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FBA4700" wp14:editId="5842C402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D7" w:rsidRDefault="00095DD7" w:rsidP="00095DD7">
      <w:pPr>
        <w:jc w:val="center"/>
      </w:pPr>
    </w:p>
    <w:p w:rsidR="00095DD7" w:rsidRDefault="00095DD7" w:rsidP="00095DD7">
      <w:pPr>
        <w:jc w:val="center"/>
      </w:pPr>
    </w:p>
    <w:p w:rsidR="00095DD7" w:rsidRPr="00095DD7" w:rsidRDefault="00095DD7" w:rsidP="00095DD7">
      <w:pPr>
        <w:jc w:val="center"/>
        <w:rPr>
          <w:rFonts w:ascii="Times New Roman" w:hAnsi="Times New Roman" w:cs="Times New Roman"/>
          <w:b/>
        </w:rPr>
      </w:pPr>
      <w:r w:rsidRPr="00095DD7">
        <w:rPr>
          <w:rFonts w:ascii="Times New Roman" w:hAnsi="Times New Roman" w:cs="Times New Roman"/>
          <w:b/>
        </w:rPr>
        <w:t>Уважаемые Инвесторы, пользующиеся услугой</w:t>
      </w:r>
    </w:p>
    <w:p w:rsidR="00095DD7" w:rsidRPr="00095DD7" w:rsidRDefault="00095DD7" w:rsidP="00095DD7">
      <w:pPr>
        <w:jc w:val="center"/>
        <w:rPr>
          <w:rFonts w:ascii="Times New Roman" w:hAnsi="Times New Roman" w:cs="Times New Roman"/>
          <w:b/>
        </w:rPr>
      </w:pPr>
      <w:r w:rsidRPr="00095DD7">
        <w:rPr>
          <w:rFonts w:ascii="Times New Roman" w:hAnsi="Times New Roman" w:cs="Times New Roman"/>
          <w:b/>
        </w:rPr>
        <w:t>по совершению необеспеченных сделок!</w:t>
      </w:r>
    </w:p>
    <w:p w:rsidR="00095DD7" w:rsidRPr="00095DD7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proofErr w:type="gramStart"/>
      <w:r w:rsidRPr="006D34CE">
        <w:rPr>
          <w:rFonts w:ascii="Times New Roman" w:hAnsi="Times New Roman" w:cs="Times New Roman"/>
        </w:rPr>
        <w:t xml:space="preserve">ОАО «Сбербанк России» сообщает, что в связи с закрытием 12 апреля 2012 г. реестра акционеров – владельцев обыкновенных и привилегированных акций ОАО «Сбербанк России», ставка по сделкам </w:t>
      </w:r>
      <w:proofErr w:type="spellStart"/>
      <w:r w:rsidRPr="006D34CE">
        <w:rPr>
          <w:rFonts w:ascii="Times New Roman" w:hAnsi="Times New Roman" w:cs="Times New Roman"/>
        </w:rPr>
        <w:t>СпецРЕПО</w:t>
      </w:r>
      <w:proofErr w:type="spellEnd"/>
      <w:r w:rsidRPr="006D34CE">
        <w:rPr>
          <w:rFonts w:ascii="Times New Roman" w:hAnsi="Times New Roman" w:cs="Times New Roman"/>
        </w:rPr>
        <w:t>, заключаемым 12 апреля 2012 г. с целью закрытия необеспеченных позиций Инвесторов по указанным ценным бумагам, будет установлена с учетом величины дивидендов, рекомендованных Наблюда</w:t>
      </w:r>
      <w:bookmarkStart w:id="0" w:name="_GoBack"/>
      <w:bookmarkEnd w:id="0"/>
      <w:r w:rsidRPr="006D34CE">
        <w:rPr>
          <w:rFonts w:ascii="Times New Roman" w:hAnsi="Times New Roman" w:cs="Times New Roman"/>
        </w:rPr>
        <w:t>тельным Советом ОАО «Сбербанк России».</w:t>
      </w:r>
      <w:proofErr w:type="gramEnd"/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 xml:space="preserve">Для Инвесторов, имеющих на конец торгового дня 12 апреля 2012 г. необеспеченные позиции по обыкновенным и/или привилегированным акциям ОАО «Сбербанк России», сумма второй части </w:t>
      </w:r>
      <w:proofErr w:type="spellStart"/>
      <w:r w:rsidRPr="006D34CE">
        <w:rPr>
          <w:rFonts w:ascii="Times New Roman" w:hAnsi="Times New Roman" w:cs="Times New Roman"/>
        </w:rPr>
        <w:t>СпецРЕПО</w:t>
      </w:r>
      <w:proofErr w:type="spellEnd"/>
      <w:r w:rsidRPr="006D34CE">
        <w:rPr>
          <w:rFonts w:ascii="Times New Roman" w:hAnsi="Times New Roman" w:cs="Times New Roman"/>
        </w:rPr>
        <w:t xml:space="preserve"> дополнительно к ставке </w:t>
      </w:r>
      <w:proofErr w:type="spellStart"/>
      <w:r w:rsidRPr="006D34CE">
        <w:rPr>
          <w:rFonts w:ascii="Times New Roman" w:hAnsi="Times New Roman" w:cs="Times New Roman"/>
        </w:rPr>
        <w:t>СпецРЕПО</w:t>
      </w:r>
      <w:proofErr w:type="spellEnd"/>
      <w:r w:rsidRPr="006D34CE">
        <w:rPr>
          <w:rFonts w:ascii="Times New Roman" w:hAnsi="Times New Roman" w:cs="Times New Roman"/>
        </w:rPr>
        <w:t xml:space="preserve">, установленной на эту дату для прочих выпусков ценных бумаг, </w:t>
      </w:r>
      <w:r w:rsidRPr="006D34CE">
        <w:rPr>
          <w:rFonts w:ascii="Times New Roman" w:hAnsi="Times New Roman" w:cs="Times New Roman"/>
          <w:b/>
        </w:rPr>
        <w:t>будет уменьшена</w:t>
      </w:r>
      <w:r w:rsidRPr="006D34CE">
        <w:rPr>
          <w:rFonts w:ascii="Times New Roman" w:hAnsi="Times New Roman" w:cs="Times New Roman"/>
        </w:rPr>
        <w:t xml:space="preserve"> на величину </w:t>
      </w:r>
      <w:proofErr w:type="gramStart"/>
      <w:r w:rsidRPr="006D34CE">
        <w:rPr>
          <w:rFonts w:ascii="Times New Roman" w:hAnsi="Times New Roman" w:cs="Times New Roman"/>
        </w:rPr>
        <w:t>дивидендов</w:t>
      </w:r>
      <w:proofErr w:type="gramEnd"/>
      <w:r w:rsidRPr="006D34CE">
        <w:rPr>
          <w:rFonts w:ascii="Times New Roman" w:hAnsi="Times New Roman" w:cs="Times New Roman"/>
        </w:rPr>
        <w:t xml:space="preserve"> на каждую акцию, за вычетом размера сумм налогов, подлежащих удержанию эмитентом:</w:t>
      </w: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 xml:space="preserve">- </w:t>
      </w:r>
      <w:r w:rsidRPr="006D34CE">
        <w:rPr>
          <w:rFonts w:ascii="Times New Roman" w:hAnsi="Times New Roman" w:cs="Times New Roman"/>
          <w:b/>
        </w:rPr>
        <w:t>1,893 руб</w:t>
      </w:r>
      <w:r w:rsidRPr="006D34CE">
        <w:rPr>
          <w:rFonts w:ascii="Times New Roman" w:hAnsi="Times New Roman" w:cs="Times New Roman"/>
        </w:rPr>
        <w:t>. по обыкновенным акциям ОАО «Сбербанк России»;</w:t>
      </w: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 xml:space="preserve">- </w:t>
      </w:r>
      <w:r w:rsidRPr="006D34CE">
        <w:rPr>
          <w:rFonts w:ascii="Times New Roman" w:hAnsi="Times New Roman" w:cs="Times New Roman"/>
          <w:b/>
        </w:rPr>
        <w:t>2,356 руб</w:t>
      </w:r>
      <w:r w:rsidRPr="006D34CE">
        <w:rPr>
          <w:rFonts w:ascii="Times New Roman" w:hAnsi="Times New Roman" w:cs="Times New Roman"/>
        </w:rPr>
        <w:t>. по привилегированным акциям ОАО «Сбербанк России».</w:t>
      </w: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>ОАО «Сбербанк России» не планирует закрытия необеспеченных позиций Инвесторов по обыкновенным и/или привилегированным акциям Банка в дату фиксации реестра акционеров.</w:t>
      </w: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 xml:space="preserve">Обращаем Ваше внимание на то, что цена обыкновенных и привилегированных акций ОАО «Сбербанк России», передаваемых по второй части сделки </w:t>
      </w:r>
      <w:proofErr w:type="spellStart"/>
      <w:r w:rsidRPr="006D34CE">
        <w:rPr>
          <w:rFonts w:ascii="Times New Roman" w:hAnsi="Times New Roman" w:cs="Times New Roman"/>
        </w:rPr>
        <w:t>СпецРЕПО</w:t>
      </w:r>
      <w:proofErr w:type="spellEnd"/>
      <w:r w:rsidRPr="006D34CE">
        <w:rPr>
          <w:rFonts w:ascii="Times New Roman" w:hAnsi="Times New Roman" w:cs="Times New Roman"/>
        </w:rPr>
        <w:t>, будет учитывать математическое округление, предусмотренное системой QUIK.</w:t>
      </w: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 xml:space="preserve">Для Инвесторов, имеющих необеспеченную денежную позицию, передача дивидендов по ценным бумагам, являющимся предметом сделок </w:t>
      </w:r>
      <w:proofErr w:type="spellStart"/>
      <w:r w:rsidRPr="006D34CE">
        <w:rPr>
          <w:rFonts w:ascii="Times New Roman" w:hAnsi="Times New Roman" w:cs="Times New Roman"/>
        </w:rPr>
        <w:t>СпецРЕПО</w:t>
      </w:r>
      <w:proofErr w:type="spellEnd"/>
      <w:r w:rsidRPr="006D34CE">
        <w:rPr>
          <w:rFonts w:ascii="Times New Roman" w:hAnsi="Times New Roman" w:cs="Times New Roman"/>
        </w:rPr>
        <w:t>, будет осуществлена в срок, предусмотренный Условиями предоставления брокерских услуг ОАО «Сбербанк России» (Условия).</w:t>
      </w: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</w:p>
    <w:p w:rsidR="00095DD7" w:rsidRPr="006D34CE" w:rsidRDefault="00095DD7" w:rsidP="00095DD7">
      <w:pPr>
        <w:jc w:val="both"/>
        <w:rPr>
          <w:rFonts w:ascii="Times New Roman" w:hAnsi="Times New Roman" w:cs="Times New Roman"/>
        </w:rPr>
      </w:pPr>
      <w:r w:rsidRPr="006D34CE">
        <w:rPr>
          <w:rFonts w:ascii="Times New Roman" w:hAnsi="Times New Roman" w:cs="Times New Roman"/>
        </w:rPr>
        <w:t xml:space="preserve">С подробной информацией о ставках по сделкам </w:t>
      </w:r>
      <w:proofErr w:type="spellStart"/>
      <w:r w:rsidRPr="006D34CE">
        <w:rPr>
          <w:rFonts w:ascii="Times New Roman" w:hAnsi="Times New Roman" w:cs="Times New Roman"/>
        </w:rPr>
        <w:t>СпецРЕПО</w:t>
      </w:r>
      <w:proofErr w:type="spellEnd"/>
      <w:r w:rsidRPr="006D34CE">
        <w:rPr>
          <w:rFonts w:ascii="Times New Roman" w:hAnsi="Times New Roman" w:cs="Times New Roman"/>
        </w:rPr>
        <w:t>, а также с Условиями Вы можете ознакомиться на интернет-сайте ОАО «Сбербанк России» в разделе «Брокерские услуги».</w:t>
      </w:r>
    </w:p>
    <w:p w:rsidR="00095DD7" w:rsidRDefault="00095DD7" w:rsidP="00095DD7">
      <w:pPr>
        <w:jc w:val="both"/>
      </w:pPr>
    </w:p>
    <w:p w:rsidR="00095DD7" w:rsidRDefault="00095DD7" w:rsidP="00095DD7">
      <w:pPr>
        <w:jc w:val="both"/>
      </w:pPr>
    </w:p>
    <w:p w:rsidR="000E7C74" w:rsidRPr="00095DD7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0E7C74" w:rsidRPr="0009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4"/>
    <w:rsid w:val="00095DD7"/>
    <w:rsid w:val="000E7C74"/>
    <w:rsid w:val="006D34CE"/>
    <w:rsid w:val="00C46CAE"/>
    <w:rsid w:val="00D265AB"/>
    <w:rsid w:val="00D91DDD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Шкаринов Сергей Юрьевич</cp:lastModifiedBy>
  <cp:revision>3</cp:revision>
  <dcterms:created xsi:type="dcterms:W3CDTF">2012-04-05T12:24:00Z</dcterms:created>
  <dcterms:modified xsi:type="dcterms:W3CDTF">2012-04-05T12:31:00Z</dcterms:modified>
</cp:coreProperties>
</file>