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59" w:rsidRPr="00320659" w:rsidRDefault="00320659" w:rsidP="00320659">
      <w:pPr>
        <w:keepNext/>
        <w:autoSpaceDE w:val="0"/>
        <w:autoSpaceDN w:val="0"/>
        <w:spacing w:after="0" w:line="240" w:lineRule="auto"/>
        <w:ind w:left="142" w:right="-425"/>
        <w:outlineLvl w:val="0"/>
        <w:rPr>
          <w:rFonts w:ascii="Arial" w:eastAsia="Times New Roman" w:hAnsi="Arial" w:cs="Arial"/>
          <w:b/>
          <w:bCs/>
          <w:color w:val="000000"/>
          <w:sz w:val="2"/>
          <w:szCs w:val="2"/>
          <w:lang w:val="en-US" w:eastAsia="ru-RU"/>
        </w:rPr>
      </w:pPr>
      <w:bookmarkStart w:id="0" w:name="_GoBack"/>
      <w:bookmarkEnd w:id="0"/>
    </w:p>
    <w:tbl>
      <w:tblPr>
        <w:tblpPr w:leftFromText="180" w:rightFromText="180" w:vertAnchor="text" w:tblpX="150" w:tblpY="1"/>
        <w:tblOverlap w:val="never"/>
        <w:tblW w:w="96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6"/>
        <w:gridCol w:w="122"/>
        <w:gridCol w:w="280"/>
        <w:gridCol w:w="281"/>
        <w:gridCol w:w="280"/>
        <w:gridCol w:w="280"/>
        <w:gridCol w:w="277"/>
        <w:gridCol w:w="250"/>
        <w:gridCol w:w="33"/>
        <w:gridCol w:w="280"/>
        <w:gridCol w:w="279"/>
        <w:gridCol w:w="280"/>
        <w:gridCol w:w="279"/>
        <w:gridCol w:w="172"/>
        <w:gridCol w:w="280"/>
        <w:gridCol w:w="278"/>
        <w:gridCol w:w="279"/>
        <w:gridCol w:w="280"/>
        <w:gridCol w:w="279"/>
        <w:gridCol w:w="125"/>
        <w:gridCol w:w="16"/>
        <w:gridCol w:w="265"/>
        <w:gridCol w:w="280"/>
        <w:gridCol w:w="280"/>
        <w:gridCol w:w="479"/>
      </w:tblGrid>
      <w:tr w:rsidR="00320659" w:rsidRPr="00320659" w:rsidTr="004A322F">
        <w:trPr>
          <w:cantSplit/>
          <w:trHeight w:hRule="exact" w:val="284"/>
        </w:trPr>
        <w:tc>
          <w:tcPr>
            <w:tcW w:w="38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320659" w:rsidRPr="00320659" w:rsidRDefault="00320659" w:rsidP="004A322F">
            <w:pPr>
              <w:keepNext/>
              <w:suppressAutoHyphens/>
              <w:autoSpaceDE w:val="0"/>
              <w:autoSpaceDN w:val="0"/>
              <w:spacing w:before="240" w:after="0" w:line="240" w:lineRule="exac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" w:name="_Toc112162379"/>
            <w:bookmarkStart w:id="2" w:name="_Hlk9663693"/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Анкета юридического лица</w:t>
            </w:r>
            <w:bookmarkEnd w:id="1"/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bookmarkEnd w:id="2"/>
          </w:p>
        </w:tc>
        <w:tc>
          <w:tcPr>
            <w:tcW w:w="5812" w:type="dxa"/>
            <w:gridSpan w:val="2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</w:tcPr>
          <w:p w:rsidR="00320659" w:rsidRPr="00320659" w:rsidRDefault="00320659" w:rsidP="004A322F">
            <w:pPr>
              <w:keepNext/>
              <w:suppressAutoHyphens/>
              <w:autoSpaceDE w:val="0"/>
              <w:autoSpaceDN w:val="0"/>
              <w:spacing w:before="240" w:after="0" w:line="240" w:lineRule="exact"/>
              <w:jc w:val="center"/>
              <w:outlineLvl w:val="0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4"/>
                <w:szCs w:val="14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(заполняется Депозитарием, Местом обслуживания)</w:t>
            </w:r>
          </w:p>
        </w:tc>
      </w:tr>
      <w:tr w:rsidR="00320659" w:rsidRPr="00320659" w:rsidTr="004A322F">
        <w:trPr>
          <w:cantSplit/>
          <w:trHeight w:hRule="exact" w:val="284"/>
        </w:trPr>
        <w:tc>
          <w:tcPr>
            <w:tcW w:w="3828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</w:tcPr>
          <w:p w:rsidR="00320659" w:rsidRPr="00320659" w:rsidRDefault="00320659" w:rsidP="004A322F">
            <w:pPr>
              <w:keepNext/>
              <w:keepLines/>
              <w:autoSpaceDE w:val="0"/>
              <w:autoSpaceDN w:val="0"/>
              <w:spacing w:after="120" w:line="240" w:lineRule="auto"/>
              <w:jc w:val="both"/>
              <w:outlineLvl w:val="2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right="142"/>
              <w:jc w:val="right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left w:w="0" w:type="dxa"/>
              <w:right w:w="28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320659" w:rsidRPr="00320659" w:rsidTr="004A322F">
        <w:trPr>
          <w:cantSplit/>
          <w:trHeight w:hRule="exact" w:val="113"/>
        </w:trPr>
        <w:tc>
          <w:tcPr>
            <w:tcW w:w="9640" w:type="dxa"/>
            <w:gridSpan w:val="2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320659" w:rsidRPr="00320659" w:rsidTr="004A322F">
        <w:trPr>
          <w:cantSplit/>
          <w:trHeight w:hRule="exact" w:val="284"/>
        </w:trPr>
        <w:tc>
          <w:tcPr>
            <w:tcW w:w="6799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Операционист: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320659" w:rsidRPr="00320659" w:rsidTr="004A322F">
        <w:trPr>
          <w:cantSplit/>
          <w:trHeight w:hRule="exact" w:val="113"/>
        </w:trPr>
        <w:tc>
          <w:tcPr>
            <w:tcW w:w="9640" w:type="dxa"/>
            <w:gridSpan w:val="2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4A322F">
        <w:trPr>
          <w:cantSplit/>
          <w:trHeight w:hRule="exact" w:val="284"/>
        </w:trPr>
        <w:tc>
          <w:tcPr>
            <w:tcW w:w="370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20659" w:rsidRPr="00320659" w:rsidRDefault="004A322F" w:rsidP="004A322F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n-US" w:eastAsia="ru-RU"/>
              </w:rPr>
              <w:t xml:space="preserve">               </w:t>
            </w:r>
            <w:r w:rsidR="00320659"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Идентификатор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Контролер: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320659" w:rsidRPr="00320659" w:rsidTr="004A322F">
        <w:trPr>
          <w:cantSplit/>
          <w:trHeight w:hRule="exact" w:val="113"/>
        </w:trPr>
        <w:tc>
          <w:tcPr>
            <w:tcW w:w="9640" w:type="dxa"/>
            <w:gridSpan w:val="2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4A322F">
        <w:trPr>
          <w:cantSplit/>
          <w:trHeight w:hRule="exact" w:val="284"/>
        </w:trPr>
        <w:tc>
          <w:tcPr>
            <w:tcW w:w="6799" w:type="dxa"/>
            <w:gridSpan w:val="14"/>
            <w:tcBorders>
              <w:top w:val="nil"/>
              <w:left w:val="double" w:sz="4" w:space="0" w:color="auto"/>
              <w:right w:val="nil"/>
            </w:tcBorders>
            <w:shd w:val="clear" w:color="auto" w:fill="F3F3F3"/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320659" w:rsidRPr="00320659" w:rsidTr="004A322F">
        <w:trPr>
          <w:cantSplit/>
          <w:trHeight w:hRule="exact" w:val="113"/>
        </w:trPr>
        <w:tc>
          <w:tcPr>
            <w:tcW w:w="9640" w:type="dxa"/>
            <w:gridSpan w:val="2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20659" w:rsidRPr="00320659" w:rsidRDefault="00320659" w:rsidP="004A322F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</w:tbl>
    <w:p w:rsidR="00320659" w:rsidRPr="00320659" w:rsidRDefault="00320659" w:rsidP="0032065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8"/>
          <w:szCs w:val="8"/>
          <w:lang w:eastAsia="ru-RU"/>
        </w:rPr>
      </w:pPr>
      <w:r w:rsidRPr="00320659">
        <w:rPr>
          <w:rFonts w:ascii="Arial" w:eastAsia="Times New Roman" w:hAnsi="Arial" w:cs="Arial"/>
          <w:sz w:val="8"/>
          <w:szCs w:val="8"/>
          <w:lang w:eastAsia="ru-RU"/>
        </w:rPr>
        <w:br w:type="textWrapping" w:clear="all"/>
      </w:r>
    </w:p>
    <w:tbl>
      <w:tblPr>
        <w:tblW w:w="97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5679"/>
      </w:tblGrid>
      <w:tr w:rsidR="00320659" w:rsidRPr="00320659" w:rsidTr="00670B51">
        <w:trPr>
          <w:cantSplit/>
          <w:trHeight w:val="284"/>
        </w:trPr>
        <w:tc>
          <w:tcPr>
            <w:tcW w:w="9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before="60" w:after="60" w:line="240" w:lineRule="auto"/>
              <w:ind w:left="142" w:right="14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 Секция реквизитов юридического лица</w:t>
            </w:r>
          </w:p>
        </w:tc>
      </w:tr>
      <w:tr w:rsidR="00320659" w:rsidRPr="00320659" w:rsidTr="00670B51">
        <w:trPr>
          <w:cantSplit/>
          <w:trHeight w:val="284"/>
        </w:trPr>
        <w:tc>
          <w:tcPr>
            <w:tcW w:w="9790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before="60" w:after="60" w:line="240" w:lineRule="auto"/>
              <w:ind w:left="142" w:right="14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1.1. Реквизиты юридического лица</w:t>
            </w: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Номер счета депо</w:t>
            </w:r>
          </w:p>
        </w:tc>
        <w:tc>
          <w:tcPr>
            <w:tcW w:w="5679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5679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5679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</w:tc>
        <w:tc>
          <w:tcPr>
            <w:tcW w:w="5679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Наименование на английском языке 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Краткое наименование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Код ОКПО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Код ОКАТО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Дата внесения записи (регистрации) в ЕГРЮЛ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Орган, выдавший свидетельство о внесении записи в ЕГРЮЛ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Сведения о государственной регистрации для нерезидентов РФ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Юрисдикция 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Налоговый статус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Квалифицированный инвестор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979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solid" w:color="FFFFFF" w:fill="auto"/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before="60" w:after="60" w:line="240" w:lineRule="auto"/>
              <w:ind w:left="142" w:right="14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1.2. Реквизиты профессионального участника рынка ценных бумаг</w:t>
            </w: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Вид лицензии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Серия и номер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Кем выдана лицензия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Срок действия лицензии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Международный код идентификации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97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solid" w:color="FFFFFF" w:fill="auto"/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before="60" w:after="60" w:line="240" w:lineRule="auto"/>
              <w:ind w:left="112" w:right="14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 Секция адресных реквизитов юридического лица</w:t>
            </w:r>
          </w:p>
        </w:tc>
      </w:tr>
      <w:tr w:rsidR="00320659" w:rsidRPr="00320659" w:rsidTr="00670B5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1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before="60" w:after="60" w:line="240" w:lineRule="auto"/>
              <w:ind w:left="34" w:right="14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2.1. Место нахождения </w:t>
            </w:r>
          </w:p>
        </w:tc>
        <w:tc>
          <w:tcPr>
            <w:tcW w:w="56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before="60" w:after="60" w:line="240" w:lineRule="auto"/>
              <w:ind w:right="14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 Адрес (регистрации)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Почтовый индекс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Регион (республика, край, область, автономный округ (область)) 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lastRenderedPageBreak/>
              <w:t>Квартира (офис)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cantSplit/>
          <w:trHeight w:val="284"/>
        </w:trPr>
        <w:tc>
          <w:tcPr>
            <w:tcW w:w="9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before="60" w:after="60" w:line="240" w:lineRule="auto"/>
              <w:ind w:left="112" w:right="14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 Почтовый адрес</w:t>
            </w: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Почтовый индекс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Регион (республика, край, область, автономный округ (область)) 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Квартира (офис)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cantSplit/>
          <w:trHeight w:val="284"/>
        </w:trPr>
        <w:tc>
          <w:tcPr>
            <w:tcW w:w="9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before="60" w:after="60" w:line="240" w:lineRule="auto"/>
              <w:ind w:left="142" w:right="14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 Дополнительные виды связи</w:t>
            </w: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Телекс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SWIFT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n-GB"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n-GB"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n-GB" w:eastAsia="ru-RU"/>
              </w:rPr>
              <w:t>E-mail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9790" w:type="dxa"/>
            <w:gridSpan w:val="2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before="60" w:after="60" w:line="240" w:lineRule="auto"/>
              <w:ind w:left="142" w:right="14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3. Секция банковских реквизитов юридического лица </w:t>
            </w:r>
          </w:p>
        </w:tc>
      </w:tr>
      <w:tr w:rsidR="00320659" w:rsidRPr="00320659" w:rsidTr="00670B51">
        <w:trPr>
          <w:trHeight w:val="284"/>
        </w:trPr>
        <w:tc>
          <w:tcPr>
            <w:tcW w:w="9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before="60" w:after="60" w:line="240" w:lineRule="auto"/>
              <w:ind w:left="142" w:right="14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3.1. Реквизиты рублевого счета</w:t>
            </w: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Номер рублевого счета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Банк, где открыт рублевый счет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Корреспондентский счет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Банк, где открыт корреспондентский счет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Дополнительные реквизиты</w:t>
            </w: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n-US" w:eastAsia="ru-RU"/>
              </w:rPr>
              <w:t>/</w:t>
            </w: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информация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Назначение счета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cantSplit/>
          <w:trHeight w:val="284"/>
        </w:trPr>
        <w:tc>
          <w:tcPr>
            <w:tcW w:w="9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before="60" w:after="60" w:line="240" w:lineRule="auto"/>
              <w:ind w:left="142" w:right="14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3.2. Реквизиты валютного счета</w:t>
            </w: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Код валюты 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Номер валютного счета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Банк, где открыт валютный счет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БИК, SWIFT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Корреспондентский счет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Банк, где открыт корреспондентский счет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Дополнительные реквизиты</w:t>
            </w: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n-US" w:eastAsia="ru-RU"/>
              </w:rPr>
              <w:t>/</w:t>
            </w: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информация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Назначение счета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cantSplit/>
          <w:trHeight w:val="284"/>
        </w:trPr>
        <w:tc>
          <w:tcPr>
            <w:tcW w:w="9790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before="60" w:after="60" w:line="240" w:lineRule="auto"/>
              <w:ind w:left="142" w:right="14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 Дополнительные реквизиты анкеты</w:t>
            </w: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Способ получения доходов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Переводом на денежный счет/счета</w:t>
            </w: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Способ приема поручений и иных документов 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Способ выдачи отчетов и иных документов 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9790" w:type="dxa"/>
            <w:gridSpan w:val="2"/>
            <w:tcBorders>
              <w:top w:val="doub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solid" w:color="FFFFFF" w:fill="auto"/>
          </w:tcPr>
          <w:p w:rsidR="00320659" w:rsidRPr="00320659" w:rsidRDefault="00320659" w:rsidP="00320659">
            <w:pPr>
              <w:autoSpaceDE w:val="0"/>
              <w:autoSpaceDN w:val="0"/>
              <w:spacing w:before="60" w:after="60" w:line="240" w:lineRule="auto"/>
              <w:ind w:left="142" w:right="14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 Секция подписи  физического лица/лиц, уполномоченного(</w:t>
            </w:r>
            <w:proofErr w:type="spellStart"/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ых</w:t>
            </w:r>
            <w:proofErr w:type="spellEnd"/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) действовать от  имени юридического лица </w:t>
            </w: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Должность 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ФИО 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659" w:rsidRPr="00320659" w:rsidTr="00670B51">
        <w:trPr>
          <w:trHeight w:val="284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Дата заполнения</w:t>
            </w:r>
          </w:p>
        </w:tc>
        <w:tc>
          <w:tcPr>
            <w:tcW w:w="5679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20659" w:rsidRPr="00320659" w:rsidRDefault="00320659" w:rsidP="0032065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659" w:rsidRPr="00320659" w:rsidRDefault="00320659" w:rsidP="0032065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659" w:rsidRPr="00320659" w:rsidRDefault="00320659" w:rsidP="0032065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20659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3206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ПРАВИЛА ЗАПОЛНЕНИЯ</w:t>
      </w:r>
    </w:p>
    <w:p w:rsidR="00320659" w:rsidRPr="00320659" w:rsidRDefault="00320659" w:rsidP="0032065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206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Анкеты юридического лица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0659" w:rsidRPr="00320659" w:rsidTr="00670B51">
        <w:trPr>
          <w:trHeight w:hRule="exact" w:val="284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shd w:val="clear" w:color="auto" w:fill="E0E0E0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Название поля</w:t>
            </w:r>
          </w:p>
        </w:tc>
        <w:tc>
          <w:tcPr>
            <w:tcW w:w="637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shd w:val="clear" w:color="auto" w:fill="E0E0E0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</w:tr>
      <w:tr w:rsidR="00320659" w:rsidRPr="00320659" w:rsidTr="00670B51">
        <w:trPr>
          <w:trHeight w:hRule="exact" w:val="397"/>
        </w:trPr>
        <w:tc>
          <w:tcPr>
            <w:tcW w:w="3261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659" w:rsidRPr="00320659" w:rsidRDefault="00320659" w:rsidP="00320659">
            <w:pPr>
              <w:keepNext/>
              <w:autoSpaceDE w:val="0"/>
              <w:autoSpaceDN w:val="0"/>
              <w:spacing w:after="120" w:line="240" w:lineRule="auto"/>
              <w:ind w:firstLine="112"/>
              <w:outlineLvl w:val="1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320659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Заголовок анкеты</w:t>
            </w:r>
          </w:p>
        </w:tc>
        <w:tc>
          <w:tcPr>
            <w:tcW w:w="63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auto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Заполняется депозитарием, Местом обслуживания</w:t>
            </w:r>
          </w:p>
        </w:tc>
      </w:tr>
      <w:tr w:rsidR="00320659" w:rsidRPr="00320659" w:rsidTr="00670B51">
        <w:trPr>
          <w:trHeight w:val="284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 Секция реквизитов юридического лица</w:t>
            </w:r>
          </w:p>
        </w:tc>
      </w:tr>
      <w:tr w:rsidR="00320659" w:rsidRPr="00320659" w:rsidTr="00670B51">
        <w:trPr>
          <w:trHeight w:val="284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1.1. Реквизиты юридического лица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счета депо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открытии счета депо указывается: «новый». 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наличии нескольких счетов депо в одном месте обслуживания – перечисляются номера ранее открытых счетов в данном месте обслуживания.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 (КИО)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Идентификационный номер налогоплательщика 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Юридические лица-нерезиденты указывают код иностранной организации (КИО)</w:t>
            </w:r>
          </w:p>
        </w:tc>
      </w:tr>
      <w:tr w:rsidR="00320659" w:rsidRPr="00320659" w:rsidTr="00670B51">
        <w:trPr>
          <w:trHeight w:val="229"/>
        </w:trPr>
        <w:tc>
          <w:tcPr>
            <w:tcW w:w="326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причины постановки на учет, присвоенный налоговым органом</w:t>
            </w:r>
          </w:p>
        </w:tc>
      </w:tr>
      <w:tr w:rsidR="00320659" w:rsidRPr="00320659" w:rsidTr="00670B51">
        <w:trPr>
          <w:trHeight w:hRule="exact" w:val="481"/>
        </w:trPr>
        <w:tc>
          <w:tcPr>
            <w:tcW w:w="326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Полное официальное наименование юридического лица, указанное в учредительных документах 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на английском языке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юридического лица на английском языке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Для резидентов заполнение поля необязательно  </w:t>
            </w:r>
          </w:p>
        </w:tc>
      </w:tr>
      <w:tr w:rsidR="00320659" w:rsidRPr="00320659" w:rsidTr="00670B51">
        <w:trPr>
          <w:trHeight w:hRule="exact" w:val="40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Краткое наименование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Краткое официальное наименование, указанное в учредительных документах</w:t>
            </w:r>
          </w:p>
        </w:tc>
      </w:tr>
      <w:tr w:rsidR="00320659" w:rsidRPr="00320659" w:rsidTr="00670B51">
        <w:trPr>
          <w:trHeight w:hRule="exact" w:val="436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Организационно-правовая форма юридического лица (АО, ПАО, НАО и т.п.)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БИК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Заполняется кредитными организациями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Банковский идентификационный код согласно Справочнику  БИК РФ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ОКПО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Код, присвоенный организации согласно Общероссийскому классификатору предприятий и организаций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Код, присвоенный организации согласно Общероссийскому классификатору видов внешнеэкономической деятельности 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ОКАТО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Код, присвоенный организации согласно Общероссийскому классификатору объектов административно-территориального деления 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Основной государственный регистрационный номер (для резидентов)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внесения записи (регистрации) в ЕГРЮЛ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внесения записи  (регистрации) в  Единый государственный реестр юридических лиц (для резидентов)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Орган, выдавший свидетельство о внесении записи в ЕГРЮЛ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органа, осуществившего присвоение ОГРН (для резидентов)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Сведения о государственной регистрации (для нерезидентов РФ)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свидетельства о государственной регистрации, дата выдачи свидетельства, наименование регистрирующего органа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Юрисдикция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страны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Налоговый статус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Указывается  «Резидент РФ» или «Нерезидент РФ»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Если указывается «Нерезидент РФ» и предоставляется документ, подтверждающий постоянное местонахождение (Налоговый сертификат), то дополнительно указывается наименование страны налогового </w:t>
            </w:r>
            <w:proofErr w:type="spellStart"/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резидентства</w:t>
            </w:r>
            <w:proofErr w:type="spellEnd"/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Информация данного поля в учетных регистрах Депозитария  может быть изменена Депозитарием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Квалифицированный инвестор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Заполняется, если Депонент является квалифицированным инвестором в соответствии с законодательством РФ или признан Банком (брокером). 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случае признания Депонента Банком квалифицированным инвестором/ утраты Депонентом статуса квалифицированного инвестора информация данного поля в учетных регистрах Депозитария  может быть изменена Депозитарием.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Указывается дополнительная информация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Поле необязательное для заполнения </w:t>
            </w:r>
          </w:p>
        </w:tc>
      </w:tr>
      <w:tr w:rsidR="00320659" w:rsidRPr="00320659" w:rsidTr="00670B51">
        <w:trPr>
          <w:trHeight w:val="284"/>
        </w:trPr>
        <w:tc>
          <w:tcPr>
            <w:tcW w:w="9639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solid" w:color="FFFFFF" w:fill="auto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1.2. Реквизиты профессионального  участника рынка ценных бумаг </w:t>
            </w: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 не заполняется организациями, не являющимися профессиональными</w:t>
            </w:r>
            <w:r w:rsidRPr="003206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участниками рынка ценных бумаг, - в этом случае допускается исключение данной секции из бланка анкеты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лицензии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лицензии профессионального участника рынка ценных бумаг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Серия и номер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Серия и номер лицензии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Кем выдана лицензия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Орган, выдавший лицензию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выдачи лицензии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действия лицензии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действия лицензии (например: до (указать дату) или бессрочно)</w:t>
            </w:r>
          </w:p>
        </w:tc>
      </w:tr>
      <w:tr w:rsidR="00320659" w:rsidRPr="00320659" w:rsidTr="00670B51">
        <w:trPr>
          <w:trHeight w:hRule="exact" w:val="1107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Международный код идентификации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Идентификатор (</w:t>
            </w:r>
            <w:r w:rsidRPr="0032065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LEI</w:t>
            </w: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</w:t>
            </w:r>
            <w:r w:rsidRPr="0032065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Legal</w:t>
            </w: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2065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Entity</w:t>
            </w: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2065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Identifier</w:t>
            </w: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присвоенный Депоненту в соответствии с международным стандартом </w:t>
            </w:r>
            <w:r w:rsidRPr="0032065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ISO</w:t>
            </w: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17442. Заполняется Депонентом, который является номинальным держателем, или иностранным номинальным держателем, или иностранной организацией, имеющей право осуществлять учет и переход прав на ценные бумаги в соответствии с ее личным законом</w:t>
            </w:r>
          </w:p>
        </w:tc>
      </w:tr>
      <w:tr w:rsidR="00320659" w:rsidRPr="00320659" w:rsidTr="00670B51">
        <w:trPr>
          <w:trHeight w:hRule="exact" w:val="340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solid" w:color="FFFFFF" w:fill="auto"/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 Секция адресных реквизитов юридического лица</w:t>
            </w:r>
          </w:p>
        </w:tc>
      </w:tr>
      <w:tr w:rsidR="00320659" w:rsidRPr="00320659" w:rsidTr="00670B51">
        <w:trPr>
          <w:trHeight w:val="217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2.1. Место нахождения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населенного пункта (муниципального образования) – поле заполняется резидентами. Нерезиденты проставляют прочерк.</w:t>
            </w:r>
          </w:p>
        </w:tc>
      </w:tr>
      <w:tr w:rsidR="00320659" w:rsidRPr="00320659" w:rsidTr="00670B51">
        <w:trPr>
          <w:trHeight w:val="217"/>
        </w:trPr>
        <w:tc>
          <w:tcPr>
            <w:tcW w:w="96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2.2. Адрес (регистрации) – </w:t>
            </w:r>
            <w:r w:rsidRPr="00320659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заполняются необходимые поля. Р</w:t>
            </w:r>
            <w:r w:rsidRPr="0032065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езиденты заполняется Секцию 2.2. в соответствии с данными Выписки ЕГРЮЛ.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Страна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страны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Почтовый индекс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Почтовый индекс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Регион (республика, край, область, автономный округ (область))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региона</w:t>
            </w: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(республики, края, области, автономного округа (области))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района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Город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города 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улицы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дома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Номер корпуса 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(офис)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 квартиры (офиса)</w:t>
            </w:r>
          </w:p>
        </w:tc>
      </w:tr>
      <w:tr w:rsidR="00320659" w:rsidRPr="00320659" w:rsidTr="00670B51">
        <w:trPr>
          <w:trHeight w:hRule="exact" w:val="340"/>
        </w:trPr>
        <w:tc>
          <w:tcPr>
            <w:tcW w:w="96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2.2. Почтовый адрес – </w:t>
            </w:r>
            <w:r w:rsidRPr="00320659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заполняются необходимые поля.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страны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Почтовый индекс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Почтовый индекс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Регион (республика, край, область, автономный округ (область))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региона</w:t>
            </w: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(республики, края, области, автономного округа (области))</w:t>
            </w:r>
          </w:p>
        </w:tc>
      </w:tr>
      <w:tr w:rsidR="00320659" w:rsidRPr="00320659" w:rsidTr="00670B51">
        <w:trPr>
          <w:trHeight w:val="221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района</w:t>
            </w:r>
          </w:p>
        </w:tc>
      </w:tr>
      <w:tr w:rsidR="00320659" w:rsidRPr="00320659" w:rsidTr="00670B51">
        <w:trPr>
          <w:trHeight w:val="163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Город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города </w:t>
            </w:r>
          </w:p>
        </w:tc>
      </w:tr>
      <w:tr w:rsidR="00320659" w:rsidRPr="00320659" w:rsidTr="00670B51">
        <w:trPr>
          <w:trHeight w:val="10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</w:tr>
      <w:tr w:rsidR="00320659" w:rsidRPr="00320659" w:rsidTr="00670B51">
        <w:trPr>
          <w:trHeight w:val="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улицы</w:t>
            </w:r>
          </w:p>
        </w:tc>
      </w:tr>
      <w:tr w:rsidR="00320659" w:rsidRPr="00320659" w:rsidTr="00670B51">
        <w:trPr>
          <w:trHeight w:val="160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дома</w:t>
            </w:r>
          </w:p>
        </w:tc>
      </w:tr>
      <w:tr w:rsidR="00320659" w:rsidRPr="00320659" w:rsidTr="00670B51">
        <w:trPr>
          <w:trHeight w:val="116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Номер корпуса </w:t>
            </w:r>
          </w:p>
        </w:tc>
      </w:tr>
      <w:tr w:rsidR="00320659" w:rsidRPr="00320659" w:rsidTr="00670B51">
        <w:trPr>
          <w:trHeight w:val="57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(офис)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 квартиры (офиса)</w:t>
            </w:r>
          </w:p>
        </w:tc>
      </w:tr>
      <w:tr w:rsidR="00320659" w:rsidRPr="00320659" w:rsidTr="00670B51">
        <w:trPr>
          <w:trHeight w:val="284"/>
        </w:trPr>
        <w:tc>
          <w:tcPr>
            <w:tcW w:w="96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2.3. Дополнительные виды связи</w:t>
            </w:r>
          </w:p>
        </w:tc>
      </w:tr>
      <w:tr w:rsidR="00320659" w:rsidRPr="00320659" w:rsidTr="00670B51">
        <w:trPr>
          <w:trHeight w:val="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Номер телефона (при наличии), с указанием кода страны и кода города</w:t>
            </w:r>
          </w:p>
        </w:tc>
      </w:tr>
      <w:tr w:rsidR="00320659" w:rsidRPr="00320659" w:rsidTr="00670B51">
        <w:trPr>
          <w:trHeight w:val="21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Телекс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Номер телекса (при наличии)</w:t>
            </w:r>
          </w:p>
        </w:tc>
      </w:tr>
      <w:tr w:rsidR="00320659" w:rsidRPr="00320659" w:rsidTr="00670B51">
        <w:trPr>
          <w:trHeight w:val="171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SWIFT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Код  </w:t>
            </w: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n-US" w:eastAsia="ru-RU"/>
              </w:rPr>
              <w:t>SWIFT</w:t>
            </w: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 (при наличии)</w:t>
            </w:r>
          </w:p>
        </w:tc>
      </w:tr>
      <w:tr w:rsidR="00320659" w:rsidRPr="00320659" w:rsidTr="00670B51">
        <w:trPr>
          <w:trHeight w:val="1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Номер факса (при наличии), с указанием кода страны и кода города</w:t>
            </w:r>
          </w:p>
        </w:tc>
      </w:tr>
      <w:tr w:rsidR="00320659" w:rsidRPr="00320659" w:rsidTr="00670B51">
        <w:trPr>
          <w:trHeight w:val="12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>E</w:t>
            </w: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>mail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Адрес электронной почты (при наличии)</w:t>
            </w:r>
          </w:p>
        </w:tc>
      </w:tr>
      <w:tr w:rsidR="00320659" w:rsidRPr="00320659" w:rsidTr="00670B51">
        <w:trPr>
          <w:trHeight w:val="284"/>
        </w:trPr>
        <w:tc>
          <w:tcPr>
            <w:tcW w:w="9639" w:type="dxa"/>
            <w:gridSpan w:val="2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 Секция банковских реквизитов юридического лица</w:t>
            </w:r>
            <w:r w:rsidRPr="003206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строки данной секции могут повторяться необходимое количество раз при указании нескольких денежных счетов.</w:t>
            </w:r>
          </w:p>
        </w:tc>
      </w:tr>
      <w:tr w:rsidR="00320659" w:rsidRPr="00320659" w:rsidTr="00670B51">
        <w:trPr>
          <w:trHeight w:val="284"/>
        </w:trPr>
        <w:tc>
          <w:tcPr>
            <w:tcW w:w="96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3.1. Реквизиты рублевого счета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рублевого счета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счета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Банк, где открыт рублевый счет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банка, где открыт счет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БИК банка, где открыт счет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Корреспондентский счет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Рублевый корреспондентский счет банка, через который проводятся расчеты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Банк, где открыт корреспондентский счет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Банка, где открыт корреспондентский счет</w:t>
            </w:r>
          </w:p>
        </w:tc>
      </w:tr>
      <w:tr w:rsidR="00320659" w:rsidRPr="00320659" w:rsidTr="00670B51">
        <w:trPr>
          <w:trHeight w:hRule="exact" w:val="46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Дополнительные реквизиты</w:t>
            </w: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n-US" w:eastAsia="ru-RU"/>
              </w:rPr>
              <w:t>/</w:t>
            </w: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информация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Дополнительные реквизиты (указываются при необходимости)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Назначение счета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случае указания одного рублевого счета указывается: </w:t>
            </w: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«Для всех денежных переводов».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случае указания нескольких рублевых счетов для каждого счета в зависимости от получаемых доходов, которые должны зачисляться на данный счет, указывается одно или несколько допустимых значений:</w:t>
            </w:r>
          </w:p>
          <w:p w:rsidR="00320659" w:rsidRPr="00320659" w:rsidRDefault="00320659" w:rsidP="003206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зачисления купонного дохода;</w:t>
            </w:r>
          </w:p>
          <w:p w:rsidR="00320659" w:rsidRPr="00320659" w:rsidRDefault="00320659" w:rsidP="003206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зачисления денежных средств от погашения облигаций;</w:t>
            </w:r>
          </w:p>
          <w:p w:rsidR="00320659" w:rsidRPr="00320659" w:rsidRDefault="00320659" w:rsidP="003206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зачисления сумм дивидендов;</w:t>
            </w:r>
          </w:p>
          <w:p w:rsidR="00320659" w:rsidRPr="00320659" w:rsidRDefault="00320659" w:rsidP="0032065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прочих денежных зачислений.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этом любой из вышеперечисленных вариантов может быть указан не более одного раза, и в одном из указанных счетов  должно быть указано «Для прочих денежных зачислений»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9639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3.2. Реквизиты валютного счета</w:t>
            </w:r>
          </w:p>
        </w:tc>
      </w:tr>
      <w:tr w:rsidR="00320659" w:rsidRPr="00320659" w:rsidTr="00670B5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валюты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Цифровой код валюты  согласно Общероссийскому классификатору валют 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(Доллары США-840, Евро-978  и т.д.)</w:t>
            </w:r>
          </w:p>
        </w:tc>
      </w:tr>
      <w:tr w:rsidR="00320659" w:rsidRPr="00320659" w:rsidTr="00670B51">
        <w:tblPrEx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326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валютного счета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Номер счета </w:t>
            </w:r>
          </w:p>
        </w:tc>
      </w:tr>
      <w:tr w:rsidR="00320659" w:rsidRPr="00320659" w:rsidTr="00670B51">
        <w:tblPrEx>
          <w:tblCellMar>
            <w:left w:w="108" w:type="dxa"/>
            <w:right w:w="108" w:type="dxa"/>
          </w:tblCellMar>
        </w:tblPrEx>
        <w:trPr>
          <w:trHeight w:hRule="exact" w:val="714"/>
        </w:trPr>
        <w:tc>
          <w:tcPr>
            <w:tcW w:w="326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Банк, где открыт валютный счет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банка, где открыт счет</w:t>
            </w:r>
          </w:p>
        </w:tc>
      </w:tr>
      <w:tr w:rsidR="00320659" w:rsidRPr="00320659" w:rsidTr="00670B51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3261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БИК, </w:t>
            </w: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>SWIFT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БИК,  </w:t>
            </w: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>SWIFT</w:t>
            </w: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банка, где открыт счет</w:t>
            </w:r>
          </w:p>
        </w:tc>
      </w:tr>
      <w:tr w:rsidR="00320659" w:rsidRPr="00320659" w:rsidTr="00670B51">
        <w:tblPrEx>
          <w:tblCellMar>
            <w:left w:w="108" w:type="dxa"/>
            <w:right w:w="108" w:type="dxa"/>
          </w:tblCellMar>
        </w:tblPrEx>
        <w:trPr>
          <w:trHeight w:hRule="exact" w:val="255"/>
        </w:trPr>
        <w:tc>
          <w:tcPr>
            <w:tcW w:w="326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Корреспондентский счет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Валютный корреспондентский счет банка, через который проводятся расчеты</w:t>
            </w:r>
          </w:p>
        </w:tc>
      </w:tr>
      <w:tr w:rsidR="00320659" w:rsidRPr="00320659" w:rsidTr="00670B51">
        <w:tblPrEx>
          <w:tblCellMar>
            <w:left w:w="108" w:type="dxa"/>
            <w:right w:w="108" w:type="dxa"/>
          </w:tblCellMar>
        </w:tblPrEx>
        <w:trPr>
          <w:trHeight w:hRule="exact" w:val="494"/>
        </w:trPr>
        <w:tc>
          <w:tcPr>
            <w:tcW w:w="326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Банк, где открыт корреспондентский счет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банка, где открыт валютный корреспондентский счет</w:t>
            </w:r>
          </w:p>
        </w:tc>
      </w:tr>
      <w:tr w:rsidR="00320659" w:rsidRPr="00320659" w:rsidTr="00670B51">
        <w:tblPrEx>
          <w:tblCellMar>
            <w:left w:w="108" w:type="dxa"/>
            <w:right w:w="108" w:type="dxa"/>
          </w:tblCellMar>
        </w:tblPrEx>
        <w:trPr>
          <w:trHeight w:hRule="exact" w:val="435"/>
        </w:trPr>
        <w:tc>
          <w:tcPr>
            <w:tcW w:w="3261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Дополнительные</w:t>
            </w: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реквизиты</w:t>
            </w: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n-US" w:eastAsia="ru-RU"/>
              </w:rPr>
              <w:t>/</w:t>
            </w: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информация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Дополнительные реквизиты (указываются при необходимости) </w:t>
            </w:r>
          </w:p>
        </w:tc>
      </w:tr>
      <w:tr w:rsidR="00320659" w:rsidRPr="00320659" w:rsidTr="00670B5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Назначение счета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случае указания одного валютного счета указывается: </w:t>
            </w: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«Для всех денежных переводов».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случае указания нескольких валютных счетов для каждого счета в зависимости от получаемых доходов, которые должны зачисляться на данный счет, указывается одно или несколько допустимых значений:</w:t>
            </w:r>
          </w:p>
          <w:p w:rsidR="00320659" w:rsidRPr="00320659" w:rsidRDefault="00320659" w:rsidP="0032065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зачисления купонного дохода;</w:t>
            </w:r>
          </w:p>
          <w:p w:rsidR="00320659" w:rsidRPr="00320659" w:rsidRDefault="00320659" w:rsidP="0032065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зачисления денежных средств от погашения облигаций;</w:t>
            </w:r>
          </w:p>
          <w:p w:rsidR="00320659" w:rsidRPr="00320659" w:rsidRDefault="00320659" w:rsidP="0032065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зачисления сумм дивидендов;</w:t>
            </w:r>
          </w:p>
          <w:p w:rsidR="00320659" w:rsidRPr="00320659" w:rsidRDefault="00320659" w:rsidP="0032065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прочих денежных зачислений.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этом любой из вышеперечисленных вариантов может быть указан не более одного раза, и в одном из указанных счетов  должно быть указано «Для прочих денежных зачислений»</w:t>
            </w:r>
          </w:p>
        </w:tc>
      </w:tr>
      <w:tr w:rsidR="00320659" w:rsidRPr="00320659" w:rsidTr="00670B51">
        <w:trPr>
          <w:trHeight w:val="255"/>
        </w:trPr>
        <w:tc>
          <w:tcPr>
            <w:tcW w:w="9639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 Дополнительные реквизиты анкеты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Способ получения доходов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Указывается «Переводом на денежный счет/счета»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Способ приема поручений и иных документов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Способ передачи владельцем счета депо поручений и иных документов Депозитарию для проведения операций по счету депо.</w:t>
            </w: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br/>
              <w:t xml:space="preserve">Указывается </w:t>
            </w:r>
            <w:r w:rsidRPr="00320659">
              <w:rPr>
                <w:rFonts w:ascii="Arial" w:eastAsia="Times New Roman" w:hAnsi="Arial" w:cs="Arial"/>
                <w:i/>
                <w:iCs/>
                <w:snapToGrid w:val="0"/>
                <w:color w:val="000000"/>
                <w:sz w:val="16"/>
                <w:szCs w:val="16"/>
                <w:lang w:eastAsia="ru-RU"/>
              </w:rPr>
              <w:t>одно или несколько</w:t>
            </w: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из допустимых значений: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- через уполномоченных представителей </w:t>
            </w:r>
            <w:r w:rsidRPr="00320659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>(указывается обязательно);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- заказным письмом с уведомлением;</w:t>
            </w:r>
          </w:p>
          <w:p w:rsidR="00320659" w:rsidRPr="00320659" w:rsidRDefault="00320659" w:rsidP="00320659">
            <w:pPr>
              <w:tabs>
                <w:tab w:val="num" w:pos="435"/>
              </w:tabs>
              <w:autoSpaceDE w:val="0"/>
              <w:autoSpaceDN w:val="0"/>
              <w:spacing w:after="0" w:line="240" w:lineRule="auto"/>
              <w:ind w:left="435" w:hanging="4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- в соответствии с соглашением № </w:t>
            </w:r>
            <w:r w:rsidRPr="00320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указывается номер) от (указывается дата)</w:t>
            </w:r>
          </w:p>
        </w:tc>
      </w:tr>
      <w:tr w:rsidR="00320659" w:rsidRPr="00320659" w:rsidTr="00670B51">
        <w:trPr>
          <w:trHeight w:val="1297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Способ выдачи отчетов и иных </w:t>
            </w: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документов</w:t>
            </w: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Способ передачи Депозитарием владельцу счета депо отчетов о выполненных депозитарных операциях, выписок  и других документов, связанных со счетом депо и с ценными бумагами, учитываемыми на счете.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Указывается </w:t>
            </w:r>
            <w:r w:rsidRPr="00320659">
              <w:rPr>
                <w:rFonts w:ascii="Arial" w:eastAsia="Times New Roman" w:hAnsi="Arial" w:cs="Arial"/>
                <w:i/>
                <w:iCs/>
                <w:snapToGrid w:val="0"/>
                <w:color w:val="000000"/>
                <w:sz w:val="16"/>
                <w:szCs w:val="16"/>
                <w:lang w:eastAsia="ru-RU"/>
              </w:rPr>
              <w:t>одно</w:t>
            </w: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из допустимых значений: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- через уполномоченных представителей;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- заказным письмом с уведомлением;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- в соответствии с соглашением № </w:t>
            </w:r>
            <w:r w:rsidRPr="00320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указывается номер) от (указывается дата)</w:t>
            </w:r>
          </w:p>
        </w:tc>
      </w:tr>
      <w:tr w:rsidR="00320659" w:rsidRPr="00320659" w:rsidTr="00670B51">
        <w:trPr>
          <w:trHeight w:val="284"/>
        </w:trPr>
        <w:tc>
          <w:tcPr>
            <w:tcW w:w="9639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 w:right="111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Секция подписи физического лица/лиц, уполномоченного(</w:t>
            </w:r>
            <w:proofErr w:type="spellStart"/>
            <w:r w:rsidRPr="003206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ых</w:t>
            </w:r>
            <w:proofErr w:type="spellEnd"/>
            <w:r w:rsidRPr="003206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) действовать от имени юридического лица – </w:t>
            </w:r>
            <w:r w:rsidRPr="00320659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>указываются сведения о лице/лицах, подписавших анкету юридического лица.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 w:right="142"/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>Если в соответствии с учредительными документами полномочия выступать от имени юридического лица предоставлены нескольким лицам, действующим совместно, то графы «Должность», «ФИО» и «Подпись» повторяются и заполняются на каждого подписанта отдельно.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 w:right="14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>Подпись(и) заверяются печатью юридического лица (при ее наличии).</w:t>
            </w:r>
            <w:r w:rsidRPr="00320659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Если анкету подписывает лицо, действующее от имени юридического лица по доверенности, проставление печати необязательно.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</w:pP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 xml:space="preserve">В </w:t>
            </w: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случае если Анкета </w:t>
            </w:r>
            <w:r w:rsidRPr="00320659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>заполнена</w:t>
            </w:r>
            <w:r w:rsidRPr="00320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более чем на одном листе, лист Анкеты, на котором отсутствует графа «Секция подписи физического лица/лиц, уполномоченных действовать от имени юридического лица», должен быть подписан данным  лицом/лицами и заверен печатью юридического лица (при наличии).</w:t>
            </w:r>
          </w:p>
        </w:tc>
      </w:tr>
      <w:tr w:rsidR="00320659" w:rsidRPr="00320659" w:rsidTr="00670B51">
        <w:tblPrEx>
          <w:tblCellMar>
            <w:left w:w="108" w:type="dxa"/>
            <w:right w:w="108" w:type="dxa"/>
          </w:tblCellMar>
        </w:tblPrEx>
        <w:trPr>
          <w:trHeight w:hRule="exact" w:val="594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Должность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Должность лица, подписавшего Анкету. </w:t>
            </w:r>
          </w:p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Лица, действующие по доверенности, дополнительно указывают реквизиты доверенности (номер и дату) </w:t>
            </w:r>
          </w:p>
        </w:tc>
      </w:tr>
      <w:tr w:rsidR="00320659" w:rsidRPr="00320659" w:rsidTr="00670B51">
        <w:trPr>
          <w:trHeight w:val="160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ФИО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>Фамилия, имя, отчество/второе имя (при наличии) лица</w:t>
            </w: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подписавшего Анкету</w:t>
            </w:r>
          </w:p>
        </w:tc>
      </w:tr>
      <w:tr w:rsidR="00320659" w:rsidRPr="00320659" w:rsidTr="00670B51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Подпись лица, подписавшего Анкету </w:t>
            </w:r>
          </w:p>
        </w:tc>
      </w:tr>
      <w:tr w:rsidR="00320659" w:rsidRPr="00320659" w:rsidTr="00670B51">
        <w:trPr>
          <w:trHeight w:hRule="exact" w:val="255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заполнения</w:t>
            </w:r>
          </w:p>
        </w:tc>
        <w:tc>
          <w:tcPr>
            <w:tcW w:w="63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0659" w:rsidRPr="00320659" w:rsidRDefault="00320659" w:rsidP="00320659">
            <w:pPr>
              <w:autoSpaceDE w:val="0"/>
              <w:autoSpaceDN w:val="0"/>
              <w:spacing w:after="0" w:line="240" w:lineRule="auto"/>
              <w:ind w:left="1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0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заполнения Анкеты</w:t>
            </w:r>
          </w:p>
        </w:tc>
      </w:tr>
    </w:tbl>
    <w:p w:rsidR="00320659" w:rsidRPr="00320659" w:rsidRDefault="00320659" w:rsidP="00320659">
      <w:pPr>
        <w:tabs>
          <w:tab w:val="left" w:pos="0"/>
        </w:tabs>
        <w:autoSpaceDE w:val="0"/>
        <w:autoSpaceDN w:val="0"/>
        <w:spacing w:before="120" w:after="0" w:line="240" w:lineRule="auto"/>
        <w:ind w:left="142" w:right="142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</w:p>
    <w:p w:rsidR="00320659" w:rsidRPr="00320659" w:rsidRDefault="00320659" w:rsidP="00320659">
      <w:pPr>
        <w:tabs>
          <w:tab w:val="left" w:pos="0"/>
        </w:tabs>
        <w:autoSpaceDE w:val="0"/>
        <w:autoSpaceDN w:val="0"/>
        <w:spacing w:before="120" w:after="0" w:line="240" w:lineRule="auto"/>
        <w:ind w:left="142" w:right="142"/>
        <w:rPr>
          <w:rFonts w:ascii="Arial" w:eastAsia="Times New Roman" w:hAnsi="Arial" w:cs="Arial"/>
          <w:i/>
          <w:iCs/>
          <w:color w:val="000000"/>
          <w:sz w:val="16"/>
          <w:szCs w:val="16"/>
          <w:lang w:val="en-US" w:eastAsia="ru-RU"/>
        </w:rPr>
      </w:pPr>
    </w:p>
    <w:p w:rsidR="00320659" w:rsidRPr="00320659" w:rsidRDefault="00320659" w:rsidP="00320659">
      <w:pPr>
        <w:tabs>
          <w:tab w:val="left" w:pos="0"/>
        </w:tabs>
        <w:autoSpaceDE w:val="0"/>
        <w:autoSpaceDN w:val="0"/>
        <w:spacing w:before="120" w:after="0" w:line="240" w:lineRule="auto"/>
        <w:ind w:right="142"/>
        <w:rPr>
          <w:rFonts w:ascii="Arial" w:eastAsia="Times New Roman" w:hAnsi="Arial" w:cs="Arial"/>
          <w:b/>
          <w:bCs/>
          <w:color w:val="000000"/>
          <w:sz w:val="2"/>
          <w:szCs w:val="2"/>
          <w:lang w:val="en-US" w:eastAsia="ru-RU"/>
        </w:rPr>
      </w:pPr>
    </w:p>
    <w:sectPr w:rsidR="00320659" w:rsidRPr="00320659" w:rsidSect="003206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47FA"/>
    <w:multiLevelType w:val="hybridMultilevel"/>
    <w:tmpl w:val="F2487526"/>
    <w:lvl w:ilvl="0" w:tplc="71AC5170">
      <w:start w:val="14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4BAE"/>
    <w:multiLevelType w:val="hybridMultilevel"/>
    <w:tmpl w:val="42CCF90E"/>
    <w:lvl w:ilvl="0" w:tplc="71AC5170">
      <w:start w:val="141"/>
      <w:numFmt w:val="bullet"/>
      <w:lvlText w:val="-"/>
      <w:lvlJc w:val="left"/>
      <w:pPr>
        <w:ind w:left="8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59"/>
    <w:rsid w:val="00320659"/>
    <w:rsid w:val="004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1F65"/>
  <w15:docId w15:val="{7DE1DF1E-C26C-4CB1-8F12-84C2F3B7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Рязанцева Ирина Николаевна</cp:lastModifiedBy>
  <cp:revision>2</cp:revision>
  <dcterms:created xsi:type="dcterms:W3CDTF">2023-11-20T12:07:00Z</dcterms:created>
  <dcterms:modified xsi:type="dcterms:W3CDTF">2023-11-20T12:07:00Z</dcterms:modified>
</cp:coreProperties>
</file>