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01" w:tblpY="1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9"/>
        <w:gridCol w:w="681"/>
        <w:gridCol w:w="257"/>
        <w:gridCol w:w="280"/>
        <w:gridCol w:w="284"/>
        <w:gridCol w:w="283"/>
        <w:gridCol w:w="146"/>
        <w:gridCol w:w="283"/>
        <w:gridCol w:w="138"/>
        <w:gridCol w:w="146"/>
        <w:gridCol w:w="283"/>
        <w:gridCol w:w="284"/>
        <w:gridCol w:w="283"/>
        <w:gridCol w:w="142"/>
        <w:gridCol w:w="283"/>
        <w:gridCol w:w="284"/>
        <w:gridCol w:w="284"/>
        <w:gridCol w:w="284"/>
        <w:gridCol w:w="283"/>
        <w:gridCol w:w="142"/>
        <w:gridCol w:w="284"/>
        <w:gridCol w:w="141"/>
        <w:gridCol w:w="142"/>
        <w:gridCol w:w="284"/>
        <w:gridCol w:w="765"/>
      </w:tblGrid>
      <w:tr w:rsidR="00D21B7D" w:rsidRPr="006D19EA" w:rsidTr="00314A17">
        <w:trPr>
          <w:cantSplit/>
          <w:trHeight w:hRule="exact" w:val="284"/>
        </w:trPr>
        <w:tc>
          <w:tcPr>
            <w:tcW w:w="40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  <w:hideMark/>
          </w:tcPr>
          <w:p w:rsidR="00D21B7D" w:rsidRPr="0013546B" w:rsidRDefault="00D21B7D" w:rsidP="00314A17">
            <w:pPr>
              <w:pStyle w:val="1"/>
              <w:spacing w:before="0" w:after="120" w:line="240" w:lineRule="auto"/>
              <w:ind w:left="170" w:firstLine="34"/>
              <w:contextualSpacing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13546B">
              <w:rPr>
                <w:sz w:val="18"/>
                <w:szCs w:val="18"/>
              </w:rPr>
              <w:t xml:space="preserve">Поручение на открытие </w:t>
            </w:r>
          </w:p>
          <w:p w:rsidR="00D21B7D" w:rsidRPr="0013546B" w:rsidRDefault="00D21B7D" w:rsidP="00314A17">
            <w:pPr>
              <w:pStyle w:val="1"/>
              <w:spacing w:before="0" w:after="120" w:line="240" w:lineRule="auto"/>
              <w:ind w:left="205"/>
              <w:contextualSpacing/>
              <w:rPr>
                <w:sz w:val="18"/>
                <w:szCs w:val="18"/>
                <w:lang w:eastAsia="en-US"/>
              </w:rPr>
            </w:pPr>
            <w:r w:rsidRPr="0013546B">
              <w:rPr>
                <w:sz w:val="18"/>
                <w:szCs w:val="18"/>
              </w:rPr>
              <w:t>счета / счета депо</w:t>
            </w:r>
          </w:p>
        </w:tc>
        <w:tc>
          <w:tcPr>
            <w:tcW w:w="5985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D21B7D" w:rsidRPr="0013546B" w:rsidRDefault="00D21B7D" w:rsidP="00314A17">
            <w:pPr>
              <w:spacing w:after="120"/>
              <w:ind w:left="142" w:right="142"/>
              <w:jc w:val="right"/>
              <w:rPr>
                <w:snapToGrid w:val="0"/>
                <w:color w:val="808080"/>
                <w:sz w:val="18"/>
                <w:szCs w:val="18"/>
                <w:lang w:eastAsia="en-US"/>
              </w:rPr>
            </w:pPr>
            <w:r w:rsidRPr="0013546B">
              <w:rPr>
                <w:bCs/>
                <w:snapToGrid w:val="0"/>
                <w:sz w:val="18"/>
                <w:szCs w:val="18"/>
              </w:rPr>
              <w:t>(заполняется депозитарием, местом обслуживания)</w:t>
            </w:r>
          </w:p>
        </w:tc>
      </w:tr>
      <w:tr w:rsidR="00D21B7D" w:rsidRPr="006D19EA" w:rsidTr="00314A17">
        <w:trPr>
          <w:cantSplit/>
          <w:trHeight w:hRule="exact" w:val="284"/>
        </w:trPr>
        <w:tc>
          <w:tcPr>
            <w:tcW w:w="408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21B7D" w:rsidRPr="0092083C" w:rsidRDefault="00D21B7D" w:rsidP="00314A17">
            <w:pPr>
              <w:rPr>
                <w:rFonts w:eastAsiaTheme="majorEastAsia"/>
                <w:b/>
                <w:bCs/>
                <w:kern w:val="32"/>
                <w:sz w:val="18"/>
                <w:szCs w:val="18"/>
                <w:lang w:eastAsia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b/>
                <w:bCs/>
                <w:snapToGrid w:val="0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b/>
                <w:bCs/>
                <w:snapToGrid w:val="0"/>
                <w:sz w:val="18"/>
                <w:szCs w:val="18"/>
              </w:rPr>
              <w:t>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b/>
                <w:bCs/>
                <w:snapToGrid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1B7D" w:rsidRPr="0013546B" w:rsidRDefault="00D21B7D" w:rsidP="00314A17">
            <w:pPr>
              <w:spacing w:after="120"/>
              <w:ind w:left="8" w:right="142" w:hanging="8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b/>
                <w:bCs/>
                <w:snapToGrid w:val="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b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b/>
                <w:bCs/>
                <w:snapToGrid w:val="0"/>
                <w:sz w:val="18"/>
                <w:szCs w:val="18"/>
              </w:rPr>
              <w:t>0</w:t>
            </w:r>
          </w:p>
        </w:tc>
        <w:tc>
          <w:tcPr>
            <w:tcW w:w="142" w:type="dxa"/>
            <w:shd w:val="pct5" w:color="000000" w:fill="FFFFFF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B7D" w:rsidRPr="0013546B" w:rsidRDefault="00D21B7D" w:rsidP="00314A17">
            <w:pPr>
              <w:spacing w:after="120"/>
              <w:ind w:right="142"/>
              <w:jc w:val="center"/>
              <w:rPr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21B7D" w:rsidRPr="006D19EA" w:rsidTr="00314A17">
        <w:trPr>
          <w:cantSplit/>
          <w:trHeight w:val="65"/>
        </w:trPr>
        <w:tc>
          <w:tcPr>
            <w:tcW w:w="10065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21B7D" w:rsidRPr="006D19EA" w:rsidTr="00314A17">
        <w:trPr>
          <w:cantSplit/>
          <w:trHeight w:hRule="exact" w:val="284"/>
        </w:trPr>
        <w:tc>
          <w:tcPr>
            <w:tcW w:w="745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right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6"/>
            <w:shd w:val="pct5" w:color="auto" w:fill="auto"/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right"/>
              <w:rPr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snapToGrid w:val="0"/>
                <w:sz w:val="18"/>
                <w:szCs w:val="18"/>
              </w:rPr>
              <w:t>Операционист: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21B7D" w:rsidRPr="006D19EA" w:rsidTr="00314A17">
        <w:trPr>
          <w:cantSplit/>
          <w:trHeight w:val="65"/>
        </w:trPr>
        <w:tc>
          <w:tcPr>
            <w:tcW w:w="10065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right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21B7D" w:rsidRPr="006D19EA" w:rsidTr="00314A17">
        <w:trPr>
          <w:cantSplit/>
          <w:trHeight w:hRule="exact" w:val="284"/>
        </w:trPr>
        <w:tc>
          <w:tcPr>
            <w:tcW w:w="339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D21B7D" w:rsidRPr="0013546B" w:rsidRDefault="00314A17" w:rsidP="00314A17">
            <w:pPr>
              <w:spacing w:after="120"/>
              <w:ind w:left="142" w:right="142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</w:rPr>
              <w:t xml:space="preserve">                       </w:t>
            </w:r>
            <w:r w:rsidR="00D21B7D" w:rsidRPr="0013546B">
              <w:rPr>
                <w:snapToGrid w:val="0"/>
                <w:sz w:val="18"/>
                <w:szCs w:val="18"/>
              </w:rPr>
              <w:t xml:space="preserve">Идентификатор 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gridSpan w:val="7"/>
            <w:shd w:val="pct5" w:color="000000" w:fill="FFFFFF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6"/>
            <w:shd w:val="pct5" w:color="000000" w:fill="FFFFFF"/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right"/>
              <w:rPr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snapToGrid w:val="0"/>
                <w:sz w:val="18"/>
                <w:szCs w:val="18"/>
              </w:rPr>
              <w:t>Контролер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21B7D" w:rsidRPr="006D19EA" w:rsidTr="00314A17">
        <w:trPr>
          <w:cantSplit/>
          <w:trHeight w:val="65"/>
        </w:trPr>
        <w:tc>
          <w:tcPr>
            <w:tcW w:w="10065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right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21B7D" w:rsidRPr="006D19EA" w:rsidTr="00314A17">
        <w:trPr>
          <w:cantSplit/>
          <w:trHeight w:hRule="exact" w:val="284"/>
        </w:trPr>
        <w:tc>
          <w:tcPr>
            <w:tcW w:w="745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6"/>
            <w:shd w:val="pct5" w:color="000000" w:fill="FFFFFF"/>
            <w:vAlign w:val="center"/>
            <w:hideMark/>
          </w:tcPr>
          <w:p w:rsidR="00D21B7D" w:rsidRPr="0013546B" w:rsidRDefault="00D21B7D" w:rsidP="00314A17">
            <w:pPr>
              <w:spacing w:after="120"/>
              <w:ind w:right="142"/>
              <w:jc w:val="right"/>
              <w:rPr>
                <w:snapToGrid w:val="0"/>
                <w:sz w:val="18"/>
                <w:szCs w:val="18"/>
                <w:lang w:eastAsia="en-US"/>
              </w:rPr>
            </w:pPr>
            <w:r w:rsidRPr="0013546B">
              <w:rPr>
                <w:snapToGrid w:val="0"/>
                <w:sz w:val="18"/>
                <w:szCs w:val="18"/>
              </w:rPr>
              <w:t>Дата: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  <w:tr w:rsidR="00D21B7D" w:rsidRPr="006D19EA" w:rsidTr="00314A17">
        <w:trPr>
          <w:cantSplit/>
          <w:trHeight w:val="113"/>
        </w:trPr>
        <w:tc>
          <w:tcPr>
            <w:tcW w:w="10065" w:type="dxa"/>
            <w:gridSpan w:val="2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21B7D" w:rsidRPr="0013546B" w:rsidRDefault="00D21B7D" w:rsidP="00314A17">
            <w:pPr>
              <w:spacing w:after="120"/>
              <w:ind w:left="142" w:right="142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</w:tr>
    </w:tbl>
    <w:p w:rsidR="00D21B7D" w:rsidRPr="0013546B" w:rsidRDefault="00D21B7D" w:rsidP="00D21B7D">
      <w:pPr>
        <w:spacing w:after="120"/>
        <w:ind w:left="142" w:right="142" w:hanging="142"/>
        <w:rPr>
          <w:sz w:val="24"/>
          <w:szCs w:val="24"/>
          <w:lang w:eastAsia="en-US"/>
        </w:rPr>
      </w:pPr>
    </w:p>
    <w:tbl>
      <w:tblPr>
        <w:tblW w:w="1006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0"/>
        <w:gridCol w:w="460"/>
        <w:gridCol w:w="53"/>
        <w:gridCol w:w="2551"/>
        <w:gridCol w:w="3261"/>
      </w:tblGrid>
      <w:tr w:rsidR="00D21B7D" w:rsidRPr="00AB37D5" w:rsidTr="00D21B7D">
        <w:trPr>
          <w:cantSplit/>
          <w:trHeight w:val="33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b/>
                <w:bCs/>
                <w:i/>
                <w:iCs/>
                <w:snapToGrid w:val="0"/>
                <w:color w:val="0000FF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i/>
                <w:iCs/>
                <w:sz w:val="24"/>
                <w:szCs w:val="24"/>
              </w:rPr>
              <w:t xml:space="preserve">1. Секция общих параметров операций </w:t>
            </w:r>
            <w:r w:rsidRPr="0013546B">
              <w:rPr>
                <w:b/>
                <w:bCs/>
                <w:i/>
                <w:iCs/>
                <w:sz w:val="24"/>
                <w:szCs w:val="24"/>
                <w:lang w:val="en-US"/>
              </w:rPr>
              <w:t>IC</w:t>
            </w:r>
            <w:r w:rsidRPr="0013546B">
              <w:rPr>
                <w:b/>
                <w:bCs/>
                <w:i/>
                <w:iCs/>
                <w:sz w:val="24"/>
                <w:szCs w:val="24"/>
              </w:rPr>
              <w:t>-101  «Открыть счет /счет депо»</w:t>
            </w:r>
          </w:p>
        </w:tc>
      </w:tr>
      <w:tr w:rsidR="00D21B7D" w:rsidRPr="00AB37D5" w:rsidTr="00D21B7D">
        <w:trPr>
          <w:trHeight w:val="330"/>
        </w:trPr>
        <w:tc>
          <w:tcPr>
            <w:tcW w:w="374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Депонент</w:t>
            </w:r>
          </w:p>
        </w:tc>
        <w:tc>
          <w:tcPr>
            <w:tcW w:w="6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330"/>
        </w:trPr>
        <w:tc>
          <w:tcPr>
            <w:tcW w:w="3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Основание операции</w:t>
            </w:r>
          </w:p>
        </w:tc>
        <w:tc>
          <w:tcPr>
            <w:tcW w:w="6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solid" w:color="FFFFFF" w:fill="auto"/>
            <w:vAlign w:val="center"/>
          </w:tcPr>
          <w:p w:rsidR="00D21B7D" w:rsidRPr="0013546B" w:rsidRDefault="00D21B7D" w:rsidP="00670B51">
            <w:pPr>
              <w:pStyle w:val="2"/>
              <w:rPr>
                <w:lang w:eastAsia="en-US"/>
              </w:rPr>
            </w:pPr>
          </w:p>
        </w:tc>
      </w:tr>
      <w:tr w:rsidR="00D21B7D" w:rsidRPr="00AB37D5" w:rsidTr="00D21B7D">
        <w:trPr>
          <w:cantSplit/>
          <w:trHeight w:val="330"/>
        </w:trPr>
        <w:tc>
          <w:tcPr>
            <w:tcW w:w="1006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b/>
                <w:bCs/>
                <w:i/>
                <w:iCs/>
                <w:noProof/>
                <w:sz w:val="24"/>
                <w:szCs w:val="24"/>
                <w:lang w:eastAsia="en-US"/>
              </w:rPr>
            </w:pPr>
            <w:bookmarkStart w:id="1" w:name="_Toc101681319"/>
            <w:r w:rsidRPr="0013546B">
              <w:rPr>
                <w:b/>
                <w:bCs/>
                <w:i/>
                <w:iCs/>
                <w:noProof/>
                <w:sz w:val="24"/>
                <w:szCs w:val="24"/>
              </w:rPr>
              <w:t>2. Секция параметров операции</w:t>
            </w:r>
            <w:bookmarkEnd w:id="1"/>
            <w:r w:rsidRPr="0013546B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D21B7D" w:rsidRPr="00AB37D5" w:rsidTr="00D21B7D">
        <w:trPr>
          <w:cantSplit/>
          <w:trHeight w:val="567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12" w:right="142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354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E3B70" wp14:editId="479B1C78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-22860</wp:posOffset>
                      </wp:positionV>
                      <wp:extent cx="228600" cy="2286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B7D" w:rsidRDefault="00D21B7D" w:rsidP="00D21B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E3B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9.55pt;margin-top:-1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06MQIAAE8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">
                      <v:textbox>
                        <w:txbxContent>
                          <w:p w:rsidR="00D21B7D" w:rsidRDefault="00D21B7D" w:rsidP="00D21B7D"/>
                        </w:txbxContent>
                      </v:textbox>
                    </v:shape>
                  </w:pict>
                </mc:Fallback>
              </mc:AlternateContent>
            </w: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Счет депо «Владелец»</w:t>
            </w:r>
          </w:p>
        </w:tc>
      </w:tr>
      <w:tr w:rsidR="00D21B7D" w:rsidRPr="00AB37D5" w:rsidTr="00D21B7D">
        <w:trPr>
          <w:trHeight w:val="565"/>
        </w:trPr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D21B7D" w:rsidRPr="0013546B" w:rsidRDefault="00D21B7D" w:rsidP="00670B51">
            <w:pPr>
              <w:spacing w:after="120"/>
              <w:ind w:left="112" w:right="142"/>
              <w:rPr>
                <w:sz w:val="24"/>
                <w:szCs w:val="24"/>
                <w:lang w:val="en-US" w:eastAsia="en-US"/>
              </w:rPr>
            </w:pPr>
            <w:r w:rsidRPr="001354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454AB" wp14:editId="27112034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0" t="0" r="19050" b="190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B7D" w:rsidRDefault="00D21B7D" w:rsidP="00D21B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54AB" id="Поле 3" o:spid="_x0000_s1027" type="#_x0000_t202" style="position:absolute;left:0;text-align:left;margin-left:207.9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">
                      <v:textbox>
                        <w:txbxContent>
                          <w:p w:rsidR="00D21B7D" w:rsidRDefault="00D21B7D" w:rsidP="00D21B7D"/>
                        </w:txbxContent>
                      </v:textbox>
                    </v:shape>
                  </w:pict>
                </mc:Fallback>
              </mc:AlternateContent>
            </w: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Счет депо «Номинальный держатель»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  <w:p w:rsidR="00D21B7D" w:rsidRPr="0013546B" w:rsidRDefault="00D21B7D" w:rsidP="00670B51">
            <w:pPr>
              <w:spacing w:after="120"/>
              <w:ind w:left="1015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516"/>
        </w:trPr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b/>
                <w:bCs/>
                <w:noProof/>
                <w:sz w:val="24"/>
                <w:szCs w:val="24"/>
                <w:lang w:eastAsia="en-US"/>
              </w:rPr>
            </w:pPr>
            <w:r w:rsidRPr="001354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CBBED" wp14:editId="2CB27E5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56515</wp:posOffset>
                      </wp:positionV>
                      <wp:extent cx="228600" cy="228600"/>
                      <wp:effectExtent l="0" t="0" r="19050" b="1905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B7D" w:rsidRDefault="00D21B7D" w:rsidP="00D21B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CBBED" id="Поле 4" o:spid="_x0000_s1028" type="#_x0000_t202" style="position:absolute;left:0;text-align:left;margin-left:207.9pt;margin-top:4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U9MwIAAFY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">
                      <v:textbox>
                        <w:txbxContent>
                          <w:p w:rsidR="00D21B7D" w:rsidRDefault="00D21B7D" w:rsidP="00D21B7D"/>
                        </w:txbxContent>
                      </v:textbox>
                    </v:shape>
                  </w:pict>
                </mc:Fallback>
              </mc:AlternateContent>
            </w:r>
            <w:r w:rsidRPr="0013546B">
              <w:rPr>
                <w:b/>
                <w:bCs/>
                <w:noProof/>
                <w:sz w:val="24"/>
                <w:szCs w:val="24"/>
              </w:rPr>
              <w:t>Счет депо «Доверительный управляющий»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D21B7D" w:rsidRPr="0013546B" w:rsidRDefault="00D21B7D" w:rsidP="00670B51">
            <w:pPr>
              <w:spacing w:after="120"/>
              <w:ind w:left="395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34" w:right="142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Счет депо «Иностранный номинальный держатель»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A3178" wp14:editId="2BA8BCE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B7D" w:rsidRDefault="00D21B7D" w:rsidP="00D21B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3178" id="Поле 5" o:spid="_x0000_s1029" type="#_x0000_t202" style="position:absolute;left:0;text-align:left;margin-left:-5.9pt;margin-top:5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">
                      <v:textbox>
                        <w:txbxContent>
                          <w:p w:rsidR="00D21B7D" w:rsidRDefault="00D21B7D" w:rsidP="00D21B7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B7D" w:rsidRPr="00AB37D5" w:rsidTr="00D21B7D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34" w:right="142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354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D0B9D" wp14:editId="7803335D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45720</wp:posOffset>
                      </wp:positionV>
                      <wp:extent cx="228600" cy="2286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B7D" w:rsidRDefault="00D21B7D" w:rsidP="00D21B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0B9D" id="Поле 6" o:spid="_x0000_s1030" type="#_x0000_t202" style="position:absolute;left:0;text-align:left;margin-left:203.95pt;margin-top:3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vaNAIAAFY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">
                      <v:textbox>
                        <w:txbxContent>
                          <w:p w:rsidR="00D21B7D" w:rsidRDefault="00D21B7D" w:rsidP="00D21B7D"/>
                        </w:txbxContent>
                      </v:textbox>
                    </v:shape>
                  </w:pict>
                </mc:Fallback>
              </mc:AlternateContent>
            </w: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Счет депо «Иностранный уполномоченный держатель»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B7D" w:rsidRPr="0013546B" w:rsidRDefault="00D21B7D" w:rsidP="00670B51">
            <w:pPr>
              <w:spacing w:before="120" w:after="120"/>
              <w:ind w:left="34" w:right="142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noProof/>
                <w:snapToGrid w:val="0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8F849" wp14:editId="6CA9E7E7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B7D" w:rsidRDefault="00D21B7D" w:rsidP="00D21B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8F849" id="Поле 7" o:spid="_x0000_s1031" type="#_x0000_t202" style="position:absolute;left:0;text-align:left;margin-left:203.65pt;margin-top:1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">
                      <v:textbox>
                        <w:txbxContent>
                          <w:p w:rsidR="00D21B7D" w:rsidRDefault="00D21B7D" w:rsidP="00D21B7D"/>
                        </w:txbxContent>
                      </v:textbox>
                    </v:shape>
                  </w:pict>
                </mc:Fallback>
              </mc:AlternateContent>
            </w: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Иной счет/счет депо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330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i/>
                <w:iCs/>
                <w:sz w:val="24"/>
                <w:szCs w:val="24"/>
              </w:rPr>
              <w:t>3. Дополнительная информация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cantSplit/>
          <w:trHeight w:val="33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i/>
                <w:iCs/>
                <w:sz w:val="24"/>
                <w:szCs w:val="24"/>
              </w:rPr>
              <w:t>4. Секция подписи инициатора(</w:t>
            </w:r>
            <w:proofErr w:type="spellStart"/>
            <w:r w:rsidRPr="0013546B">
              <w:rPr>
                <w:b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13546B">
              <w:rPr>
                <w:b/>
                <w:bCs/>
                <w:i/>
                <w:iCs/>
                <w:sz w:val="24"/>
                <w:szCs w:val="24"/>
              </w:rPr>
              <w:t>) операции</w:t>
            </w:r>
          </w:p>
        </w:tc>
      </w:tr>
      <w:tr w:rsidR="00D21B7D" w:rsidRPr="00AB37D5" w:rsidTr="00D21B7D">
        <w:trPr>
          <w:trHeight w:val="330"/>
        </w:trPr>
        <w:tc>
          <w:tcPr>
            <w:tcW w:w="4253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Исходящий номер поручения</w:t>
            </w:r>
          </w:p>
        </w:tc>
        <w:tc>
          <w:tcPr>
            <w:tcW w:w="5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330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Дата поручения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1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Ф.И.О. лица/лиц, инициирующих операцию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311"/>
        </w:trPr>
        <w:tc>
          <w:tcPr>
            <w:tcW w:w="4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1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299"/>
        </w:trPr>
        <w:tc>
          <w:tcPr>
            <w:tcW w:w="4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1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Приложение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trike/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547"/>
        </w:trPr>
        <w:tc>
          <w:tcPr>
            <w:tcW w:w="425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1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D21B7D" w:rsidRPr="0013546B" w:rsidRDefault="00D21B7D" w:rsidP="00D21B7D">
      <w:pPr>
        <w:pStyle w:val="a3"/>
        <w:tabs>
          <w:tab w:val="left" w:pos="0"/>
        </w:tabs>
        <w:ind w:left="142" w:right="142"/>
        <w:rPr>
          <w:b/>
          <w:bCs/>
        </w:rPr>
      </w:pPr>
    </w:p>
    <w:p w:rsidR="00D21B7D" w:rsidRPr="0013546B" w:rsidRDefault="00D21B7D" w:rsidP="00D21B7D">
      <w:pPr>
        <w:pStyle w:val="a3"/>
        <w:tabs>
          <w:tab w:val="left" w:pos="0"/>
        </w:tabs>
        <w:ind w:left="142" w:right="142"/>
        <w:rPr>
          <w:b/>
          <w:bCs/>
        </w:rPr>
      </w:pPr>
    </w:p>
    <w:p w:rsidR="00D21B7D" w:rsidRPr="00AB37D5" w:rsidRDefault="00D21B7D" w:rsidP="00D21B7D">
      <w:pPr>
        <w:pStyle w:val="a3"/>
        <w:tabs>
          <w:tab w:val="left" w:pos="0"/>
        </w:tabs>
        <w:ind w:left="142" w:right="142"/>
        <w:contextualSpacing/>
        <w:rPr>
          <w:b/>
          <w:bCs/>
        </w:rPr>
      </w:pPr>
    </w:p>
    <w:p w:rsidR="00D21B7D" w:rsidRDefault="00D21B7D" w:rsidP="00D21B7D">
      <w:pPr>
        <w:pStyle w:val="a3"/>
        <w:tabs>
          <w:tab w:val="left" w:pos="0"/>
        </w:tabs>
        <w:ind w:left="142" w:right="142"/>
        <w:contextualSpacing/>
        <w:rPr>
          <w:b/>
          <w:bCs/>
          <w:lang w:val="en-US"/>
        </w:rPr>
      </w:pPr>
    </w:p>
    <w:p w:rsidR="00D21B7D" w:rsidRPr="00D21B7D" w:rsidRDefault="00D21B7D" w:rsidP="00D21B7D">
      <w:pPr>
        <w:pStyle w:val="a3"/>
        <w:tabs>
          <w:tab w:val="left" w:pos="0"/>
        </w:tabs>
        <w:ind w:left="142" w:right="142"/>
        <w:contextualSpacing/>
        <w:rPr>
          <w:b/>
          <w:bCs/>
          <w:lang w:val="en-US"/>
        </w:rPr>
      </w:pPr>
    </w:p>
    <w:p w:rsidR="00D21B7D" w:rsidRPr="00AB37D5" w:rsidRDefault="00D21B7D" w:rsidP="00D21B7D">
      <w:pPr>
        <w:pStyle w:val="a3"/>
        <w:tabs>
          <w:tab w:val="left" w:pos="0"/>
        </w:tabs>
        <w:ind w:left="142" w:right="142"/>
        <w:contextualSpacing/>
        <w:rPr>
          <w:b/>
          <w:bCs/>
        </w:rPr>
      </w:pPr>
    </w:p>
    <w:p w:rsidR="00D21B7D" w:rsidRPr="00AB37D5" w:rsidRDefault="00D21B7D" w:rsidP="00D21B7D">
      <w:pPr>
        <w:pStyle w:val="a3"/>
        <w:tabs>
          <w:tab w:val="left" w:pos="0"/>
        </w:tabs>
        <w:ind w:left="142" w:right="142"/>
        <w:contextualSpacing/>
        <w:rPr>
          <w:b/>
          <w:bCs/>
        </w:rPr>
      </w:pPr>
    </w:p>
    <w:p w:rsidR="00D21B7D" w:rsidRPr="0013546B" w:rsidRDefault="00D21B7D" w:rsidP="00D21B7D">
      <w:pPr>
        <w:pStyle w:val="a3"/>
        <w:tabs>
          <w:tab w:val="left" w:pos="0"/>
        </w:tabs>
        <w:ind w:left="142" w:right="142"/>
        <w:contextualSpacing/>
        <w:rPr>
          <w:b/>
          <w:bCs/>
          <w:lang w:eastAsia="en-US"/>
        </w:rPr>
      </w:pPr>
      <w:r w:rsidRPr="00AB37D5">
        <w:rPr>
          <w:b/>
          <w:bCs/>
        </w:rPr>
        <w:lastRenderedPageBreak/>
        <w:t>ПРАВИЛА ЗАПОЛНЕНИЯ</w:t>
      </w:r>
    </w:p>
    <w:p w:rsidR="00D21B7D" w:rsidRPr="00AB37D5" w:rsidRDefault="00D21B7D" w:rsidP="00D21B7D">
      <w:pPr>
        <w:pStyle w:val="a3"/>
        <w:tabs>
          <w:tab w:val="left" w:pos="0"/>
        </w:tabs>
        <w:ind w:left="142" w:right="142"/>
        <w:contextualSpacing/>
        <w:rPr>
          <w:b/>
          <w:bCs/>
        </w:rPr>
      </w:pPr>
      <w:r w:rsidRPr="00AB37D5">
        <w:rPr>
          <w:b/>
          <w:bCs/>
        </w:rPr>
        <w:t>Поручения на открытие счета/счета депо</w:t>
      </w:r>
    </w:p>
    <w:tbl>
      <w:tblPr>
        <w:tblW w:w="967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7"/>
        <w:gridCol w:w="6558"/>
      </w:tblGrid>
      <w:tr w:rsidR="00D21B7D" w:rsidRPr="00AB37D5" w:rsidTr="00D21B7D">
        <w:trPr>
          <w:trHeight w:val="247"/>
        </w:trPr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21B7D" w:rsidRPr="0013546B" w:rsidRDefault="00D21B7D" w:rsidP="00670B51">
            <w:pPr>
              <w:spacing w:after="120"/>
              <w:ind w:left="142" w:right="14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Название поля</w:t>
            </w:r>
          </w:p>
        </w:tc>
        <w:tc>
          <w:tcPr>
            <w:tcW w:w="6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hideMark/>
          </w:tcPr>
          <w:p w:rsidR="00D21B7D" w:rsidRPr="0013546B" w:rsidRDefault="00D21B7D" w:rsidP="00670B51">
            <w:pPr>
              <w:spacing w:after="120"/>
              <w:ind w:left="142" w:right="142"/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Описание</w:t>
            </w:r>
          </w:p>
        </w:tc>
      </w:tr>
      <w:tr w:rsidR="00D21B7D" w:rsidRPr="00AB37D5" w:rsidTr="00D21B7D">
        <w:trPr>
          <w:trHeight w:val="247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i/>
                <w:iCs/>
                <w:snapToGrid w:val="0"/>
                <w:sz w:val="24"/>
                <w:szCs w:val="24"/>
              </w:rPr>
              <w:t>Заголовок поручения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Заполняется депозитарием, местом обслуживания</w:t>
            </w:r>
          </w:p>
        </w:tc>
      </w:tr>
      <w:tr w:rsidR="00D21B7D" w:rsidRPr="00AB37D5" w:rsidTr="00D21B7D">
        <w:trPr>
          <w:cantSplit/>
          <w:trHeight w:val="157"/>
        </w:trPr>
        <w:tc>
          <w:tcPr>
            <w:tcW w:w="96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i/>
                <w:iCs/>
                <w:snapToGrid w:val="0"/>
                <w:sz w:val="24"/>
                <w:szCs w:val="24"/>
              </w:rPr>
              <w:t xml:space="preserve">1.Секция общих параметров операций </w:t>
            </w:r>
            <w:r w:rsidRPr="0013546B">
              <w:rPr>
                <w:i/>
                <w:iCs/>
                <w:snapToGrid w:val="0"/>
                <w:sz w:val="24"/>
                <w:szCs w:val="24"/>
                <w:lang w:val="en-US"/>
              </w:rPr>
              <w:t>IC</w:t>
            </w:r>
            <w:r w:rsidRPr="0013546B">
              <w:rPr>
                <w:i/>
                <w:iCs/>
                <w:snapToGrid w:val="0"/>
                <w:sz w:val="24"/>
                <w:szCs w:val="24"/>
              </w:rPr>
              <w:t>-101 «Открыть счет депо»</w:t>
            </w:r>
          </w:p>
        </w:tc>
      </w:tr>
      <w:tr w:rsidR="00D21B7D" w:rsidRPr="00AB37D5" w:rsidTr="00D21B7D">
        <w:trPr>
          <w:trHeight w:val="65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Депонент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contextualSpacing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Юридические лица указывают полное наименование,</w:t>
            </w:r>
          </w:p>
          <w:p w:rsidR="00D21B7D" w:rsidRPr="0013546B" w:rsidRDefault="00D21B7D" w:rsidP="00670B51">
            <w:pPr>
              <w:spacing w:after="120"/>
              <w:ind w:left="142" w:right="142"/>
              <w:contextualSpacing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 xml:space="preserve">физические лица указывают фамилию, имя, отчество/второе имя (при наличии) </w:t>
            </w:r>
          </w:p>
        </w:tc>
      </w:tr>
      <w:tr w:rsidR="00D21B7D" w:rsidRPr="00AB37D5" w:rsidTr="00D21B7D">
        <w:trPr>
          <w:trHeight w:val="1007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Основание операции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При подаче данного поручения вместе с Заявлением на депозитарное обслуживание  указывается «Заявление на депозитарное обслуживание».</w:t>
            </w:r>
          </w:p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При наличии ранее заключенного Депозитарного договора между Депонентом и Депозитарием указывается его номер и дата.</w:t>
            </w:r>
          </w:p>
        </w:tc>
      </w:tr>
      <w:tr w:rsidR="00D21B7D" w:rsidRPr="00AB37D5" w:rsidTr="00D21B7D">
        <w:trPr>
          <w:trHeight w:val="233"/>
        </w:trPr>
        <w:tc>
          <w:tcPr>
            <w:tcW w:w="9675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i/>
                <w:iCs/>
                <w:snapToGrid w:val="0"/>
                <w:sz w:val="24"/>
                <w:szCs w:val="24"/>
              </w:rPr>
              <w:t>2.Секция параметров операции</w:t>
            </w:r>
          </w:p>
        </w:tc>
      </w:tr>
      <w:tr w:rsidR="00D21B7D" w:rsidRPr="00AB37D5" w:rsidTr="00D21B7D">
        <w:trPr>
          <w:trHeight w:val="247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Счет депо «Владелец»</w:t>
            </w:r>
          </w:p>
        </w:tc>
        <w:tc>
          <w:tcPr>
            <w:tcW w:w="6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Нужное отметить</w:t>
            </w:r>
          </w:p>
        </w:tc>
      </w:tr>
      <w:tr w:rsidR="00D21B7D" w:rsidRPr="00AB37D5" w:rsidTr="00D21B7D">
        <w:trPr>
          <w:trHeight w:val="7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B7D" w:rsidRPr="0013546B" w:rsidRDefault="00D21B7D" w:rsidP="00670B51">
            <w:pPr>
              <w:spacing w:after="120"/>
              <w:ind w:left="142" w:right="142"/>
              <w:contextualSpacing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 xml:space="preserve">Счет депо «Номинальный держатель» </w:t>
            </w:r>
          </w:p>
          <w:p w:rsidR="00D21B7D" w:rsidRPr="0013546B" w:rsidRDefault="00D21B7D" w:rsidP="00670B51">
            <w:pPr>
              <w:spacing w:after="120"/>
              <w:ind w:left="142" w:right="142"/>
              <w:contextualSpacing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cantSplit/>
          <w:trHeight w:val="7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Счет депо «Доверительный управляющий»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Счет депо «Иностранный номинальный держатель»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Счет депо «Иностранный уполномоченный держатель»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 xml:space="preserve">Иной счет/счет депо 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i/>
                <w:iCs/>
                <w:snapToGrid w:val="0"/>
                <w:sz w:val="24"/>
                <w:szCs w:val="24"/>
              </w:rPr>
              <w:t>3. Дополнительная информация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1B7D" w:rsidRPr="0013546B" w:rsidRDefault="00D21B7D" w:rsidP="00B56DDF">
            <w:pPr>
              <w:spacing w:after="120"/>
              <w:ind w:left="255" w:right="142"/>
              <w:jc w:val="both"/>
              <w:rPr>
                <w:snapToGrid w:val="0"/>
                <w:sz w:val="24"/>
                <w:szCs w:val="24"/>
              </w:rPr>
            </w:pPr>
            <w:r w:rsidRPr="0013546B">
              <w:rPr>
                <w:snapToGrid w:val="0"/>
                <w:sz w:val="24"/>
                <w:szCs w:val="24"/>
              </w:rPr>
              <w:t xml:space="preserve">В случае, если в «Секции параметров операции» выбрано значение «Иной счет/счет депо», указывается тип </w:t>
            </w:r>
            <w:r w:rsidRPr="0013546B">
              <w:rPr>
                <w:snapToGrid w:val="0"/>
                <w:sz w:val="24"/>
                <w:szCs w:val="24"/>
                <w:lang w:eastAsia="en-US"/>
              </w:rPr>
              <w:t>счета</w:t>
            </w:r>
            <w:r w:rsidRPr="0013546B">
              <w:rPr>
                <w:snapToGrid w:val="0"/>
                <w:sz w:val="24"/>
                <w:szCs w:val="24"/>
              </w:rPr>
              <w:t>/счета депо в соответствии с разделом 9 «Условий осуществления депозитарной деятельности ПАО Сбербанк».</w:t>
            </w:r>
          </w:p>
          <w:p w:rsidR="00D21B7D" w:rsidRPr="0013546B" w:rsidRDefault="00D21B7D" w:rsidP="00B56DDF">
            <w:pPr>
              <w:spacing w:after="120"/>
              <w:ind w:left="255" w:right="142"/>
              <w:jc w:val="both"/>
              <w:rPr>
                <w:snapToGrid w:val="0"/>
                <w:sz w:val="24"/>
                <w:szCs w:val="24"/>
              </w:rPr>
            </w:pPr>
            <w:r w:rsidRPr="0013546B">
              <w:rPr>
                <w:snapToGrid w:val="0"/>
                <w:sz w:val="24"/>
                <w:szCs w:val="24"/>
              </w:rPr>
              <w:t>Также допустимо указание иной дополнительной информации в свободном формате (при наличии).</w:t>
            </w:r>
          </w:p>
        </w:tc>
      </w:tr>
      <w:tr w:rsidR="00D21B7D" w:rsidRPr="00AB37D5" w:rsidTr="00D21B7D">
        <w:trPr>
          <w:trHeight w:val="201"/>
        </w:trPr>
        <w:tc>
          <w:tcPr>
            <w:tcW w:w="9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1B7D" w:rsidRPr="0013546B" w:rsidRDefault="00D21B7D" w:rsidP="00670B51">
            <w:pPr>
              <w:spacing w:after="120"/>
              <w:ind w:left="142" w:right="142"/>
              <w:contextualSpacing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i/>
                <w:iCs/>
                <w:snapToGrid w:val="0"/>
                <w:sz w:val="24"/>
                <w:szCs w:val="24"/>
              </w:rPr>
              <w:t xml:space="preserve">4.Секция подписи инициатора операции - </w:t>
            </w:r>
            <w:r w:rsidRPr="0013546B">
              <w:rPr>
                <w:snapToGrid w:val="0"/>
                <w:sz w:val="24"/>
                <w:szCs w:val="24"/>
              </w:rPr>
              <w:t>указываются сведения о лице/лицах, подписавших поручение.</w:t>
            </w:r>
          </w:p>
          <w:p w:rsidR="00D21B7D" w:rsidRPr="0013546B" w:rsidRDefault="00D21B7D" w:rsidP="00670B51">
            <w:pPr>
              <w:spacing w:after="120"/>
              <w:ind w:left="142" w:right="142"/>
              <w:contextualSpacing/>
              <w:rPr>
                <w:snapToGrid w:val="0"/>
                <w:sz w:val="24"/>
                <w:szCs w:val="24"/>
              </w:rPr>
            </w:pPr>
          </w:p>
          <w:p w:rsidR="00D21B7D" w:rsidRPr="0013546B" w:rsidRDefault="00D21B7D" w:rsidP="00670B51">
            <w:pPr>
              <w:spacing w:after="120"/>
              <w:ind w:left="142" w:right="142"/>
              <w:contextualSpacing/>
              <w:rPr>
                <w:snapToGrid w:val="0"/>
                <w:sz w:val="24"/>
                <w:szCs w:val="24"/>
              </w:rPr>
            </w:pPr>
            <w:r w:rsidRPr="0013546B">
              <w:rPr>
                <w:snapToGrid w:val="0"/>
                <w:sz w:val="24"/>
                <w:szCs w:val="24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графа «</w:t>
            </w:r>
            <w:proofErr w:type="gramStart"/>
            <w:r w:rsidRPr="0013546B">
              <w:rPr>
                <w:snapToGrid w:val="0"/>
                <w:sz w:val="24"/>
                <w:szCs w:val="24"/>
              </w:rPr>
              <w:t>Подпись»  заполняется</w:t>
            </w:r>
            <w:proofErr w:type="gramEnd"/>
            <w:r w:rsidRPr="0013546B">
              <w:rPr>
                <w:snapToGrid w:val="0"/>
                <w:sz w:val="24"/>
                <w:szCs w:val="24"/>
              </w:rPr>
              <w:t xml:space="preserve"> на каждого подписанта отдельно.</w:t>
            </w:r>
          </w:p>
          <w:p w:rsidR="00D21B7D" w:rsidRPr="0013546B" w:rsidRDefault="00D21B7D" w:rsidP="00670B51">
            <w:pPr>
              <w:spacing w:after="120"/>
              <w:ind w:left="142" w:right="142"/>
              <w:contextualSpacing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D21B7D" w:rsidRPr="0013546B" w:rsidRDefault="00D21B7D" w:rsidP="00670B51">
            <w:pPr>
              <w:spacing w:after="120"/>
              <w:ind w:left="142" w:right="142"/>
              <w:contextualSpacing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3546B">
              <w:rPr>
                <w:b/>
                <w:bCs/>
                <w:snapToGrid w:val="0"/>
                <w:color w:val="000000"/>
                <w:sz w:val="24"/>
                <w:szCs w:val="24"/>
              </w:rPr>
              <w:t>Депоненты - юридические лица</w:t>
            </w:r>
            <w:r w:rsidRPr="0013546B">
              <w:rPr>
                <w:snapToGrid w:val="0"/>
                <w:sz w:val="24"/>
                <w:szCs w:val="24"/>
              </w:rPr>
              <w:t xml:space="preserve"> и и</w:t>
            </w:r>
            <w:r w:rsidRPr="0013546B">
              <w:rPr>
                <w:snapToGrid w:val="0"/>
                <w:color w:val="000000"/>
                <w:sz w:val="24"/>
                <w:szCs w:val="24"/>
              </w:rPr>
              <w:t xml:space="preserve">ндивидуальные предприниматели </w:t>
            </w:r>
            <w:r w:rsidRPr="0013546B">
              <w:rPr>
                <w:snapToGrid w:val="0"/>
                <w:sz w:val="24"/>
                <w:szCs w:val="24"/>
              </w:rPr>
              <w:t>заверяют подпись(и) печатью (при ее наличии).</w:t>
            </w:r>
            <w:r w:rsidRPr="0013546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D21B7D" w:rsidRPr="0013546B" w:rsidRDefault="00D21B7D" w:rsidP="00670B51">
            <w:pPr>
              <w:spacing w:after="120"/>
              <w:ind w:left="142" w:right="142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D21B7D" w:rsidRPr="00AB37D5" w:rsidTr="00D21B7D">
        <w:trPr>
          <w:trHeight w:val="201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lastRenderedPageBreak/>
              <w:t>Исходящий номер поручения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Исходящий номер поручения в нумерации депонента. Поле необязательное для заполнения.</w:t>
            </w:r>
          </w:p>
        </w:tc>
      </w:tr>
      <w:tr w:rsidR="00D21B7D" w:rsidRPr="00AB37D5" w:rsidTr="00D21B7D">
        <w:trPr>
          <w:trHeight w:val="201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Дата поручения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 xml:space="preserve">Дата оформления поручения </w:t>
            </w:r>
          </w:p>
        </w:tc>
      </w:tr>
      <w:tr w:rsidR="00D21B7D" w:rsidRPr="00AB37D5" w:rsidTr="00D21B7D">
        <w:trPr>
          <w:trHeight w:val="201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Ф.И.О. лица/лиц, инициирующих операцию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13" w:right="142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 xml:space="preserve">Фамилия, имя, отчество лица/лиц, подписавших поручение. </w:t>
            </w:r>
          </w:p>
          <w:p w:rsidR="00D21B7D" w:rsidRPr="0013546B" w:rsidRDefault="00D21B7D" w:rsidP="00670B51">
            <w:pPr>
              <w:spacing w:after="120"/>
              <w:ind w:left="113" w:right="142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snapToGrid w:val="0"/>
                <w:sz w:val="24"/>
                <w:szCs w:val="24"/>
              </w:rPr>
              <w:t>Депоненты - юридические лица</w:t>
            </w:r>
            <w:r w:rsidRPr="0013546B">
              <w:rPr>
                <w:snapToGrid w:val="0"/>
                <w:sz w:val="24"/>
                <w:szCs w:val="24"/>
              </w:rPr>
              <w:t xml:space="preserve"> дополнительно указывают должность лица/лиц, подписавших поручение </w:t>
            </w:r>
          </w:p>
        </w:tc>
      </w:tr>
      <w:tr w:rsidR="00D21B7D" w:rsidRPr="00AB37D5" w:rsidTr="00D21B7D">
        <w:trPr>
          <w:trHeight w:val="247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i/>
                <w:iCs/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b/>
                <w:bCs/>
                <w:snapToGrid w:val="0"/>
                <w:sz w:val="24"/>
                <w:szCs w:val="24"/>
              </w:rPr>
              <w:t>Депоненты - физические лица</w:t>
            </w:r>
            <w:r w:rsidRPr="0013546B">
              <w:rPr>
                <w:snapToGrid w:val="0"/>
                <w:sz w:val="24"/>
                <w:szCs w:val="24"/>
              </w:rPr>
              <w:t xml:space="preserve"> указывают данные паспорта или документа его заменяющего лица, подписавшего поручение: наименование документа, серия, номер, кем и когда выдан. </w:t>
            </w:r>
            <w:r w:rsidRPr="0013546B">
              <w:rPr>
                <w:b/>
                <w:bCs/>
                <w:snapToGrid w:val="0"/>
                <w:sz w:val="24"/>
                <w:szCs w:val="24"/>
              </w:rPr>
              <w:t xml:space="preserve">Депоненты - юридические лица </w:t>
            </w:r>
            <w:r w:rsidRPr="0013546B">
              <w:rPr>
                <w:snapToGrid w:val="0"/>
                <w:sz w:val="24"/>
                <w:szCs w:val="24"/>
              </w:rPr>
              <w:t>ставят прочерк.</w:t>
            </w:r>
          </w:p>
        </w:tc>
      </w:tr>
      <w:tr w:rsidR="00D21B7D" w:rsidRPr="00AB37D5" w:rsidTr="00D21B7D">
        <w:trPr>
          <w:trHeight w:val="247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Приложение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Анкета юридического лица/Анкета физического лица или прочерк</w:t>
            </w:r>
          </w:p>
        </w:tc>
      </w:tr>
      <w:tr w:rsidR="00D21B7D" w:rsidRPr="00AB37D5" w:rsidTr="00D21B7D">
        <w:trPr>
          <w:trHeight w:val="243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1B7D" w:rsidRPr="0013546B" w:rsidRDefault="00D21B7D" w:rsidP="00670B51">
            <w:pPr>
              <w:spacing w:after="120"/>
              <w:ind w:left="142" w:right="142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3546B">
              <w:rPr>
                <w:snapToGrid w:val="0"/>
                <w:color w:val="000000"/>
                <w:sz w:val="24"/>
                <w:szCs w:val="24"/>
              </w:rPr>
              <w:t xml:space="preserve">Подпись лица и расшифровка подписи (фамилия и инициалы) лица, подписавшего поручение. </w:t>
            </w:r>
          </w:p>
        </w:tc>
      </w:tr>
    </w:tbl>
    <w:p w:rsidR="00D21B7D" w:rsidRPr="004323B3" w:rsidRDefault="00D21B7D" w:rsidP="00D21B7D">
      <w:pPr>
        <w:rPr>
          <w:sz w:val="24"/>
          <w:szCs w:val="24"/>
        </w:rPr>
      </w:pPr>
    </w:p>
    <w:p w:rsidR="00D21B7D" w:rsidRPr="00B56DDF" w:rsidRDefault="00D21B7D" w:rsidP="00D21B7D">
      <w:pPr>
        <w:autoSpaceDE/>
        <w:autoSpaceDN/>
        <w:spacing w:after="200" w:line="276" w:lineRule="auto"/>
      </w:pPr>
    </w:p>
    <w:sectPr w:rsidR="00D21B7D" w:rsidRPr="00B56DDF" w:rsidSect="00D21B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7D"/>
    <w:rsid w:val="00314A17"/>
    <w:rsid w:val="00B56DDF"/>
    <w:rsid w:val="00D2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237A"/>
  <w15:docId w15:val="{5AAC851D-7D11-4373-A0CC-E5CA8BB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B7D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1B7D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1B7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1B7D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2023-11-20T12:07:00Z</dcterms:created>
  <dcterms:modified xsi:type="dcterms:W3CDTF">2023-11-20T12:07:00Z</dcterms:modified>
</cp:coreProperties>
</file>