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4" w:rsidRDefault="00363554" w:rsidP="00363554">
      <w:pPr>
        <w:jc w:val="both"/>
        <w:rPr>
          <w:bCs/>
          <w:sz w:val="24"/>
          <w:szCs w:val="24"/>
        </w:rPr>
      </w:pPr>
      <w:bookmarkStart w:id="0" w:name="_GoBack"/>
      <w:bookmarkEnd w:id="0"/>
    </w:p>
    <w:p w:rsidR="00363554" w:rsidRPr="009C3028" w:rsidRDefault="00363554" w:rsidP="00363554">
      <w:pPr>
        <w:jc w:val="right"/>
        <w:rPr>
          <w:sz w:val="24"/>
          <w:szCs w:val="24"/>
          <w:lang w:val="en-US"/>
        </w:rPr>
      </w:pPr>
      <w:r w:rsidRPr="009C3028">
        <w:rPr>
          <w:bCs/>
          <w:sz w:val="24"/>
          <w:szCs w:val="24"/>
        </w:rPr>
        <w:t>Код</w:t>
      </w:r>
      <w:r w:rsidRPr="009C3028">
        <w:rPr>
          <w:bCs/>
          <w:sz w:val="24"/>
          <w:szCs w:val="24"/>
          <w:lang w:val="en-US"/>
        </w:rPr>
        <w:t xml:space="preserve"> </w:t>
      </w:r>
      <w:r w:rsidRPr="009C3028">
        <w:rPr>
          <w:sz w:val="24"/>
          <w:szCs w:val="24"/>
        </w:rPr>
        <w:t>014141212/1</w:t>
      </w:r>
    </w:p>
    <w:p w:rsidR="00363554" w:rsidRPr="009C3028" w:rsidRDefault="00363554" w:rsidP="00363554">
      <w:pPr>
        <w:jc w:val="right"/>
        <w:rPr>
          <w:bCs/>
          <w:sz w:val="24"/>
          <w:szCs w:val="24"/>
          <w:lang w:val="en-US"/>
        </w:rPr>
      </w:pPr>
    </w:p>
    <w:p w:rsidR="00363554" w:rsidRDefault="00363554" w:rsidP="00363554">
      <w:r>
        <w:rPr>
          <w:noProof/>
        </w:rPr>
        <w:drawing>
          <wp:inline distT="0" distB="0" distL="0" distR="0" wp14:anchorId="6ABEA04F" wp14:editId="2E18F149">
            <wp:extent cx="2352675" cy="3810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p w:rsidR="00363554" w:rsidRDefault="00363554" w:rsidP="00363554">
      <w:pPr>
        <w:rPr>
          <w:b/>
          <w:bCs/>
          <w:color w:val="000000"/>
        </w:rPr>
      </w:pPr>
    </w:p>
    <w:p w:rsidR="00363554" w:rsidRPr="0078654E" w:rsidRDefault="00363554" w:rsidP="00363554">
      <w:pPr>
        <w:jc w:val="center"/>
        <w:rPr>
          <w:b/>
          <w:bCs/>
          <w:color w:val="000000"/>
          <w:sz w:val="22"/>
        </w:rPr>
      </w:pPr>
      <w:r w:rsidRPr="0078654E">
        <w:rPr>
          <w:b/>
          <w:bCs/>
          <w:color w:val="000000"/>
          <w:sz w:val="22"/>
        </w:rPr>
        <w:t>ОБЩИЕ УСЛОВИЯ РАЗМЕЩЕНИЯ ДЕНЕЖНЫХ СРЕДСТВ</w:t>
      </w:r>
    </w:p>
    <w:p w:rsidR="00363554" w:rsidRPr="0078654E" w:rsidRDefault="00363554" w:rsidP="00363554">
      <w:pPr>
        <w:jc w:val="center"/>
        <w:rPr>
          <w:b/>
          <w:bCs/>
          <w:color w:val="000000"/>
          <w:sz w:val="22"/>
        </w:rPr>
      </w:pPr>
      <w:r w:rsidRPr="0078654E">
        <w:rPr>
          <w:b/>
          <w:bCs/>
          <w:color w:val="000000"/>
          <w:sz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tbl>
      <w:tblPr>
        <w:tblW w:w="10314" w:type="dxa"/>
        <w:tblLayout w:type="fixed"/>
        <w:tblLook w:val="0000" w:firstRow="0" w:lastRow="0" w:firstColumn="0" w:lastColumn="0" w:noHBand="0" w:noVBand="0"/>
      </w:tblPr>
      <w:tblGrid>
        <w:gridCol w:w="5495"/>
        <w:gridCol w:w="4819"/>
      </w:tblGrid>
      <w:tr w:rsidR="00363554" w:rsidRPr="0078654E" w:rsidTr="00363554">
        <w:trPr>
          <w:trHeight w:val="409"/>
        </w:trPr>
        <w:tc>
          <w:tcPr>
            <w:tcW w:w="5495" w:type="dxa"/>
            <w:tcBorders>
              <w:top w:val="nil"/>
              <w:left w:val="nil"/>
              <w:bottom w:val="nil"/>
              <w:right w:val="nil"/>
            </w:tcBorders>
          </w:tcPr>
          <w:p w:rsidR="00363554" w:rsidRPr="0078654E" w:rsidRDefault="00363554" w:rsidP="00363554">
            <w:pPr>
              <w:ind w:right="-1" w:firstLine="709"/>
              <w:rPr>
                <w:b/>
                <w:bCs/>
                <w:color w:val="000000"/>
                <w:sz w:val="14"/>
                <w:szCs w:val="16"/>
              </w:rPr>
            </w:pPr>
          </w:p>
        </w:tc>
        <w:tc>
          <w:tcPr>
            <w:tcW w:w="4819" w:type="dxa"/>
            <w:tcBorders>
              <w:top w:val="nil"/>
              <w:left w:val="nil"/>
              <w:bottom w:val="nil"/>
              <w:right w:val="nil"/>
            </w:tcBorders>
          </w:tcPr>
          <w:p w:rsidR="00363554" w:rsidRPr="0078654E" w:rsidRDefault="00363554" w:rsidP="00363554">
            <w:pPr>
              <w:ind w:right="-1" w:firstLine="709"/>
              <w:jc w:val="right"/>
              <w:rPr>
                <w:b/>
                <w:bCs/>
                <w:color w:val="000000"/>
                <w:sz w:val="22"/>
              </w:rPr>
            </w:pPr>
          </w:p>
        </w:tc>
      </w:tr>
    </w:tbl>
    <w:p w:rsidR="00363554" w:rsidRPr="00A01EC2" w:rsidRDefault="00363554" w:rsidP="00864E23">
      <w:pPr>
        <w:pStyle w:val="affb"/>
        <w:numPr>
          <w:ilvl w:val="0"/>
          <w:numId w:val="9"/>
        </w:numPr>
        <w:autoSpaceDE w:val="0"/>
        <w:autoSpaceDN w:val="0"/>
        <w:ind w:left="0" w:firstLine="0"/>
        <w:jc w:val="center"/>
        <w:rPr>
          <w:b/>
        </w:rPr>
      </w:pPr>
      <w:r w:rsidRPr="00A01EC2">
        <w:rPr>
          <w:b/>
        </w:rPr>
        <w:t>Общие положения</w:t>
      </w:r>
    </w:p>
    <w:p w:rsidR="00363554" w:rsidRPr="007C7463" w:rsidRDefault="00363554" w:rsidP="00363554">
      <w:pPr>
        <w:jc w:val="center"/>
        <w:rPr>
          <w:b/>
        </w:rPr>
      </w:pPr>
    </w:p>
    <w:p w:rsidR="00363554" w:rsidRPr="0000534B" w:rsidRDefault="00363554" w:rsidP="00363554">
      <w:pPr>
        <w:ind w:firstLine="567"/>
        <w:jc w:val="both"/>
        <w:rPr>
          <w:sz w:val="22"/>
          <w:szCs w:val="22"/>
        </w:rPr>
      </w:pPr>
      <w:r w:rsidRPr="0000534B">
        <w:rPr>
          <w:sz w:val="22"/>
          <w:szCs w:val="22"/>
        </w:rPr>
        <w:t xml:space="preserve">1.1. Настоящие Общие условия размещения денежных средств (в форме договора присоединения) </w:t>
      </w:r>
      <w:r w:rsidRPr="0000534B">
        <w:rPr>
          <w:bCs/>
          <w:color w:val="000000"/>
          <w:sz w:val="22"/>
          <w:szCs w:val="22"/>
        </w:rPr>
        <w:t>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w:t>
      </w:r>
      <w:r w:rsidRPr="0000534B">
        <w:rPr>
          <w:b/>
          <w:bCs/>
          <w:color w:val="000000"/>
          <w:sz w:val="22"/>
          <w:szCs w:val="22"/>
        </w:rPr>
        <w:t xml:space="preserve"> </w:t>
      </w:r>
      <w:r w:rsidRPr="0000534B">
        <w:rPr>
          <w:sz w:val="22"/>
          <w:szCs w:val="22"/>
        </w:rPr>
        <w:t xml:space="preserve"> (далее – Общие условия),</w:t>
      </w:r>
      <w:r>
        <w:rPr>
          <w:sz w:val="22"/>
          <w:szCs w:val="22"/>
        </w:rPr>
        <w:t xml:space="preserve"> </w:t>
      </w:r>
      <w:r w:rsidRPr="0000534B">
        <w:rPr>
          <w:sz w:val="22"/>
          <w:szCs w:val="22"/>
        </w:rPr>
        <w:t xml:space="preserve">опубликованные на официальном сайте Банка в сети Интернет по адресу: </w:t>
      </w:r>
      <w:r w:rsidRPr="0000534B">
        <w:rPr>
          <w:sz w:val="22"/>
          <w:szCs w:val="22"/>
          <w:lang w:val="en-US"/>
        </w:rPr>
        <w:t>http</w:t>
      </w:r>
      <w:r w:rsidRPr="0000534B">
        <w:rPr>
          <w:sz w:val="22"/>
          <w:szCs w:val="22"/>
        </w:rPr>
        <w:t>://</w:t>
      </w:r>
      <w:r w:rsidRPr="0000534B">
        <w:rPr>
          <w:sz w:val="22"/>
          <w:szCs w:val="22"/>
          <w:lang w:val="en-US"/>
        </w:rPr>
        <w:t>www</w:t>
      </w:r>
      <w:r w:rsidRPr="0000534B">
        <w:rPr>
          <w:sz w:val="22"/>
          <w:szCs w:val="22"/>
        </w:rPr>
        <w:t>.</w:t>
      </w:r>
      <w:r w:rsidRPr="0000534B">
        <w:rPr>
          <w:sz w:val="22"/>
          <w:szCs w:val="22"/>
          <w:lang w:val="en-US"/>
        </w:rPr>
        <w:t>sberbank</w:t>
      </w:r>
      <w:r w:rsidRPr="0000534B">
        <w:rPr>
          <w:sz w:val="22"/>
          <w:szCs w:val="22"/>
        </w:rPr>
        <w:t>.</w:t>
      </w:r>
      <w:r w:rsidRPr="0000534B">
        <w:rPr>
          <w:sz w:val="22"/>
          <w:szCs w:val="22"/>
          <w:lang w:val="en-US"/>
        </w:rPr>
        <w:t>ru</w:t>
      </w:r>
      <w:r>
        <w:rPr>
          <w:sz w:val="22"/>
          <w:szCs w:val="22"/>
        </w:rPr>
        <w:t>,</w:t>
      </w:r>
      <w:r w:rsidRPr="0000534B">
        <w:rPr>
          <w:sz w:val="22"/>
          <w:szCs w:val="22"/>
        </w:rPr>
        <w:t xml:space="preserve"> определяют порядок и условия заключения Сделок привлечения денежных средств во вклады (депозиты)/ на неснижаемый остаток на банковском счете между Банком и Клиентом, вместе именуемы</w:t>
      </w:r>
      <w:r>
        <w:rPr>
          <w:sz w:val="22"/>
          <w:szCs w:val="22"/>
        </w:rPr>
        <w:t>ми</w:t>
      </w:r>
      <w:r w:rsidRPr="0000534B">
        <w:rPr>
          <w:sz w:val="22"/>
          <w:szCs w:val="22"/>
        </w:rPr>
        <w:t xml:space="preserve"> Стороны, по отдельности – Сторона.</w:t>
      </w:r>
    </w:p>
    <w:p w:rsidR="00363554" w:rsidRPr="0000534B" w:rsidRDefault="00363554" w:rsidP="00363554">
      <w:pPr>
        <w:ind w:firstLine="567"/>
        <w:rPr>
          <w:sz w:val="22"/>
          <w:szCs w:val="22"/>
        </w:rPr>
      </w:pPr>
      <w:r w:rsidRPr="0000534B">
        <w:rPr>
          <w:sz w:val="22"/>
          <w:szCs w:val="22"/>
        </w:rPr>
        <w:t>1.2. Порядок и условия заключения</w:t>
      </w:r>
      <w:r>
        <w:rPr>
          <w:sz w:val="22"/>
          <w:szCs w:val="22"/>
        </w:rPr>
        <w:t xml:space="preserve"> и исполнения</w:t>
      </w:r>
      <w:r w:rsidRPr="0000534B">
        <w:rPr>
          <w:sz w:val="22"/>
          <w:szCs w:val="22"/>
        </w:rPr>
        <w:t xml:space="preserve"> Сделок привлечения денежных средств во вклады (депозиты)/ на неснижаемый остаток на банковском счете, установленные настоящими Общими условиями</w:t>
      </w:r>
      <w:r>
        <w:rPr>
          <w:sz w:val="22"/>
          <w:szCs w:val="22"/>
        </w:rPr>
        <w:t>,</w:t>
      </w:r>
      <w:r w:rsidRPr="0000534B">
        <w:rPr>
          <w:sz w:val="22"/>
          <w:szCs w:val="22"/>
        </w:rPr>
        <w:t xml:space="preserve"> являются неотъемлемой частью каждой </w:t>
      </w:r>
      <w:r>
        <w:rPr>
          <w:sz w:val="22"/>
          <w:szCs w:val="22"/>
        </w:rPr>
        <w:t>С</w:t>
      </w:r>
      <w:r w:rsidRPr="0000534B">
        <w:rPr>
          <w:sz w:val="22"/>
          <w:szCs w:val="22"/>
        </w:rPr>
        <w:t>делки.  В рамках настоящих Общих условий  заключаются Сделки:</w:t>
      </w:r>
    </w:p>
    <w:p w:rsidR="00363554" w:rsidRDefault="00363554" w:rsidP="00864E23">
      <w:pPr>
        <w:pStyle w:val="affb"/>
        <w:numPr>
          <w:ilvl w:val="2"/>
          <w:numId w:val="11"/>
        </w:numPr>
        <w:tabs>
          <w:tab w:val="left" w:pos="993"/>
        </w:tabs>
        <w:autoSpaceDE w:val="0"/>
        <w:autoSpaceDN w:val="0"/>
        <w:ind w:left="1418" w:hanging="567"/>
        <w:rPr>
          <w:sz w:val="22"/>
          <w:szCs w:val="22"/>
        </w:rPr>
      </w:pPr>
      <w:r w:rsidRPr="00735E0F">
        <w:rPr>
          <w:sz w:val="22"/>
          <w:szCs w:val="22"/>
        </w:rPr>
        <w:t xml:space="preserve">в соответствии с Условиями банковских вкладов (далее – Условия депозитов) и Условиями неснижаемого остатка на расчетном счете (далее – Условия неснижаемого остатка), опубликованными на официальном сайте Банка в сети Интернет по адресу: </w:t>
      </w:r>
      <w:hyperlink r:id="rId9" w:history="1">
        <w:r w:rsidRPr="00735E0F">
          <w:rPr>
            <w:sz w:val="22"/>
            <w:szCs w:val="22"/>
          </w:rPr>
          <w:t>http://www.sberbank.ru</w:t>
        </w:r>
      </w:hyperlink>
      <w:r w:rsidRPr="00735E0F">
        <w:rPr>
          <w:sz w:val="22"/>
          <w:szCs w:val="22"/>
        </w:rPr>
        <w:t xml:space="preserve">; </w:t>
      </w:r>
    </w:p>
    <w:p w:rsidR="00363554" w:rsidRPr="00735E0F" w:rsidRDefault="00363554" w:rsidP="00864E23">
      <w:pPr>
        <w:pStyle w:val="affb"/>
        <w:numPr>
          <w:ilvl w:val="2"/>
          <w:numId w:val="11"/>
        </w:numPr>
        <w:tabs>
          <w:tab w:val="left" w:pos="993"/>
        </w:tabs>
        <w:autoSpaceDE w:val="0"/>
        <w:autoSpaceDN w:val="0"/>
        <w:ind w:left="1418" w:hanging="567"/>
        <w:rPr>
          <w:sz w:val="22"/>
          <w:szCs w:val="22"/>
        </w:rPr>
      </w:pPr>
      <w:r w:rsidRPr="00735E0F">
        <w:rPr>
          <w:sz w:val="22"/>
          <w:szCs w:val="22"/>
        </w:rPr>
        <w:t xml:space="preserve">на условиях, отличных от указанных в п.1.2.1 настоящих Общих условий и согласованных Сторонами в соответствии с настоящими Общими условиями. </w:t>
      </w:r>
    </w:p>
    <w:p w:rsidR="00363554" w:rsidRPr="0000534B" w:rsidRDefault="00363554" w:rsidP="00864E23">
      <w:pPr>
        <w:pStyle w:val="affb"/>
        <w:numPr>
          <w:ilvl w:val="1"/>
          <w:numId w:val="11"/>
        </w:numPr>
        <w:autoSpaceDE w:val="0"/>
        <w:autoSpaceDN w:val="0"/>
        <w:ind w:left="0" w:firstLine="567"/>
        <w:rPr>
          <w:sz w:val="22"/>
          <w:szCs w:val="22"/>
        </w:rPr>
      </w:pPr>
      <w:r w:rsidRPr="0000534B">
        <w:rPr>
          <w:sz w:val="22"/>
          <w:szCs w:val="22"/>
        </w:rPr>
        <w:t xml:space="preserve">Заявление о присоединении к настоящим Общим условиям (далее – Заявление), опубликованное на официальном сайте Банка в сети Интернет по адресу: </w:t>
      </w:r>
      <w:hyperlink r:id="rId10" w:history="1">
        <w:r w:rsidRPr="0000534B">
          <w:rPr>
            <w:rStyle w:val="afd"/>
            <w:sz w:val="22"/>
            <w:szCs w:val="22"/>
            <w:lang w:val="en-US"/>
          </w:rPr>
          <w:t>http</w:t>
        </w:r>
        <w:r w:rsidRPr="0000534B">
          <w:rPr>
            <w:rStyle w:val="afd"/>
            <w:sz w:val="22"/>
            <w:szCs w:val="22"/>
          </w:rPr>
          <w:t>://</w:t>
        </w:r>
        <w:r w:rsidRPr="0000534B">
          <w:rPr>
            <w:rStyle w:val="afd"/>
            <w:sz w:val="22"/>
            <w:szCs w:val="22"/>
            <w:lang w:val="en-US"/>
          </w:rPr>
          <w:t>www</w:t>
        </w:r>
        <w:r w:rsidRPr="0000534B">
          <w:rPr>
            <w:rStyle w:val="afd"/>
            <w:sz w:val="22"/>
            <w:szCs w:val="22"/>
          </w:rPr>
          <w:t>.</w:t>
        </w:r>
        <w:r w:rsidRPr="0000534B">
          <w:rPr>
            <w:rStyle w:val="afd"/>
            <w:sz w:val="22"/>
            <w:szCs w:val="22"/>
            <w:lang w:val="en-US"/>
          </w:rPr>
          <w:t>sberbank</w:t>
        </w:r>
        <w:r w:rsidRPr="0000534B">
          <w:rPr>
            <w:rStyle w:val="afd"/>
            <w:sz w:val="22"/>
            <w:szCs w:val="22"/>
          </w:rPr>
          <w:t>.</w:t>
        </w:r>
        <w:r w:rsidRPr="0000534B">
          <w:rPr>
            <w:rStyle w:val="afd"/>
            <w:sz w:val="22"/>
            <w:szCs w:val="22"/>
            <w:lang w:val="en-US"/>
          </w:rPr>
          <w:t>ru</w:t>
        </w:r>
      </w:hyperlink>
      <w:r w:rsidRPr="0000534B">
        <w:rPr>
          <w:sz w:val="22"/>
          <w:szCs w:val="22"/>
        </w:rPr>
        <w:t xml:space="preserve"> (Приложение 1 к настоящим Общим условиям), надлежащим образом заполненное и подписанное Клиентом, является неотъемлемой частью настоящих Общих условий.</w:t>
      </w:r>
    </w:p>
    <w:p w:rsidR="00363554" w:rsidRPr="0078654E" w:rsidRDefault="00363554" w:rsidP="00864E23">
      <w:pPr>
        <w:pStyle w:val="affb"/>
        <w:numPr>
          <w:ilvl w:val="1"/>
          <w:numId w:val="11"/>
        </w:numPr>
        <w:ind w:left="0" w:firstLine="534"/>
        <w:contextualSpacing/>
        <w:rPr>
          <w:sz w:val="22"/>
          <w:szCs w:val="22"/>
        </w:rPr>
      </w:pPr>
      <w:r w:rsidRPr="0078654E">
        <w:rPr>
          <w:sz w:val="22"/>
          <w:szCs w:val="22"/>
        </w:rPr>
        <w:t xml:space="preserve">Настоящие Общие условия, </w:t>
      </w:r>
      <w:r>
        <w:rPr>
          <w:sz w:val="22"/>
          <w:szCs w:val="22"/>
        </w:rPr>
        <w:t xml:space="preserve">Заявление, </w:t>
      </w:r>
      <w:r w:rsidRPr="0078654E">
        <w:rPr>
          <w:sz w:val="22"/>
          <w:szCs w:val="22"/>
        </w:rPr>
        <w:t xml:space="preserve">Условия депозитов, Условия неснижаемого остатка в совокупности являются заключенным Сторонами  Соглашением об общих условиях привлечения денежных средств (далее – Соглашение) после подписания Заявления Сторонами. </w:t>
      </w:r>
    </w:p>
    <w:p w:rsidR="00363554" w:rsidRPr="0078654E" w:rsidRDefault="00363554" w:rsidP="00864E23">
      <w:pPr>
        <w:pStyle w:val="affb"/>
        <w:numPr>
          <w:ilvl w:val="1"/>
          <w:numId w:val="11"/>
        </w:numPr>
        <w:ind w:left="0" w:firstLine="534"/>
        <w:contextualSpacing/>
        <w:rPr>
          <w:sz w:val="22"/>
          <w:szCs w:val="22"/>
        </w:rPr>
      </w:pPr>
      <w:r w:rsidRPr="0078654E">
        <w:rPr>
          <w:sz w:val="22"/>
          <w:szCs w:val="22"/>
        </w:rPr>
        <w:t xml:space="preserve">Заключение Соглашения осуществляется путем присоединения </w:t>
      </w:r>
      <w:r w:rsidRPr="0078654E">
        <w:rPr>
          <w:bCs/>
          <w:iCs/>
          <w:sz w:val="22"/>
          <w:szCs w:val="22"/>
        </w:rPr>
        <w:t>Клиента</w:t>
      </w:r>
      <w:r w:rsidRPr="0078654E">
        <w:rPr>
          <w:sz w:val="22"/>
          <w:szCs w:val="22"/>
        </w:rPr>
        <w:t xml:space="preserve"> к настоящим Общим условиям в соответствии со статьей 428 Гражданского кодекса Российской Федерации. Присоединение производится путем передачи Клиентом</w:t>
      </w:r>
      <w:r w:rsidRPr="00E61C5D">
        <w:rPr>
          <w:sz w:val="22"/>
          <w:szCs w:val="22"/>
        </w:rPr>
        <w:t xml:space="preserve"> (уполномоченным представителем</w:t>
      </w:r>
      <w:r w:rsidRPr="0078654E">
        <w:rPr>
          <w:sz w:val="22"/>
          <w:szCs w:val="22"/>
        </w:rPr>
        <w:t>) в Банк</w:t>
      </w:r>
      <w:r>
        <w:rPr>
          <w:sz w:val="22"/>
          <w:szCs w:val="22"/>
        </w:rPr>
        <w:t xml:space="preserve"> Заявления,</w:t>
      </w:r>
      <w:r w:rsidRPr="0078654E">
        <w:rPr>
          <w:sz w:val="22"/>
          <w:szCs w:val="22"/>
        </w:rPr>
        <w:t xml:space="preserve"> подписанного </w:t>
      </w:r>
      <w:r>
        <w:rPr>
          <w:sz w:val="22"/>
          <w:szCs w:val="22"/>
        </w:rPr>
        <w:t xml:space="preserve">электронной подписью (далее – ЭП) </w:t>
      </w:r>
      <w:r w:rsidRPr="00132F53">
        <w:rPr>
          <w:sz w:val="22"/>
          <w:szCs w:val="22"/>
        </w:rPr>
        <w:t>в электронном виде</w:t>
      </w:r>
      <w:r>
        <w:rPr>
          <w:sz w:val="22"/>
          <w:szCs w:val="22"/>
        </w:rPr>
        <w:t xml:space="preserve"> по системе "Сбербанк Бизнес Онлайн" </w:t>
      </w:r>
      <w:r w:rsidRPr="00132F53">
        <w:rPr>
          <w:sz w:val="22"/>
          <w:szCs w:val="22"/>
        </w:rPr>
        <w:t xml:space="preserve">или </w:t>
      </w:r>
      <w:r>
        <w:rPr>
          <w:sz w:val="22"/>
          <w:szCs w:val="22"/>
        </w:rPr>
        <w:t xml:space="preserve">подписанного собственноручно </w:t>
      </w:r>
      <w:r w:rsidRPr="00132F53">
        <w:rPr>
          <w:sz w:val="22"/>
          <w:szCs w:val="22"/>
        </w:rPr>
        <w:t>на бумажном носителе</w:t>
      </w:r>
      <w:r w:rsidRPr="00E61C5D">
        <w:rPr>
          <w:sz w:val="22"/>
          <w:szCs w:val="22"/>
        </w:rPr>
        <w:t xml:space="preserve"> </w:t>
      </w:r>
      <w:r w:rsidRPr="0078654E">
        <w:rPr>
          <w:sz w:val="22"/>
          <w:szCs w:val="22"/>
        </w:rPr>
        <w:t>в течение рабочего времени Банка</w:t>
      </w:r>
      <w:r w:rsidRPr="0078654E">
        <w:rPr>
          <w:b/>
          <w:i/>
          <w:sz w:val="22"/>
          <w:szCs w:val="22"/>
        </w:rPr>
        <w:t>.</w:t>
      </w:r>
    </w:p>
    <w:p w:rsidR="00363554" w:rsidRPr="0078654E" w:rsidRDefault="00363554" w:rsidP="00864E23">
      <w:pPr>
        <w:pStyle w:val="affb"/>
        <w:widowControl w:val="0"/>
        <w:numPr>
          <w:ilvl w:val="2"/>
          <w:numId w:val="11"/>
        </w:numPr>
        <w:ind w:left="567" w:firstLine="284"/>
        <w:contextualSpacing/>
        <w:rPr>
          <w:sz w:val="22"/>
          <w:szCs w:val="22"/>
        </w:rPr>
      </w:pPr>
      <w:r>
        <w:rPr>
          <w:sz w:val="22"/>
          <w:szCs w:val="22"/>
        </w:rPr>
        <w:t>Заявление</w:t>
      </w:r>
      <w:r w:rsidRPr="00E61C5D">
        <w:rPr>
          <w:sz w:val="22"/>
          <w:szCs w:val="22"/>
        </w:rPr>
        <w:t xml:space="preserve"> в электронном виде</w:t>
      </w:r>
      <w:r>
        <w:rPr>
          <w:sz w:val="22"/>
          <w:szCs w:val="22"/>
        </w:rPr>
        <w:t xml:space="preserve">, направленное в Банк по системе "Сбербанк Бизнес Онлайн", </w:t>
      </w:r>
      <w:r w:rsidRPr="00E61C5D">
        <w:rPr>
          <w:sz w:val="22"/>
          <w:szCs w:val="22"/>
        </w:rPr>
        <w:t>подписыва</w:t>
      </w:r>
      <w:r>
        <w:rPr>
          <w:sz w:val="22"/>
          <w:szCs w:val="22"/>
        </w:rPr>
        <w:t>е</w:t>
      </w:r>
      <w:r w:rsidRPr="0078654E">
        <w:rPr>
          <w:sz w:val="22"/>
          <w:szCs w:val="22"/>
        </w:rPr>
        <w:t xml:space="preserve">тся ЭП, </w:t>
      </w:r>
      <w:r w:rsidRPr="00E61C5D">
        <w:rPr>
          <w:sz w:val="22"/>
          <w:szCs w:val="22"/>
        </w:rPr>
        <w:t xml:space="preserve">подтверждающей, что </w:t>
      </w:r>
      <w:r>
        <w:rPr>
          <w:sz w:val="22"/>
          <w:szCs w:val="22"/>
        </w:rPr>
        <w:t>Заявление</w:t>
      </w:r>
      <w:r w:rsidRPr="0078654E">
        <w:rPr>
          <w:sz w:val="22"/>
          <w:szCs w:val="22"/>
        </w:rPr>
        <w:t xml:space="preserve"> составлен</w:t>
      </w:r>
      <w:r>
        <w:rPr>
          <w:sz w:val="22"/>
          <w:szCs w:val="22"/>
        </w:rPr>
        <w:t>о</w:t>
      </w:r>
      <w:r w:rsidRPr="0078654E">
        <w:rPr>
          <w:sz w:val="22"/>
          <w:szCs w:val="22"/>
        </w:rPr>
        <w:t xml:space="preserve"> </w:t>
      </w:r>
      <w:r>
        <w:rPr>
          <w:sz w:val="22"/>
          <w:szCs w:val="22"/>
        </w:rPr>
        <w:t>и передано в Банк Клиентом (</w:t>
      </w:r>
      <w:r w:rsidRPr="0078654E">
        <w:rPr>
          <w:sz w:val="22"/>
          <w:szCs w:val="22"/>
        </w:rPr>
        <w:t xml:space="preserve">уполномоченным </w:t>
      </w:r>
      <w:r>
        <w:rPr>
          <w:sz w:val="22"/>
          <w:szCs w:val="22"/>
        </w:rPr>
        <w:t xml:space="preserve">представителем, имеющим право на заключение Соглашения). После приема и обработки Банком поступившего по системе "Сбербанк Бизнес Онлайн" Заявления в электронном виде, Клиент будет уведомлен о заключении Соглашения,  о его номере и дате .     </w:t>
      </w:r>
    </w:p>
    <w:p w:rsidR="00363554" w:rsidRPr="00D609C3" w:rsidRDefault="00363554" w:rsidP="00864E23">
      <w:pPr>
        <w:pStyle w:val="affb"/>
        <w:widowControl w:val="0"/>
        <w:numPr>
          <w:ilvl w:val="2"/>
          <w:numId w:val="11"/>
        </w:numPr>
        <w:tabs>
          <w:tab w:val="left" w:pos="0"/>
        </w:tabs>
        <w:ind w:left="567" w:firstLine="284"/>
        <w:contextualSpacing/>
        <w:rPr>
          <w:sz w:val="22"/>
          <w:szCs w:val="22"/>
        </w:rPr>
      </w:pPr>
      <w:r w:rsidRPr="00D609C3">
        <w:rPr>
          <w:sz w:val="22"/>
          <w:szCs w:val="22"/>
        </w:rPr>
        <w:t>Заявление, составленное  на бумажном</w:t>
      </w:r>
      <w:r w:rsidRPr="0078654E">
        <w:rPr>
          <w:sz w:val="22"/>
          <w:szCs w:val="22"/>
        </w:rPr>
        <w:t xml:space="preserve"> носител</w:t>
      </w:r>
      <w:r w:rsidRPr="00D609C3">
        <w:rPr>
          <w:sz w:val="22"/>
          <w:szCs w:val="22"/>
        </w:rPr>
        <w:t>е</w:t>
      </w:r>
      <w:r>
        <w:rPr>
          <w:sz w:val="22"/>
          <w:szCs w:val="22"/>
        </w:rPr>
        <w:t>,</w:t>
      </w:r>
      <w:r w:rsidRPr="0078654E">
        <w:rPr>
          <w:sz w:val="22"/>
          <w:szCs w:val="22"/>
        </w:rPr>
        <w:t xml:space="preserve"> предоставля</w:t>
      </w:r>
      <w:r w:rsidRPr="00D609C3">
        <w:rPr>
          <w:sz w:val="22"/>
          <w:szCs w:val="22"/>
        </w:rPr>
        <w:t>е</w:t>
      </w:r>
      <w:r w:rsidRPr="0078654E">
        <w:rPr>
          <w:sz w:val="22"/>
          <w:szCs w:val="22"/>
        </w:rPr>
        <w:t>тся Клиентом</w:t>
      </w:r>
      <w:r w:rsidRPr="00D609C3">
        <w:rPr>
          <w:sz w:val="22"/>
          <w:szCs w:val="22"/>
        </w:rPr>
        <w:t xml:space="preserve"> (уполномоченном представителем)</w:t>
      </w:r>
      <w:r>
        <w:rPr>
          <w:sz w:val="22"/>
          <w:szCs w:val="22"/>
        </w:rPr>
        <w:t xml:space="preserve"> </w:t>
      </w:r>
      <w:r w:rsidRPr="0078654E">
        <w:rPr>
          <w:sz w:val="22"/>
          <w:szCs w:val="22"/>
        </w:rPr>
        <w:t>в Банк в 2 (двух) экземплярах.</w:t>
      </w:r>
      <w:r w:rsidRPr="00D609C3">
        <w:rPr>
          <w:sz w:val="22"/>
          <w:szCs w:val="22"/>
        </w:rPr>
        <w:t xml:space="preserve"> Клиент (уполномоченный представитель) получает</w:t>
      </w:r>
      <w:r>
        <w:rPr>
          <w:sz w:val="22"/>
          <w:szCs w:val="22"/>
        </w:rPr>
        <w:t xml:space="preserve"> </w:t>
      </w:r>
      <w:r w:rsidRPr="00D609C3">
        <w:rPr>
          <w:sz w:val="22"/>
          <w:szCs w:val="22"/>
        </w:rPr>
        <w:t>экземпляр Заявления, оформленного на бумажном носителе, подписанного со стороны уполномоченного представителя Банка,</w:t>
      </w:r>
      <w:r>
        <w:rPr>
          <w:sz w:val="22"/>
          <w:szCs w:val="22"/>
        </w:rPr>
        <w:t xml:space="preserve"> подтверждающего заключение Соглашения,</w:t>
      </w:r>
      <w:r w:rsidRPr="00D609C3">
        <w:rPr>
          <w:sz w:val="22"/>
          <w:szCs w:val="22"/>
        </w:rPr>
        <w:t xml:space="preserve"> содержащего номер и дату заключенного  Соглашения. </w:t>
      </w:r>
    </w:p>
    <w:p w:rsidR="00363554" w:rsidRPr="005C10BE" w:rsidRDefault="00363554" w:rsidP="00864E23">
      <w:pPr>
        <w:pStyle w:val="affb"/>
        <w:numPr>
          <w:ilvl w:val="1"/>
          <w:numId w:val="11"/>
        </w:numPr>
        <w:autoSpaceDE w:val="0"/>
        <w:autoSpaceDN w:val="0"/>
        <w:ind w:left="0" w:firstLine="534"/>
        <w:contextualSpacing/>
        <w:rPr>
          <w:sz w:val="22"/>
          <w:szCs w:val="22"/>
        </w:rPr>
      </w:pPr>
      <w:r w:rsidRPr="005C10BE">
        <w:rPr>
          <w:sz w:val="22"/>
          <w:szCs w:val="22"/>
        </w:rPr>
        <w:t>Клиент признает, что уведомлен о возможности подписания с Банком двустороннего Соглашения, но делает выбор в пользу заключения Соглашения на основании Заявления путем присоединения к настоящим Общим условиям в соответствии со ст.428 Гражданского кодекса Российской Федерации.</w:t>
      </w:r>
    </w:p>
    <w:p w:rsidR="00363554" w:rsidRPr="0000534B" w:rsidRDefault="00363554" w:rsidP="00363554">
      <w:pPr>
        <w:ind w:firstLine="567"/>
        <w:rPr>
          <w:sz w:val="22"/>
          <w:szCs w:val="22"/>
        </w:rPr>
      </w:pPr>
      <w:r w:rsidRPr="0000534B">
        <w:rPr>
          <w:sz w:val="22"/>
          <w:szCs w:val="22"/>
        </w:rPr>
        <w:lastRenderedPageBreak/>
        <w:t>1.7.  Банк не вправе открывать счета по вкладу (депозиту) в случаях, установленных действующим законодательством Российской Федерации.</w:t>
      </w:r>
    </w:p>
    <w:p w:rsidR="00363554" w:rsidRPr="009674E2" w:rsidRDefault="00363554" w:rsidP="00363554">
      <w:pPr>
        <w:ind w:firstLine="709"/>
      </w:pPr>
      <w:r w:rsidRPr="00542847">
        <w:t xml:space="preserve"> </w:t>
      </w:r>
    </w:p>
    <w:p w:rsidR="00363554" w:rsidRPr="00E01E07" w:rsidRDefault="00363554" w:rsidP="00363554">
      <w:pPr>
        <w:ind w:right="-1" w:firstLine="709"/>
        <w:jc w:val="center"/>
        <w:rPr>
          <w:b/>
          <w:bCs/>
          <w:sz w:val="24"/>
        </w:rPr>
      </w:pPr>
      <w:r w:rsidRPr="00E01E07">
        <w:rPr>
          <w:b/>
          <w:bCs/>
          <w:sz w:val="24"/>
        </w:rPr>
        <w:t>2. Термины и определения</w:t>
      </w:r>
    </w:p>
    <w:p w:rsidR="00363554" w:rsidRPr="0000534B" w:rsidRDefault="00363554" w:rsidP="00363554">
      <w:pPr>
        <w:rPr>
          <w:snapToGrid w:val="0"/>
          <w:sz w:val="22"/>
          <w:szCs w:val="22"/>
        </w:rPr>
      </w:pPr>
    </w:p>
    <w:p w:rsidR="00363554" w:rsidRPr="0000534B" w:rsidRDefault="00363554" w:rsidP="00363554">
      <w:pPr>
        <w:ind w:firstLine="709"/>
        <w:jc w:val="both"/>
        <w:rPr>
          <w:i/>
          <w:iCs/>
          <w:sz w:val="22"/>
          <w:szCs w:val="22"/>
        </w:rPr>
      </w:pPr>
      <w:r w:rsidRPr="0000534B">
        <w:rPr>
          <w:i/>
          <w:iCs/>
          <w:sz w:val="22"/>
          <w:szCs w:val="22"/>
        </w:rPr>
        <w:t xml:space="preserve">Банк - </w:t>
      </w:r>
      <w:r w:rsidRPr="0000534B">
        <w:rPr>
          <w:sz w:val="22"/>
          <w:szCs w:val="22"/>
        </w:rPr>
        <w:t>Публичное акционерное общество «Сбербанк России» (сокращенное наименование – ПАО Сбербанк, ИНН 7707083893, ОГРН 1027700132195, местонахождение: Российская Федерация, г. Москва, адрес: 117997, г. Москва, ул. Вавилова, д.19) (далее – Банк)</w:t>
      </w:r>
    </w:p>
    <w:p w:rsidR="00363554" w:rsidRDefault="00363554" w:rsidP="00363554">
      <w:pPr>
        <w:ind w:firstLine="709"/>
        <w:jc w:val="both"/>
        <w:rPr>
          <w:sz w:val="22"/>
          <w:szCs w:val="22"/>
        </w:rPr>
      </w:pPr>
      <w:r w:rsidRPr="0000534B">
        <w:rPr>
          <w:i/>
          <w:iCs/>
          <w:sz w:val="22"/>
          <w:szCs w:val="22"/>
        </w:rPr>
        <w:t>Вклад (депозит)</w:t>
      </w:r>
      <w:r w:rsidRPr="0000534B">
        <w:rPr>
          <w:sz w:val="22"/>
          <w:szCs w:val="22"/>
        </w:rPr>
        <w:t xml:space="preserve"> – денежная сумма, принятая </w:t>
      </w:r>
      <w:r w:rsidRPr="0000534B">
        <w:rPr>
          <w:b/>
          <w:bCs/>
          <w:i/>
          <w:iCs/>
          <w:sz w:val="22"/>
          <w:szCs w:val="22"/>
        </w:rPr>
        <w:t xml:space="preserve">Банком </w:t>
      </w:r>
      <w:r w:rsidRPr="0000534B">
        <w:rPr>
          <w:sz w:val="22"/>
          <w:szCs w:val="22"/>
        </w:rPr>
        <w:t xml:space="preserve">от </w:t>
      </w:r>
      <w:r w:rsidRPr="0000534B">
        <w:rPr>
          <w:b/>
          <w:bCs/>
          <w:i/>
          <w:iCs/>
          <w:sz w:val="22"/>
          <w:szCs w:val="22"/>
        </w:rPr>
        <w:t xml:space="preserve"> Клиента</w:t>
      </w:r>
      <w:r w:rsidRPr="0000534B">
        <w:rPr>
          <w:sz w:val="22"/>
          <w:szCs w:val="22"/>
        </w:rPr>
        <w:t xml:space="preserve">, которую </w:t>
      </w:r>
      <w:r w:rsidRPr="0000534B">
        <w:rPr>
          <w:b/>
          <w:bCs/>
          <w:i/>
          <w:iCs/>
          <w:sz w:val="22"/>
          <w:szCs w:val="22"/>
        </w:rPr>
        <w:t>Банк</w:t>
      </w:r>
      <w:r w:rsidRPr="0000534B">
        <w:rPr>
          <w:sz w:val="22"/>
          <w:szCs w:val="22"/>
        </w:rPr>
        <w:t xml:space="preserve"> обязуется возвратить</w:t>
      </w:r>
      <w:r w:rsidRPr="0000534B">
        <w:rPr>
          <w:b/>
          <w:bCs/>
          <w:i/>
          <w:iCs/>
          <w:sz w:val="22"/>
          <w:szCs w:val="22"/>
        </w:rPr>
        <w:t xml:space="preserve"> Клиенту  </w:t>
      </w:r>
      <w:r w:rsidRPr="0000534B">
        <w:rPr>
          <w:sz w:val="22"/>
          <w:szCs w:val="22"/>
        </w:rPr>
        <w:t>и выплатить</w:t>
      </w:r>
      <w:r w:rsidRPr="0000534B">
        <w:rPr>
          <w:b/>
          <w:bCs/>
          <w:i/>
          <w:iCs/>
          <w:sz w:val="22"/>
          <w:szCs w:val="22"/>
        </w:rPr>
        <w:t xml:space="preserve"> </w:t>
      </w:r>
      <w:r w:rsidRPr="0000534B">
        <w:rPr>
          <w:sz w:val="22"/>
          <w:szCs w:val="22"/>
        </w:rPr>
        <w:t>проценты на неё на условиях и в порядке, определенных Сделкой.</w:t>
      </w:r>
    </w:p>
    <w:p w:rsidR="00363554" w:rsidRPr="00FE374C" w:rsidRDefault="00363554" w:rsidP="00363554">
      <w:pPr>
        <w:ind w:firstLine="709"/>
        <w:jc w:val="both"/>
        <w:rPr>
          <w:sz w:val="22"/>
          <w:szCs w:val="22"/>
        </w:rPr>
      </w:pPr>
      <w:r w:rsidRPr="00F65549">
        <w:rPr>
          <w:bCs/>
          <w:i/>
          <w:sz w:val="22"/>
          <w:szCs w:val="22"/>
        </w:rPr>
        <w:t>Заявление</w:t>
      </w:r>
      <w:r w:rsidRPr="00FE374C">
        <w:rPr>
          <w:b/>
          <w:bCs/>
          <w:sz w:val="22"/>
          <w:szCs w:val="22"/>
        </w:rPr>
        <w:t xml:space="preserve"> </w:t>
      </w:r>
      <w:r w:rsidRPr="00FE374C">
        <w:rPr>
          <w:sz w:val="22"/>
          <w:szCs w:val="22"/>
        </w:rPr>
        <w:t xml:space="preserve">- Заявление о присоединении к Общим условиям размещения денежных средств (в форме договора присоединения) </w:t>
      </w:r>
      <w:r w:rsidRPr="00FE374C">
        <w:rPr>
          <w:bCs/>
          <w:color w:val="000000"/>
          <w:sz w:val="22"/>
          <w:szCs w:val="22"/>
        </w:rPr>
        <w:t>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w:t>
      </w:r>
      <w:r>
        <w:rPr>
          <w:bCs/>
          <w:color w:val="000000"/>
          <w:sz w:val="22"/>
          <w:szCs w:val="22"/>
        </w:rPr>
        <w:t>, подписанное Сторонами на бумажном носителе или ЭП со стороны Клиента (уполномоченного представителя) и переданное в Банк по системе "Сбербанк Бизнес Онлайн".</w:t>
      </w:r>
    </w:p>
    <w:p w:rsidR="00363554" w:rsidRDefault="00363554" w:rsidP="00363554">
      <w:pPr>
        <w:ind w:firstLine="709"/>
        <w:jc w:val="both"/>
        <w:rPr>
          <w:sz w:val="22"/>
          <w:szCs w:val="22"/>
        </w:rPr>
      </w:pPr>
      <w:r w:rsidRPr="0000534B">
        <w:rPr>
          <w:i/>
          <w:iCs/>
          <w:sz w:val="22"/>
          <w:szCs w:val="22"/>
        </w:rPr>
        <w:t>Неснижаемый остаток</w:t>
      </w:r>
      <w:r w:rsidRPr="0000534B">
        <w:rPr>
          <w:sz w:val="22"/>
          <w:szCs w:val="22"/>
        </w:rPr>
        <w:t xml:space="preserve"> – сумма денежных средств, которую Клиент обязуется иметь на своем банковском счете на начало каждого календарного дня в течение оговоренного Банком и Клиентом срока.</w:t>
      </w:r>
    </w:p>
    <w:p w:rsidR="00363554" w:rsidRDefault="00363554" w:rsidP="00363554">
      <w:pPr>
        <w:ind w:firstLine="567"/>
        <w:jc w:val="both"/>
        <w:rPr>
          <w:sz w:val="22"/>
          <w:szCs w:val="22"/>
        </w:rPr>
      </w:pPr>
      <w:r w:rsidRPr="0000534B">
        <w:rPr>
          <w:i/>
          <w:iCs/>
          <w:sz w:val="22"/>
          <w:szCs w:val="22"/>
        </w:rPr>
        <w:t>Нерезидент</w:t>
      </w:r>
      <w:r w:rsidRPr="0000534B">
        <w:rPr>
          <w:sz w:val="22"/>
          <w:szCs w:val="22"/>
        </w:rPr>
        <w:t xml:space="preserve"> - юридическое лицо, а также организация, не являющаяся юридическим лицом, созданное в соответствии с законодательством иностранных государств, имеющее местонахождение за пределами территории Российской Федерации, а также их филиалы, постоянные представительства и другие обособленные или самостоятельные структурные подразделения, находящиеся на территории Российской Федерации.</w:t>
      </w:r>
    </w:p>
    <w:p w:rsidR="00363554" w:rsidRPr="000D2A64" w:rsidRDefault="00363554" w:rsidP="00363554">
      <w:pPr>
        <w:ind w:firstLine="709"/>
        <w:jc w:val="both"/>
        <w:rPr>
          <w:bCs/>
          <w:sz w:val="22"/>
          <w:szCs w:val="22"/>
        </w:rPr>
      </w:pPr>
      <w:r w:rsidRPr="0000534B">
        <w:rPr>
          <w:i/>
          <w:iCs/>
          <w:sz w:val="22"/>
          <w:szCs w:val="22"/>
        </w:rPr>
        <w:t xml:space="preserve">Платежные </w:t>
      </w:r>
      <w:r w:rsidRPr="000D2A64">
        <w:rPr>
          <w:i/>
          <w:iCs/>
          <w:sz w:val="22"/>
          <w:szCs w:val="22"/>
        </w:rPr>
        <w:t>инструкции</w:t>
      </w:r>
      <w:r w:rsidRPr="000D2A64">
        <w:rPr>
          <w:b/>
          <w:bCs/>
          <w:sz w:val="22"/>
          <w:szCs w:val="22"/>
        </w:rPr>
        <w:t xml:space="preserve"> </w:t>
      </w:r>
      <w:r w:rsidRPr="000D2A64">
        <w:rPr>
          <w:sz w:val="22"/>
          <w:szCs w:val="22"/>
        </w:rPr>
        <w:t xml:space="preserve">– </w:t>
      </w:r>
      <w:r w:rsidRPr="000D2A64">
        <w:rPr>
          <w:bCs/>
          <w:sz w:val="22"/>
          <w:szCs w:val="22"/>
        </w:rPr>
        <w:t xml:space="preserve">реквизиты счета по вкладу (депозиту) /корреспондентского счета </w:t>
      </w:r>
      <w:r w:rsidRPr="000D2A64">
        <w:rPr>
          <w:b/>
          <w:bCs/>
          <w:i/>
          <w:sz w:val="22"/>
          <w:szCs w:val="22"/>
        </w:rPr>
        <w:t>Банка</w:t>
      </w:r>
      <w:r w:rsidRPr="000D2A64">
        <w:rPr>
          <w:bCs/>
          <w:sz w:val="22"/>
          <w:szCs w:val="22"/>
        </w:rPr>
        <w:t xml:space="preserve"> (счета </w:t>
      </w:r>
      <w:r w:rsidRPr="000D2A64">
        <w:rPr>
          <w:b/>
          <w:bCs/>
          <w:i/>
          <w:sz w:val="22"/>
          <w:szCs w:val="22"/>
        </w:rPr>
        <w:t>Банка</w:t>
      </w:r>
      <w:r w:rsidRPr="000D2A64">
        <w:rPr>
          <w:bCs/>
          <w:sz w:val="22"/>
          <w:szCs w:val="22"/>
        </w:rPr>
        <w:t xml:space="preserve"> по урегулированию взаимной задолженности по переводам клиентов в валюте РФ и иностранной валюте между филиалами Банка или между </w:t>
      </w:r>
      <w:r w:rsidRPr="000D2A64">
        <w:rPr>
          <w:rStyle w:val="aff4"/>
          <w:sz w:val="22"/>
          <w:szCs w:val="22"/>
        </w:rPr>
        <w:t xml:space="preserve">Банком </w:t>
      </w:r>
      <w:r w:rsidRPr="000D2A64">
        <w:rPr>
          <w:bCs/>
          <w:sz w:val="22"/>
          <w:szCs w:val="22"/>
        </w:rPr>
        <w:t>и филиалами Банка), на который должны поступить денежные средства по Сделке.</w:t>
      </w:r>
    </w:p>
    <w:p w:rsidR="00363554" w:rsidRPr="000D2A64" w:rsidRDefault="00363554" w:rsidP="00363554">
      <w:pPr>
        <w:ind w:firstLine="567"/>
        <w:jc w:val="both"/>
        <w:rPr>
          <w:sz w:val="22"/>
          <w:szCs w:val="22"/>
        </w:rPr>
      </w:pPr>
      <w:r w:rsidRPr="000D2A64">
        <w:rPr>
          <w:bCs/>
          <w:i/>
          <w:sz w:val="22"/>
          <w:szCs w:val="22"/>
        </w:rPr>
        <w:t xml:space="preserve">Подтверждение </w:t>
      </w:r>
      <w:r w:rsidRPr="000D2A64">
        <w:rPr>
          <w:bCs/>
          <w:sz w:val="22"/>
          <w:szCs w:val="22"/>
        </w:rPr>
        <w:t xml:space="preserve">– документ, содержащий согласованные Сторонами </w:t>
      </w:r>
      <w:r>
        <w:rPr>
          <w:bCs/>
          <w:sz w:val="22"/>
          <w:szCs w:val="22"/>
        </w:rPr>
        <w:t xml:space="preserve">Существенные </w:t>
      </w:r>
      <w:r w:rsidRPr="000D2A64">
        <w:rPr>
          <w:bCs/>
          <w:sz w:val="22"/>
          <w:szCs w:val="22"/>
        </w:rPr>
        <w:t>условия Сделки</w:t>
      </w:r>
      <w:r>
        <w:rPr>
          <w:bCs/>
          <w:sz w:val="22"/>
          <w:szCs w:val="22"/>
        </w:rPr>
        <w:t>,</w:t>
      </w:r>
      <w:r w:rsidRPr="000D2A64">
        <w:rPr>
          <w:bCs/>
          <w:sz w:val="22"/>
          <w:szCs w:val="22"/>
        </w:rPr>
        <w:t xml:space="preserve"> в форме документа</w:t>
      </w:r>
      <w:r>
        <w:rPr>
          <w:bCs/>
          <w:sz w:val="22"/>
          <w:szCs w:val="22"/>
        </w:rPr>
        <w:t xml:space="preserve"> в электронном виде</w:t>
      </w:r>
      <w:r w:rsidRPr="000D2A64">
        <w:rPr>
          <w:bCs/>
          <w:sz w:val="22"/>
          <w:szCs w:val="22"/>
        </w:rPr>
        <w:t xml:space="preserve">, подписанного </w:t>
      </w:r>
      <w:r>
        <w:rPr>
          <w:bCs/>
          <w:sz w:val="22"/>
          <w:szCs w:val="22"/>
        </w:rPr>
        <w:t>ЭП Клиента (у</w:t>
      </w:r>
      <w:r w:rsidRPr="000D2A64">
        <w:rPr>
          <w:bCs/>
          <w:sz w:val="22"/>
          <w:szCs w:val="22"/>
        </w:rPr>
        <w:t>полномоченного представителя</w:t>
      </w:r>
      <w:r>
        <w:rPr>
          <w:bCs/>
          <w:sz w:val="22"/>
          <w:szCs w:val="22"/>
        </w:rPr>
        <w:t xml:space="preserve"> Клиента) </w:t>
      </w:r>
      <w:r w:rsidRPr="000D2A64">
        <w:rPr>
          <w:bCs/>
          <w:sz w:val="22"/>
          <w:szCs w:val="22"/>
        </w:rPr>
        <w:t xml:space="preserve">и переданного </w:t>
      </w:r>
      <w:r>
        <w:rPr>
          <w:bCs/>
          <w:sz w:val="22"/>
          <w:szCs w:val="22"/>
        </w:rPr>
        <w:t xml:space="preserve">Банку </w:t>
      </w:r>
      <w:r w:rsidRPr="000D2A64">
        <w:rPr>
          <w:sz w:val="22"/>
          <w:szCs w:val="22"/>
        </w:rPr>
        <w:t>по системе «Сбербанк Бизнес Онлайн»</w:t>
      </w:r>
      <w:r>
        <w:rPr>
          <w:sz w:val="22"/>
          <w:szCs w:val="22"/>
        </w:rPr>
        <w:t>, либо на бумажном носителе, подписанный собственноручно Стороной (уполномоченным представителем Стороны)</w:t>
      </w:r>
      <w:r w:rsidRPr="000D2A64">
        <w:rPr>
          <w:sz w:val="22"/>
          <w:szCs w:val="22"/>
        </w:rPr>
        <w:t xml:space="preserve">. </w:t>
      </w:r>
    </w:p>
    <w:p w:rsidR="00363554" w:rsidRPr="000D2A64" w:rsidRDefault="00363554" w:rsidP="00363554">
      <w:pPr>
        <w:ind w:firstLine="709"/>
        <w:jc w:val="both"/>
        <w:rPr>
          <w:sz w:val="22"/>
          <w:szCs w:val="22"/>
        </w:rPr>
      </w:pPr>
      <w:r w:rsidRPr="000D2A64">
        <w:rPr>
          <w:sz w:val="22"/>
          <w:szCs w:val="22"/>
        </w:rPr>
        <w:t xml:space="preserve">При этом оформление Подтверждений на бумажных носителях с оригинальной подписью </w:t>
      </w:r>
      <w:r>
        <w:rPr>
          <w:sz w:val="22"/>
          <w:szCs w:val="22"/>
        </w:rPr>
        <w:t>у</w:t>
      </w:r>
      <w:r w:rsidRPr="000D2A64">
        <w:rPr>
          <w:sz w:val="22"/>
          <w:szCs w:val="22"/>
        </w:rPr>
        <w:t xml:space="preserve">полномоченного представителя соответствующей Стороны и оттиском печати соответствующей Стороны (при ее наличии) не производится, если соответствующие Подтверждения были переданы по системе "Сбербанк Бизнес Онлайн".   </w:t>
      </w:r>
    </w:p>
    <w:p w:rsidR="00363554" w:rsidRPr="000D2A64" w:rsidRDefault="00363554" w:rsidP="00363554">
      <w:pPr>
        <w:ind w:firstLine="709"/>
        <w:jc w:val="both"/>
        <w:rPr>
          <w:sz w:val="22"/>
          <w:szCs w:val="22"/>
        </w:rPr>
      </w:pPr>
      <w:r w:rsidRPr="000D2A64">
        <w:rPr>
          <w:i/>
          <w:iCs/>
          <w:sz w:val="22"/>
          <w:szCs w:val="22"/>
        </w:rPr>
        <w:t>Рабочий день</w:t>
      </w:r>
      <w:r w:rsidRPr="000D2A64">
        <w:rPr>
          <w:b/>
          <w:bCs/>
          <w:sz w:val="22"/>
          <w:szCs w:val="22"/>
        </w:rPr>
        <w:t xml:space="preserve"> </w:t>
      </w:r>
      <w:r w:rsidRPr="000D2A64">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r>
        <w:rPr>
          <w:sz w:val="22"/>
          <w:szCs w:val="22"/>
        </w:rPr>
        <w:t xml:space="preserve"> (в случаях, когда расчеты в рамках Общих условий  производятся через банки – корреспонденты)</w:t>
      </w:r>
      <w:r w:rsidRPr="000D2A64">
        <w:rPr>
          <w:sz w:val="22"/>
          <w:szCs w:val="22"/>
        </w:rPr>
        <w:t>.</w:t>
      </w:r>
    </w:p>
    <w:p w:rsidR="00363554" w:rsidRPr="0078654E" w:rsidRDefault="00363554" w:rsidP="00363554">
      <w:pPr>
        <w:ind w:firstLine="709"/>
        <w:jc w:val="both"/>
        <w:rPr>
          <w:sz w:val="22"/>
          <w:szCs w:val="22"/>
        </w:rPr>
      </w:pPr>
      <w:r w:rsidRPr="0078654E">
        <w:rPr>
          <w:i/>
          <w:iCs/>
          <w:sz w:val="22"/>
          <w:szCs w:val="22"/>
        </w:rPr>
        <w:t xml:space="preserve">Сделка </w:t>
      </w:r>
      <w:r w:rsidRPr="0078654E">
        <w:rPr>
          <w:sz w:val="22"/>
          <w:szCs w:val="22"/>
        </w:rPr>
        <w:t xml:space="preserve">– договор, заключаемый Сторонами в рамках </w:t>
      </w:r>
      <w:r w:rsidRPr="00D609C3">
        <w:rPr>
          <w:sz w:val="22"/>
          <w:szCs w:val="22"/>
        </w:rPr>
        <w:t xml:space="preserve">настоящих Общих условий </w:t>
      </w:r>
      <w:r w:rsidRPr="0078654E">
        <w:rPr>
          <w:sz w:val="22"/>
          <w:szCs w:val="22"/>
        </w:rPr>
        <w:t xml:space="preserve">о привлечении денежных средств </w:t>
      </w:r>
      <w:r w:rsidRPr="0078654E">
        <w:rPr>
          <w:b/>
          <w:bCs/>
          <w:i/>
          <w:iCs/>
          <w:sz w:val="22"/>
          <w:szCs w:val="22"/>
        </w:rPr>
        <w:t>Клиента</w:t>
      </w:r>
      <w:r w:rsidRPr="0078654E">
        <w:rPr>
          <w:sz w:val="22"/>
          <w:szCs w:val="22"/>
        </w:rPr>
        <w:t xml:space="preserve"> во вклад (депозит)/на неснижаемый остаток</w:t>
      </w:r>
      <w:r w:rsidRPr="00C762A4">
        <w:rPr>
          <w:sz w:val="22"/>
          <w:szCs w:val="22"/>
        </w:rPr>
        <w:t xml:space="preserve"> </w:t>
      </w:r>
      <w:r>
        <w:rPr>
          <w:sz w:val="22"/>
          <w:szCs w:val="22"/>
        </w:rPr>
        <w:t>в порядке, установленном настоящими Общими условиями</w:t>
      </w:r>
      <w:r w:rsidRPr="0078654E">
        <w:rPr>
          <w:sz w:val="22"/>
          <w:szCs w:val="22"/>
        </w:rPr>
        <w:t>.</w:t>
      </w:r>
    </w:p>
    <w:p w:rsidR="00363554" w:rsidRPr="000D2A64" w:rsidRDefault="00363554" w:rsidP="00363554">
      <w:pPr>
        <w:ind w:firstLine="567"/>
        <w:jc w:val="both"/>
        <w:rPr>
          <w:sz w:val="22"/>
          <w:szCs w:val="22"/>
        </w:rPr>
      </w:pPr>
      <w:r w:rsidRPr="000D2A64">
        <w:rPr>
          <w:i/>
          <w:iCs/>
          <w:sz w:val="22"/>
          <w:szCs w:val="22"/>
        </w:rPr>
        <w:t>Уполномоченный представитель</w:t>
      </w:r>
      <w:r w:rsidRPr="000D2A64">
        <w:rPr>
          <w:sz w:val="22"/>
          <w:szCs w:val="22"/>
        </w:rPr>
        <w:t xml:space="preserve"> </w:t>
      </w:r>
      <w:r w:rsidRPr="000D2A64">
        <w:rPr>
          <w:sz w:val="22"/>
          <w:szCs w:val="22"/>
        </w:rPr>
        <w:sym w:font="Symbol" w:char="F02D"/>
      </w:r>
      <w:r w:rsidRPr="000D2A64">
        <w:rPr>
          <w:sz w:val="22"/>
          <w:szCs w:val="22"/>
        </w:rPr>
        <w:t xml:space="preserve"> </w:t>
      </w:r>
      <w:r>
        <w:rPr>
          <w:sz w:val="22"/>
          <w:szCs w:val="22"/>
        </w:rPr>
        <w:t>физическое лицо</w:t>
      </w:r>
      <w:r w:rsidRPr="000D2A64">
        <w:rPr>
          <w:sz w:val="22"/>
          <w:szCs w:val="22"/>
        </w:rPr>
        <w:t>, уполномоченн</w:t>
      </w:r>
      <w:r>
        <w:rPr>
          <w:sz w:val="22"/>
          <w:szCs w:val="22"/>
        </w:rPr>
        <w:t>ое</w:t>
      </w:r>
      <w:r w:rsidRPr="000D2A64">
        <w:rPr>
          <w:sz w:val="22"/>
          <w:szCs w:val="22"/>
        </w:rPr>
        <w:t xml:space="preserve"> </w:t>
      </w:r>
      <w:r>
        <w:rPr>
          <w:sz w:val="22"/>
          <w:szCs w:val="22"/>
        </w:rPr>
        <w:t xml:space="preserve">Стороной </w:t>
      </w:r>
      <w:r w:rsidRPr="000D2A64">
        <w:rPr>
          <w:sz w:val="22"/>
          <w:szCs w:val="22"/>
        </w:rPr>
        <w:t xml:space="preserve">на заключение Сделки и подписание от имени </w:t>
      </w:r>
      <w:r>
        <w:rPr>
          <w:sz w:val="22"/>
          <w:szCs w:val="22"/>
        </w:rPr>
        <w:t xml:space="preserve">Стороны </w:t>
      </w:r>
      <w:r w:rsidRPr="000D2A64">
        <w:rPr>
          <w:sz w:val="22"/>
          <w:szCs w:val="22"/>
        </w:rPr>
        <w:t xml:space="preserve">Подтверждения, содержащего Существенные условия Сделки. Соответствующие полномочия </w:t>
      </w:r>
      <w:r>
        <w:rPr>
          <w:sz w:val="22"/>
          <w:szCs w:val="22"/>
        </w:rPr>
        <w:t xml:space="preserve">уполномоченного </w:t>
      </w:r>
      <w:r w:rsidRPr="000D2A64">
        <w:rPr>
          <w:sz w:val="22"/>
          <w:szCs w:val="22"/>
        </w:rPr>
        <w:t xml:space="preserve">представителя должны быть подтверждены </w:t>
      </w:r>
      <w:r w:rsidRPr="000D2A64">
        <w:rPr>
          <w:bCs/>
          <w:sz w:val="22"/>
          <w:szCs w:val="22"/>
        </w:rPr>
        <w:t>документами, оформленными в соответствии с действующими законодательными и нормативными актами, находящимися у другой Стороны</w:t>
      </w:r>
      <w:r w:rsidRPr="000D2A64">
        <w:rPr>
          <w:sz w:val="22"/>
          <w:szCs w:val="22"/>
        </w:rPr>
        <w:t xml:space="preserve"> на момент заключения Сделки.</w:t>
      </w:r>
    </w:p>
    <w:p w:rsidR="00363554" w:rsidRPr="000D2A64" w:rsidRDefault="00363554" w:rsidP="00363554">
      <w:pPr>
        <w:ind w:firstLine="567"/>
        <w:jc w:val="both"/>
        <w:rPr>
          <w:sz w:val="22"/>
          <w:szCs w:val="22"/>
        </w:rPr>
      </w:pPr>
      <w:r w:rsidRPr="000D2A64">
        <w:rPr>
          <w:i/>
          <w:sz w:val="22"/>
          <w:szCs w:val="22"/>
        </w:rPr>
        <w:t>Электронная подпись (ЭП)</w:t>
      </w:r>
      <w:r w:rsidRPr="000D2A64">
        <w:rPr>
          <w:sz w:val="22"/>
          <w:szCs w:val="22"/>
        </w:rPr>
        <w:t xml:space="preserve"> – данный термин применяется в настоящих Общих условиях в соответствии с Федеральным законом от 06.04.2011г. № 63-ФЗ "Об электронной подписи", Вид ЭП определяется Договором о предоставлении услуг с использованием системы ДБО.</w:t>
      </w:r>
    </w:p>
    <w:p w:rsidR="00363554" w:rsidRPr="000D2A64" w:rsidRDefault="00363554" w:rsidP="00363554">
      <w:pPr>
        <w:ind w:firstLine="567"/>
        <w:rPr>
          <w:sz w:val="22"/>
          <w:szCs w:val="22"/>
        </w:rPr>
      </w:pPr>
    </w:p>
    <w:p w:rsidR="00363554" w:rsidRPr="00E01E07" w:rsidRDefault="00363554" w:rsidP="00363554">
      <w:pPr>
        <w:ind w:right="-1" w:firstLine="709"/>
        <w:jc w:val="center"/>
        <w:rPr>
          <w:b/>
          <w:bCs/>
          <w:sz w:val="24"/>
        </w:rPr>
      </w:pPr>
      <w:r w:rsidRPr="00E01E07">
        <w:rPr>
          <w:b/>
          <w:bCs/>
          <w:sz w:val="24"/>
        </w:rPr>
        <w:t>3. Порядок совершения Сделок</w:t>
      </w:r>
    </w:p>
    <w:p w:rsidR="00363554" w:rsidRPr="000D2A64" w:rsidRDefault="00363554" w:rsidP="00363554">
      <w:pPr>
        <w:ind w:firstLine="709"/>
        <w:rPr>
          <w:color w:val="000000"/>
        </w:rPr>
      </w:pPr>
    </w:p>
    <w:p w:rsidR="00363554" w:rsidRPr="000D2A64" w:rsidRDefault="00363554" w:rsidP="00363554">
      <w:pPr>
        <w:ind w:firstLine="567"/>
        <w:jc w:val="both"/>
        <w:rPr>
          <w:color w:val="000000"/>
          <w:sz w:val="22"/>
          <w:szCs w:val="22"/>
        </w:rPr>
      </w:pPr>
      <w:r w:rsidRPr="000D2A64">
        <w:rPr>
          <w:color w:val="000000"/>
          <w:sz w:val="22"/>
          <w:szCs w:val="22"/>
        </w:rPr>
        <w:t>3.1. В рамках настоящих Общих условий  Сделки содержат следующие Существенные условия:</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сумма вклада (депозита)/размер неснижаемого остатка;</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вид валюты Сделки;</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срок размещения средств;</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lastRenderedPageBreak/>
        <w:t>дата размещения средств во вклад (депозит)/начальная дата поддержания неснижаемого остатка;</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конечная дата поддержания неснижаемого остатка;</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согласованная процентная ставка;</w:t>
      </w:r>
    </w:p>
    <w:p w:rsidR="00363554" w:rsidRPr="000D2A64" w:rsidRDefault="00363554" w:rsidP="00864E23">
      <w:pPr>
        <w:pStyle w:val="affb"/>
        <w:numPr>
          <w:ilvl w:val="0"/>
          <w:numId w:val="10"/>
        </w:numPr>
        <w:tabs>
          <w:tab w:val="left" w:pos="993"/>
        </w:tabs>
        <w:autoSpaceDE w:val="0"/>
        <w:autoSpaceDN w:val="0"/>
        <w:ind w:left="993" w:hanging="142"/>
        <w:rPr>
          <w:sz w:val="22"/>
          <w:szCs w:val="22"/>
        </w:rPr>
      </w:pPr>
      <w:r w:rsidRPr="000D2A64">
        <w:rPr>
          <w:sz w:val="22"/>
          <w:szCs w:val="22"/>
        </w:rPr>
        <w:t>условия досрочного востребования вклада (депозита): предусмотренные для соответствующего вида вклада (депозита) Условиями депозитов (п.1.2.1 Общих условий) или предусмотренные в результате соответствующих  договоренностей (п.1.2.2 Общих условий);</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 xml:space="preserve">сроки выплаты процентов: предусмотренные Условиями депозитов/Условиями неснижаемого остатка (п.1.2.1 Общих условий) или на согласованных Сторонами условиях (п.1.2.2 Общих условий); </w:t>
      </w:r>
    </w:p>
    <w:p w:rsidR="00363554" w:rsidRPr="000D2A64" w:rsidRDefault="00363554" w:rsidP="00864E23">
      <w:pPr>
        <w:pStyle w:val="affb"/>
        <w:numPr>
          <w:ilvl w:val="0"/>
          <w:numId w:val="10"/>
        </w:numPr>
        <w:tabs>
          <w:tab w:val="left" w:pos="993"/>
        </w:tabs>
        <w:autoSpaceDE w:val="0"/>
        <w:autoSpaceDN w:val="0"/>
        <w:ind w:left="993" w:hanging="284"/>
        <w:rPr>
          <w:color w:val="000000"/>
          <w:sz w:val="22"/>
          <w:szCs w:val="22"/>
        </w:rPr>
      </w:pPr>
      <w:r w:rsidRPr="000D2A64">
        <w:rPr>
          <w:color w:val="000000"/>
          <w:sz w:val="22"/>
          <w:szCs w:val="22"/>
        </w:rPr>
        <w:t>иные согласованные в ходе переговоров условия, не противоречащие настоящим Общим условиям.</w:t>
      </w:r>
    </w:p>
    <w:p w:rsidR="00363554" w:rsidRPr="000D2A64" w:rsidRDefault="00363554" w:rsidP="00363554">
      <w:pPr>
        <w:ind w:firstLine="567"/>
        <w:jc w:val="both"/>
        <w:rPr>
          <w:color w:val="000000"/>
          <w:sz w:val="22"/>
          <w:szCs w:val="22"/>
        </w:rPr>
      </w:pPr>
      <w:r w:rsidRPr="000D2A64">
        <w:rPr>
          <w:color w:val="000000"/>
          <w:sz w:val="22"/>
          <w:szCs w:val="22"/>
        </w:rPr>
        <w:t xml:space="preserve">3.2. В рамках настоящих Общих условий </w:t>
      </w:r>
      <w:r>
        <w:rPr>
          <w:color w:val="000000"/>
          <w:sz w:val="22"/>
          <w:szCs w:val="22"/>
        </w:rPr>
        <w:t>установлен следующий порядок заключения Сделок:</w:t>
      </w:r>
    </w:p>
    <w:p w:rsidR="00363554" w:rsidRPr="000D2A64" w:rsidRDefault="00363554" w:rsidP="00363554">
      <w:pPr>
        <w:pStyle w:val="affb"/>
        <w:ind w:left="567" w:firstLine="426"/>
        <w:rPr>
          <w:color w:val="000000"/>
          <w:sz w:val="22"/>
          <w:szCs w:val="22"/>
        </w:rPr>
      </w:pPr>
      <w:r w:rsidRPr="0078654E">
        <w:rPr>
          <w:sz w:val="22"/>
          <w:szCs w:val="22"/>
        </w:rPr>
        <w:t>3.2.1.</w:t>
      </w:r>
      <w:r>
        <w:rPr>
          <w:sz w:val="22"/>
          <w:szCs w:val="22"/>
        </w:rPr>
        <w:t xml:space="preserve"> </w:t>
      </w:r>
      <w:r>
        <w:rPr>
          <w:color w:val="000000"/>
          <w:sz w:val="22"/>
          <w:szCs w:val="22"/>
        </w:rPr>
        <w:t>К</w:t>
      </w:r>
      <w:r w:rsidRPr="000D2A64">
        <w:rPr>
          <w:color w:val="000000"/>
          <w:sz w:val="22"/>
          <w:szCs w:val="22"/>
        </w:rPr>
        <w:t>лиент (уполномоченны</w:t>
      </w:r>
      <w:r>
        <w:rPr>
          <w:color w:val="000000"/>
          <w:sz w:val="22"/>
          <w:szCs w:val="22"/>
        </w:rPr>
        <w:t>й</w:t>
      </w:r>
      <w:r w:rsidRPr="000D2A64">
        <w:rPr>
          <w:color w:val="000000"/>
          <w:sz w:val="22"/>
          <w:szCs w:val="22"/>
        </w:rPr>
        <w:t xml:space="preserve"> представител</w:t>
      </w:r>
      <w:r>
        <w:rPr>
          <w:color w:val="000000"/>
          <w:sz w:val="22"/>
          <w:szCs w:val="22"/>
        </w:rPr>
        <w:t>ь</w:t>
      </w:r>
      <w:r w:rsidRPr="000D2A64">
        <w:rPr>
          <w:color w:val="000000"/>
          <w:sz w:val="22"/>
          <w:szCs w:val="22"/>
        </w:rPr>
        <w:t xml:space="preserve">) </w:t>
      </w:r>
      <w:r>
        <w:rPr>
          <w:color w:val="000000"/>
          <w:sz w:val="22"/>
          <w:szCs w:val="22"/>
        </w:rPr>
        <w:t xml:space="preserve">передает </w:t>
      </w:r>
      <w:r w:rsidRPr="000D2A64">
        <w:rPr>
          <w:color w:val="000000"/>
          <w:sz w:val="22"/>
          <w:szCs w:val="22"/>
        </w:rPr>
        <w:t>в Банк Подтверждени</w:t>
      </w:r>
      <w:r>
        <w:rPr>
          <w:color w:val="000000"/>
          <w:sz w:val="22"/>
          <w:szCs w:val="22"/>
        </w:rPr>
        <w:t>е</w:t>
      </w:r>
      <w:r w:rsidRPr="000D2A64">
        <w:rPr>
          <w:color w:val="000000"/>
          <w:sz w:val="22"/>
          <w:szCs w:val="22"/>
        </w:rPr>
        <w:t xml:space="preserve"> (Приложения 3а и</w:t>
      </w:r>
      <w:r>
        <w:rPr>
          <w:color w:val="000000"/>
          <w:sz w:val="22"/>
          <w:szCs w:val="22"/>
        </w:rPr>
        <w:t>ли</w:t>
      </w:r>
      <w:r w:rsidRPr="000D2A64">
        <w:rPr>
          <w:color w:val="000000"/>
          <w:sz w:val="22"/>
          <w:szCs w:val="22"/>
        </w:rPr>
        <w:t xml:space="preserve"> 3б к настоящим Общим условиям) </w:t>
      </w:r>
      <w:r>
        <w:rPr>
          <w:color w:val="000000"/>
          <w:sz w:val="22"/>
          <w:szCs w:val="22"/>
        </w:rPr>
        <w:t xml:space="preserve">по каждой заключаемой Сделке, </w:t>
      </w:r>
      <w:r w:rsidRPr="00A45BBA">
        <w:rPr>
          <w:sz w:val="22"/>
          <w:szCs w:val="22"/>
        </w:rPr>
        <w:t>подписанн</w:t>
      </w:r>
      <w:r>
        <w:rPr>
          <w:sz w:val="22"/>
          <w:szCs w:val="22"/>
        </w:rPr>
        <w:t>ое</w:t>
      </w:r>
      <w:r w:rsidRPr="00A45BBA">
        <w:rPr>
          <w:sz w:val="22"/>
          <w:szCs w:val="22"/>
        </w:rPr>
        <w:t xml:space="preserve"> </w:t>
      </w:r>
      <w:r>
        <w:rPr>
          <w:sz w:val="22"/>
          <w:szCs w:val="22"/>
        </w:rPr>
        <w:t xml:space="preserve">ЭП, по системе "Сбербанк Бизнес Онлайн", </w:t>
      </w:r>
      <w:r>
        <w:rPr>
          <w:color w:val="000000"/>
          <w:sz w:val="22"/>
          <w:szCs w:val="22"/>
        </w:rPr>
        <w:t xml:space="preserve">с учетом </w:t>
      </w:r>
      <w:r w:rsidRPr="000D2A64">
        <w:rPr>
          <w:color w:val="000000"/>
          <w:sz w:val="22"/>
          <w:szCs w:val="22"/>
        </w:rPr>
        <w:t>пункт</w:t>
      </w:r>
      <w:r>
        <w:rPr>
          <w:color w:val="000000"/>
          <w:sz w:val="22"/>
          <w:szCs w:val="22"/>
        </w:rPr>
        <w:t>а</w:t>
      </w:r>
      <w:r w:rsidRPr="000D2A64">
        <w:rPr>
          <w:color w:val="000000"/>
          <w:sz w:val="22"/>
          <w:szCs w:val="22"/>
        </w:rPr>
        <w:t xml:space="preserve"> 3.3 настоящих Общих условий</w:t>
      </w:r>
      <w:r>
        <w:rPr>
          <w:color w:val="000000"/>
          <w:sz w:val="22"/>
          <w:szCs w:val="22"/>
        </w:rPr>
        <w:t>.</w:t>
      </w:r>
    </w:p>
    <w:p w:rsidR="00363554" w:rsidRDefault="00363554" w:rsidP="00363554">
      <w:pPr>
        <w:tabs>
          <w:tab w:val="left" w:pos="709"/>
        </w:tabs>
        <w:ind w:left="567" w:firstLine="426"/>
        <w:contextualSpacing/>
        <w:jc w:val="both"/>
        <w:rPr>
          <w:sz w:val="22"/>
          <w:szCs w:val="22"/>
        </w:rPr>
      </w:pPr>
      <w:r>
        <w:rPr>
          <w:color w:val="000000"/>
          <w:sz w:val="22"/>
          <w:szCs w:val="22"/>
        </w:rPr>
        <w:t xml:space="preserve">3.2.2. </w:t>
      </w:r>
      <w:r w:rsidRPr="000D2A64">
        <w:rPr>
          <w:color w:val="000000"/>
          <w:sz w:val="22"/>
          <w:szCs w:val="22"/>
        </w:rPr>
        <w:t>Подтверждени</w:t>
      </w:r>
      <w:r>
        <w:rPr>
          <w:color w:val="000000"/>
          <w:sz w:val="22"/>
          <w:szCs w:val="22"/>
        </w:rPr>
        <w:t>е по каждой заключаемой Сделке</w:t>
      </w:r>
      <w:r w:rsidRPr="000D2A64">
        <w:rPr>
          <w:color w:val="000000"/>
          <w:sz w:val="22"/>
          <w:szCs w:val="22"/>
        </w:rPr>
        <w:t xml:space="preserve"> заполняется Клиентом с использованием системы "Сбербанк Бизнес Онлайн"  самостоятельно и должно содержать полный перечень предусмотренных его формой реквизитов, обязательных к заполнению, и условий (за исключением даты и номера Сделки), подписывает</w:t>
      </w:r>
      <w:r>
        <w:rPr>
          <w:color w:val="000000"/>
          <w:sz w:val="22"/>
          <w:szCs w:val="22"/>
        </w:rPr>
        <w:t>ся</w:t>
      </w:r>
      <w:r w:rsidRPr="000D2A64">
        <w:rPr>
          <w:color w:val="000000"/>
          <w:sz w:val="22"/>
          <w:szCs w:val="22"/>
        </w:rPr>
        <w:t xml:space="preserve">  </w:t>
      </w:r>
      <w:r>
        <w:rPr>
          <w:color w:val="000000"/>
          <w:sz w:val="22"/>
          <w:szCs w:val="22"/>
        </w:rPr>
        <w:t xml:space="preserve">ЭП, </w:t>
      </w:r>
      <w:r w:rsidRPr="00E949D2">
        <w:rPr>
          <w:sz w:val="22"/>
          <w:szCs w:val="22"/>
        </w:rPr>
        <w:t xml:space="preserve">подтверждающей, что </w:t>
      </w:r>
      <w:r>
        <w:rPr>
          <w:sz w:val="22"/>
          <w:szCs w:val="22"/>
        </w:rPr>
        <w:t xml:space="preserve">Подтверждение </w:t>
      </w:r>
      <w:r w:rsidRPr="00E949D2">
        <w:rPr>
          <w:sz w:val="22"/>
          <w:szCs w:val="22"/>
        </w:rPr>
        <w:t xml:space="preserve">составлено и передано в Банк Клиентом </w:t>
      </w:r>
      <w:r>
        <w:rPr>
          <w:sz w:val="22"/>
          <w:szCs w:val="22"/>
        </w:rPr>
        <w:t>(</w:t>
      </w:r>
      <w:r w:rsidRPr="00E949D2">
        <w:rPr>
          <w:sz w:val="22"/>
          <w:szCs w:val="22"/>
        </w:rPr>
        <w:t>уполномоченным представителем</w:t>
      </w:r>
      <w:r>
        <w:rPr>
          <w:sz w:val="22"/>
          <w:szCs w:val="22"/>
        </w:rPr>
        <w:t>)</w:t>
      </w:r>
      <w:r w:rsidRPr="00E949D2">
        <w:rPr>
          <w:sz w:val="22"/>
          <w:szCs w:val="22"/>
        </w:rPr>
        <w:t xml:space="preserve">. После приема и обработки Банком поступившего по системе "Сбербанк Бизнес Онлайн" </w:t>
      </w:r>
      <w:r>
        <w:rPr>
          <w:sz w:val="22"/>
          <w:szCs w:val="22"/>
        </w:rPr>
        <w:t xml:space="preserve">Подтверждения </w:t>
      </w:r>
      <w:r w:rsidRPr="00E949D2">
        <w:rPr>
          <w:sz w:val="22"/>
          <w:szCs w:val="22"/>
        </w:rPr>
        <w:t>в электрон</w:t>
      </w:r>
      <w:r>
        <w:rPr>
          <w:sz w:val="22"/>
          <w:szCs w:val="22"/>
        </w:rPr>
        <w:t>ном виде, в случае согласия заключить Сделку на указанных в Подтверждении условиях, Банк обеспечивает размещение в системе «Сбербанк Бизнес Онлайн» и доступность</w:t>
      </w:r>
      <w:r w:rsidRPr="00E949D2">
        <w:rPr>
          <w:sz w:val="22"/>
          <w:szCs w:val="22"/>
        </w:rPr>
        <w:t xml:space="preserve"> </w:t>
      </w:r>
      <w:r>
        <w:rPr>
          <w:sz w:val="22"/>
          <w:szCs w:val="22"/>
        </w:rPr>
        <w:t xml:space="preserve">Клиенту карточки Сделки, содержащей согласованные Существенные условия Сделки, идентичные указанным в Подтверждении Клиента, дату и номер Сделки, а при заключении Сделок вклада (депозита) – также открытие счета по вкладу (депозиту) и сообщение его реквизитов Клиенту. Указанные действия Банка являются подтверждением факта заключения Сделки. </w:t>
      </w:r>
    </w:p>
    <w:p w:rsidR="00363554" w:rsidRDefault="00363554" w:rsidP="00363554">
      <w:pPr>
        <w:tabs>
          <w:tab w:val="left" w:pos="709"/>
        </w:tabs>
        <w:ind w:left="567" w:firstLine="426"/>
        <w:contextualSpacing/>
        <w:jc w:val="both"/>
        <w:rPr>
          <w:sz w:val="22"/>
          <w:szCs w:val="22"/>
        </w:rPr>
      </w:pPr>
      <w:r>
        <w:rPr>
          <w:sz w:val="22"/>
          <w:szCs w:val="22"/>
        </w:rPr>
        <w:t>3.2.3. В случае заключения Сделки путем оформления Подтверждений на бумажном носителе: Подтверждение</w:t>
      </w:r>
      <w:r w:rsidRPr="0078654E">
        <w:rPr>
          <w:sz w:val="22"/>
          <w:szCs w:val="22"/>
        </w:rPr>
        <w:t>, составленное  на бумажном носителе</w:t>
      </w:r>
      <w:r>
        <w:rPr>
          <w:sz w:val="22"/>
          <w:szCs w:val="22"/>
        </w:rPr>
        <w:t>,</w:t>
      </w:r>
      <w:r w:rsidRPr="0078654E">
        <w:rPr>
          <w:sz w:val="22"/>
          <w:szCs w:val="22"/>
        </w:rPr>
        <w:t xml:space="preserve"> предоставляется Клиентом (уполномоченном представителем) в Банк в 2 (двух) экземплярах. Клиент (уполномоченный представитель) получает экземпляр </w:t>
      </w:r>
      <w:r>
        <w:rPr>
          <w:sz w:val="22"/>
          <w:szCs w:val="22"/>
        </w:rPr>
        <w:t>Подтверждения</w:t>
      </w:r>
      <w:r w:rsidRPr="0078654E">
        <w:rPr>
          <w:sz w:val="22"/>
          <w:szCs w:val="22"/>
        </w:rPr>
        <w:t>, оформленного на бумажном носителе, подписанного со стороны уполномоченного представителя Банка, содержащего номер и дату заключенно</w:t>
      </w:r>
      <w:r>
        <w:rPr>
          <w:sz w:val="22"/>
          <w:szCs w:val="22"/>
        </w:rPr>
        <w:t>й</w:t>
      </w:r>
      <w:r w:rsidRPr="0078654E">
        <w:rPr>
          <w:sz w:val="22"/>
          <w:szCs w:val="22"/>
        </w:rPr>
        <w:t xml:space="preserve">  С</w:t>
      </w:r>
      <w:r>
        <w:rPr>
          <w:sz w:val="22"/>
          <w:szCs w:val="22"/>
        </w:rPr>
        <w:t>делки</w:t>
      </w:r>
      <w:r w:rsidRPr="0078654E">
        <w:rPr>
          <w:sz w:val="22"/>
          <w:szCs w:val="22"/>
        </w:rPr>
        <w:t xml:space="preserve">. </w:t>
      </w:r>
    </w:p>
    <w:p w:rsidR="00363554" w:rsidRPr="000C0A2D" w:rsidRDefault="00363554" w:rsidP="00363554">
      <w:pPr>
        <w:widowControl w:val="0"/>
        <w:tabs>
          <w:tab w:val="left" w:pos="0"/>
        </w:tabs>
        <w:ind w:left="567" w:firstLine="426"/>
        <w:jc w:val="both"/>
        <w:rPr>
          <w:sz w:val="22"/>
          <w:szCs w:val="22"/>
        </w:rPr>
      </w:pPr>
      <w:r>
        <w:rPr>
          <w:color w:val="000000"/>
          <w:sz w:val="22"/>
          <w:szCs w:val="22"/>
        </w:rPr>
        <w:t xml:space="preserve">3.2.4. </w:t>
      </w:r>
      <w:r w:rsidRPr="000C0A2D">
        <w:rPr>
          <w:color w:val="000000"/>
          <w:sz w:val="22"/>
          <w:szCs w:val="22"/>
        </w:rPr>
        <w:t xml:space="preserve">После подписания Сторонами (уполномоченными представителями Сторон) собственноручно на бумажном носителе </w:t>
      </w:r>
      <w:r>
        <w:rPr>
          <w:color w:val="000000"/>
          <w:sz w:val="22"/>
          <w:szCs w:val="22"/>
        </w:rPr>
        <w:t>П</w:t>
      </w:r>
      <w:r w:rsidRPr="000C0A2D">
        <w:rPr>
          <w:color w:val="000000"/>
          <w:sz w:val="22"/>
          <w:szCs w:val="22"/>
        </w:rPr>
        <w:t>одтверждений</w:t>
      </w:r>
      <w:r>
        <w:rPr>
          <w:color w:val="000000"/>
          <w:sz w:val="22"/>
          <w:szCs w:val="22"/>
        </w:rPr>
        <w:t xml:space="preserve"> (в случае оформления Подтверждений на бумажном носителе) / после совершения Банком действий, установленных пунктом 3.2.2 настоящих Общих условий (в случае предоставления Клиентом Подтверждения в электронном виде), </w:t>
      </w:r>
      <w:r w:rsidRPr="000C0A2D">
        <w:rPr>
          <w:bCs/>
          <w:color w:val="000000"/>
          <w:sz w:val="22"/>
          <w:szCs w:val="22"/>
        </w:rPr>
        <w:t xml:space="preserve"> </w:t>
      </w:r>
      <w:r w:rsidRPr="000C0A2D">
        <w:rPr>
          <w:color w:val="000000"/>
          <w:sz w:val="22"/>
          <w:szCs w:val="22"/>
        </w:rPr>
        <w:t>ни одна из Сторон не вправе отказаться от выполнения условий Сделки</w:t>
      </w:r>
      <w:r w:rsidRPr="00F72249">
        <w:rPr>
          <w:color w:val="000000"/>
          <w:sz w:val="22"/>
          <w:szCs w:val="22"/>
        </w:rPr>
        <w:t>, за исключением случаев, предусмотренных</w:t>
      </w:r>
      <w:r>
        <w:rPr>
          <w:color w:val="000000"/>
          <w:sz w:val="22"/>
          <w:szCs w:val="22"/>
        </w:rPr>
        <w:t xml:space="preserve"> Общими условиями</w:t>
      </w:r>
      <w:r w:rsidRPr="000C0A2D">
        <w:rPr>
          <w:color w:val="000000"/>
          <w:sz w:val="22"/>
          <w:szCs w:val="22"/>
        </w:rPr>
        <w:t xml:space="preserve">. </w:t>
      </w:r>
    </w:p>
    <w:p w:rsidR="00363554" w:rsidRPr="000D2A64" w:rsidRDefault="00363554" w:rsidP="00363554">
      <w:pPr>
        <w:ind w:firstLine="567"/>
        <w:jc w:val="both"/>
        <w:rPr>
          <w:color w:val="000000"/>
          <w:sz w:val="22"/>
          <w:szCs w:val="22"/>
        </w:rPr>
      </w:pPr>
      <w:r w:rsidRPr="000D2A64">
        <w:rPr>
          <w:color w:val="000000"/>
          <w:sz w:val="22"/>
          <w:szCs w:val="22"/>
        </w:rPr>
        <w:t>3.3. Заключение Сделок осуществляется:</w:t>
      </w:r>
    </w:p>
    <w:p w:rsidR="00363554" w:rsidRPr="000D2A64" w:rsidRDefault="00363554" w:rsidP="00864E23">
      <w:pPr>
        <w:pStyle w:val="affb"/>
        <w:numPr>
          <w:ilvl w:val="0"/>
          <w:numId w:val="4"/>
        </w:numPr>
        <w:autoSpaceDE w:val="0"/>
        <w:autoSpaceDN w:val="0"/>
        <w:ind w:left="0" w:firstLine="567"/>
        <w:rPr>
          <w:sz w:val="22"/>
          <w:szCs w:val="22"/>
        </w:rPr>
      </w:pPr>
      <w:r w:rsidRPr="000D2A64">
        <w:rPr>
          <w:sz w:val="22"/>
          <w:szCs w:val="22"/>
        </w:rPr>
        <w:t>по Сделкам на срок до 6–ти дней включительно – до 16.30 по поясному времени текущего рабочего дня;</w:t>
      </w:r>
    </w:p>
    <w:p w:rsidR="00363554" w:rsidRPr="000D2A64" w:rsidRDefault="00363554" w:rsidP="00363554">
      <w:pPr>
        <w:ind w:firstLine="567"/>
        <w:jc w:val="both"/>
        <w:rPr>
          <w:sz w:val="22"/>
          <w:szCs w:val="22"/>
        </w:rPr>
      </w:pPr>
      <w:r w:rsidRPr="000D2A64">
        <w:rPr>
          <w:color w:val="000000"/>
          <w:sz w:val="22"/>
          <w:szCs w:val="22"/>
        </w:rPr>
        <w:t xml:space="preserve">-     по Сделкам </w:t>
      </w:r>
      <w:r w:rsidRPr="000D2A64">
        <w:rPr>
          <w:sz w:val="22"/>
          <w:szCs w:val="22"/>
        </w:rPr>
        <w:t xml:space="preserve">на срок от 7–ми дней включительно – </w:t>
      </w:r>
      <w:r w:rsidRPr="000D2A64">
        <w:rPr>
          <w:color w:val="000000"/>
          <w:sz w:val="22"/>
          <w:szCs w:val="22"/>
        </w:rPr>
        <w:t xml:space="preserve">в течение установленного времени  рабочего дня, </w:t>
      </w:r>
      <w:r w:rsidRPr="000D2A64">
        <w:rPr>
          <w:sz w:val="22"/>
          <w:szCs w:val="22"/>
        </w:rPr>
        <w:t xml:space="preserve">размещенного на официальном сайте Банка в сети Интернет по адресу: </w:t>
      </w:r>
      <w:hyperlink r:id="rId11" w:history="1">
        <w:r w:rsidRPr="000D2A64">
          <w:rPr>
            <w:rStyle w:val="afd"/>
            <w:sz w:val="22"/>
            <w:szCs w:val="22"/>
            <w:lang w:val="en-US"/>
          </w:rPr>
          <w:t>http</w:t>
        </w:r>
        <w:r w:rsidRPr="000D2A64">
          <w:rPr>
            <w:rStyle w:val="afd"/>
            <w:sz w:val="22"/>
            <w:szCs w:val="22"/>
          </w:rPr>
          <w:t>://</w:t>
        </w:r>
        <w:r w:rsidRPr="000D2A64">
          <w:rPr>
            <w:rStyle w:val="afd"/>
            <w:sz w:val="22"/>
            <w:szCs w:val="22"/>
            <w:lang w:val="en-US"/>
          </w:rPr>
          <w:t>www</w:t>
        </w:r>
        <w:r w:rsidRPr="000D2A64">
          <w:rPr>
            <w:rStyle w:val="afd"/>
            <w:sz w:val="22"/>
            <w:szCs w:val="22"/>
          </w:rPr>
          <w:t>.</w:t>
        </w:r>
        <w:r w:rsidRPr="000D2A64">
          <w:rPr>
            <w:rStyle w:val="afd"/>
            <w:sz w:val="22"/>
            <w:szCs w:val="22"/>
            <w:lang w:val="en-US"/>
          </w:rPr>
          <w:t>sberbank</w:t>
        </w:r>
        <w:r w:rsidRPr="000D2A64">
          <w:rPr>
            <w:rStyle w:val="afd"/>
            <w:sz w:val="22"/>
            <w:szCs w:val="22"/>
          </w:rPr>
          <w:t>.</w:t>
        </w:r>
        <w:r w:rsidRPr="000D2A64">
          <w:rPr>
            <w:rStyle w:val="afd"/>
            <w:sz w:val="22"/>
            <w:szCs w:val="22"/>
            <w:lang w:val="en-US"/>
          </w:rPr>
          <w:t>ru</w:t>
        </w:r>
        <w:r w:rsidRPr="000D2A64">
          <w:rPr>
            <w:rStyle w:val="afd"/>
            <w:sz w:val="22"/>
            <w:szCs w:val="22"/>
          </w:rPr>
          <w:t>/</w:t>
        </w:r>
      </w:hyperlink>
      <w:r w:rsidRPr="000D2A64">
        <w:rPr>
          <w:rStyle w:val="afd"/>
          <w:sz w:val="22"/>
          <w:szCs w:val="22"/>
        </w:rPr>
        <w:t>.</w:t>
      </w:r>
    </w:p>
    <w:p w:rsidR="00363554" w:rsidRPr="000D2A64" w:rsidRDefault="00363554" w:rsidP="00363554">
      <w:pPr>
        <w:ind w:firstLine="567"/>
        <w:jc w:val="both"/>
        <w:rPr>
          <w:color w:val="000000"/>
          <w:sz w:val="22"/>
          <w:szCs w:val="22"/>
        </w:rPr>
      </w:pPr>
      <w:r w:rsidRPr="000D2A64">
        <w:rPr>
          <w:color w:val="000000"/>
          <w:sz w:val="22"/>
          <w:szCs w:val="22"/>
        </w:rPr>
        <w:t xml:space="preserve">3.4. Обязательства </w:t>
      </w:r>
      <w:r w:rsidRPr="000D2A64">
        <w:rPr>
          <w:b/>
          <w:bCs/>
          <w:i/>
          <w:iCs/>
          <w:color w:val="000000"/>
          <w:sz w:val="22"/>
          <w:szCs w:val="22"/>
        </w:rPr>
        <w:t>Банка</w:t>
      </w:r>
      <w:r w:rsidRPr="000D2A64">
        <w:rPr>
          <w:color w:val="000000"/>
          <w:sz w:val="22"/>
          <w:szCs w:val="22"/>
        </w:rPr>
        <w:t xml:space="preserve"> по каждой Сделке вступают в силу:</w:t>
      </w:r>
    </w:p>
    <w:p w:rsidR="00363554" w:rsidRPr="000D2A64" w:rsidRDefault="00363554" w:rsidP="00864E23">
      <w:pPr>
        <w:pStyle w:val="affb"/>
        <w:numPr>
          <w:ilvl w:val="0"/>
          <w:numId w:val="5"/>
        </w:numPr>
        <w:autoSpaceDE w:val="0"/>
        <w:autoSpaceDN w:val="0"/>
        <w:ind w:left="0" w:firstLine="567"/>
        <w:rPr>
          <w:color w:val="000000"/>
          <w:sz w:val="22"/>
          <w:szCs w:val="22"/>
        </w:rPr>
      </w:pPr>
      <w:r w:rsidRPr="000D2A64">
        <w:rPr>
          <w:color w:val="000000"/>
          <w:sz w:val="22"/>
          <w:szCs w:val="22"/>
        </w:rPr>
        <w:t xml:space="preserve">по Сделке вклада (депозита) – с момента поступления на счет по вкладу (депозиту) </w:t>
      </w:r>
      <w:r w:rsidRPr="000D2A64">
        <w:rPr>
          <w:b/>
          <w:bCs/>
          <w:i/>
          <w:iCs/>
          <w:sz w:val="22"/>
          <w:szCs w:val="22"/>
        </w:rPr>
        <w:t>Клиента</w:t>
      </w:r>
      <w:r w:rsidRPr="000D2A64">
        <w:rPr>
          <w:b/>
          <w:bCs/>
          <w:i/>
          <w:iCs/>
          <w:color w:val="000000"/>
          <w:sz w:val="22"/>
          <w:szCs w:val="22"/>
        </w:rPr>
        <w:t xml:space="preserve"> </w:t>
      </w:r>
      <w:r w:rsidRPr="000D2A64">
        <w:rPr>
          <w:color w:val="000000"/>
          <w:sz w:val="22"/>
          <w:szCs w:val="22"/>
        </w:rPr>
        <w:t>в соответствии с платежными инструкциями в согласованный Сторонами срок всей суммы депозита;</w:t>
      </w:r>
    </w:p>
    <w:p w:rsidR="00363554" w:rsidRPr="000D2A64" w:rsidRDefault="00363554" w:rsidP="00864E23">
      <w:pPr>
        <w:pStyle w:val="affb"/>
        <w:numPr>
          <w:ilvl w:val="0"/>
          <w:numId w:val="5"/>
        </w:numPr>
        <w:autoSpaceDE w:val="0"/>
        <w:autoSpaceDN w:val="0"/>
        <w:ind w:left="0" w:firstLine="567"/>
        <w:rPr>
          <w:color w:val="000000"/>
          <w:sz w:val="22"/>
          <w:szCs w:val="22"/>
        </w:rPr>
      </w:pPr>
      <w:r w:rsidRPr="000D2A64">
        <w:rPr>
          <w:color w:val="000000"/>
          <w:sz w:val="22"/>
          <w:szCs w:val="22"/>
        </w:rPr>
        <w:t>по Сделке Неснижаемого остатка – с начальной даты поддержания Неснижаемого остатка, указанной в соответствующем Подтверждении.</w:t>
      </w:r>
    </w:p>
    <w:p w:rsidR="00363554" w:rsidRPr="000D2A64" w:rsidRDefault="00363554" w:rsidP="00363554">
      <w:pPr>
        <w:ind w:firstLine="567"/>
        <w:jc w:val="both"/>
        <w:rPr>
          <w:sz w:val="22"/>
          <w:szCs w:val="22"/>
        </w:rPr>
      </w:pPr>
      <w:r w:rsidRPr="000D2A64">
        <w:rPr>
          <w:sz w:val="22"/>
          <w:szCs w:val="22"/>
        </w:rPr>
        <w:t>Течение срока Сделки по каждой Сделке начинается:</w:t>
      </w:r>
    </w:p>
    <w:p w:rsidR="00363554" w:rsidRPr="000D2A64" w:rsidRDefault="00363554" w:rsidP="00864E23">
      <w:pPr>
        <w:pStyle w:val="affb"/>
        <w:numPr>
          <w:ilvl w:val="0"/>
          <w:numId w:val="6"/>
        </w:numPr>
        <w:autoSpaceDE w:val="0"/>
        <w:autoSpaceDN w:val="0"/>
        <w:ind w:left="0" w:firstLine="567"/>
        <w:rPr>
          <w:sz w:val="22"/>
          <w:szCs w:val="22"/>
        </w:rPr>
      </w:pPr>
      <w:r w:rsidRPr="000D2A64">
        <w:rPr>
          <w:color w:val="000000"/>
          <w:sz w:val="22"/>
          <w:szCs w:val="22"/>
        </w:rPr>
        <w:t>по Сделке</w:t>
      </w:r>
      <w:r w:rsidRPr="000D2A64">
        <w:rPr>
          <w:sz w:val="22"/>
          <w:szCs w:val="22"/>
        </w:rPr>
        <w:t xml:space="preserve"> вклада (депозита) – на следующий день после поступления на счет по вкладу (депозиту)</w:t>
      </w:r>
      <w:r w:rsidRPr="000D2A64">
        <w:rPr>
          <w:b/>
          <w:bCs/>
          <w:sz w:val="22"/>
          <w:szCs w:val="22"/>
        </w:rPr>
        <w:t xml:space="preserve"> </w:t>
      </w:r>
      <w:r w:rsidRPr="000D2A64">
        <w:rPr>
          <w:b/>
          <w:bCs/>
          <w:i/>
          <w:iCs/>
          <w:sz w:val="22"/>
          <w:szCs w:val="22"/>
        </w:rPr>
        <w:t>Клиента</w:t>
      </w:r>
      <w:r w:rsidRPr="000D2A64">
        <w:rPr>
          <w:b/>
          <w:bCs/>
          <w:sz w:val="22"/>
          <w:szCs w:val="22"/>
        </w:rPr>
        <w:t xml:space="preserve"> </w:t>
      </w:r>
      <w:r w:rsidRPr="000D2A64">
        <w:rPr>
          <w:sz w:val="22"/>
          <w:szCs w:val="22"/>
        </w:rPr>
        <w:t xml:space="preserve"> всей суммы вклада (депозита);</w:t>
      </w:r>
    </w:p>
    <w:p w:rsidR="00363554" w:rsidRPr="000D2A64" w:rsidRDefault="00363554" w:rsidP="00864E23">
      <w:pPr>
        <w:pStyle w:val="affb"/>
        <w:numPr>
          <w:ilvl w:val="0"/>
          <w:numId w:val="6"/>
        </w:numPr>
        <w:autoSpaceDE w:val="0"/>
        <w:autoSpaceDN w:val="0"/>
        <w:ind w:left="0" w:firstLine="567"/>
        <w:rPr>
          <w:color w:val="000000"/>
          <w:sz w:val="22"/>
          <w:szCs w:val="22"/>
        </w:rPr>
      </w:pPr>
      <w:r w:rsidRPr="000D2A64">
        <w:rPr>
          <w:color w:val="000000"/>
          <w:sz w:val="22"/>
          <w:szCs w:val="22"/>
        </w:rPr>
        <w:t>по Сделке Неснижаемого остатка – с начальной даты поддержания Неснижаемого остатка, указанной в соответствующем Подтверждении.</w:t>
      </w:r>
    </w:p>
    <w:p w:rsidR="00363554" w:rsidRPr="00F72249" w:rsidRDefault="00363554" w:rsidP="00363554">
      <w:pPr>
        <w:ind w:firstLine="567"/>
        <w:jc w:val="both"/>
        <w:rPr>
          <w:color w:val="000000"/>
          <w:sz w:val="22"/>
          <w:szCs w:val="22"/>
        </w:rPr>
      </w:pPr>
      <w:r>
        <w:rPr>
          <w:color w:val="000000"/>
          <w:sz w:val="22"/>
          <w:szCs w:val="22"/>
        </w:rPr>
        <w:t xml:space="preserve">3.5. </w:t>
      </w:r>
      <w:r w:rsidRPr="00F72249">
        <w:rPr>
          <w:color w:val="000000"/>
          <w:sz w:val="22"/>
          <w:szCs w:val="22"/>
        </w:rPr>
        <w:t xml:space="preserve">Стороны признают, что Подтверждения </w:t>
      </w:r>
      <w:r>
        <w:rPr>
          <w:color w:val="000000"/>
          <w:sz w:val="22"/>
          <w:szCs w:val="22"/>
        </w:rPr>
        <w:t>Клиента</w:t>
      </w:r>
      <w:r w:rsidRPr="00F72249">
        <w:rPr>
          <w:color w:val="000000"/>
          <w:sz w:val="22"/>
          <w:szCs w:val="22"/>
        </w:rPr>
        <w:t xml:space="preserve">, полученные </w:t>
      </w:r>
      <w:r>
        <w:rPr>
          <w:color w:val="000000"/>
          <w:sz w:val="22"/>
          <w:szCs w:val="22"/>
        </w:rPr>
        <w:t xml:space="preserve">Банком </w:t>
      </w:r>
      <w:r w:rsidRPr="00F72249">
        <w:rPr>
          <w:sz w:val="22"/>
          <w:szCs w:val="22"/>
        </w:rPr>
        <w:t xml:space="preserve">в виде электронного сообщения, подписанного электронной подписью </w:t>
      </w:r>
      <w:r>
        <w:rPr>
          <w:sz w:val="22"/>
          <w:szCs w:val="22"/>
        </w:rPr>
        <w:t xml:space="preserve">Клиента </w:t>
      </w:r>
      <w:r w:rsidRPr="00F72249">
        <w:rPr>
          <w:sz w:val="22"/>
          <w:szCs w:val="22"/>
        </w:rPr>
        <w:t>(</w:t>
      </w:r>
      <w:r>
        <w:rPr>
          <w:sz w:val="22"/>
          <w:szCs w:val="22"/>
        </w:rPr>
        <w:t>у</w:t>
      </w:r>
      <w:r w:rsidRPr="00F72249">
        <w:rPr>
          <w:sz w:val="22"/>
          <w:szCs w:val="22"/>
        </w:rPr>
        <w:t xml:space="preserve">полномоченного представителя </w:t>
      </w:r>
      <w:r>
        <w:rPr>
          <w:sz w:val="22"/>
          <w:szCs w:val="22"/>
        </w:rPr>
        <w:t>Клиента</w:t>
      </w:r>
      <w:r w:rsidRPr="00F72249">
        <w:rPr>
          <w:sz w:val="22"/>
          <w:szCs w:val="22"/>
        </w:rPr>
        <w:t>),</w:t>
      </w:r>
      <w:r>
        <w:rPr>
          <w:sz w:val="22"/>
          <w:szCs w:val="22"/>
        </w:rPr>
        <w:t xml:space="preserve"> по системе «Сбербанк Бизнес Онл</w:t>
      </w:r>
      <w:r w:rsidRPr="00F72249">
        <w:rPr>
          <w:sz w:val="22"/>
          <w:szCs w:val="22"/>
        </w:rPr>
        <w:t>айн»</w:t>
      </w:r>
      <w:r w:rsidRPr="00F72249">
        <w:rPr>
          <w:color w:val="000000"/>
          <w:sz w:val="22"/>
          <w:szCs w:val="22"/>
        </w:rPr>
        <w:t xml:space="preserve"> имеют равную юридическую силу с надлежаще оформленными </w:t>
      </w:r>
      <w:r>
        <w:rPr>
          <w:color w:val="000000"/>
          <w:sz w:val="22"/>
          <w:szCs w:val="22"/>
        </w:rPr>
        <w:t xml:space="preserve">и </w:t>
      </w:r>
      <w:r>
        <w:rPr>
          <w:color w:val="000000"/>
          <w:sz w:val="22"/>
          <w:szCs w:val="22"/>
        </w:rPr>
        <w:lastRenderedPageBreak/>
        <w:t>собственноручно подписанными Клиентом (у</w:t>
      </w:r>
      <w:r w:rsidRPr="00F72249">
        <w:rPr>
          <w:color w:val="000000"/>
          <w:sz w:val="22"/>
          <w:szCs w:val="22"/>
        </w:rPr>
        <w:t>полномоченным представител</w:t>
      </w:r>
      <w:r>
        <w:rPr>
          <w:color w:val="000000"/>
          <w:sz w:val="22"/>
          <w:szCs w:val="22"/>
        </w:rPr>
        <w:t>ем</w:t>
      </w:r>
      <w:r w:rsidRPr="00F72249">
        <w:rPr>
          <w:color w:val="000000"/>
          <w:sz w:val="22"/>
          <w:szCs w:val="22"/>
        </w:rPr>
        <w:t xml:space="preserve"> </w:t>
      </w:r>
      <w:r>
        <w:rPr>
          <w:color w:val="000000"/>
          <w:sz w:val="22"/>
          <w:szCs w:val="22"/>
        </w:rPr>
        <w:t>Клиента)</w:t>
      </w:r>
      <w:r w:rsidRPr="00F72249">
        <w:rPr>
          <w:color w:val="000000"/>
          <w:sz w:val="22"/>
          <w:szCs w:val="22"/>
        </w:rPr>
        <w:t xml:space="preserve"> документами на бумажных носителях.</w:t>
      </w:r>
    </w:p>
    <w:p w:rsidR="00363554" w:rsidRPr="007F29A2" w:rsidRDefault="00363554" w:rsidP="00363554">
      <w:pPr>
        <w:ind w:firstLine="567"/>
        <w:jc w:val="both"/>
        <w:rPr>
          <w:color w:val="000000"/>
          <w:sz w:val="22"/>
          <w:szCs w:val="22"/>
        </w:rPr>
      </w:pPr>
      <w:r w:rsidRPr="00F72249">
        <w:rPr>
          <w:color w:val="000000"/>
          <w:sz w:val="22"/>
          <w:szCs w:val="22"/>
        </w:rPr>
        <w:t>3.</w:t>
      </w:r>
      <w:r>
        <w:rPr>
          <w:color w:val="000000"/>
          <w:sz w:val="22"/>
          <w:szCs w:val="22"/>
        </w:rPr>
        <w:t>6</w:t>
      </w:r>
      <w:r w:rsidRPr="00F72249">
        <w:rPr>
          <w:color w:val="000000"/>
          <w:sz w:val="22"/>
          <w:szCs w:val="22"/>
        </w:rPr>
        <w:t>.</w:t>
      </w:r>
      <w:r w:rsidRPr="007F29A2">
        <w:rPr>
          <w:bCs/>
          <w:sz w:val="22"/>
          <w:szCs w:val="22"/>
        </w:rPr>
        <w:t xml:space="preserve">В случае замены уполномоченного представителя Сторона обязуется направить (передать) другой Стороне </w:t>
      </w:r>
      <w:r w:rsidRPr="007F29A2">
        <w:rPr>
          <w:sz w:val="22"/>
          <w:szCs w:val="22"/>
        </w:rPr>
        <w:t>документы, оформленные в соответствии с действующими законодательными и нормативными актами, подтверждающие</w:t>
      </w:r>
      <w:r w:rsidRPr="007F29A2">
        <w:rPr>
          <w:bCs/>
          <w:sz w:val="22"/>
          <w:szCs w:val="22"/>
        </w:rPr>
        <w:t xml:space="preserve"> полномочия нового представителя. Сторона обязуется информировать другую Сторону об изменении наименования, места нахождения, номеров телефонов, печати и права подписи, банковских реквизитов, иных сведений, имеющих значение для заключения и исполнения Сделок.</w:t>
      </w:r>
    </w:p>
    <w:p w:rsidR="00363554" w:rsidRPr="000D2A64" w:rsidRDefault="00363554" w:rsidP="00363554">
      <w:pPr>
        <w:ind w:firstLine="709"/>
        <w:jc w:val="both"/>
      </w:pPr>
    </w:p>
    <w:p w:rsidR="00363554" w:rsidRPr="00E01E07" w:rsidRDefault="00363554" w:rsidP="00363554">
      <w:pPr>
        <w:jc w:val="center"/>
        <w:rPr>
          <w:b/>
          <w:bCs/>
          <w:sz w:val="24"/>
        </w:rPr>
      </w:pPr>
      <w:r w:rsidRPr="00E01E07">
        <w:rPr>
          <w:b/>
          <w:bCs/>
          <w:sz w:val="24"/>
        </w:rPr>
        <w:t xml:space="preserve">4. Порядок, условия начисления и выплаты процентов </w:t>
      </w:r>
    </w:p>
    <w:p w:rsidR="00363554" w:rsidRPr="000D2A64" w:rsidRDefault="00363554" w:rsidP="00363554">
      <w:pPr>
        <w:ind w:firstLine="709"/>
      </w:pPr>
    </w:p>
    <w:p w:rsidR="00363554" w:rsidRPr="000D2A64" w:rsidRDefault="00363554" w:rsidP="00363554">
      <w:pPr>
        <w:ind w:firstLine="567"/>
        <w:jc w:val="both"/>
        <w:rPr>
          <w:sz w:val="22"/>
          <w:szCs w:val="22"/>
        </w:rPr>
      </w:pPr>
      <w:r w:rsidRPr="000D2A64">
        <w:rPr>
          <w:sz w:val="22"/>
          <w:szCs w:val="22"/>
        </w:rPr>
        <w:t>4.1. Проценты по каждой Сделке начисляются:</w:t>
      </w:r>
    </w:p>
    <w:p w:rsidR="00363554" w:rsidRPr="000D2A64" w:rsidRDefault="00363554" w:rsidP="00864E23">
      <w:pPr>
        <w:pStyle w:val="affb"/>
        <w:numPr>
          <w:ilvl w:val="0"/>
          <w:numId w:val="6"/>
        </w:numPr>
        <w:autoSpaceDE w:val="0"/>
        <w:autoSpaceDN w:val="0"/>
        <w:ind w:left="851" w:hanging="284"/>
        <w:rPr>
          <w:sz w:val="22"/>
          <w:szCs w:val="22"/>
        </w:rPr>
      </w:pPr>
      <w:r w:rsidRPr="000D2A64">
        <w:rPr>
          <w:sz w:val="22"/>
          <w:szCs w:val="22"/>
        </w:rPr>
        <w:t xml:space="preserve">на сумму вклада (депозита) – со дня, следующего за днем поступления средств на счет по вкладу (депозиту) </w:t>
      </w:r>
      <w:r w:rsidRPr="000D2A64">
        <w:rPr>
          <w:b/>
          <w:bCs/>
          <w:i/>
          <w:iCs/>
          <w:sz w:val="22"/>
          <w:szCs w:val="22"/>
        </w:rPr>
        <w:t>Клиента</w:t>
      </w:r>
      <w:r w:rsidRPr="000D2A64">
        <w:rPr>
          <w:sz w:val="22"/>
          <w:szCs w:val="22"/>
        </w:rPr>
        <w:t xml:space="preserve">, по день списания средств со счета по вкладу (депозиту) </w:t>
      </w:r>
      <w:r w:rsidRPr="000D2A64">
        <w:rPr>
          <w:b/>
          <w:bCs/>
          <w:i/>
          <w:iCs/>
          <w:sz w:val="22"/>
          <w:szCs w:val="22"/>
        </w:rPr>
        <w:t>Клиента</w:t>
      </w:r>
      <w:r w:rsidRPr="000D2A64">
        <w:rPr>
          <w:b/>
          <w:bCs/>
          <w:sz w:val="22"/>
          <w:szCs w:val="22"/>
        </w:rPr>
        <w:t xml:space="preserve"> </w:t>
      </w:r>
      <w:r w:rsidRPr="000D2A64">
        <w:rPr>
          <w:sz w:val="22"/>
          <w:szCs w:val="22"/>
        </w:rPr>
        <w:t>включительно.</w:t>
      </w:r>
    </w:p>
    <w:p w:rsidR="00363554" w:rsidRPr="000D2A64" w:rsidRDefault="00363554" w:rsidP="00864E23">
      <w:pPr>
        <w:pStyle w:val="affb"/>
        <w:numPr>
          <w:ilvl w:val="0"/>
          <w:numId w:val="6"/>
        </w:numPr>
        <w:autoSpaceDE w:val="0"/>
        <w:autoSpaceDN w:val="0"/>
        <w:ind w:left="851" w:hanging="284"/>
        <w:rPr>
          <w:sz w:val="22"/>
          <w:szCs w:val="22"/>
        </w:rPr>
      </w:pPr>
      <w:r w:rsidRPr="000D2A64">
        <w:rPr>
          <w:color w:val="000000"/>
          <w:sz w:val="22"/>
          <w:szCs w:val="22"/>
        </w:rPr>
        <w:t>на сумму Неснижаемого остатка – с начальной даты поддержания Неснижаемого остатка по конечную дату поддержания Неснижаемого остатка, указанные в соответствующем Подтверждении</w:t>
      </w:r>
      <w:r>
        <w:rPr>
          <w:color w:val="000000"/>
          <w:sz w:val="22"/>
          <w:szCs w:val="22"/>
        </w:rPr>
        <w:t>,</w:t>
      </w:r>
      <w:r w:rsidRPr="000D2A64">
        <w:rPr>
          <w:color w:val="000000"/>
          <w:sz w:val="22"/>
          <w:szCs w:val="22"/>
        </w:rPr>
        <w:t xml:space="preserve"> включительно.</w:t>
      </w:r>
    </w:p>
    <w:p w:rsidR="00363554" w:rsidRPr="000D2A64" w:rsidRDefault="00363554" w:rsidP="00363554">
      <w:pPr>
        <w:ind w:firstLine="567"/>
        <w:jc w:val="both"/>
        <w:rPr>
          <w:sz w:val="22"/>
          <w:szCs w:val="22"/>
        </w:rPr>
      </w:pPr>
      <w:r w:rsidRPr="000D2A64">
        <w:rPr>
          <w:sz w:val="22"/>
          <w:szCs w:val="22"/>
        </w:rPr>
        <w:t>При пролонгации Сделки вклада (депозита)  проценты начисляются со дня, следующего за днем пролонгации Сделки.</w:t>
      </w:r>
    </w:p>
    <w:p w:rsidR="00363554" w:rsidRPr="000D2A64" w:rsidRDefault="00363554" w:rsidP="00363554">
      <w:pPr>
        <w:ind w:firstLine="567"/>
        <w:jc w:val="both"/>
        <w:rPr>
          <w:sz w:val="22"/>
          <w:szCs w:val="22"/>
        </w:rPr>
      </w:pPr>
      <w:r w:rsidRPr="000D2A64">
        <w:rPr>
          <w:sz w:val="22"/>
          <w:szCs w:val="22"/>
        </w:rPr>
        <w:t>4.2. Частичный возврат вклада (депозита) до окончания срока Сделки не производится.</w:t>
      </w:r>
    </w:p>
    <w:p w:rsidR="00363554" w:rsidRPr="000D2A64" w:rsidRDefault="00363554" w:rsidP="00363554">
      <w:pPr>
        <w:ind w:firstLine="567"/>
        <w:jc w:val="both"/>
        <w:rPr>
          <w:sz w:val="22"/>
          <w:szCs w:val="22"/>
        </w:rPr>
      </w:pPr>
      <w:r w:rsidRPr="000D2A64">
        <w:rPr>
          <w:sz w:val="22"/>
          <w:szCs w:val="22"/>
        </w:rPr>
        <w:t>4.3. При расчете процентов за базу берется действительное число календарных дней в году (365 или 366 дней соответственно).</w:t>
      </w:r>
    </w:p>
    <w:p w:rsidR="00363554" w:rsidRPr="000D2A64" w:rsidRDefault="00363554" w:rsidP="00363554">
      <w:pPr>
        <w:tabs>
          <w:tab w:val="left" w:pos="1134"/>
        </w:tabs>
        <w:ind w:firstLine="567"/>
        <w:jc w:val="both"/>
        <w:rPr>
          <w:color w:val="000000"/>
          <w:sz w:val="22"/>
          <w:szCs w:val="22"/>
        </w:rPr>
      </w:pPr>
      <w:r w:rsidRPr="000D2A64">
        <w:rPr>
          <w:color w:val="000000"/>
          <w:sz w:val="22"/>
          <w:szCs w:val="22"/>
        </w:rPr>
        <w:t xml:space="preserve">4.4. При начислении процентов на сумму денежных средств на банковском счете </w:t>
      </w:r>
      <w:r w:rsidRPr="000D2A64">
        <w:rPr>
          <w:b/>
          <w:bCs/>
          <w:i/>
          <w:iCs/>
          <w:color w:val="000000"/>
          <w:sz w:val="22"/>
          <w:szCs w:val="22"/>
        </w:rPr>
        <w:t>Клиента</w:t>
      </w:r>
      <w:r w:rsidRPr="000D2A64">
        <w:rPr>
          <w:color w:val="000000"/>
          <w:sz w:val="22"/>
          <w:szCs w:val="22"/>
        </w:rPr>
        <w:t xml:space="preserve">, указанном в </w:t>
      </w:r>
      <w:r w:rsidRPr="000D2A64">
        <w:rPr>
          <w:sz w:val="22"/>
          <w:szCs w:val="22"/>
        </w:rPr>
        <w:t>соответствующем Подтверждении,</w:t>
      </w:r>
      <w:r w:rsidRPr="000D2A64">
        <w:rPr>
          <w:color w:val="000000"/>
          <w:sz w:val="22"/>
          <w:szCs w:val="22"/>
        </w:rPr>
        <w:t xml:space="preserve"> по условиям, предусмотренным Договором банковского счета, суммы Сделок Неснижаемого остатка исключаются из расчетной базы.</w:t>
      </w:r>
    </w:p>
    <w:p w:rsidR="00363554" w:rsidRPr="000D2A64" w:rsidRDefault="00363554" w:rsidP="00363554">
      <w:pPr>
        <w:tabs>
          <w:tab w:val="left" w:pos="1134"/>
        </w:tabs>
        <w:ind w:firstLine="567"/>
        <w:jc w:val="both"/>
        <w:rPr>
          <w:color w:val="000000"/>
          <w:sz w:val="22"/>
          <w:szCs w:val="22"/>
        </w:rPr>
      </w:pPr>
      <w:r w:rsidRPr="000D2A64">
        <w:rPr>
          <w:color w:val="000000"/>
          <w:sz w:val="22"/>
          <w:szCs w:val="22"/>
        </w:rPr>
        <w:t xml:space="preserve">По банковскому счету </w:t>
      </w:r>
      <w:r w:rsidRPr="000D2A64">
        <w:rPr>
          <w:b/>
          <w:bCs/>
          <w:i/>
          <w:iCs/>
          <w:color w:val="000000"/>
          <w:sz w:val="22"/>
          <w:szCs w:val="22"/>
        </w:rPr>
        <w:t>Клиента</w:t>
      </w:r>
      <w:r w:rsidRPr="000D2A64">
        <w:rPr>
          <w:color w:val="000000"/>
          <w:sz w:val="22"/>
          <w:szCs w:val="22"/>
        </w:rPr>
        <w:t xml:space="preserve"> одновременно может действовать ряд Сделок Неснижаемого остатка (в т.ч. заключенных на основании Дополнительного соглашения к Договору банковского счета). При этом общая сумма обязательств </w:t>
      </w:r>
      <w:r w:rsidRPr="000D2A64">
        <w:rPr>
          <w:b/>
          <w:bCs/>
          <w:i/>
          <w:iCs/>
          <w:color w:val="000000"/>
          <w:sz w:val="22"/>
          <w:szCs w:val="22"/>
        </w:rPr>
        <w:t>Клиента</w:t>
      </w:r>
      <w:r w:rsidRPr="000D2A64">
        <w:rPr>
          <w:color w:val="000000"/>
          <w:sz w:val="22"/>
          <w:szCs w:val="22"/>
        </w:rPr>
        <w:t xml:space="preserve"> на каждый календарный день в течение срока Сделок определяется как сумма обязательств по каждой действующей с </w:t>
      </w:r>
      <w:r w:rsidRPr="000D2A64">
        <w:rPr>
          <w:b/>
          <w:bCs/>
          <w:i/>
          <w:iCs/>
          <w:color w:val="000000"/>
          <w:sz w:val="22"/>
          <w:szCs w:val="22"/>
        </w:rPr>
        <w:t>Клиентом</w:t>
      </w:r>
      <w:r w:rsidRPr="000D2A64">
        <w:rPr>
          <w:color w:val="000000"/>
          <w:sz w:val="22"/>
          <w:szCs w:val="22"/>
        </w:rPr>
        <w:t xml:space="preserve"> Сделке неснижаемого остатка.</w:t>
      </w:r>
    </w:p>
    <w:p w:rsidR="00363554" w:rsidRPr="000D2A64" w:rsidRDefault="00363554" w:rsidP="00363554">
      <w:pPr>
        <w:tabs>
          <w:tab w:val="left" w:pos="1134"/>
        </w:tabs>
        <w:ind w:firstLine="567"/>
        <w:jc w:val="both"/>
        <w:rPr>
          <w:sz w:val="22"/>
          <w:szCs w:val="22"/>
        </w:rPr>
      </w:pPr>
      <w:r w:rsidRPr="000D2A64">
        <w:rPr>
          <w:sz w:val="22"/>
          <w:szCs w:val="22"/>
        </w:rPr>
        <w:t xml:space="preserve">4.5. В случае если в нарушение условий Сделки Неснижаемого остатка сумма денежных средств на банковском счете </w:t>
      </w:r>
      <w:r w:rsidRPr="000D2A64">
        <w:rPr>
          <w:b/>
          <w:bCs/>
          <w:i/>
          <w:iCs/>
          <w:sz w:val="22"/>
          <w:szCs w:val="22"/>
        </w:rPr>
        <w:t>Клиента</w:t>
      </w:r>
      <w:r w:rsidRPr="000D2A64">
        <w:rPr>
          <w:sz w:val="22"/>
          <w:szCs w:val="22"/>
        </w:rPr>
        <w:t xml:space="preserve">, </w:t>
      </w:r>
      <w:r w:rsidRPr="000D2A64">
        <w:rPr>
          <w:color w:val="000000"/>
          <w:sz w:val="22"/>
          <w:szCs w:val="22"/>
        </w:rPr>
        <w:t xml:space="preserve">указанном в </w:t>
      </w:r>
      <w:r w:rsidRPr="000D2A64">
        <w:rPr>
          <w:sz w:val="22"/>
          <w:szCs w:val="22"/>
        </w:rPr>
        <w:t xml:space="preserve">соответствующем Подтверждении, в течение установленного срока будет меньше согласованной Сторонами, в том числе по причине списания денежных средств с банковского счета на основании предъявленных к нему распоряжений и требований (включая расчеты инкассовыми поручениями в случаях взыскания денежных средств в соответствии с законодательством, в том числе для взыскания денежных средств органами, выполняющими контрольные функции, а также взыскания по исполнительным документам), действие Сделки досрочно прекращается и начисление процентов производится в соответствии с </w:t>
      </w:r>
      <w:r w:rsidRPr="000D2A64">
        <w:rPr>
          <w:kern w:val="24"/>
          <w:sz w:val="22"/>
          <w:szCs w:val="22"/>
        </w:rPr>
        <w:t xml:space="preserve">условиями Договора </w:t>
      </w:r>
      <w:r w:rsidRPr="000D2A64">
        <w:rPr>
          <w:sz w:val="22"/>
          <w:szCs w:val="22"/>
        </w:rPr>
        <w:t>банковского счета.</w:t>
      </w:r>
    </w:p>
    <w:p w:rsidR="00363554" w:rsidRPr="000D2A64" w:rsidRDefault="00363554" w:rsidP="00363554">
      <w:pPr>
        <w:tabs>
          <w:tab w:val="left" w:pos="1134"/>
        </w:tabs>
        <w:ind w:firstLine="567"/>
        <w:jc w:val="both"/>
        <w:rPr>
          <w:color w:val="000000"/>
          <w:sz w:val="22"/>
          <w:szCs w:val="22"/>
        </w:rPr>
      </w:pPr>
      <w:r w:rsidRPr="000D2A64">
        <w:rPr>
          <w:sz w:val="22"/>
          <w:szCs w:val="22"/>
        </w:rPr>
        <w:t>В случае если сумма денежных средств на</w:t>
      </w:r>
      <w:r w:rsidRPr="000D2A64">
        <w:rPr>
          <w:color w:val="000000"/>
          <w:sz w:val="22"/>
          <w:szCs w:val="22"/>
        </w:rPr>
        <w:t xml:space="preserve"> соответствующем банковском счете </w:t>
      </w:r>
      <w:r w:rsidRPr="000D2A64">
        <w:rPr>
          <w:b/>
          <w:bCs/>
          <w:i/>
          <w:iCs/>
          <w:color w:val="000000"/>
          <w:sz w:val="22"/>
          <w:szCs w:val="22"/>
        </w:rPr>
        <w:t>Клиента</w:t>
      </w:r>
      <w:r w:rsidRPr="000D2A64">
        <w:rPr>
          <w:color w:val="000000"/>
          <w:sz w:val="22"/>
          <w:szCs w:val="22"/>
        </w:rPr>
        <w:t xml:space="preserve"> менее совокупного объема обязательств по ряду одновременно действующих по данному счету Сделок неснижаемого остатка, в т.ч. по сделкам, заключенным на основании Дополнительного(ых) соглашения(й) к Договору банковского счета, в том числе по причинам, указанным выше,</w:t>
      </w:r>
      <w:r w:rsidRPr="000D2A64">
        <w:rPr>
          <w:sz w:val="22"/>
          <w:szCs w:val="22"/>
        </w:rPr>
        <w:t xml:space="preserve"> </w:t>
      </w:r>
      <w:r w:rsidRPr="000D2A64">
        <w:rPr>
          <w:color w:val="000000"/>
          <w:sz w:val="22"/>
          <w:szCs w:val="22"/>
        </w:rPr>
        <w:t>действие Сделок/Дополнительных соглашений к Договору банковского счета досрочно прекращается в порядке их заключения Сторонами начиная с последней(его). При наличии Сделок и/или Дополнительных соглашений к Договору банковского счета, заключенных в один день, в указанных выше случаях досрочно прекращается Сделка/Дополнительное соглашение к Договору банковского счета на меньшую сумму. При наличии равных по сумме Сделок и/или Дополнительных соглашений к Договору банковского счета, заключенных в один день, в указанных выше случаях досрочно прекращается Сделка/Дополнительное соглашение к Договору банковского счета на меньший срок. При этом проценты по соответствующей Сделке/Дополнительному соглашению к Договору банковского счета не начисляются.</w:t>
      </w:r>
    </w:p>
    <w:p w:rsidR="00363554" w:rsidRPr="000D2A64" w:rsidRDefault="00363554" w:rsidP="00363554">
      <w:pPr>
        <w:tabs>
          <w:tab w:val="left" w:pos="1134"/>
        </w:tabs>
        <w:ind w:firstLine="567"/>
        <w:jc w:val="both"/>
        <w:rPr>
          <w:sz w:val="22"/>
          <w:szCs w:val="22"/>
        </w:rPr>
      </w:pPr>
      <w:r w:rsidRPr="000D2A64">
        <w:rPr>
          <w:sz w:val="22"/>
          <w:szCs w:val="22"/>
        </w:rPr>
        <w:t xml:space="preserve">Сумма соответствующей(их) Сделки(ок), досрочно прекратившей(их) действие, не исключается из расчетной базы для начисления процентов по условиям Договора банковского счета, и по банковскому счету </w:t>
      </w:r>
      <w:r w:rsidRPr="000D2A64">
        <w:rPr>
          <w:b/>
          <w:bCs/>
          <w:i/>
          <w:iCs/>
          <w:sz w:val="22"/>
          <w:szCs w:val="22"/>
        </w:rPr>
        <w:t>Клиента</w:t>
      </w:r>
      <w:r w:rsidRPr="000D2A64">
        <w:rPr>
          <w:sz w:val="22"/>
          <w:szCs w:val="22"/>
        </w:rPr>
        <w:t xml:space="preserve"> начисляются и уплачиваются проценты в порядке и на условиях, установленных Договором банковского счета.</w:t>
      </w:r>
    </w:p>
    <w:p w:rsidR="00363554" w:rsidRPr="000D2A64" w:rsidRDefault="00363554" w:rsidP="00363554">
      <w:pPr>
        <w:tabs>
          <w:tab w:val="left" w:pos="1134"/>
        </w:tabs>
        <w:ind w:firstLine="567"/>
        <w:jc w:val="both"/>
        <w:rPr>
          <w:sz w:val="22"/>
          <w:szCs w:val="22"/>
        </w:rPr>
      </w:pPr>
      <w:r w:rsidRPr="000D2A64">
        <w:rPr>
          <w:sz w:val="22"/>
          <w:szCs w:val="22"/>
        </w:rPr>
        <w:t xml:space="preserve">4.6. В случае если до наступления обстоятельств, указанных в п. 4.5 настоящих Общих условий, </w:t>
      </w:r>
      <w:r w:rsidRPr="000D2A64">
        <w:rPr>
          <w:b/>
          <w:bCs/>
          <w:i/>
          <w:iCs/>
          <w:sz w:val="22"/>
          <w:szCs w:val="22"/>
        </w:rPr>
        <w:t>Банком</w:t>
      </w:r>
      <w:r w:rsidRPr="000D2A64">
        <w:rPr>
          <w:sz w:val="22"/>
          <w:szCs w:val="22"/>
        </w:rPr>
        <w:t xml:space="preserve"> производилась выплата процентов, разница между суммой процентов,</w:t>
      </w:r>
      <w:r w:rsidRPr="004B6893">
        <w:rPr>
          <w:sz w:val="22"/>
          <w:szCs w:val="22"/>
        </w:rPr>
        <w:t xml:space="preserve"> </w:t>
      </w:r>
      <w:r w:rsidRPr="000D2A64">
        <w:rPr>
          <w:sz w:val="22"/>
          <w:szCs w:val="22"/>
        </w:rPr>
        <w:t xml:space="preserve">выплаченной </w:t>
      </w:r>
      <w:r w:rsidRPr="000D2A64">
        <w:rPr>
          <w:b/>
          <w:bCs/>
          <w:i/>
          <w:iCs/>
          <w:sz w:val="22"/>
          <w:szCs w:val="22"/>
        </w:rPr>
        <w:t>Банком</w:t>
      </w:r>
      <w:r w:rsidRPr="000D2A64">
        <w:rPr>
          <w:sz w:val="22"/>
          <w:szCs w:val="22"/>
        </w:rPr>
        <w:t xml:space="preserve"> в соответствии с условиями Сделки неснижаемого остатка, </w:t>
      </w:r>
      <w:r>
        <w:rPr>
          <w:sz w:val="22"/>
          <w:szCs w:val="22"/>
        </w:rPr>
        <w:t>и суммой процентов,</w:t>
      </w:r>
      <w:r w:rsidRPr="000D2A64">
        <w:rPr>
          <w:sz w:val="22"/>
          <w:szCs w:val="22"/>
        </w:rPr>
        <w:t xml:space="preserve"> подлежащей уплате по </w:t>
      </w:r>
      <w:r w:rsidRPr="000D2A64">
        <w:rPr>
          <w:sz w:val="22"/>
          <w:szCs w:val="22"/>
        </w:rPr>
        <w:lastRenderedPageBreak/>
        <w:t xml:space="preserve">условиям Договора банковского счета, возмещается </w:t>
      </w:r>
      <w:r w:rsidRPr="000D2A64">
        <w:rPr>
          <w:b/>
          <w:bCs/>
          <w:i/>
          <w:iCs/>
          <w:sz w:val="22"/>
          <w:szCs w:val="22"/>
        </w:rPr>
        <w:t>Банком</w:t>
      </w:r>
      <w:r w:rsidRPr="000D2A64">
        <w:rPr>
          <w:sz w:val="22"/>
          <w:szCs w:val="22"/>
        </w:rPr>
        <w:t xml:space="preserve"> путем списания с банковского счета, </w:t>
      </w:r>
      <w:r w:rsidRPr="000D2A64">
        <w:rPr>
          <w:color w:val="000000"/>
          <w:sz w:val="22"/>
          <w:szCs w:val="22"/>
        </w:rPr>
        <w:t xml:space="preserve">указанного в </w:t>
      </w:r>
      <w:r w:rsidRPr="000D2A64">
        <w:rPr>
          <w:sz w:val="22"/>
          <w:szCs w:val="22"/>
        </w:rPr>
        <w:t>соответствующем Подтверждении</w:t>
      </w:r>
      <w:r>
        <w:rPr>
          <w:sz w:val="22"/>
          <w:szCs w:val="22"/>
        </w:rPr>
        <w:t>,</w:t>
      </w:r>
      <w:r w:rsidRPr="000D2A64">
        <w:rPr>
          <w:sz w:val="22"/>
          <w:szCs w:val="22"/>
        </w:rPr>
        <w:t xml:space="preserve"> без распоряжения </w:t>
      </w:r>
      <w:r w:rsidRPr="000D2A64">
        <w:rPr>
          <w:b/>
          <w:bCs/>
          <w:i/>
          <w:iCs/>
          <w:sz w:val="22"/>
          <w:szCs w:val="22"/>
        </w:rPr>
        <w:t>Клиента</w:t>
      </w:r>
      <w:r>
        <w:rPr>
          <w:b/>
          <w:bCs/>
          <w:i/>
          <w:iCs/>
          <w:sz w:val="22"/>
          <w:szCs w:val="22"/>
        </w:rPr>
        <w:t xml:space="preserve"> </w:t>
      </w:r>
      <w:r w:rsidRPr="004B6893">
        <w:rPr>
          <w:bCs/>
          <w:iCs/>
          <w:sz w:val="22"/>
          <w:szCs w:val="22"/>
        </w:rPr>
        <w:t>в порядке расчетов по инкассо</w:t>
      </w:r>
      <w:r w:rsidRPr="000D2A64">
        <w:rPr>
          <w:sz w:val="22"/>
          <w:szCs w:val="22"/>
        </w:rPr>
        <w:t>.</w:t>
      </w:r>
    </w:p>
    <w:p w:rsidR="00363554" w:rsidRPr="000D2A64" w:rsidRDefault="00363554" w:rsidP="00363554">
      <w:pPr>
        <w:tabs>
          <w:tab w:val="left" w:pos="1134"/>
        </w:tabs>
        <w:ind w:firstLine="567"/>
        <w:jc w:val="both"/>
        <w:rPr>
          <w:color w:val="000000"/>
          <w:sz w:val="22"/>
          <w:szCs w:val="22"/>
        </w:rPr>
      </w:pPr>
      <w:r w:rsidRPr="000D2A64">
        <w:rPr>
          <w:color w:val="000000"/>
          <w:sz w:val="22"/>
          <w:szCs w:val="22"/>
        </w:rPr>
        <w:t xml:space="preserve">В случае нарушения </w:t>
      </w:r>
      <w:r w:rsidRPr="000D2A64">
        <w:rPr>
          <w:b/>
          <w:bCs/>
          <w:i/>
          <w:iCs/>
          <w:color w:val="000000"/>
          <w:sz w:val="22"/>
          <w:szCs w:val="22"/>
        </w:rPr>
        <w:t>Клиентом</w:t>
      </w:r>
      <w:r w:rsidRPr="000D2A64">
        <w:rPr>
          <w:color w:val="000000"/>
          <w:sz w:val="22"/>
          <w:szCs w:val="22"/>
        </w:rPr>
        <w:t xml:space="preserve"> обязательств </w:t>
      </w:r>
      <w:r w:rsidRPr="000D2A64">
        <w:rPr>
          <w:sz w:val="22"/>
          <w:szCs w:val="22"/>
        </w:rPr>
        <w:t xml:space="preserve">по поддержанию Неснижаемого остатка </w:t>
      </w:r>
      <w:r w:rsidRPr="000D2A64">
        <w:rPr>
          <w:color w:val="000000"/>
          <w:sz w:val="22"/>
          <w:szCs w:val="22"/>
        </w:rPr>
        <w:t xml:space="preserve">по Сделке, заключенной в предыдущем(ие) календарном(ые) периоде(ы), в день нарушения обязательств </w:t>
      </w:r>
      <w:r w:rsidRPr="000D2A64">
        <w:rPr>
          <w:b/>
          <w:bCs/>
          <w:i/>
          <w:iCs/>
          <w:color w:val="000000"/>
          <w:sz w:val="22"/>
          <w:szCs w:val="22"/>
        </w:rPr>
        <w:t>Банк</w:t>
      </w:r>
      <w:r w:rsidRPr="000D2A64">
        <w:rPr>
          <w:color w:val="000000"/>
          <w:sz w:val="22"/>
          <w:szCs w:val="22"/>
        </w:rPr>
        <w:t xml:space="preserve"> производит перерасчет суммы процентов, подлежащих уплате </w:t>
      </w:r>
      <w:r w:rsidRPr="000D2A64">
        <w:rPr>
          <w:b/>
          <w:bCs/>
          <w:i/>
          <w:iCs/>
          <w:color w:val="000000"/>
          <w:sz w:val="22"/>
          <w:szCs w:val="22"/>
        </w:rPr>
        <w:t>Клиенту</w:t>
      </w:r>
      <w:r w:rsidRPr="000D2A64">
        <w:rPr>
          <w:color w:val="000000"/>
          <w:sz w:val="22"/>
          <w:szCs w:val="22"/>
        </w:rPr>
        <w:t xml:space="preserve"> в соответствии с условиями Договора банковского счета за предыдущий(ие) календарный(ые) период(ы), и не позднее следующего рабочего дня осуществляет уплату на банковский счет </w:t>
      </w:r>
      <w:r w:rsidRPr="000D2A64">
        <w:rPr>
          <w:b/>
          <w:bCs/>
          <w:i/>
          <w:iCs/>
          <w:color w:val="000000"/>
          <w:sz w:val="22"/>
          <w:szCs w:val="22"/>
        </w:rPr>
        <w:t>Клиента</w:t>
      </w:r>
      <w:r w:rsidRPr="000D2A64">
        <w:rPr>
          <w:color w:val="000000"/>
          <w:sz w:val="22"/>
          <w:szCs w:val="22"/>
        </w:rPr>
        <w:t xml:space="preserve">, указанный в </w:t>
      </w:r>
      <w:r w:rsidRPr="000D2A64">
        <w:rPr>
          <w:sz w:val="22"/>
          <w:szCs w:val="22"/>
        </w:rPr>
        <w:t xml:space="preserve">соответствующем Подтверждении, </w:t>
      </w:r>
      <w:r w:rsidRPr="000D2A64">
        <w:rPr>
          <w:color w:val="000000"/>
          <w:sz w:val="22"/>
          <w:szCs w:val="22"/>
        </w:rPr>
        <w:t xml:space="preserve">сумм доначисленных процентов либо списание </w:t>
      </w:r>
      <w:r w:rsidRPr="000D2A64">
        <w:rPr>
          <w:sz w:val="22"/>
          <w:szCs w:val="22"/>
        </w:rPr>
        <w:t xml:space="preserve">без распоряжения </w:t>
      </w:r>
      <w:r w:rsidRPr="000D2A64">
        <w:rPr>
          <w:b/>
          <w:bCs/>
          <w:i/>
          <w:iCs/>
          <w:sz w:val="22"/>
          <w:szCs w:val="22"/>
        </w:rPr>
        <w:t>Клиента</w:t>
      </w:r>
      <w:r w:rsidRPr="000D2A64">
        <w:rPr>
          <w:color w:val="000000"/>
          <w:sz w:val="22"/>
          <w:szCs w:val="22"/>
        </w:rPr>
        <w:t xml:space="preserve"> </w:t>
      </w:r>
      <w:r w:rsidRPr="00D80A61">
        <w:rPr>
          <w:bCs/>
          <w:iCs/>
          <w:sz w:val="22"/>
          <w:szCs w:val="22"/>
        </w:rPr>
        <w:t>в порядке расчетов по инкассо</w:t>
      </w:r>
      <w:r w:rsidRPr="000D2A64">
        <w:rPr>
          <w:color w:val="000000"/>
          <w:sz w:val="22"/>
          <w:szCs w:val="22"/>
        </w:rPr>
        <w:t xml:space="preserve"> с банковского счета </w:t>
      </w:r>
      <w:r w:rsidRPr="000D2A64">
        <w:rPr>
          <w:b/>
          <w:bCs/>
          <w:i/>
          <w:iCs/>
          <w:color w:val="000000"/>
          <w:sz w:val="22"/>
          <w:szCs w:val="22"/>
        </w:rPr>
        <w:t>Клиента</w:t>
      </w:r>
      <w:r w:rsidRPr="000D2A64">
        <w:rPr>
          <w:color w:val="000000"/>
          <w:sz w:val="22"/>
          <w:szCs w:val="22"/>
        </w:rPr>
        <w:t xml:space="preserve">, указанного в </w:t>
      </w:r>
      <w:r w:rsidRPr="000D2A64">
        <w:rPr>
          <w:sz w:val="22"/>
          <w:szCs w:val="22"/>
        </w:rPr>
        <w:t>соответствующем Подтверждении,</w:t>
      </w:r>
      <w:r w:rsidRPr="000D2A64">
        <w:rPr>
          <w:color w:val="000000"/>
          <w:sz w:val="22"/>
          <w:szCs w:val="22"/>
        </w:rPr>
        <w:t xml:space="preserve"> сумм излишне начисленных процентов.</w:t>
      </w:r>
    </w:p>
    <w:p w:rsidR="00363554" w:rsidRPr="000D2A64" w:rsidRDefault="00363554" w:rsidP="00363554">
      <w:pPr>
        <w:ind w:firstLine="567"/>
        <w:jc w:val="both"/>
        <w:rPr>
          <w:sz w:val="22"/>
          <w:szCs w:val="22"/>
        </w:rPr>
      </w:pPr>
      <w:r w:rsidRPr="000D2A64">
        <w:rPr>
          <w:sz w:val="22"/>
          <w:szCs w:val="22"/>
        </w:rPr>
        <w:t>4.7. Уплата процентов по Сделкам вклада (депозита) производится в согласованные Сторонами порядке и сроки, предусмотренные условиями Сделок, подтвержденных Сторонами:</w:t>
      </w:r>
    </w:p>
    <w:p w:rsidR="00363554" w:rsidRPr="000D2A64" w:rsidRDefault="00363554" w:rsidP="00363554">
      <w:pPr>
        <w:ind w:firstLine="567"/>
        <w:jc w:val="both"/>
        <w:rPr>
          <w:sz w:val="22"/>
          <w:szCs w:val="22"/>
        </w:rPr>
      </w:pPr>
      <w:r w:rsidRPr="000D2A64">
        <w:rPr>
          <w:sz w:val="22"/>
          <w:szCs w:val="22"/>
        </w:rPr>
        <w:t>4.7.1. В день окончания срока Сделки/ пролонгации вклада (депозита).</w:t>
      </w:r>
    </w:p>
    <w:p w:rsidR="00363554" w:rsidRPr="000D2A64" w:rsidRDefault="00363554" w:rsidP="00363554">
      <w:pPr>
        <w:ind w:firstLine="567"/>
        <w:jc w:val="both"/>
        <w:rPr>
          <w:sz w:val="22"/>
          <w:szCs w:val="22"/>
        </w:rPr>
      </w:pPr>
      <w:r w:rsidRPr="000D2A64">
        <w:rPr>
          <w:sz w:val="22"/>
          <w:szCs w:val="22"/>
        </w:rPr>
        <w:t xml:space="preserve">В случае пролонгации Сделки вклада (депозита) проценты, начисленные по окончании первоначального срока, перечисляются на банковский счет </w:t>
      </w:r>
      <w:r w:rsidRPr="000D2A64">
        <w:rPr>
          <w:b/>
          <w:bCs/>
          <w:i/>
          <w:iCs/>
          <w:sz w:val="22"/>
          <w:szCs w:val="22"/>
        </w:rPr>
        <w:t xml:space="preserve">Клиента </w:t>
      </w:r>
      <w:r w:rsidRPr="000D2A64">
        <w:rPr>
          <w:sz w:val="22"/>
          <w:szCs w:val="22"/>
        </w:rPr>
        <w:t>по реквизитам, указанным в Подтверждении</w:t>
      </w:r>
      <w:r>
        <w:rPr>
          <w:sz w:val="22"/>
          <w:szCs w:val="22"/>
        </w:rPr>
        <w:t>,</w:t>
      </w:r>
      <w:r w:rsidRPr="000D2A64">
        <w:rPr>
          <w:sz w:val="22"/>
          <w:szCs w:val="22"/>
        </w:rPr>
        <w:t xml:space="preserve">  или же по другим реквизитам на банковский счет </w:t>
      </w:r>
      <w:r w:rsidRPr="000D2A64">
        <w:rPr>
          <w:b/>
          <w:bCs/>
          <w:i/>
          <w:iCs/>
          <w:sz w:val="22"/>
          <w:szCs w:val="22"/>
        </w:rPr>
        <w:t>Клиента</w:t>
      </w:r>
      <w:r w:rsidRPr="000D2A64">
        <w:rPr>
          <w:sz w:val="22"/>
          <w:szCs w:val="22"/>
        </w:rPr>
        <w:t xml:space="preserve">, о которых </w:t>
      </w:r>
      <w:r w:rsidRPr="000D2A64">
        <w:rPr>
          <w:b/>
          <w:bCs/>
          <w:i/>
          <w:iCs/>
          <w:sz w:val="22"/>
          <w:szCs w:val="22"/>
        </w:rPr>
        <w:t>Клиент</w:t>
      </w:r>
      <w:r w:rsidRPr="000D2A64">
        <w:rPr>
          <w:sz w:val="22"/>
          <w:szCs w:val="22"/>
        </w:rPr>
        <w:t xml:space="preserve"> обязан известить </w:t>
      </w:r>
      <w:r w:rsidRPr="000D2A64">
        <w:rPr>
          <w:b/>
          <w:bCs/>
          <w:i/>
          <w:iCs/>
          <w:sz w:val="22"/>
          <w:szCs w:val="22"/>
        </w:rPr>
        <w:t xml:space="preserve">Банк </w:t>
      </w:r>
      <w:r w:rsidRPr="000D2A64">
        <w:rPr>
          <w:sz w:val="22"/>
          <w:szCs w:val="22"/>
        </w:rPr>
        <w:t xml:space="preserve">в письменном виде не позднее, чем за 1 рабочий день до дня перечисления суммы начисленных процентов, за исключением случаев ограничения пользования денежными средствами, предусмотренных действующим законодательством Российской Федерации. </w:t>
      </w:r>
    </w:p>
    <w:p w:rsidR="00363554" w:rsidRPr="000D2A64" w:rsidRDefault="00363554" w:rsidP="00363554">
      <w:pPr>
        <w:ind w:firstLine="567"/>
        <w:jc w:val="both"/>
        <w:rPr>
          <w:sz w:val="22"/>
          <w:szCs w:val="22"/>
        </w:rPr>
      </w:pPr>
      <w:r w:rsidRPr="000D2A64">
        <w:rPr>
          <w:sz w:val="22"/>
          <w:szCs w:val="22"/>
        </w:rPr>
        <w:t>4.7.2. Ежемесячно/ежеквартально или по истечении фиксированных периодов.</w:t>
      </w:r>
    </w:p>
    <w:p w:rsidR="00363554" w:rsidRPr="000D2A64" w:rsidRDefault="00363554" w:rsidP="00363554">
      <w:pPr>
        <w:ind w:firstLine="567"/>
        <w:jc w:val="both"/>
        <w:rPr>
          <w:sz w:val="22"/>
          <w:szCs w:val="22"/>
        </w:rPr>
      </w:pPr>
      <w:r w:rsidRPr="000D2A64">
        <w:rPr>
          <w:sz w:val="22"/>
          <w:szCs w:val="22"/>
        </w:rPr>
        <w:t xml:space="preserve">В случае заключения Сделки вклада (депозита)  в российских рублях и периодической (по истечении месяца/квартала/фиксированного периода) выплаты процентов и причисления их к основной сумме вклада (депозита), проценты на сумму вклада (депозита) начисляются ежемесячно/ежеквартально/за каждый период, определенный условиями Сделки, исходя из фактического количества дней нахождения денежных средств во вкладе (депозите) в течение месяца/квартала/периода, за который производится начисление процентов.  Начисленные проценты выплачиваются </w:t>
      </w:r>
      <w:r w:rsidRPr="000D2A64">
        <w:rPr>
          <w:b/>
          <w:bCs/>
          <w:i/>
          <w:iCs/>
          <w:sz w:val="22"/>
          <w:szCs w:val="22"/>
        </w:rPr>
        <w:t xml:space="preserve">Банком </w:t>
      </w:r>
      <w:r w:rsidRPr="000D2A64">
        <w:rPr>
          <w:sz w:val="22"/>
          <w:szCs w:val="22"/>
        </w:rPr>
        <w:t>в последний рабочий день каждого месяца/квартала/ периода путем зачисления на счет по вкладу (депозиту)</w:t>
      </w:r>
      <w:r w:rsidRPr="000D2A64">
        <w:rPr>
          <w:b/>
          <w:bCs/>
          <w:i/>
          <w:iCs/>
          <w:sz w:val="22"/>
          <w:szCs w:val="22"/>
        </w:rPr>
        <w:t xml:space="preserve"> </w:t>
      </w:r>
      <w:r w:rsidRPr="000D2A64">
        <w:rPr>
          <w:sz w:val="22"/>
          <w:szCs w:val="22"/>
        </w:rPr>
        <w:t>и увеличивают сумму вклада (депозита), на которую начисляются проценты.</w:t>
      </w:r>
    </w:p>
    <w:p w:rsidR="00363554" w:rsidRPr="000D2A64" w:rsidRDefault="00363554" w:rsidP="00363554">
      <w:pPr>
        <w:ind w:firstLine="567"/>
        <w:jc w:val="both"/>
        <w:rPr>
          <w:sz w:val="22"/>
          <w:szCs w:val="22"/>
        </w:rPr>
      </w:pPr>
      <w:r w:rsidRPr="000D2A64">
        <w:rPr>
          <w:sz w:val="22"/>
          <w:szCs w:val="22"/>
        </w:rPr>
        <w:t xml:space="preserve">В случае заключения Сделки вклада (депозита) </w:t>
      </w:r>
      <w:r>
        <w:rPr>
          <w:sz w:val="22"/>
          <w:szCs w:val="22"/>
        </w:rPr>
        <w:t xml:space="preserve">в российских рублях и </w:t>
      </w:r>
      <w:r w:rsidRPr="000D2A64">
        <w:rPr>
          <w:sz w:val="22"/>
          <w:szCs w:val="22"/>
        </w:rPr>
        <w:t xml:space="preserve">иностранной валюте и периодической (по истечении месяца/квартала/фиксированного периода)  выплаты процентов,  проценты на сумму вклада (депозита) начисляются ежемесячно/ежеквартально/за каждый период, определенный условиями Сделки, исходя из фактического количества дней нахождения денежных средств во вкладе (депозите) в течение месяца/квартала/периода, за который производится начисление процентов. Начисленные проценты за месяц/квартал/период выплачиваются </w:t>
      </w:r>
      <w:r w:rsidRPr="000D2A64">
        <w:rPr>
          <w:b/>
          <w:bCs/>
          <w:i/>
          <w:iCs/>
          <w:sz w:val="22"/>
          <w:szCs w:val="22"/>
        </w:rPr>
        <w:t xml:space="preserve">Банком </w:t>
      </w:r>
      <w:r w:rsidRPr="000D2A64">
        <w:rPr>
          <w:sz w:val="22"/>
          <w:szCs w:val="22"/>
        </w:rPr>
        <w:t>в последний рабочий день каждого месяца/квартала/ периода и перечисляются</w:t>
      </w:r>
      <w:r w:rsidRPr="000D2A64">
        <w:rPr>
          <w:b/>
          <w:bCs/>
          <w:i/>
          <w:iCs/>
          <w:sz w:val="22"/>
          <w:szCs w:val="22"/>
        </w:rPr>
        <w:t xml:space="preserve"> Банком</w:t>
      </w:r>
      <w:r w:rsidRPr="000D2A64">
        <w:rPr>
          <w:sz w:val="22"/>
          <w:szCs w:val="22"/>
        </w:rPr>
        <w:t xml:space="preserve"> на банковский счет </w:t>
      </w:r>
      <w:r w:rsidRPr="000D2A64">
        <w:rPr>
          <w:b/>
          <w:bCs/>
          <w:i/>
          <w:iCs/>
          <w:sz w:val="22"/>
          <w:szCs w:val="22"/>
        </w:rPr>
        <w:t>Клиента</w:t>
      </w:r>
      <w:r w:rsidRPr="000D2A64">
        <w:rPr>
          <w:sz w:val="22"/>
          <w:szCs w:val="22"/>
        </w:rPr>
        <w:t xml:space="preserve"> по реквизитам, указанным в Подтверждении. </w:t>
      </w:r>
      <w:r w:rsidRPr="000D2A64">
        <w:rPr>
          <w:b/>
          <w:bCs/>
          <w:i/>
          <w:iCs/>
          <w:sz w:val="22"/>
          <w:szCs w:val="22"/>
        </w:rPr>
        <w:t>Клиент</w:t>
      </w:r>
      <w:r w:rsidRPr="000D2A64">
        <w:rPr>
          <w:sz w:val="22"/>
          <w:szCs w:val="22"/>
        </w:rPr>
        <w:t xml:space="preserve"> вправе пополнить сумму вклада (депозита), на которую начисляются проценты, на сумму процентов, выплаченных </w:t>
      </w:r>
      <w:r w:rsidRPr="000D2A64">
        <w:rPr>
          <w:b/>
          <w:bCs/>
          <w:i/>
          <w:iCs/>
          <w:sz w:val="22"/>
          <w:szCs w:val="22"/>
        </w:rPr>
        <w:t>Банком</w:t>
      </w:r>
      <w:r w:rsidRPr="000D2A64">
        <w:rPr>
          <w:sz w:val="22"/>
          <w:szCs w:val="22"/>
        </w:rPr>
        <w:t xml:space="preserve"> за соответствующий месяц/квартал/период, перечислив денежные средства с банковского счета </w:t>
      </w:r>
      <w:r w:rsidRPr="000D2A64">
        <w:rPr>
          <w:b/>
          <w:bCs/>
          <w:i/>
          <w:iCs/>
          <w:sz w:val="22"/>
          <w:szCs w:val="22"/>
        </w:rPr>
        <w:t>Клиента</w:t>
      </w:r>
      <w:r w:rsidRPr="000D2A64">
        <w:rPr>
          <w:sz w:val="22"/>
          <w:szCs w:val="22"/>
        </w:rPr>
        <w:t>, указанного в Подтверждении, не позднее 1 (одного) рабочего дня с даты выплаты процентов.</w:t>
      </w:r>
    </w:p>
    <w:p w:rsidR="00363554" w:rsidRPr="000D2A64" w:rsidRDefault="00363554" w:rsidP="00363554">
      <w:pPr>
        <w:ind w:firstLine="567"/>
        <w:jc w:val="both"/>
        <w:rPr>
          <w:color w:val="000000"/>
          <w:sz w:val="22"/>
          <w:szCs w:val="22"/>
        </w:rPr>
      </w:pPr>
      <w:r w:rsidRPr="000D2A64">
        <w:rPr>
          <w:sz w:val="22"/>
          <w:szCs w:val="22"/>
        </w:rPr>
        <w:t>Проценты, начисленные за месяц/квартал/период, на который приходится день возврата суммы вклада (депозита), выплачиваются в день окончания срока вклада (депозита), при этом е</w:t>
      </w:r>
      <w:r w:rsidRPr="000D2A64">
        <w:rPr>
          <w:color w:val="000000"/>
          <w:sz w:val="22"/>
          <w:szCs w:val="22"/>
        </w:rPr>
        <w:t>сли день выплаты процентов приходится на нерабочий день, выплата процентов производится на следующий рабочий день.</w:t>
      </w:r>
    </w:p>
    <w:p w:rsidR="00363554" w:rsidRPr="00292E8B" w:rsidRDefault="00363554" w:rsidP="00363554">
      <w:pPr>
        <w:ind w:firstLine="567"/>
        <w:jc w:val="both"/>
        <w:rPr>
          <w:sz w:val="22"/>
          <w:szCs w:val="22"/>
        </w:rPr>
      </w:pPr>
      <w:r w:rsidRPr="000D2A64">
        <w:rPr>
          <w:sz w:val="22"/>
          <w:szCs w:val="22"/>
        </w:rPr>
        <w:t xml:space="preserve">При досрочном расторжении Сделки и востребовании суммы вклада (депозита) в соответствии с п. 5.2.5 настоящих Общих условий, если до получения письменного уведомления от </w:t>
      </w:r>
      <w:r w:rsidRPr="000D2A64">
        <w:rPr>
          <w:b/>
          <w:i/>
          <w:sz w:val="22"/>
          <w:szCs w:val="22"/>
        </w:rPr>
        <w:t>Клиента</w:t>
      </w:r>
      <w:r w:rsidRPr="000D2A64">
        <w:rPr>
          <w:sz w:val="22"/>
          <w:szCs w:val="22"/>
        </w:rPr>
        <w:t xml:space="preserve"> </w:t>
      </w:r>
      <w:r w:rsidRPr="000D2A64">
        <w:rPr>
          <w:b/>
          <w:i/>
          <w:sz w:val="22"/>
          <w:szCs w:val="22"/>
        </w:rPr>
        <w:t>Банком</w:t>
      </w:r>
      <w:r w:rsidRPr="000D2A64">
        <w:rPr>
          <w:sz w:val="22"/>
          <w:szCs w:val="22"/>
        </w:rPr>
        <w:t xml:space="preserve"> производилась выплата процентов, разница между суммой процентов, подлежащей выплате в связи с досрочным расторжением Сделки, и суммой процентов, </w:t>
      </w:r>
      <w:r w:rsidRPr="00292E8B">
        <w:rPr>
          <w:sz w:val="22"/>
          <w:szCs w:val="22"/>
        </w:rPr>
        <w:t xml:space="preserve">выплаченной </w:t>
      </w:r>
      <w:r w:rsidRPr="00292E8B">
        <w:rPr>
          <w:b/>
          <w:i/>
          <w:sz w:val="22"/>
          <w:szCs w:val="22"/>
        </w:rPr>
        <w:t>Банком</w:t>
      </w:r>
      <w:r w:rsidRPr="00292E8B">
        <w:rPr>
          <w:sz w:val="22"/>
          <w:szCs w:val="22"/>
        </w:rPr>
        <w:t xml:space="preserve">, возмещается </w:t>
      </w:r>
      <w:r w:rsidRPr="00292E8B">
        <w:rPr>
          <w:b/>
          <w:i/>
          <w:sz w:val="22"/>
          <w:szCs w:val="22"/>
        </w:rPr>
        <w:t>Банком</w:t>
      </w:r>
      <w:r w:rsidRPr="00292E8B">
        <w:rPr>
          <w:sz w:val="22"/>
          <w:szCs w:val="22"/>
        </w:rPr>
        <w:t xml:space="preserve"> из суммы депозита.</w:t>
      </w:r>
    </w:p>
    <w:p w:rsidR="00363554" w:rsidRPr="00500EFD" w:rsidRDefault="00363554" w:rsidP="00363554">
      <w:pPr>
        <w:ind w:firstLine="567"/>
        <w:jc w:val="both"/>
        <w:rPr>
          <w:sz w:val="22"/>
          <w:szCs w:val="22"/>
        </w:rPr>
      </w:pPr>
      <w:r w:rsidRPr="00292E8B">
        <w:rPr>
          <w:sz w:val="22"/>
          <w:szCs w:val="22"/>
        </w:rPr>
        <w:t xml:space="preserve">4.8. </w:t>
      </w:r>
      <w:r w:rsidRPr="00500EFD">
        <w:rPr>
          <w:sz w:val="22"/>
          <w:szCs w:val="22"/>
        </w:rPr>
        <w:t>Уплата процентов по</w:t>
      </w:r>
      <w:r w:rsidRPr="00500EFD">
        <w:rPr>
          <w:b/>
          <w:bCs/>
          <w:sz w:val="22"/>
          <w:szCs w:val="22"/>
        </w:rPr>
        <w:t xml:space="preserve"> </w:t>
      </w:r>
      <w:r w:rsidRPr="00500EFD">
        <w:rPr>
          <w:sz w:val="22"/>
          <w:szCs w:val="22"/>
        </w:rPr>
        <w:t>Сделкам Неснижаемого остатка, может производиться в сроки, установленные сторонами при заключении соответствующей Сделки.</w:t>
      </w:r>
    </w:p>
    <w:p w:rsidR="00363554" w:rsidRPr="00500EFD" w:rsidRDefault="00363554" w:rsidP="00363554">
      <w:pPr>
        <w:pStyle w:val="affb"/>
        <w:autoSpaceDE w:val="0"/>
        <w:autoSpaceDN w:val="0"/>
        <w:ind w:left="851" w:firstLine="0"/>
        <w:rPr>
          <w:sz w:val="22"/>
          <w:szCs w:val="22"/>
        </w:rPr>
      </w:pPr>
      <w:r w:rsidRPr="00500EFD">
        <w:rPr>
          <w:sz w:val="22"/>
          <w:szCs w:val="22"/>
        </w:rPr>
        <w:t>4.8.1.  По Сделкам, заключенным на срок до 6–ти дней включительно, уплата процентов может производиться:</w:t>
      </w:r>
    </w:p>
    <w:p w:rsidR="00363554" w:rsidRPr="00500EFD" w:rsidRDefault="00363554" w:rsidP="00864E23">
      <w:pPr>
        <w:pStyle w:val="affb"/>
        <w:numPr>
          <w:ilvl w:val="0"/>
          <w:numId w:val="1"/>
        </w:numPr>
        <w:tabs>
          <w:tab w:val="clear" w:pos="1620"/>
          <w:tab w:val="num" w:pos="1134"/>
        </w:tabs>
        <w:autoSpaceDE w:val="0"/>
        <w:autoSpaceDN w:val="0"/>
        <w:ind w:left="1134" w:hanging="283"/>
        <w:contextualSpacing/>
        <w:rPr>
          <w:color w:val="000000"/>
          <w:sz w:val="22"/>
          <w:szCs w:val="22"/>
        </w:rPr>
      </w:pPr>
      <w:r w:rsidRPr="00500EFD">
        <w:rPr>
          <w:sz w:val="22"/>
          <w:szCs w:val="22"/>
        </w:rPr>
        <w:t>по истечении календарного месяца, на который приходится день окончания срока поддержания Неснижаемого остатка,</w:t>
      </w:r>
      <w:r w:rsidRPr="00500EFD">
        <w:rPr>
          <w:color w:val="000000"/>
          <w:sz w:val="22"/>
          <w:szCs w:val="22"/>
        </w:rPr>
        <w:t xml:space="preserve"> не позднее 5 (пятого) рабочего дня месяца, следующего за истекшим календарным месяцем;</w:t>
      </w:r>
    </w:p>
    <w:p w:rsidR="00363554" w:rsidRPr="00500EFD" w:rsidRDefault="00363554" w:rsidP="00864E23">
      <w:pPr>
        <w:numPr>
          <w:ilvl w:val="0"/>
          <w:numId w:val="1"/>
        </w:numPr>
        <w:tabs>
          <w:tab w:val="clear" w:pos="1620"/>
          <w:tab w:val="num" w:pos="1134"/>
        </w:tabs>
        <w:ind w:left="1134" w:hanging="283"/>
        <w:jc w:val="both"/>
        <w:rPr>
          <w:color w:val="000000"/>
          <w:sz w:val="22"/>
          <w:szCs w:val="22"/>
        </w:rPr>
      </w:pPr>
      <w:r w:rsidRPr="00500EFD">
        <w:rPr>
          <w:sz w:val="22"/>
          <w:szCs w:val="22"/>
        </w:rPr>
        <w:t>в день окончания срока поддержания Неснижаемого остатка, е</w:t>
      </w:r>
      <w:r w:rsidRPr="00500EFD">
        <w:rPr>
          <w:color w:val="000000"/>
          <w:sz w:val="22"/>
          <w:szCs w:val="22"/>
        </w:rPr>
        <w:t>сли день выплаты процентов приходится на нерабочий день, выплата процентов производится на следующий рабочий день.</w:t>
      </w:r>
    </w:p>
    <w:p w:rsidR="00363554" w:rsidRPr="00500EFD" w:rsidRDefault="00363554" w:rsidP="00363554">
      <w:pPr>
        <w:ind w:left="851"/>
        <w:jc w:val="both"/>
        <w:rPr>
          <w:sz w:val="22"/>
          <w:szCs w:val="22"/>
        </w:rPr>
      </w:pPr>
      <w:r w:rsidRPr="00500EFD">
        <w:rPr>
          <w:sz w:val="22"/>
          <w:szCs w:val="22"/>
        </w:rPr>
        <w:lastRenderedPageBreak/>
        <w:t>4.8.2. По</w:t>
      </w:r>
      <w:r w:rsidRPr="00500EFD">
        <w:rPr>
          <w:b/>
          <w:bCs/>
          <w:sz w:val="22"/>
          <w:szCs w:val="22"/>
        </w:rPr>
        <w:t xml:space="preserve"> </w:t>
      </w:r>
      <w:r w:rsidRPr="00500EFD">
        <w:rPr>
          <w:sz w:val="22"/>
          <w:szCs w:val="22"/>
        </w:rPr>
        <w:t>Сделкам, заключенным на срок от 7–ми дней включительно, уплата процентов может производиться:</w:t>
      </w:r>
    </w:p>
    <w:p w:rsidR="00363554" w:rsidRPr="00500EFD" w:rsidRDefault="00363554" w:rsidP="00864E23">
      <w:pPr>
        <w:numPr>
          <w:ilvl w:val="0"/>
          <w:numId w:val="1"/>
        </w:numPr>
        <w:tabs>
          <w:tab w:val="clear" w:pos="1620"/>
          <w:tab w:val="num" w:pos="1134"/>
        </w:tabs>
        <w:ind w:left="1134" w:hanging="283"/>
        <w:jc w:val="both"/>
        <w:rPr>
          <w:sz w:val="22"/>
          <w:szCs w:val="22"/>
        </w:rPr>
      </w:pPr>
      <w:r w:rsidRPr="00500EFD">
        <w:rPr>
          <w:sz w:val="22"/>
          <w:szCs w:val="22"/>
        </w:rPr>
        <w:t>по истечении календарного месяца, на который приходится день окончания срока поддержания Неснижаемого остатка, не позднее 5 (пятого) рабочего дня месяца, следующего за истекшим календарным месяцем;</w:t>
      </w:r>
    </w:p>
    <w:p w:rsidR="00363554" w:rsidRPr="00500EFD" w:rsidRDefault="00363554" w:rsidP="00864E23">
      <w:pPr>
        <w:numPr>
          <w:ilvl w:val="0"/>
          <w:numId w:val="1"/>
        </w:numPr>
        <w:tabs>
          <w:tab w:val="clear" w:pos="1620"/>
          <w:tab w:val="num" w:pos="1134"/>
        </w:tabs>
        <w:ind w:left="1134" w:hanging="283"/>
        <w:jc w:val="both"/>
        <w:rPr>
          <w:sz w:val="22"/>
          <w:szCs w:val="22"/>
        </w:rPr>
      </w:pPr>
      <w:r w:rsidRPr="00500EFD">
        <w:rPr>
          <w:sz w:val="22"/>
          <w:szCs w:val="22"/>
        </w:rPr>
        <w:t>ежемесячно/ежеквартально, не позднее 5 (пятого) рабочего дня месяца, следующего за истекшим календарным месяцем/кварталом;</w:t>
      </w:r>
    </w:p>
    <w:p w:rsidR="00363554" w:rsidRPr="00500EFD" w:rsidRDefault="00363554" w:rsidP="00864E23">
      <w:pPr>
        <w:numPr>
          <w:ilvl w:val="0"/>
          <w:numId w:val="1"/>
        </w:numPr>
        <w:tabs>
          <w:tab w:val="clear" w:pos="1620"/>
          <w:tab w:val="num" w:pos="1134"/>
        </w:tabs>
        <w:ind w:left="1134" w:hanging="283"/>
        <w:jc w:val="both"/>
        <w:rPr>
          <w:color w:val="000000"/>
          <w:sz w:val="22"/>
          <w:szCs w:val="22"/>
        </w:rPr>
      </w:pPr>
      <w:r w:rsidRPr="00500EFD">
        <w:rPr>
          <w:sz w:val="22"/>
          <w:szCs w:val="22"/>
        </w:rPr>
        <w:t>в день окончания срока поддержания Неснижаемого остатка, е</w:t>
      </w:r>
      <w:r w:rsidRPr="00500EFD">
        <w:rPr>
          <w:color w:val="000000"/>
          <w:sz w:val="22"/>
          <w:szCs w:val="22"/>
        </w:rPr>
        <w:t>сли день выплаты процентов приходится на нерабочий день, выплата процентов производится на следующий рабочий день.</w:t>
      </w:r>
    </w:p>
    <w:p w:rsidR="00363554" w:rsidRPr="00500EFD" w:rsidRDefault="00363554" w:rsidP="00363554">
      <w:pPr>
        <w:ind w:firstLine="567"/>
        <w:jc w:val="both"/>
        <w:rPr>
          <w:color w:val="000000"/>
          <w:sz w:val="22"/>
          <w:szCs w:val="22"/>
        </w:rPr>
      </w:pPr>
      <w:r w:rsidRPr="00500EFD">
        <w:rPr>
          <w:color w:val="000000"/>
          <w:sz w:val="22"/>
          <w:szCs w:val="22"/>
        </w:rPr>
        <w:t>Уплата процентов по Сделкам Неснижаемого остатка, заключенным в соответствии с п.1.2.1 Общих условий, производится в сроки, установленные Условиями неснижаемого остатка.</w:t>
      </w:r>
    </w:p>
    <w:p w:rsidR="00363554" w:rsidRPr="00500EFD" w:rsidRDefault="00363554" w:rsidP="00363554">
      <w:pPr>
        <w:ind w:firstLine="567"/>
        <w:jc w:val="both"/>
        <w:rPr>
          <w:sz w:val="22"/>
          <w:szCs w:val="22"/>
        </w:rPr>
      </w:pPr>
      <w:r w:rsidRPr="00500EFD">
        <w:rPr>
          <w:color w:val="000000"/>
          <w:sz w:val="22"/>
          <w:szCs w:val="22"/>
        </w:rPr>
        <w:t xml:space="preserve">Проценты по Сделкам Неснижаемого остатка уплачиваются на </w:t>
      </w:r>
      <w:r w:rsidRPr="00500EFD">
        <w:rPr>
          <w:sz w:val="22"/>
          <w:szCs w:val="22"/>
        </w:rPr>
        <w:t xml:space="preserve">банковский </w:t>
      </w:r>
      <w:r w:rsidRPr="00500EFD">
        <w:rPr>
          <w:color w:val="000000"/>
          <w:sz w:val="22"/>
          <w:szCs w:val="22"/>
        </w:rPr>
        <w:t xml:space="preserve">счет Клиента, указанный в соответствующем Подтверждении, </w:t>
      </w:r>
      <w:r w:rsidRPr="00500EFD">
        <w:rPr>
          <w:sz w:val="22"/>
          <w:szCs w:val="22"/>
        </w:rPr>
        <w:t xml:space="preserve">или по другим реквизитам на банковский счет </w:t>
      </w:r>
      <w:r w:rsidRPr="00500EFD">
        <w:rPr>
          <w:b/>
          <w:bCs/>
          <w:i/>
          <w:iCs/>
          <w:sz w:val="22"/>
          <w:szCs w:val="22"/>
        </w:rPr>
        <w:t>Клиента</w:t>
      </w:r>
      <w:r w:rsidRPr="00500EFD">
        <w:rPr>
          <w:sz w:val="22"/>
          <w:szCs w:val="22"/>
        </w:rPr>
        <w:t xml:space="preserve">, о которых </w:t>
      </w:r>
      <w:r w:rsidRPr="00500EFD">
        <w:rPr>
          <w:b/>
          <w:bCs/>
          <w:i/>
          <w:iCs/>
          <w:sz w:val="22"/>
          <w:szCs w:val="22"/>
        </w:rPr>
        <w:t>Клиент</w:t>
      </w:r>
      <w:r w:rsidRPr="00500EFD">
        <w:rPr>
          <w:sz w:val="22"/>
          <w:szCs w:val="22"/>
        </w:rPr>
        <w:t xml:space="preserve"> обязан известить </w:t>
      </w:r>
      <w:r w:rsidRPr="00500EFD">
        <w:rPr>
          <w:b/>
          <w:bCs/>
          <w:i/>
          <w:iCs/>
          <w:sz w:val="22"/>
          <w:szCs w:val="22"/>
        </w:rPr>
        <w:t>Банк</w:t>
      </w:r>
      <w:r w:rsidRPr="00500EFD">
        <w:rPr>
          <w:sz w:val="22"/>
          <w:szCs w:val="22"/>
        </w:rPr>
        <w:t xml:space="preserve"> в письменном виде не позднее, чем за 1 рабочий день до дня уплаты суммы процентов</w:t>
      </w:r>
      <w:r w:rsidRPr="00500EFD">
        <w:rPr>
          <w:color w:val="000000"/>
          <w:sz w:val="22"/>
          <w:szCs w:val="22"/>
        </w:rPr>
        <w:t xml:space="preserve">, </w:t>
      </w:r>
      <w:r w:rsidRPr="00500EFD">
        <w:rPr>
          <w:sz w:val="22"/>
          <w:szCs w:val="22"/>
        </w:rPr>
        <w:t>за исключением случаев ограничения пользования денежными средствами, предусмотренных действующим законодательством Российской Федерации.</w:t>
      </w:r>
    </w:p>
    <w:p w:rsidR="00363554" w:rsidRPr="000D2A64" w:rsidRDefault="00363554" w:rsidP="00363554">
      <w:pPr>
        <w:ind w:firstLine="567"/>
        <w:jc w:val="both"/>
        <w:rPr>
          <w:sz w:val="22"/>
          <w:szCs w:val="22"/>
        </w:rPr>
      </w:pPr>
      <w:r w:rsidRPr="000D2A64">
        <w:rPr>
          <w:sz w:val="22"/>
          <w:szCs w:val="22"/>
        </w:rPr>
        <w:t>4.9</w:t>
      </w:r>
      <w:r w:rsidRPr="000D2A64">
        <w:rPr>
          <w:rStyle w:val="af7"/>
          <w:sz w:val="22"/>
          <w:szCs w:val="22"/>
        </w:rPr>
        <w:footnoteReference w:id="1"/>
      </w:r>
      <w:r w:rsidRPr="000D2A64">
        <w:rPr>
          <w:sz w:val="22"/>
          <w:szCs w:val="22"/>
        </w:rPr>
        <w:t>. При выплате процентов и пеней Банк удерживает налоги в соответствии с действующим законодательством Российской Федерации (с учетом действующих межправительственных соглашений об избежании двойного налогообложения).</w:t>
      </w:r>
    </w:p>
    <w:p w:rsidR="00363554" w:rsidRPr="000D2A64" w:rsidRDefault="00363554" w:rsidP="00363554">
      <w:pPr>
        <w:ind w:firstLine="567"/>
        <w:jc w:val="both"/>
        <w:rPr>
          <w:sz w:val="22"/>
          <w:szCs w:val="22"/>
        </w:rPr>
      </w:pPr>
    </w:p>
    <w:p w:rsidR="00363554" w:rsidRPr="00E01E07" w:rsidRDefault="00363554" w:rsidP="00363554">
      <w:pPr>
        <w:ind w:firstLine="567"/>
        <w:jc w:val="center"/>
        <w:rPr>
          <w:b/>
          <w:bCs/>
          <w:sz w:val="24"/>
          <w:szCs w:val="22"/>
        </w:rPr>
      </w:pPr>
      <w:r w:rsidRPr="00E01E07">
        <w:rPr>
          <w:b/>
          <w:bCs/>
          <w:sz w:val="24"/>
          <w:szCs w:val="22"/>
        </w:rPr>
        <w:t>5. Права и обязанности Сторон</w:t>
      </w:r>
    </w:p>
    <w:p w:rsidR="00363554" w:rsidRPr="000D2A64" w:rsidRDefault="00363554" w:rsidP="00363554"/>
    <w:p w:rsidR="00363554" w:rsidRPr="000D2A64" w:rsidRDefault="00363554" w:rsidP="00363554">
      <w:pPr>
        <w:ind w:firstLine="709"/>
        <w:jc w:val="both"/>
        <w:rPr>
          <w:b/>
          <w:bCs/>
          <w:sz w:val="22"/>
          <w:szCs w:val="22"/>
        </w:rPr>
      </w:pPr>
      <w:r w:rsidRPr="000D2A64">
        <w:rPr>
          <w:b/>
          <w:bCs/>
          <w:sz w:val="22"/>
          <w:szCs w:val="22"/>
        </w:rPr>
        <w:t xml:space="preserve">5.1. </w:t>
      </w:r>
      <w:r w:rsidRPr="000D2A64">
        <w:rPr>
          <w:b/>
          <w:bCs/>
          <w:i/>
          <w:iCs/>
          <w:sz w:val="22"/>
          <w:szCs w:val="22"/>
        </w:rPr>
        <w:t xml:space="preserve">Клиент </w:t>
      </w:r>
      <w:r w:rsidRPr="000D2A64">
        <w:rPr>
          <w:b/>
          <w:bCs/>
          <w:sz w:val="22"/>
          <w:szCs w:val="22"/>
        </w:rPr>
        <w:t>обязуется:</w:t>
      </w:r>
    </w:p>
    <w:p w:rsidR="00363554" w:rsidRPr="000D2A64" w:rsidRDefault="00363554" w:rsidP="00363554">
      <w:pPr>
        <w:ind w:firstLine="567"/>
        <w:jc w:val="both"/>
        <w:rPr>
          <w:sz w:val="22"/>
          <w:szCs w:val="22"/>
        </w:rPr>
      </w:pPr>
      <w:r w:rsidRPr="000D2A64">
        <w:rPr>
          <w:sz w:val="22"/>
          <w:szCs w:val="22"/>
        </w:rPr>
        <w:t xml:space="preserve">5.1.1. Предоставить в Банк одновременно с Заявлением документы, необходимые для открытия счета по вкладу (депозиту), согласно Приложению 2 к настоящим Общим условиям. В случае внесения изменений и дополнений в документы, указанные в Приложении 2 к настоящим Общим условиям, представлять в </w:t>
      </w:r>
      <w:r w:rsidRPr="000D2A64">
        <w:rPr>
          <w:b/>
          <w:bCs/>
          <w:i/>
          <w:iCs/>
          <w:sz w:val="22"/>
          <w:szCs w:val="22"/>
        </w:rPr>
        <w:t xml:space="preserve">Банк </w:t>
      </w:r>
      <w:r w:rsidRPr="000D2A64">
        <w:rPr>
          <w:sz w:val="22"/>
          <w:szCs w:val="22"/>
        </w:rPr>
        <w:t xml:space="preserve">новые документы и/или документы, подтверждающие внесение изменений и дополнений. Обеспечить предоставление физическими лицами, чьи персональные данные содержатся в представляемых </w:t>
      </w:r>
      <w:r w:rsidRPr="000D2A64">
        <w:rPr>
          <w:b/>
          <w:bCs/>
          <w:i/>
          <w:iCs/>
          <w:sz w:val="22"/>
          <w:szCs w:val="22"/>
        </w:rPr>
        <w:t>Клиентом Банку</w:t>
      </w:r>
      <w:r w:rsidRPr="000D2A64">
        <w:rPr>
          <w:sz w:val="22"/>
          <w:szCs w:val="22"/>
        </w:rPr>
        <w:t xml:space="preserve"> документах, согласия на проверку и обработку (включая автоматизированную обработку) этих данных </w:t>
      </w:r>
      <w:r w:rsidRPr="000D2A64">
        <w:rPr>
          <w:b/>
          <w:bCs/>
          <w:i/>
          <w:iCs/>
          <w:sz w:val="22"/>
          <w:szCs w:val="22"/>
        </w:rPr>
        <w:t>Банком</w:t>
      </w:r>
      <w:r w:rsidRPr="000D2A64">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363554" w:rsidRPr="000D2A64" w:rsidRDefault="00363554" w:rsidP="00363554">
      <w:pPr>
        <w:ind w:firstLine="567"/>
        <w:jc w:val="both"/>
        <w:rPr>
          <w:sz w:val="22"/>
          <w:szCs w:val="22"/>
        </w:rPr>
      </w:pPr>
      <w:r w:rsidRPr="000D2A64">
        <w:rPr>
          <w:sz w:val="22"/>
          <w:szCs w:val="22"/>
        </w:rPr>
        <w:t xml:space="preserve">5.1.2. Перечислять </w:t>
      </w:r>
      <w:r w:rsidRPr="000D2A64">
        <w:rPr>
          <w:b/>
          <w:bCs/>
          <w:i/>
          <w:iCs/>
          <w:sz w:val="22"/>
          <w:szCs w:val="22"/>
        </w:rPr>
        <w:t>Банку</w:t>
      </w:r>
      <w:r w:rsidRPr="000D2A64">
        <w:rPr>
          <w:sz w:val="22"/>
          <w:szCs w:val="22"/>
        </w:rPr>
        <w:t xml:space="preserve"> денежные средства в суммах и сроки, предусмотренных </w:t>
      </w:r>
      <w:r w:rsidRPr="000D2A64">
        <w:rPr>
          <w:color w:val="000000"/>
          <w:sz w:val="22"/>
          <w:szCs w:val="22"/>
        </w:rPr>
        <w:t xml:space="preserve">условиями Сделок вклада (депозита), заключенных Сторонами </w:t>
      </w:r>
      <w:r w:rsidRPr="000D2A64">
        <w:rPr>
          <w:sz w:val="22"/>
          <w:szCs w:val="22"/>
        </w:rPr>
        <w:t>в порядке, определенном разделом 3 настоящих Общих условий.</w:t>
      </w:r>
    </w:p>
    <w:p w:rsidR="00363554" w:rsidRPr="000D2A64" w:rsidRDefault="00363554" w:rsidP="00363554">
      <w:pPr>
        <w:ind w:firstLine="567"/>
        <w:jc w:val="both"/>
        <w:rPr>
          <w:sz w:val="22"/>
          <w:szCs w:val="22"/>
        </w:rPr>
      </w:pPr>
      <w:r w:rsidRPr="000D2A64">
        <w:rPr>
          <w:sz w:val="22"/>
          <w:szCs w:val="22"/>
        </w:rPr>
        <w:t xml:space="preserve">5.1.3. При перечислении денежных средств во вклад (депозит) </w:t>
      </w:r>
      <w:r w:rsidRPr="000D2A64">
        <w:rPr>
          <w:b/>
          <w:bCs/>
          <w:i/>
          <w:iCs/>
          <w:sz w:val="22"/>
          <w:szCs w:val="22"/>
        </w:rPr>
        <w:t xml:space="preserve">Клиент </w:t>
      </w:r>
      <w:r w:rsidRPr="000D2A64">
        <w:rPr>
          <w:sz w:val="22"/>
          <w:szCs w:val="22"/>
        </w:rPr>
        <w:t xml:space="preserve">обязуется в поле "назначение платежа" платежных поручений указывать: «Перечисление средств во вклад (депозит),  Соглашение №_____ от ____________20__, </w:t>
      </w:r>
      <w:r>
        <w:rPr>
          <w:sz w:val="22"/>
          <w:szCs w:val="22"/>
        </w:rPr>
        <w:t>П</w:t>
      </w:r>
      <w:r w:rsidRPr="000D2A64">
        <w:rPr>
          <w:sz w:val="22"/>
          <w:szCs w:val="22"/>
        </w:rPr>
        <w:t>одтверждение №_____ от ______________20__. Без НДС».</w:t>
      </w:r>
    </w:p>
    <w:p w:rsidR="00363554" w:rsidRPr="000D2A64" w:rsidRDefault="00363554" w:rsidP="00363554">
      <w:pPr>
        <w:ind w:firstLine="567"/>
        <w:jc w:val="both"/>
        <w:rPr>
          <w:color w:val="000000"/>
          <w:sz w:val="22"/>
          <w:szCs w:val="22"/>
        </w:rPr>
      </w:pPr>
      <w:r w:rsidRPr="000D2A64">
        <w:rPr>
          <w:sz w:val="22"/>
          <w:szCs w:val="22"/>
        </w:rPr>
        <w:t xml:space="preserve">5.1.4. Поддерживать </w:t>
      </w:r>
      <w:r w:rsidRPr="000D2A64">
        <w:rPr>
          <w:color w:val="000000"/>
          <w:sz w:val="22"/>
          <w:szCs w:val="22"/>
        </w:rPr>
        <w:t xml:space="preserve">Неснижаемый остаток на своем банковском счете </w:t>
      </w:r>
      <w:r w:rsidRPr="000D2A64">
        <w:rPr>
          <w:sz w:val="22"/>
          <w:szCs w:val="22"/>
        </w:rPr>
        <w:t xml:space="preserve">в соответствии с </w:t>
      </w:r>
      <w:r w:rsidRPr="000D2A64">
        <w:rPr>
          <w:color w:val="000000"/>
          <w:sz w:val="22"/>
          <w:szCs w:val="22"/>
        </w:rPr>
        <w:t xml:space="preserve">условиями Сделок, заключенных Сторонами </w:t>
      </w:r>
      <w:r w:rsidRPr="000D2A64">
        <w:rPr>
          <w:sz w:val="22"/>
          <w:szCs w:val="22"/>
        </w:rPr>
        <w:t>в порядке, определенном разделом 3 настоящих Общих условий</w:t>
      </w:r>
      <w:r w:rsidRPr="000D2A64">
        <w:rPr>
          <w:color w:val="000000"/>
          <w:sz w:val="22"/>
          <w:szCs w:val="22"/>
        </w:rPr>
        <w:t>.</w:t>
      </w:r>
    </w:p>
    <w:p w:rsidR="00363554" w:rsidRPr="000D2A64" w:rsidRDefault="00363554" w:rsidP="00363554">
      <w:pPr>
        <w:ind w:firstLine="567"/>
        <w:jc w:val="both"/>
        <w:rPr>
          <w:sz w:val="22"/>
          <w:szCs w:val="22"/>
        </w:rPr>
      </w:pPr>
      <w:r w:rsidRPr="000D2A64">
        <w:rPr>
          <w:color w:val="000000"/>
          <w:sz w:val="22"/>
          <w:szCs w:val="22"/>
        </w:rPr>
        <w:t xml:space="preserve">5.1.5. </w:t>
      </w:r>
      <w:r w:rsidRPr="000D2A64">
        <w:rPr>
          <w:sz w:val="22"/>
          <w:szCs w:val="22"/>
        </w:rPr>
        <w:t>Своевременно обеспечить необходимое предварительное согласие третьего лица, органа Клиента, государственного органа либо органа местного самоуправления на совершение Сделки (Сделок), в случаях, когда наличие такого согласия обязательно согласно действующему законодательству Российской Федерации.</w:t>
      </w:r>
    </w:p>
    <w:p w:rsidR="00363554" w:rsidRPr="000D2A64" w:rsidRDefault="00363554" w:rsidP="00363554">
      <w:pPr>
        <w:ind w:firstLine="709"/>
        <w:jc w:val="both"/>
        <w:rPr>
          <w:b/>
          <w:bCs/>
          <w:sz w:val="22"/>
          <w:szCs w:val="22"/>
        </w:rPr>
      </w:pPr>
    </w:p>
    <w:p w:rsidR="00363554" w:rsidRPr="000D2A64" w:rsidRDefault="00363554" w:rsidP="00363554">
      <w:pPr>
        <w:ind w:firstLine="709"/>
        <w:jc w:val="both"/>
        <w:rPr>
          <w:b/>
          <w:bCs/>
          <w:sz w:val="22"/>
          <w:szCs w:val="22"/>
        </w:rPr>
      </w:pPr>
      <w:r w:rsidRPr="000D2A64">
        <w:rPr>
          <w:b/>
          <w:bCs/>
          <w:sz w:val="22"/>
          <w:szCs w:val="22"/>
        </w:rPr>
        <w:t>5.2.</w:t>
      </w:r>
      <w:r w:rsidRPr="000D2A64">
        <w:rPr>
          <w:sz w:val="22"/>
          <w:szCs w:val="22"/>
        </w:rPr>
        <w:t xml:space="preserve"> </w:t>
      </w:r>
      <w:r w:rsidRPr="000D2A64">
        <w:rPr>
          <w:b/>
          <w:bCs/>
          <w:i/>
          <w:iCs/>
          <w:sz w:val="22"/>
          <w:szCs w:val="22"/>
        </w:rPr>
        <w:t>Клиент</w:t>
      </w:r>
      <w:r w:rsidRPr="000D2A64">
        <w:rPr>
          <w:b/>
          <w:bCs/>
          <w:sz w:val="22"/>
          <w:szCs w:val="22"/>
        </w:rPr>
        <w:t xml:space="preserve"> имеет право:</w:t>
      </w:r>
    </w:p>
    <w:p w:rsidR="00363554" w:rsidRPr="000D2A64" w:rsidRDefault="00363554" w:rsidP="00363554">
      <w:pPr>
        <w:ind w:firstLine="567"/>
        <w:jc w:val="both"/>
        <w:rPr>
          <w:sz w:val="22"/>
          <w:szCs w:val="22"/>
        </w:rPr>
      </w:pPr>
      <w:r w:rsidRPr="000D2A64">
        <w:rPr>
          <w:sz w:val="22"/>
          <w:szCs w:val="22"/>
        </w:rPr>
        <w:t xml:space="preserve">5.2.1. В день передачи </w:t>
      </w:r>
      <w:r w:rsidRPr="000D2A64">
        <w:rPr>
          <w:b/>
          <w:i/>
          <w:sz w:val="22"/>
          <w:szCs w:val="22"/>
        </w:rPr>
        <w:t>Клиентом</w:t>
      </w:r>
      <w:r w:rsidRPr="000D2A64">
        <w:rPr>
          <w:sz w:val="22"/>
          <w:szCs w:val="22"/>
        </w:rPr>
        <w:t xml:space="preserve"> (Уполномоченным представителем Клиента) в </w:t>
      </w:r>
      <w:r w:rsidRPr="000D2A64">
        <w:rPr>
          <w:b/>
          <w:i/>
          <w:sz w:val="22"/>
          <w:szCs w:val="22"/>
        </w:rPr>
        <w:t>Банк</w:t>
      </w:r>
      <w:r w:rsidRPr="000D2A64">
        <w:rPr>
          <w:sz w:val="22"/>
          <w:szCs w:val="22"/>
        </w:rPr>
        <w:t xml:space="preserve"> Заявления получить копию Заявления, содержащего номер Соглашения, дату и отметку </w:t>
      </w:r>
      <w:r w:rsidRPr="000D2A64">
        <w:rPr>
          <w:b/>
          <w:i/>
          <w:sz w:val="22"/>
          <w:szCs w:val="22"/>
        </w:rPr>
        <w:t>Банка</w:t>
      </w:r>
      <w:r w:rsidRPr="000D2A64">
        <w:rPr>
          <w:sz w:val="22"/>
          <w:szCs w:val="22"/>
        </w:rPr>
        <w:t xml:space="preserve"> о приеме, которая является подтверждением факта заключения Соглашения при условии предоставления </w:t>
      </w:r>
      <w:r w:rsidRPr="000D2A64">
        <w:rPr>
          <w:b/>
          <w:i/>
          <w:sz w:val="22"/>
          <w:szCs w:val="22"/>
        </w:rPr>
        <w:t>Клиентом</w:t>
      </w:r>
      <w:r w:rsidRPr="000D2A64">
        <w:rPr>
          <w:sz w:val="22"/>
          <w:szCs w:val="22"/>
        </w:rPr>
        <w:t xml:space="preserve"> в </w:t>
      </w:r>
      <w:r w:rsidRPr="000D2A64">
        <w:rPr>
          <w:b/>
          <w:i/>
          <w:sz w:val="22"/>
          <w:szCs w:val="22"/>
        </w:rPr>
        <w:t>Банк</w:t>
      </w:r>
      <w:r w:rsidRPr="000D2A64">
        <w:rPr>
          <w:sz w:val="22"/>
          <w:szCs w:val="22"/>
        </w:rPr>
        <w:t xml:space="preserve"> документов, необходимых для открытия счета по вкладу (депозиту), согласно Приложению 2 к настоящим Общим условиям.</w:t>
      </w:r>
    </w:p>
    <w:p w:rsidR="00363554" w:rsidRPr="000D2A64" w:rsidRDefault="00363554" w:rsidP="00363554">
      <w:pPr>
        <w:ind w:firstLine="567"/>
        <w:jc w:val="both"/>
        <w:rPr>
          <w:sz w:val="22"/>
          <w:szCs w:val="22"/>
        </w:rPr>
      </w:pPr>
      <w:r w:rsidRPr="000D2A64">
        <w:rPr>
          <w:sz w:val="22"/>
          <w:szCs w:val="22"/>
        </w:rPr>
        <w:t xml:space="preserve">5.2.2.Пролонгировать Сделку вклада (депозита) на срок от 7–ми дней включительно, при условии, что возможность пролонгации предусмотрена для данного вида вклада (депозита) Условиями депозитов, передав в Банк  не позднее, чем за 1 (один) рабочий день до дня окончания срока вклада (депозита), заполненное </w:t>
      </w:r>
      <w:r w:rsidRPr="000D2A64">
        <w:rPr>
          <w:color w:val="000000"/>
          <w:sz w:val="22"/>
          <w:szCs w:val="22"/>
        </w:rPr>
        <w:t>Подтверждение, содержащее аналогичные Существенные условия</w:t>
      </w:r>
      <w:r>
        <w:rPr>
          <w:color w:val="000000"/>
          <w:sz w:val="22"/>
          <w:szCs w:val="22"/>
        </w:rPr>
        <w:t xml:space="preserve">, при условии оформления пролонгации Сделки в порядке, установленном разделом 3 настоящих Общих условий. </w:t>
      </w:r>
      <w:r w:rsidRPr="000D2A64">
        <w:rPr>
          <w:sz w:val="22"/>
          <w:szCs w:val="22"/>
        </w:rPr>
        <w:t xml:space="preserve">При </w:t>
      </w:r>
      <w:r w:rsidRPr="000D2A64">
        <w:rPr>
          <w:sz w:val="22"/>
          <w:szCs w:val="22"/>
        </w:rPr>
        <w:lastRenderedPageBreak/>
        <w:t xml:space="preserve">этом в графе </w:t>
      </w:r>
      <w:r>
        <w:rPr>
          <w:sz w:val="22"/>
          <w:szCs w:val="22"/>
        </w:rPr>
        <w:t>«</w:t>
      </w:r>
      <w:r w:rsidRPr="000D2A64">
        <w:rPr>
          <w:sz w:val="22"/>
          <w:szCs w:val="22"/>
        </w:rPr>
        <w:t xml:space="preserve">Иные условия» </w:t>
      </w:r>
      <w:r w:rsidRPr="000D2A64">
        <w:rPr>
          <w:color w:val="000000"/>
          <w:sz w:val="22"/>
          <w:szCs w:val="22"/>
        </w:rPr>
        <w:t>Подтверждения</w:t>
      </w:r>
      <w:r w:rsidRPr="000D2A64">
        <w:rPr>
          <w:sz w:val="22"/>
          <w:szCs w:val="22"/>
        </w:rPr>
        <w:t xml:space="preserve"> </w:t>
      </w:r>
      <w:r w:rsidRPr="000D2A64">
        <w:rPr>
          <w:b/>
          <w:bCs/>
          <w:i/>
          <w:iCs/>
          <w:sz w:val="22"/>
          <w:szCs w:val="22"/>
        </w:rPr>
        <w:t xml:space="preserve">Клиентом </w:t>
      </w:r>
      <w:r w:rsidRPr="000D2A64">
        <w:rPr>
          <w:sz w:val="22"/>
          <w:szCs w:val="22"/>
        </w:rPr>
        <w:t>указывается: «Подтверждение №________ от ___________20__. Сделка пролонгируется».</w:t>
      </w:r>
    </w:p>
    <w:p w:rsidR="00363554" w:rsidRPr="000D2A64" w:rsidRDefault="00363554" w:rsidP="00363554">
      <w:pPr>
        <w:ind w:firstLine="567"/>
        <w:jc w:val="both"/>
        <w:rPr>
          <w:sz w:val="22"/>
          <w:szCs w:val="22"/>
        </w:rPr>
      </w:pPr>
      <w:r w:rsidRPr="000D2A64">
        <w:rPr>
          <w:sz w:val="22"/>
          <w:szCs w:val="22"/>
        </w:rPr>
        <w:t xml:space="preserve">5.2.3. При наличии расчетного счета </w:t>
      </w:r>
      <w:r w:rsidRPr="000D2A64">
        <w:rPr>
          <w:b/>
          <w:bCs/>
          <w:i/>
          <w:iCs/>
          <w:sz w:val="22"/>
          <w:szCs w:val="22"/>
        </w:rPr>
        <w:t>Клиента</w:t>
      </w:r>
      <w:r w:rsidRPr="000D2A64">
        <w:rPr>
          <w:sz w:val="22"/>
          <w:szCs w:val="22"/>
        </w:rPr>
        <w:t xml:space="preserve"> в </w:t>
      </w:r>
      <w:r w:rsidRPr="000D2A64">
        <w:rPr>
          <w:b/>
          <w:bCs/>
          <w:i/>
          <w:iCs/>
          <w:sz w:val="22"/>
          <w:szCs w:val="22"/>
        </w:rPr>
        <w:t>Банке</w:t>
      </w:r>
      <w:r w:rsidRPr="000D2A64">
        <w:rPr>
          <w:sz w:val="22"/>
          <w:szCs w:val="22"/>
        </w:rPr>
        <w:t xml:space="preserve"> по месту заключения Сделки вклада (депозита) поручить </w:t>
      </w:r>
      <w:r w:rsidRPr="000D2A64">
        <w:rPr>
          <w:b/>
          <w:bCs/>
          <w:i/>
          <w:iCs/>
          <w:sz w:val="22"/>
          <w:szCs w:val="22"/>
        </w:rPr>
        <w:t>Банку</w:t>
      </w:r>
      <w:r w:rsidRPr="000D2A64">
        <w:rPr>
          <w:sz w:val="22"/>
          <w:szCs w:val="22"/>
        </w:rPr>
        <w:t xml:space="preserve"> перечислить денежные средства в соответствии с условиями данной Сделки, указав реквизиты расчетного счета в соответствующей графе Подтверждения.</w:t>
      </w:r>
    </w:p>
    <w:p w:rsidR="00363554" w:rsidRPr="00C762A4" w:rsidRDefault="00363554" w:rsidP="00363554">
      <w:pPr>
        <w:ind w:firstLine="567"/>
        <w:jc w:val="both"/>
        <w:rPr>
          <w:sz w:val="22"/>
          <w:szCs w:val="22"/>
        </w:rPr>
      </w:pPr>
      <w:r w:rsidRPr="000D2A64">
        <w:rPr>
          <w:sz w:val="22"/>
          <w:szCs w:val="22"/>
        </w:rPr>
        <w:t>5.2.4. Получить реквизиты, необходимые для перечисления денежных средств в соответствии с условиями Сделки вклада (</w:t>
      </w:r>
      <w:r w:rsidRPr="00C762A4">
        <w:rPr>
          <w:sz w:val="22"/>
          <w:szCs w:val="22"/>
        </w:rPr>
        <w:t>депозита).</w:t>
      </w:r>
    </w:p>
    <w:p w:rsidR="00363554" w:rsidRPr="00C762A4" w:rsidRDefault="00363554" w:rsidP="00363554">
      <w:pPr>
        <w:ind w:firstLine="567"/>
        <w:jc w:val="both"/>
        <w:rPr>
          <w:sz w:val="22"/>
          <w:szCs w:val="22"/>
        </w:rPr>
      </w:pPr>
      <w:r w:rsidRPr="00C762A4">
        <w:rPr>
          <w:sz w:val="22"/>
          <w:szCs w:val="22"/>
        </w:rPr>
        <w:t>5.2.5. Досрочно востребовать сумму вклада (депозита):</w:t>
      </w:r>
    </w:p>
    <w:p w:rsidR="00363554" w:rsidRPr="00C762A4" w:rsidRDefault="00363554" w:rsidP="00864E23">
      <w:pPr>
        <w:pStyle w:val="affb"/>
        <w:numPr>
          <w:ilvl w:val="0"/>
          <w:numId w:val="8"/>
        </w:numPr>
        <w:autoSpaceDE w:val="0"/>
        <w:autoSpaceDN w:val="0"/>
        <w:ind w:left="851" w:hanging="142"/>
        <w:rPr>
          <w:sz w:val="22"/>
          <w:szCs w:val="22"/>
        </w:rPr>
      </w:pPr>
      <w:r w:rsidRPr="00C762A4">
        <w:rPr>
          <w:sz w:val="22"/>
          <w:szCs w:val="22"/>
        </w:rPr>
        <w:t>если досрочное востребование суммы вклада (депозита) для соответствующего вида Сделок вклада (депозита) предусмотрено Условиями депозитов;</w:t>
      </w:r>
    </w:p>
    <w:p w:rsidR="00363554" w:rsidRPr="00C762A4" w:rsidRDefault="00363554" w:rsidP="00864E23">
      <w:pPr>
        <w:pStyle w:val="affb"/>
        <w:numPr>
          <w:ilvl w:val="0"/>
          <w:numId w:val="8"/>
        </w:numPr>
        <w:autoSpaceDE w:val="0"/>
        <w:autoSpaceDN w:val="0"/>
        <w:ind w:left="851" w:hanging="142"/>
        <w:rPr>
          <w:sz w:val="22"/>
          <w:szCs w:val="22"/>
        </w:rPr>
      </w:pPr>
      <w:r w:rsidRPr="00C762A4">
        <w:rPr>
          <w:sz w:val="22"/>
          <w:szCs w:val="22"/>
        </w:rPr>
        <w:t xml:space="preserve">по Сделке, заключенной на срок от 7–ми дней включительно, при условии поступления в </w:t>
      </w:r>
      <w:r w:rsidRPr="00C762A4">
        <w:rPr>
          <w:b/>
          <w:bCs/>
          <w:i/>
          <w:iCs/>
          <w:sz w:val="22"/>
          <w:szCs w:val="22"/>
        </w:rPr>
        <w:t>Банк</w:t>
      </w:r>
      <w:r w:rsidRPr="00C762A4">
        <w:rPr>
          <w:sz w:val="22"/>
          <w:szCs w:val="22"/>
        </w:rPr>
        <w:t xml:space="preserve"> письменного уведомления от </w:t>
      </w:r>
      <w:r w:rsidRPr="00C762A4">
        <w:rPr>
          <w:b/>
          <w:bCs/>
          <w:i/>
          <w:iCs/>
          <w:sz w:val="22"/>
          <w:szCs w:val="22"/>
        </w:rPr>
        <w:t xml:space="preserve">Клиента </w:t>
      </w:r>
      <w:r w:rsidRPr="00C762A4">
        <w:rPr>
          <w:sz w:val="22"/>
          <w:szCs w:val="22"/>
        </w:rPr>
        <w:t>за согласованное Сторонами при заключении Сделки количество рабочих дней до предполагаемой даты возврата денежных средств, размещенных во вклад (депозит), если при заключении Сделки между Сторонами достигнута соответствующая договоренность. При этом в случае, если в Подтверждениях по Сделке не указана возможность досрочного востребования вклада (депозита), Клиент не вправе досрочно востребовать вклад (депозит).</w:t>
      </w:r>
    </w:p>
    <w:p w:rsidR="00363554" w:rsidRPr="00C762A4" w:rsidRDefault="00363554" w:rsidP="00363554">
      <w:pPr>
        <w:ind w:firstLine="567"/>
        <w:jc w:val="both"/>
        <w:rPr>
          <w:sz w:val="22"/>
          <w:szCs w:val="22"/>
        </w:rPr>
      </w:pPr>
      <w:r w:rsidRPr="00C762A4">
        <w:rPr>
          <w:sz w:val="22"/>
          <w:szCs w:val="22"/>
        </w:rPr>
        <w:t xml:space="preserve">По истечении соответствующего срока действие Сделки прекращается, и </w:t>
      </w:r>
      <w:r w:rsidRPr="00C762A4">
        <w:rPr>
          <w:b/>
          <w:bCs/>
          <w:i/>
          <w:iCs/>
          <w:sz w:val="22"/>
          <w:szCs w:val="22"/>
        </w:rPr>
        <w:t>Банк</w:t>
      </w:r>
      <w:r w:rsidRPr="00C762A4">
        <w:rPr>
          <w:sz w:val="22"/>
          <w:szCs w:val="22"/>
        </w:rPr>
        <w:t xml:space="preserve"> возвращает сумму депозита и начисленные проценты </w:t>
      </w:r>
      <w:r w:rsidRPr="00C762A4">
        <w:rPr>
          <w:i/>
          <w:iCs/>
          <w:sz w:val="22"/>
          <w:szCs w:val="22"/>
        </w:rPr>
        <w:t xml:space="preserve"> </w:t>
      </w:r>
      <w:r w:rsidRPr="00C762A4">
        <w:rPr>
          <w:sz w:val="22"/>
          <w:szCs w:val="22"/>
        </w:rPr>
        <w:t>на установленных Условиями депозитов или согласованных Сторонами при заключении Сделки условиях.</w:t>
      </w:r>
    </w:p>
    <w:p w:rsidR="00363554" w:rsidRPr="00C762A4" w:rsidRDefault="00363554" w:rsidP="00363554">
      <w:pPr>
        <w:ind w:firstLine="567"/>
        <w:jc w:val="both"/>
        <w:rPr>
          <w:sz w:val="22"/>
          <w:szCs w:val="22"/>
        </w:rPr>
      </w:pPr>
      <w:r w:rsidRPr="00C762A4">
        <w:rPr>
          <w:sz w:val="22"/>
          <w:szCs w:val="22"/>
        </w:rPr>
        <w:t>5.2.6. Увеличивать сумму вклада (депозита):</w:t>
      </w:r>
    </w:p>
    <w:p w:rsidR="00363554" w:rsidRPr="00C762A4" w:rsidRDefault="00363554" w:rsidP="00864E23">
      <w:pPr>
        <w:pStyle w:val="affb"/>
        <w:numPr>
          <w:ilvl w:val="0"/>
          <w:numId w:val="8"/>
        </w:numPr>
        <w:autoSpaceDE w:val="0"/>
        <w:autoSpaceDN w:val="0"/>
        <w:ind w:left="851" w:hanging="284"/>
        <w:rPr>
          <w:sz w:val="22"/>
          <w:szCs w:val="22"/>
        </w:rPr>
      </w:pPr>
      <w:r w:rsidRPr="00C762A4">
        <w:rPr>
          <w:sz w:val="22"/>
          <w:szCs w:val="22"/>
        </w:rPr>
        <w:t>в порядке и на условиях, предусмотренных для соответствующего вида вклада (депозита) Условиями депозитов (если предусмотрено Условиями депозитов);</w:t>
      </w:r>
    </w:p>
    <w:p w:rsidR="00363554" w:rsidRPr="00C762A4" w:rsidRDefault="00363554" w:rsidP="00864E23">
      <w:pPr>
        <w:pStyle w:val="affb"/>
        <w:numPr>
          <w:ilvl w:val="0"/>
          <w:numId w:val="8"/>
        </w:numPr>
        <w:autoSpaceDE w:val="0"/>
        <w:autoSpaceDN w:val="0"/>
        <w:ind w:left="851" w:hanging="284"/>
        <w:rPr>
          <w:sz w:val="22"/>
          <w:szCs w:val="22"/>
        </w:rPr>
      </w:pPr>
      <w:r w:rsidRPr="00C762A4">
        <w:rPr>
          <w:sz w:val="22"/>
          <w:szCs w:val="22"/>
        </w:rPr>
        <w:t xml:space="preserve">по Сделке, заключенной на  срок от 7–ми дней включительно, в течение срока действия Сделки на условиях, согласованных Сторонами при заключении Сделки. </w:t>
      </w:r>
    </w:p>
    <w:p w:rsidR="00363554" w:rsidRPr="000D2A64" w:rsidRDefault="00363554" w:rsidP="00363554">
      <w:pPr>
        <w:pStyle w:val="affb"/>
        <w:autoSpaceDE w:val="0"/>
        <w:autoSpaceDN w:val="0"/>
        <w:ind w:left="0" w:firstLine="567"/>
        <w:rPr>
          <w:sz w:val="22"/>
          <w:szCs w:val="22"/>
        </w:rPr>
      </w:pPr>
      <w:r w:rsidRPr="00C762A4">
        <w:rPr>
          <w:sz w:val="22"/>
          <w:szCs w:val="22"/>
        </w:rPr>
        <w:t>5.2.7. Изменять при пролонгации сумму и срок вклада (депозита), вид вклада (депозита) по Сделке, заключенной в соответствии с Условиями депозитов, указав необходимые данные в Подтверждении.</w:t>
      </w:r>
    </w:p>
    <w:p w:rsidR="00363554" w:rsidRPr="000D2A64" w:rsidRDefault="00363554" w:rsidP="00363554">
      <w:pPr>
        <w:pStyle w:val="affb"/>
        <w:autoSpaceDE w:val="0"/>
        <w:autoSpaceDN w:val="0"/>
        <w:ind w:left="0" w:firstLine="567"/>
        <w:rPr>
          <w:sz w:val="22"/>
          <w:szCs w:val="22"/>
        </w:rPr>
      </w:pPr>
      <w:r>
        <w:rPr>
          <w:sz w:val="22"/>
          <w:szCs w:val="22"/>
        </w:rPr>
        <w:t xml:space="preserve">5.2.8. </w:t>
      </w:r>
      <w:r w:rsidRPr="000D2A64">
        <w:rPr>
          <w:sz w:val="22"/>
          <w:szCs w:val="22"/>
        </w:rPr>
        <w:t xml:space="preserve">Изменять сумму вклада (депозита) при пролонгации Сделки, заключенной на срок от 7–ми дней включительно, на согласованных с </w:t>
      </w:r>
      <w:r w:rsidRPr="000D2A64">
        <w:rPr>
          <w:b/>
          <w:i/>
          <w:sz w:val="22"/>
          <w:szCs w:val="22"/>
        </w:rPr>
        <w:t>Банком</w:t>
      </w:r>
      <w:r w:rsidRPr="000D2A64">
        <w:rPr>
          <w:sz w:val="22"/>
          <w:szCs w:val="22"/>
        </w:rPr>
        <w:t xml:space="preserve"> условиях.</w:t>
      </w:r>
    </w:p>
    <w:p w:rsidR="00363554" w:rsidRPr="000D2A64" w:rsidRDefault="00363554" w:rsidP="00363554">
      <w:pPr>
        <w:ind w:firstLine="709"/>
        <w:jc w:val="both"/>
        <w:rPr>
          <w:b/>
          <w:bCs/>
          <w:sz w:val="22"/>
          <w:szCs w:val="22"/>
        </w:rPr>
      </w:pPr>
    </w:p>
    <w:p w:rsidR="00363554" w:rsidRPr="000D2A64" w:rsidRDefault="00363554" w:rsidP="00363554">
      <w:pPr>
        <w:ind w:firstLine="709"/>
        <w:jc w:val="both"/>
        <w:rPr>
          <w:b/>
          <w:bCs/>
          <w:sz w:val="22"/>
          <w:szCs w:val="22"/>
        </w:rPr>
      </w:pPr>
      <w:r w:rsidRPr="000D2A64">
        <w:rPr>
          <w:b/>
          <w:bCs/>
          <w:sz w:val="22"/>
          <w:szCs w:val="22"/>
        </w:rPr>
        <w:t xml:space="preserve">5.3. </w:t>
      </w:r>
      <w:r w:rsidRPr="000D2A64">
        <w:rPr>
          <w:b/>
          <w:bCs/>
          <w:i/>
          <w:iCs/>
          <w:sz w:val="22"/>
          <w:szCs w:val="22"/>
        </w:rPr>
        <w:t>Банк</w:t>
      </w:r>
      <w:r w:rsidRPr="000D2A64">
        <w:rPr>
          <w:b/>
          <w:bCs/>
          <w:sz w:val="22"/>
          <w:szCs w:val="22"/>
        </w:rPr>
        <w:t xml:space="preserve"> обязуется:</w:t>
      </w:r>
    </w:p>
    <w:p w:rsidR="00363554" w:rsidRPr="000D2A64" w:rsidRDefault="00363554" w:rsidP="00363554">
      <w:pPr>
        <w:tabs>
          <w:tab w:val="left" w:pos="2572"/>
        </w:tabs>
        <w:ind w:right="-1" w:firstLine="567"/>
        <w:jc w:val="both"/>
        <w:rPr>
          <w:sz w:val="22"/>
          <w:szCs w:val="22"/>
        </w:rPr>
      </w:pPr>
      <w:r w:rsidRPr="000D2A64">
        <w:rPr>
          <w:sz w:val="22"/>
          <w:szCs w:val="22"/>
        </w:rPr>
        <w:t xml:space="preserve">5.3.1. В день передачи </w:t>
      </w:r>
      <w:r w:rsidRPr="000D2A64">
        <w:rPr>
          <w:b/>
          <w:i/>
          <w:sz w:val="22"/>
          <w:szCs w:val="22"/>
        </w:rPr>
        <w:t>Клиентом</w:t>
      </w:r>
      <w:r w:rsidRPr="000D2A64">
        <w:rPr>
          <w:sz w:val="22"/>
          <w:szCs w:val="22"/>
        </w:rPr>
        <w:t xml:space="preserve"> (Уполномоченным представителем </w:t>
      </w:r>
      <w:r w:rsidRPr="000D2A64">
        <w:rPr>
          <w:b/>
          <w:i/>
          <w:sz w:val="22"/>
          <w:szCs w:val="22"/>
        </w:rPr>
        <w:t>Клиента</w:t>
      </w:r>
      <w:r w:rsidRPr="000D2A64">
        <w:rPr>
          <w:sz w:val="22"/>
          <w:szCs w:val="22"/>
        </w:rPr>
        <w:t xml:space="preserve">) в </w:t>
      </w:r>
      <w:r w:rsidRPr="000D2A64">
        <w:rPr>
          <w:b/>
          <w:i/>
          <w:sz w:val="22"/>
          <w:szCs w:val="22"/>
        </w:rPr>
        <w:t>Банк</w:t>
      </w:r>
      <w:r w:rsidRPr="000D2A64">
        <w:rPr>
          <w:sz w:val="22"/>
          <w:szCs w:val="22"/>
        </w:rPr>
        <w:t xml:space="preserve"> Заявления передать </w:t>
      </w:r>
      <w:r w:rsidRPr="000D2A64">
        <w:rPr>
          <w:b/>
          <w:i/>
          <w:sz w:val="22"/>
          <w:szCs w:val="22"/>
        </w:rPr>
        <w:t>Клиенту</w:t>
      </w:r>
      <w:r w:rsidRPr="000D2A64">
        <w:rPr>
          <w:sz w:val="22"/>
          <w:szCs w:val="22"/>
        </w:rPr>
        <w:t xml:space="preserve"> копию Заявления</w:t>
      </w:r>
      <w:r>
        <w:rPr>
          <w:sz w:val="22"/>
          <w:szCs w:val="22"/>
        </w:rPr>
        <w:t xml:space="preserve"> / уведомление в электронном виде</w:t>
      </w:r>
      <w:r w:rsidRPr="000D2A64">
        <w:rPr>
          <w:sz w:val="22"/>
          <w:szCs w:val="22"/>
        </w:rPr>
        <w:t>, содержащего</w:t>
      </w:r>
      <w:r>
        <w:rPr>
          <w:sz w:val="22"/>
          <w:szCs w:val="22"/>
        </w:rPr>
        <w:t>(-ее)</w:t>
      </w:r>
      <w:r w:rsidRPr="000D2A64">
        <w:rPr>
          <w:sz w:val="22"/>
          <w:szCs w:val="22"/>
        </w:rPr>
        <w:t xml:space="preserve"> номер Соглашения, дату и отметку </w:t>
      </w:r>
      <w:r w:rsidRPr="000D2A64">
        <w:rPr>
          <w:b/>
          <w:i/>
          <w:sz w:val="22"/>
          <w:szCs w:val="22"/>
        </w:rPr>
        <w:t>Банка</w:t>
      </w:r>
      <w:r w:rsidRPr="000D2A64">
        <w:rPr>
          <w:sz w:val="22"/>
          <w:szCs w:val="22"/>
        </w:rPr>
        <w:t xml:space="preserve"> о приеме, которая</w:t>
      </w:r>
      <w:r>
        <w:rPr>
          <w:sz w:val="22"/>
          <w:szCs w:val="22"/>
        </w:rPr>
        <w:t>(-ое)</w:t>
      </w:r>
      <w:r w:rsidRPr="000D2A64">
        <w:rPr>
          <w:sz w:val="22"/>
          <w:szCs w:val="22"/>
        </w:rPr>
        <w:t xml:space="preserve"> является подтверждением факта заключения Соглашения, при условии предоставления </w:t>
      </w:r>
      <w:r w:rsidRPr="000D2A64">
        <w:rPr>
          <w:b/>
          <w:i/>
          <w:sz w:val="22"/>
          <w:szCs w:val="22"/>
        </w:rPr>
        <w:t>Клиентом</w:t>
      </w:r>
      <w:r w:rsidRPr="000D2A64">
        <w:rPr>
          <w:sz w:val="22"/>
          <w:szCs w:val="22"/>
        </w:rPr>
        <w:t xml:space="preserve"> в </w:t>
      </w:r>
      <w:r w:rsidRPr="000D2A64">
        <w:rPr>
          <w:b/>
          <w:i/>
          <w:sz w:val="22"/>
          <w:szCs w:val="22"/>
        </w:rPr>
        <w:t>Банк</w:t>
      </w:r>
      <w:r w:rsidRPr="000D2A64">
        <w:rPr>
          <w:sz w:val="22"/>
          <w:szCs w:val="22"/>
        </w:rPr>
        <w:t xml:space="preserve"> документов, необходимых для открытия счета по вкладу (депозиту), согласно Приложению 2 к настоящим Общим </w:t>
      </w:r>
      <w:r>
        <w:rPr>
          <w:sz w:val="22"/>
          <w:szCs w:val="22"/>
        </w:rPr>
        <w:t>у</w:t>
      </w:r>
      <w:r w:rsidRPr="000D2A64">
        <w:rPr>
          <w:sz w:val="22"/>
          <w:szCs w:val="22"/>
        </w:rPr>
        <w:t>словиям.</w:t>
      </w:r>
    </w:p>
    <w:p w:rsidR="00363554" w:rsidRPr="000D2A64" w:rsidRDefault="00363554" w:rsidP="00363554">
      <w:pPr>
        <w:tabs>
          <w:tab w:val="left" w:pos="2572"/>
        </w:tabs>
        <w:ind w:right="-1" w:firstLine="567"/>
        <w:jc w:val="both"/>
        <w:rPr>
          <w:sz w:val="22"/>
          <w:szCs w:val="22"/>
        </w:rPr>
      </w:pPr>
      <w:r w:rsidRPr="000D2A64">
        <w:rPr>
          <w:sz w:val="22"/>
          <w:szCs w:val="22"/>
        </w:rPr>
        <w:t xml:space="preserve">5.3.2. Обеспечить размещение на официальном сайте </w:t>
      </w:r>
      <w:r w:rsidRPr="000D2A64">
        <w:rPr>
          <w:b/>
          <w:i/>
          <w:sz w:val="22"/>
          <w:szCs w:val="22"/>
        </w:rPr>
        <w:t>Банка</w:t>
      </w:r>
      <w:r w:rsidRPr="000D2A64">
        <w:rPr>
          <w:sz w:val="22"/>
          <w:szCs w:val="22"/>
        </w:rPr>
        <w:t xml:space="preserve"> в сети Интернет </w:t>
      </w:r>
      <w:hyperlink r:id="rId12" w:history="1">
        <w:r w:rsidRPr="000D2A64">
          <w:rPr>
            <w:sz w:val="22"/>
            <w:szCs w:val="22"/>
          </w:rPr>
          <w:t>http://www.sberbank.ru</w:t>
        </w:r>
      </w:hyperlink>
      <w:r w:rsidRPr="000D2A64">
        <w:rPr>
          <w:sz w:val="22"/>
          <w:szCs w:val="22"/>
        </w:rPr>
        <w:t xml:space="preserve"> актуальной, полной, достоверной информации о реквизитах счета </w:t>
      </w:r>
      <w:r w:rsidRPr="000D2A64">
        <w:rPr>
          <w:b/>
          <w:i/>
          <w:sz w:val="22"/>
          <w:szCs w:val="22"/>
        </w:rPr>
        <w:t>Банка</w:t>
      </w:r>
      <w:r w:rsidRPr="000D2A64">
        <w:rPr>
          <w:sz w:val="22"/>
          <w:szCs w:val="22"/>
        </w:rPr>
        <w:t xml:space="preserve">/ предоставить </w:t>
      </w:r>
      <w:r w:rsidRPr="000D2A64">
        <w:rPr>
          <w:b/>
          <w:i/>
          <w:sz w:val="22"/>
          <w:szCs w:val="22"/>
        </w:rPr>
        <w:t>Клиенту</w:t>
      </w:r>
      <w:r w:rsidRPr="000D2A64">
        <w:rPr>
          <w:sz w:val="22"/>
          <w:szCs w:val="22"/>
        </w:rPr>
        <w:t xml:space="preserve"> реквизиты счета по вкладу (депозиту), необходимых/ые для перечисления </w:t>
      </w:r>
      <w:r w:rsidRPr="000D2A64">
        <w:rPr>
          <w:b/>
          <w:i/>
          <w:sz w:val="22"/>
          <w:szCs w:val="22"/>
        </w:rPr>
        <w:t>Клиентом</w:t>
      </w:r>
      <w:r w:rsidRPr="000D2A64">
        <w:rPr>
          <w:sz w:val="22"/>
          <w:szCs w:val="22"/>
        </w:rPr>
        <w:t xml:space="preserve"> денежных средств в соответствии с условиями Сделки вклада (депозита).</w:t>
      </w:r>
    </w:p>
    <w:p w:rsidR="00363554" w:rsidRPr="000D2A64" w:rsidRDefault="00363554" w:rsidP="00363554">
      <w:pPr>
        <w:tabs>
          <w:tab w:val="left" w:pos="2572"/>
        </w:tabs>
        <w:ind w:right="-1" w:firstLine="567"/>
        <w:jc w:val="both"/>
        <w:rPr>
          <w:sz w:val="22"/>
          <w:szCs w:val="22"/>
        </w:rPr>
      </w:pPr>
      <w:r w:rsidRPr="000D2A64">
        <w:rPr>
          <w:sz w:val="22"/>
          <w:szCs w:val="22"/>
        </w:rPr>
        <w:t>5.3.3.Принять денежные средства</w:t>
      </w:r>
      <w:r w:rsidRPr="000D2A64">
        <w:rPr>
          <w:i/>
          <w:iCs/>
          <w:sz w:val="22"/>
          <w:szCs w:val="22"/>
        </w:rPr>
        <w:t xml:space="preserve"> </w:t>
      </w:r>
      <w:r w:rsidRPr="000D2A64">
        <w:rPr>
          <w:b/>
          <w:bCs/>
          <w:i/>
          <w:iCs/>
          <w:sz w:val="22"/>
          <w:szCs w:val="22"/>
        </w:rPr>
        <w:t xml:space="preserve">Клиента </w:t>
      </w:r>
      <w:r w:rsidRPr="000D2A64">
        <w:rPr>
          <w:sz w:val="22"/>
          <w:szCs w:val="22"/>
        </w:rPr>
        <w:t>во вклад (депозит)</w:t>
      </w:r>
      <w:r w:rsidRPr="000D2A64">
        <w:rPr>
          <w:b/>
          <w:bCs/>
          <w:i/>
          <w:iCs/>
          <w:sz w:val="22"/>
          <w:szCs w:val="22"/>
        </w:rPr>
        <w:t xml:space="preserve"> </w:t>
      </w:r>
      <w:r w:rsidRPr="000D2A64">
        <w:rPr>
          <w:sz w:val="22"/>
          <w:szCs w:val="22"/>
        </w:rPr>
        <w:t xml:space="preserve">и возвратить их по окончании срока размещения либо досрочно в соответствии с условиями п.5.2.5 настоящих Общих </w:t>
      </w:r>
      <w:r>
        <w:rPr>
          <w:sz w:val="22"/>
          <w:szCs w:val="22"/>
        </w:rPr>
        <w:t>у</w:t>
      </w:r>
      <w:r w:rsidRPr="000D2A64">
        <w:rPr>
          <w:sz w:val="22"/>
          <w:szCs w:val="22"/>
        </w:rPr>
        <w:t xml:space="preserve">словий. Возврат принятых во вклад (депозит) денежных средств в соответствии с Уставом ПАО Сбербанк  обеспечивается всем имуществом </w:t>
      </w:r>
      <w:r w:rsidRPr="000D2A64">
        <w:rPr>
          <w:b/>
          <w:bCs/>
          <w:i/>
          <w:iCs/>
          <w:sz w:val="22"/>
          <w:szCs w:val="22"/>
        </w:rPr>
        <w:t>Банка</w:t>
      </w:r>
      <w:r w:rsidRPr="000D2A64">
        <w:rPr>
          <w:sz w:val="22"/>
          <w:szCs w:val="22"/>
        </w:rPr>
        <w:t>.</w:t>
      </w:r>
    </w:p>
    <w:p w:rsidR="00363554" w:rsidRPr="000D2A64" w:rsidRDefault="00363554" w:rsidP="00363554">
      <w:pPr>
        <w:tabs>
          <w:tab w:val="left" w:pos="2572"/>
        </w:tabs>
        <w:ind w:right="-1" w:firstLine="567"/>
        <w:jc w:val="both"/>
        <w:rPr>
          <w:sz w:val="22"/>
          <w:szCs w:val="22"/>
        </w:rPr>
      </w:pPr>
      <w:r w:rsidRPr="000D2A64">
        <w:rPr>
          <w:sz w:val="22"/>
          <w:szCs w:val="22"/>
        </w:rPr>
        <w:t xml:space="preserve">5.3.4. Начислять и уплачивать (для Клиентов – нерезидентов – с учетом положений пункта 4.9 настоящих Общих условий) проценты в соответствии с </w:t>
      </w:r>
      <w:r w:rsidRPr="000D2A64">
        <w:rPr>
          <w:color w:val="000000"/>
          <w:sz w:val="22"/>
          <w:szCs w:val="22"/>
        </w:rPr>
        <w:t xml:space="preserve">условиями Сделок, заключенных Сторонами </w:t>
      </w:r>
      <w:r w:rsidRPr="000D2A64">
        <w:rPr>
          <w:sz w:val="22"/>
          <w:szCs w:val="22"/>
        </w:rPr>
        <w:t xml:space="preserve">в порядке, определенном разделом 3 настоящих Общих условий, при досрочном расторжении Сделки </w:t>
      </w:r>
      <w:r w:rsidRPr="000D2A64">
        <w:rPr>
          <w:b/>
          <w:i/>
          <w:sz w:val="22"/>
          <w:szCs w:val="22"/>
        </w:rPr>
        <w:t>Клиентом</w:t>
      </w:r>
      <w:r w:rsidRPr="000D2A64">
        <w:rPr>
          <w:sz w:val="22"/>
          <w:szCs w:val="22"/>
        </w:rPr>
        <w:t xml:space="preserve"> – в соответствии с условиями п.5.2.5 настоящих Общих условий.</w:t>
      </w:r>
    </w:p>
    <w:p w:rsidR="00363554" w:rsidRPr="000D2A64" w:rsidRDefault="00363554" w:rsidP="00363554">
      <w:pPr>
        <w:ind w:firstLine="567"/>
        <w:jc w:val="both"/>
        <w:rPr>
          <w:sz w:val="22"/>
          <w:szCs w:val="22"/>
        </w:rPr>
      </w:pPr>
      <w:r w:rsidRPr="000D2A64">
        <w:rPr>
          <w:sz w:val="22"/>
          <w:szCs w:val="22"/>
        </w:rPr>
        <w:t xml:space="preserve">5.3.5. В день окончания срока вклада (депозита) перечислить сумму вклада (депозита) и причитающиеся Клиенту проценты (для Клиентов – нерезидентов – с учетом положений пункта 4.9 настоящих Общих условий)  на банковский счет </w:t>
      </w:r>
      <w:r w:rsidRPr="000D2A64">
        <w:rPr>
          <w:b/>
          <w:bCs/>
          <w:i/>
          <w:iCs/>
          <w:sz w:val="22"/>
          <w:szCs w:val="22"/>
        </w:rPr>
        <w:t>Клиента</w:t>
      </w:r>
      <w:r w:rsidRPr="000D2A64">
        <w:rPr>
          <w:sz w:val="22"/>
          <w:szCs w:val="22"/>
        </w:rPr>
        <w:t xml:space="preserve"> по реквизитам, указанным в Подтверждении или же по другим реквизитам на банковский счет </w:t>
      </w:r>
      <w:r w:rsidRPr="000D2A64">
        <w:rPr>
          <w:b/>
          <w:bCs/>
          <w:i/>
          <w:iCs/>
          <w:sz w:val="22"/>
          <w:szCs w:val="22"/>
        </w:rPr>
        <w:t>Клиента</w:t>
      </w:r>
      <w:r w:rsidRPr="000D2A64">
        <w:rPr>
          <w:sz w:val="22"/>
          <w:szCs w:val="22"/>
        </w:rPr>
        <w:t xml:space="preserve">, о которых </w:t>
      </w:r>
      <w:r w:rsidRPr="000D2A64">
        <w:rPr>
          <w:b/>
          <w:bCs/>
          <w:i/>
          <w:iCs/>
          <w:sz w:val="22"/>
          <w:szCs w:val="22"/>
        </w:rPr>
        <w:t>Клиент</w:t>
      </w:r>
      <w:r w:rsidRPr="000D2A64">
        <w:rPr>
          <w:sz w:val="22"/>
          <w:szCs w:val="22"/>
        </w:rPr>
        <w:t xml:space="preserve"> обязан известить </w:t>
      </w:r>
      <w:r w:rsidRPr="000D2A64">
        <w:rPr>
          <w:b/>
          <w:bCs/>
          <w:i/>
          <w:iCs/>
          <w:sz w:val="22"/>
          <w:szCs w:val="22"/>
        </w:rPr>
        <w:t>Банк</w:t>
      </w:r>
      <w:r w:rsidRPr="000D2A64">
        <w:rPr>
          <w:sz w:val="22"/>
          <w:szCs w:val="22"/>
        </w:rPr>
        <w:t xml:space="preserve"> в письменном виде не позднее, чем за 1 (один) рабочий день до дня возврата суммы вклада (депозита), за исключением случаев ограничения пользования денежными средствами, предусмотренных действующим законодательством Российской Федерации. Если дата возврата суммы вклада (депозита) (списания средств со счета по вкладу (депозиту) в соответствии с заключенной Сделкой) приходится на нерабочий день, то срок платежа переносится на первый рабочий день, следующий за выходными и/или праздничными днями, с начислением установленных Сделкой процентов</w:t>
      </w:r>
      <w:r w:rsidRPr="000D2A64">
        <w:rPr>
          <w:b/>
          <w:bCs/>
          <w:sz w:val="22"/>
          <w:szCs w:val="22"/>
        </w:rPr>
        <w:t xml:space="preserve"> </w:t>
      </w:r>
      <w:r w:rsidRPr="000D2A64">
        <w:rPr>
          <w:sz w:val="22"/>
          <w:szCs w:val="22"/>
        </w:rPr>
        <w:t xml:space="preserve">по фактическую дату возврата </w:t>
      </w:r>
      <w:r w:rsidRPr="000D2A64">
        <w:rPr>
          <w:sz w:val="22"/>
          <w:szCs w:val="22"/>
        </w:rPr>
        <w:lastRenderedPageBreak/>
        <w:t>суммы вклада (депозита). Такой перенос сроков платежа не будет рассматриваться как нарушение Существенных условий Сделки.</w:t>
      </w:r>
    </w:p>
    <w:p w:rsidR="00363554" w:rsidRPr="000D2A64" w:rsidRDefault="00363554" w:rsidP="00363554">
      <w:pPr>
        <w:ind w:firstLine="709"/>
        <w:jc w:val="both"/>
        <w:rPr>
          <w:sz w:val="22"/>
          <w:szCs w:val="22"/>
        </w:rPr>
      </w:pPr>
      <w:r w:rsidRPr="000D2A64">
        <w:rPr>
          <w:sz w:val="22"/>
          <w:szCs w:val="22"/>
        </w:rPr>
        <w:t xml:space="preserve">5.3.6. Не разглашать сведения о Сделках и операциях </w:t>
      </w:r>
      <w:r w:rsidRPr="000D2A64">
        <w:rPr>
          <w:b/>
          <w:bCs/>
          <w:i/>
          <w:iCs/>
          <w:sz w:val="22"/>
          <w:szCs w:val="22"/>
        </w:rPr>
        <w:t>Клиента</w:t>
      </w:r>
      <w:r w:rsidRPr="000D2A64">
        <w:rPr>
          <w:sz w:val="22"/>
          <w:szCs w:val="22"/>
        </w:rPr>
        <w:t>, составляющих банковскую тайну, за исключением случаев, предусмотренных действующим законодательством Российской Федерации.</w:t>
      </w:r>
    </w:p>
    <w:p w:rsidR="00363554" w:rsidRPr="000D2A64" w:rsidRDefault="00363554" w:rsidP="00363554">
      <w:pPr>
        <w:ind w:firstLine="700"/>
        <w:jc w:val="both"/>
        <w:rPr>
          <w:sz w:val="22"/>
          <w:szCs w:val="22"/>
        </w:rPr>
      </w:pPr>
      <w:r w:rsidRPr="000D2A64">
        <w:rPr>
          <w:sz w:val="22"/>
          <w:szCs w:val="22"/>
        </w:rPr>
        <w:t>5.3.7. Перечислить во вклад (депозит) денежные средства в сумме и в сроки, указанные в Подтверждении</w:t>
      </w:r>
      <w:r>
        <w:rPr>
          <w:sz w:val="22"/>
          <w:szCs w:val="22"/>
        </w:rPr>
        <w:t>,</w:t>
      </w:r>
      <w:r w:rsidRPr="000D2A64">
        <w:rPr>
          <w:sz w:val="22"/>
          <w:szCs w:val="22"/>
        </w:rPr>
        <w:t xml:space="preserve"> при наличии в нем соответствующего поручения </w:t>
      </w:r>
      <w:r w:rsidRPr="000D2A64">
        <w:rPr>
          <w:b/>
          <w:bCs/>
          <w:i/>
          <w:iCs/>
          <w:sz w:val="22"/>
          <w:szCs w:val="22"/>
        </w:rPr>
        <w:t>Клиента</w:t>
      </w:r>
      <w:r w:rsidRPr="000D2A64">
        <w:rPr>
          <w:sz w:val="22"/>
          <w:szCs w:val="22"/>
        </w:rPr>
        <w:t>.</w:t>
      </w:r>
    </w:p>
    <w:p w:rsidR="00363554" w:rsidRPr="000D2A64" w:rsidRDefault="00363554" w:rsidP="00363554">
      <w:pPr>
        <w:tabs>
          <w:tab w:val="left" w:pos="709"/>
        </w:tabs>
        <w:ind w:firstLine="709"/>
        <w:jc w:val="both"/>
        <w:rPr>
          <w:sz w:val="22"/>
          <w:szCs w:val="22"/>
        </w:rPr>
      </w:pPr>
      <w:r w:rsidRPr="000D2A64">
        <w:rPr>
          <w:bCs/>
          <w:sz w:val="22"/>
          <w:szCs w:val="22"/>
        </w:rPr>
        <w:t>5.3.8.</w:t>
      </w:r>
      <w:r w:rsidRPr="000D2A64">
        <w:rPr>
          <w:b/>
          <w:bCs/>
          <w:i/>
          <w:sz w:val="22"/>
          <w:szCs w:val="22"/>
        </w:rPr>
        <w:t xml:space="preserve"> Банк</w:t>
      </w:r>
      <w:r w:rsidRPr="000D2A64">
        <w:rPr>
          <w:bCs/>
          <w:sz w:val="22"/>
          <w:szCs w:val="22"/>
        </w:rPr>
        <w:t xml:space="preserve"> гарантирует, что в течение всего срока действия Соглашения актуальная, полная, достоверная и точная информация о составе исполнительных органов </w:t>
      </w:r>
      <w:r w:rsidRPr="000D2A64">
        <w:rPr>
          <w:b/>
          <w:bCs/>
          <w:i/>
          <w:sz w:val="22"/>
          <w:szCs w:val="22"/>
        </w:rPr>
        <w:t>Банка</w:t>
      </w:r>
      <w:r w:rsidRPr="000D2A64">
        <w:rPr>
          <w:bCs/>
          <w:sz w:val="22"/>
          <w:szCs w:val="22"/>
        </w:rPr>
        <w:t xml:space="preserve">, а также данные о бенефициарах и акционерах, владеющих 25 и более процентов акций, и общая информация в отношении остальных акционеров </w:t>
      </w:r>
      <w:r w:rsidRPr="000D2A64">
        <w:rPr>
          <w:b/>
          <w:bCs/>
          <w:i/>
          <w:sz w:val="22"/>
          <w:szCs w:val="22"/>
        </w:rPr>
        <w:t>Банка</w:t>
      </w:r>
      <w:r w:rsidRPr="000D2A64">
        <w:rPr>
          <w:bCs/>
          <w:sz w:val="22"/>
          <w:szCs w:val="22"/>
        </w:rPr>
        <w:t xml:space="preserve"> будет размещаться в открытом доступе на официальном сайте Банка, публичном источнике – </w:t>
      </w:r>
      <w:hyperlink r:id="rId13" w:history="1">
        <w:r w:rsidRPr="000D2A64">
          <w:rPr>
            <w:bCs/>
            <w:color w:val="0000FF"/>
            <w:sz w:val="22"/>
            <w:szCs w:val="22"/>
            <w:u w:val="single"/>
            <w:lang w:val="en-US"/>
          </w:rPr>
          <w:t>www</w:t>
        </w:r>
        <w:r w:rsidRPr="000D2A64">
          <w:rPr>
            <w:bCs/>
            <w:color w:val="0000FF"/>
            <w:sz w:val="22"/>
            <w:szCs w:val="22"/>
            <w:u w:val="single"/>
          </w:rPr>
          <w:t>.</w:t>
        </w:r>
        <w:r w:rsidRPr="000D2A64">
          <w:rPr>
            <w:bCs/>
            <w:color w:val="0000FF"/>
            <w:sz w:val="22"/>
            <w:szCs w:val="22"/>
            <w:u w:val="single"/>
            <w:lang w:val="en-US"/>
          </w:rPr>
          <w:t>sberbank</w:t>
        </w:r>
        <w:r w:rsidRPr="000D2A64">
          <w:rPr>
            <w:bCs/>
            <w:color w:val="0000FF"/>
            <w:sz w:val="22"/>
            <w:szCs w:val="22"/>
            <w:u w:val="single"/>
          </w:rPr>
          <w:t>.</w:t>
        </w:r>
        <w:r w:rsidRPr="000D2A64">
          <w:rPr>
            <w:bCs/>
            <w:color w:val="0000FF"/>
            <w:sz w:val="22"/>
            <w:szCs w:val="22"/>
            <w:u w:val="single"/>
            <w:lang w:val="en-US"/>
          </w:rPr>
          <w:t>ru</w:t>
        </w:r>
      </w:hyperlink>
      <w:r>
        <w:rPr>
          <w:bCs/>
          <w:color w:val="0000FF"/>
          <w:sz w:val="22"/>
          <w:szCs w:val="22"/>
          <w:u w:val="single"/>
        </w:rPr>
        <w:t>.</w:t>
      </w:r>
    </w:p>
    <w:p w:rsidR="00363554" w:rsidRPr="000D2A64" w:rsidRDefault="00363554" w:rsidP="00363554">
      <w:pPr>
        <w:tabs>
          <w:tab w:val="left" w:pos="709"/>
        </w:tabs>
        <w:ind w:firstLine="709"/>
        <w:jc w:val="both"/>
        <w:rPr>
          <w:sz w:val="22"/>
          <w:szCs w:val="22"/>
        </w:rPr>
      </w:pPr>
      <w:r w:rsidRPr="000D2A64">
        <w:rPr>
          <w:sz w:val="22"/>
          <w:szCs w:val="22"/>
        </w:rPr>
        <w:t xml:space="preserve">5.3.9. При обращении взыскания в соответствии с законодательством Российской Федерации на денежные средства, находящиеся на счете по вкладу (депозиту) </w:t>
      </w:r>
      <w:r w:rsidRPr="000D2A64">
        <w:rPr>
          <w:b/>
          <w:i/>
          <w:sz w:val="22"/>
          <w:szCs w:val="22"/>
        </w:rPr>
        <w:t>Клиента</w:t>
      </w:r>
      <w:r w:rsidRPr="000D2A64">
        <w:rPr>
          <w:sz w:val="22"/>
          <w:szCs w:val="22"/>
        </w:rPr>
        <w:t xml:space="preserve">, </w:t>
      </w:r>
      <w:r w:rsidRPr="000D2A64">
        <w:rPr>
          <w:b/>
          <w:i/>
          <w:sz w:val="22"/>
          <w:szCs w:val="22"/>
        </w:rPr>
        <w:t>Банк</w:t>
      </w:r>
      <w:r w:rsidRPr="000D2A64">
        <w:rPr>
          <w:sz w:val="22"/>
          <w:szCs w:val="22"/>
        </w:rPr>
        <w:t xml:space="preserve"> уведомляет </w:t>
      </w:r>
      <w:r w:rsidRPr="000D2A64">
        <w:rPr>
          <w:b/>
          <w:i/>
          <w:sz w:val="22"/>
          <w:szCs w:val="22"/>
        </w:rPr>
        <w:t xml:space="preserve">Клиента </w:t>
      </w:r>
      <w:r w:rsidRPr="000D2A64">
        <w:rPr>
          <w:sz w:val="22"/>
          <w:szCs w:val="22"/>
        </w:rPr>
        <w:t xml:space="preserve">(любым способом: письменно и по телефону) о факте поступления в </w:t>
      </w:r>
      <w:r w:rsidRPr="000D2A64">
        <w:rPr>
          <w:b/>
          <w:i/>
          <w:sz w:val="22"/>
          <w:szCs w:val="22"/>
        </w:rPr>
        <w:t>Банк</w:t>
      </w:r>
      <w:r w:rsidRPr="000D2A64">
        <w:rPr>
          <w:sz w:val="22"/>
          <w:szCs w:val="22"/>
        </w:rPr>
        <w:t xml:space="preserve"> исполнительных документов и/или постановлений судебного пристава-исполнителя, являющихся основанием обращения взыскания в соответствии с законодательством Российской Федерации на денежные средства </w:t>
      </w:r>
      <w:r w:rsidRPr="000D2A64">
        <w:rPr>
          <w:b/>
          <w:i/>
          <w:sz w:val="22"/>
          <w:szCs w:val="22"/>
        </w:rPr>
        <w:t>Клиента</w:t>
      </w:r>
      <w:r w:rsidRPr="000D2A64">
        <w:rPr>
          <w:sz w:val="22"/>
          <w:szCs w:val="22"/>
        </w:rPr>
        <w:t>, находящиеся на счете по вкладу (депозиту) - в течение 1 (одного) рабочего дня с даты поступления в Банк указанных документов по  координатам (адрес электронной почты, телефон), указанным в Заявлении.</w:t>
      </w:r>
    </w:p>
    <w:p w:rsidR="00363554" w:rsidRPr="000D2A64" w:rsidRDefault="00363554" w:rsidP="00363554">
      <w:pPr>
        <w:ind w:firstLine="709"/>
        <w:jc w:val="both"/>
        <w:rPr>
          <w:b/>
          <w:bCs/>
          <w:sz w:val="22"/>
          <w:szCs w:val="22"/>
        </w:rPr>
      </w:pPr>
    </w:p>
    <w:p w:rsidR="00363554" w:rsidRPr="000D2A64" w:rsidRDefault="00363554" w:rsidP="00363554">
      <w:pPr>
        <w:ind w:firstLine="709"/>
        <w:jc w:val="both"/>
        <w:rPr>
          <w:sz w:val="22"/>
          <w:szCs w:val="22"/>
        </w:rPr>
      </w:pPr>
    </w:p>
    <w:p w:rsidR="00363554" w:rsidRPr="000D2A64" w:rsidRDefault="00363554" w:rsidP="00363554">
      <w:pPr>
        <w:ind w:firstLine="709"/>
        <w:jc w:val="both"/>
        <w:rPr>
          <w:b/>
          <w:bCs/>
          <w:sz w:val="22"/>
          <w:szCs w:val="22"/>
        </w:rPr>
      </w:pPr>
      <w:r w:rsidRPr="000D2A64">
        <w:rPr>
          <w:b/>
          <w:bCs/>
          <w:sz w:val="22"/>
          <w:szCs w:val="22"/>
        </w:rPr>
        <w:t xml:space="preserve">5.4. </w:t>
      </w:r>
      <w:r w:rsidRPr="000D2A64">
        <w:rPr>
          <w:b/>
          <w:bCs/>
          <w:i/>
          <w:iCs/>
          <w:sz w:val="22"/>
          <w:szCs w:val="22"/>
        </w:rPr>
        <w:t>Банк</w:t>
      </w:r>
      <w:r w:rsidRPr="000D2A64">
        <w:rPr>
          <w:b/>
          <w:bCs/>
          <w:sz w:val="22"/>
          <w:szCs w:val="22"/>
        </w:rPr>
        <w:t xml:space="preserve"> имеет право:</w:t>
      </w:r>
    </w:p>
    <w:p w:rsidR="00363554" w:rsidRPr="000D2A64" w:rsidRDefault="00363554" w:rsidP="00363554">
      <w:pPr>
        <w:ind w:firstLine="709"/>
        <w:jc w:val="both"/>
        <w:rPr>
          <w:sz w:val="22"/>
          <w:szCs w:val="22"/>
        </w:rPr>
      </w:pPr>
      <w:r w:rsidRPr="000D2A64">
        <w:rPr>
          <w:sz w:val="22"/>
          <w:szCs w:val="22"/>
        </w:rPr>
        <w:t xml:space="preserve">5.4.1. Отказаться от заключения Соглашения/Сделки в случае если Заявление/Подтверждение, представленное </w:t>
      </w:r>
      <w:r w:rsidRPr="000D2A64">
        <w:rPr>
          <w:b/>
          <w:i/>
          <w:sz w:val="22"/>
          <w:szCs w:val="22"/>
        </w:rPr>
        <w:t>Клиентом</w:t>
      </w:r>
      <w:r w:rsidRPr="000D2A64">
        <w:rPr>
          <w:sz w:val="22"/>
          <w:szCs w:val="22"/>
        </w:rPr>
        <w:t>, не содержит полный перечень предусмотренных его формой реквизитов, обязательных к заполнению, а также при наличии в указанных документах ошибочных либо некорректных реквизитов.</w:t>
      </w:r>
    </w:p>
    <w:p w:rsidR="00363554" w:rsidRPr="000D2A64" w:rsidRDefault="00363554" w:rsidP="00363554">
      <w:pPr>
        <w:ind w:firstLine="709"/>
        <w:jc w:val="both"/>
        <w:rPr>
          <w:sz w:val="22"/>
          <w:szCs w:val="22"/>
        </w:rPr>
      </w:pPr>
      <w:r w:rsidRPr="000D2A64">
        <w:rPr>
          <w:sz w:val="22"/>
          <w:szCs w:val="22"/>
        </w:rPr>
        <w:t xml:space="preserve">5.4.2. Отказаться от Сделки вклада (депозита) и/или возвратить денежные средства </w:t>
      </w:r>
      <w:r w:rsidRPr="000D2A64">
        <w:rPr>
          <w:b/>
          <w:bCs/>
          <w:i/>
          <w:iCs/>
          <w:sz w:val="22"/>
          <w:szCs w:val="22"/>
        </w:rPr>
        <w:t>Клиенту</w:t>
      </w:r>
      <w:r w:rsidRPr="000D2A64">
        <w:rPr>
          <w:sz w:val="22"/>
          <w:szCs w:val="22"/>
        </w:rPr>
        <w:t xml:space="preserve"> не позднее дня, следующего за днем их поступления на счет </w:t>
      </w:r>
      <w:r w:rsidRPr="000D2A64">
        <w:rPr>
          <w:b/>
          <w:bCs/>
          <w:i/>
          <w:iCs/>
          <w:sz w:val="22"/>
          <w:szCs w:val="22"/>
        </w:rPr>
        <w:t>Банка</w:t>
      </w:r>
      <w:r w:rsidRPr="000D2A64">
        <w:rPr>
          <w:sz w:val="22"/>
          <w:szCs w:val="22"/>
        </w:rPr>
        <w:t>,</w:t>
      </w:r>
      <w:r w:rsidRPr="000D2A64">
        <w:rPr>
          <w:b/>
          <w:bCs/>
          <w:i/>
          <w:iCs/>
          <w:sz w:val="22"/>
          <w:szCs w:val="22"/>
        </w:rPr>
        <w:t xml:space="preserve"> </w:t>
      </w:r>
      <w:r w:rsidRPr="000D2A64">
        <w:rPr>
          <w:sz w:val="22"/>
          <w:szCs w:val="22"/>
        </w:rPr>
        <w:t xml:space="preserve">в случае невыполнения </w:t>
      </w:r>
      <w:r w:rsidRPr="000D2A64">
        <w:rPr>
          <w:b/>
          <w:bCs/>
          <w:i/>
          <w:iCs/>
          <w:sz w:val="22"/>
          <w:szCs w:val="22"/>
        </w:rPr>
        <w:t>Клиентом</w:t>
      </w:r>
      <w:r w:rsidRPr="000D2A64">
        <w:rPr>
          <w:sz w:val="22"/>
          <w:szCs w:val="22"/>
        </w:rPr>
        <w:t xml:space="preserve"> условий пунктов 5.1.2 – 5.1.3 настоящих Общих </w:t>
      </w:r>
      <w:r>
        <w:rPr>
          <w:sz w:val="22"/>
          <w:szCs w:val="22"/>
        </w:rPr>
        <w:t>у</w:t>
      </w:r>
      <w:r w:rsidRPr="000D2A64">
        <w:rPr>
          <w:sz w:val="22"/>
          <w:szCs w:val="22"/>
        </w:rPr>
        <w:t>словий.</w:t>
      </w:r>
    </w:p>
    <w:p w:rsidR="00363554" w:rsidRPr="000D2A64" w:rsidRDefault="00363554" w:rsidP="00363554">
      <w:pPr>
        <w:pStyle w:val="af4"/>
        <w:ind w:firstLine="709"/>
        <w:jc w:val="both"/>
        <w:rPr>
          <w:sz w:val="22"/>
          <w:szCs w:val="22"/>
        </w:rPr>
      </w:pPr>
      <w:r w:rsidRPr="000D2A64">
        <w:rPr>
          <w:sz w:val="22"/>
          <w:szCs w:val="22"/>
        </w:rPr>
        <w:t xml:space="preserve">5.4.3. В одностороннем порядке изменять размер процентной ставки по Сделке вклада (депозита)/ Сделке неснижаемого остатка и/или размер процентной ставки при досрочном возврате суммы вклада (депозита) с письменным уведомлением </w:t>
      </w:r>
      <w:r w:rsidRPr="000D2A64">
        <w:rPr>
          <w:b/>
          <w:bCs/>
          <w:i/>
          <w:iCs/>
          <w:sz w:val="22"/>
          <w:szCs w:val="22"/>
        </w:rPr>
        <w:t xml:space="preserve">Клиента </w:t>
      </w:r>
      <w:r w:rsidRPr="000D2A64">
        <w:rPr>
          <w:sz w:val="22"/>
          <w:szCs w:val="22"/>
        </w:rPr>
        <w:t xml:space="preserve">не позднее чем за 5 (пять) рабочих дней до вступления в действие новой процентной ставки. При непоступлении от </w:t>
      </w:r>
      <w:r w:rsidRPr="000D2A64">
        <w:rPr>
          <w:b/>
          <w:bCs/>
          <w:i/>
          <w:iCs/>
          <w:sz w:val="22"/>
          <w:szCs w:val="22"/>
        </w:rPr>
        <w:t xml:space="preserve">Клиента </w:t>
      </w:r>
      <w:r w:rsidRPr="000D2A64">
        <w:rPr>
          <w:sz w:val="22"/>
          <w:szCs w:val="22"/>
        </w:rPr>
        <w:t>в указанный выше срок заявления в письменной форме о расторжении Сделки вклада (депозита)/ Сделки неснижаемого остатка новая процентная ставка по Сделке вклада (депозита)/Сделке неснижаемого остатка и/или новая процентная ставка при досрочном возврате суммы вклада (депозита) считаются принятыми.</w:t>
      </w:r>
    </w:p>
    <w:p w:rsidR="00363554" w:rsidRPr="000D2A64" w:rsidRDefault="00363554" w:rsidP="00363554">
      <w:pPr>
        <w:ind w:firstLine="709"/>
        <w:jc w:val="both"/>
        <w:rPr>
          <w:sz w:val="22"/>
          <w:szCs w:val="22"/>
        </w:rPr>
      </w:pPr>
      <w:r w:rsidRPr="000D2A64">
        <w:rPr>
          <w:sz w:val="22"/>
          <w:szCs w:val="22"/>
        </w:rPr>
        <w:t xml:space="preserve">При несогласии с изменением процентной ставки по Сделке вклада (депозита) и/или процентной ставки при досрочном возврате суммы вклада (депозита) </w:t>
      </w:r>
      <w:r w:rsidRPr="000D2A64">
        <w:rPr>
          <w:b/>
          <w:bCs/>
          <w:i/>
          <w:iCs/>
          <w:sz w:val="22"/>
          <w:szCs w:val="22"/>
        </w:rPr>
        <w:t>Клиент</w:t>
      </w:r>
      <w:r w:rsidRPr="000D2A64">
        <w:rPr>
          <w:sz w:val="22"/>
          <w:szCs w:val="22"/>
        </w:rPr>
        <w:t xml:space="preserve"> вправе досрочно истребовать сумму вклада (депозита) при условии получения </w:t>
      </w:r>
      <w:r w:rsidRPr="000D2A64">
        <w:rPr>
          <w:b/>
          <w:bCs/>
          <w:i/>
          <w:iCs/>
          <w:sz w:val="22"/>
          <w:szCs w:val="22"/>
        </w:rPr>
        <w:t>Банком</w:t>
      </w:r>
      <w:r w:rsidRPr="000D2A64">
        <w:rPr>
          <w:sz w:val="22"/>
          <w:szCs w:val="22"/>
        </w:rPr>
        <w:t xml:space="preserve"> от </w:t>
      </w:r>
      <w:r w:rsidRPr="000D2A64">
        <w:rPr>
          <w:b/>
          <w:bCs/>
          <w:i/>
          <w:iCs/>
          <w:sz w:val="22"/>
          <w:szCs w:val="22"/>
        </w:rPr>
        <w:t>Клиента</w:t>
      </w:r>
      <w:r w:rsidRPr="000D2A64">
        <w:rPr>
          <w:sz w:val="22"/>
          <w:szCs w:val="22"/>
        </w:rPr>
        <w:t xml:space="preserve"> уведомления в письменном виде за 2 (два) рабочих дня до предполагаемой даты расторжения соответствующей Сделки. При этом </w:t>
      </w:r>
      <w:r w:rsidRPr="000D2A64">
        <w:rPr>
          <w:b/>
          <w:bCs/>
          <w:i/>
          <w:iCs/>
          <w:sz w:val="22"/>
          <w:szCs w:val="22"/>
        </w:rPr>
        <w:t>Клиенту</w:t>
      </w:r>
      <w:r w:rsidRPr="000D2A64">
        <w:rPr>
          <w:sz w:val="22"/>
          <w:szCs w:val="22"/>
        </w:rPr>
        <w:t xml:space="preserve"> возвращается сумма вклада (депозита) и проценты, начисленные по процентной ставке, указанной в соответствии с условиями по Сделке вклада (депозита), заключенной Сторонами в порядке, определенном разделом 3 настоящих Общих </w:t>
      </w:r>
      <w:r>
        <w:rPr>
          <w:sz w:val="22"/>
          <w:szCs w:val="22"/>
        </w:rPr>
        <w:t>у</w:t>
      </w:r>
      <w:r w:rsidRPr="000D2A64">
        <w:rPr>
          <w:sz w:val="22"/>
          <w:szCs w:val="22"/>
        </w:rPr>
        <w:t xml:space="preserve">словий (за период с даты, следующей за днем поступления суммы вклада (депозита) в </w:t>
      </w:r>
      <w:r w:rsidRPr="000D2A64">
        <w:rPr>
          <w:b/>
          <w:bCs/>
          <w:i/>
          <w:iCs/>
          <w:sz w:val="22"/>
          <w:szCs w:val="22"/>
        </w:rPr>
        <w:t>Банк</w:t>
      </w:r>
      <w:r w:rsidRPr="000D2A64">
        <w:rPr>
          <w:sz w:val="22"/>
          <w:szCs w:val="22"/>
        </w:rPr>
        <w:t>, по дату досрочного ее</w:t>
      </w:r>
      <w:r w:rsidRPr="000D2A64">
        <w:rPr>
          <w:color w:val="0000FF"/>
          <w:sz w:val="22"/>
          <w:szCs w:val="22"/>
        </w:rPr>
        <w:t xml:space="preserve"> </w:t>
      </w:r>
      <w:r w:rsidRPr="000D2A64">
        <w:rPr>
          <w:sz w:val="22"/>
          <w:szCs w:val="22"/>
        </w:rPr>
        <w:t>возврата включительно).</w:t>
      </w:r>
    </w:p>
    <w:p w:rsidR="00363554" w:rsidRPr="000D2A64" w:rsidRDefault="00363554" w:rsidP="00363554">
      <w:pPr>
        <w:ind w:firstLine="709"/>
        <w:jc w:val="both"/>
        <w:rPr>
          <w:sz w:val="22"/>
          <w:szCs w:val="22"/>
        </w:rPr>
      </w:pPr>
      <w:r w:rsidRPr="000D2A64">
        <w:rPr>
          <w:sz w:val="22"/>
          <w:szCs w:val="22"/>
        </w:rPr>
        <w:t xml:space="preserve">При несогласии с изменением процентной ставки по Сделке неснижаемого остатка </w:t>
      </w:r>
      <w:r w:rsidRPr="000D2A64">
        <w:rPr>
          <w:b/>
          <w:bCs/>
          <w:i/>
          <w:iCs/>
          <w:sz w:val="22"/>
          <w:szCs w:val="22"/>
        </w:rPr>
        <w:t>Клиент</w:t>
      </w:r>
      <w:r w:rsidRPr="000D2A64">
        <w:rPr>
          <w:sz w:val="22"/>
          <w:szCs w:val="22"/>
        </w:rPr>
        <w:t xml:space="preserve"> вправе досрочно прекратить действие Сделки неснижаемого остатка, уведомив </w:t>
      </w:r>
      <w:r w:rsidRPr="000D2A64">
        <w:rPr>
          <w:b/>
          <w:bCs/>
          <w:i/>
          <w:iCs/>
          <w:sz w:val="22"/>
          <w:szCs w:val="22"/>
        </w:rPr>
        <w:t>Банк</w:t>
      </w:r>
      <w:r w:rsidRPr="000D2A64">
        <w:rPr>
          <w:sz w:val="22"/>
          <w:szCs w:val="22"/>
        </w:rPr>
        <w:t xml:space="preserve"> об этом в письменном виде за 2 (два) рабочих дней до предполагаемой даты расторжения Сделки. При этом </w:t>
      </w:r>
      <w:r w:rsidRPr="000D2A64">
        <w:rPr>
          <w:b/>
          <w:bCs/>
          <w:i/>
          <w:iCs/>
          <w:sz w:val="22"/>
          <w:szCs w:val="22"/>
        </w:rPr>
        <w:t xml:space="preserve">Клиенту </w:t>
      </w:r>
      <w:r w:rsidRPr="000D2A64">
        <w:rPr>
          <w:sz w:val="22"/>
          <w:szCs w:val="22"/>
        </w:rPr>
        <w:t>выплачиваются проценты, начисленные в соответствии с условиями, установленными при заключении Сделки неснижаемого остатка, за период с начальной даты поддержания Неснижаемого остатка по дату досрочного прекращения действия Сделки включительно</w:t>
      </w:r>
      <w:r>
        <w:rPr>
          <w:sz w:val="22"/>
          <w:szCs w:val="22"/>
        </w:rPr>
        <w:t>.</w:t>
      </w:r>
    </w:p>
    <w:p w:rsidR="00363554" w:rsidRPr="000D2A64" w:rsidRDefault="00363554" w:rsidP="00363554">
      <w:pPr>
        <w:ind w:firstLine="567"/>
        <w:jc w:val="both"/>
        <w:rPr>
          <w:snapToGrid w:val="0"/>
          <w:sz w:val="22"/>
          <w:szCs w:val="22"/>
        </w:rPr>
      </w:pPr>
      <w:r w:rsidRPr="000D2A64">
        <w:rPr>
          <w:snapToGrid w:val="0"/>
          <w:sz w:val="22"/>
          <w:szCs w:val="22"/>
        </w:rPr>
        <w:t>5.4.4. Б</w:t>
      </w:r>
      <w:r w:rsidRPr="000D2A64">
        <w:rPr>
          <w:sz w:val="22"/>
          <w:szCs w:val="22"/>
        </w:rPr>
        <w:t xml:space="preserve">ез распоряжения </w:t>
      </w:r>
      <w:r w:rsidRPr="000D2A64">
        <w:rPr>
          <w:b/>
          <w:bCs/>
          <w:i/>
          <w:iCs/>
          <w:sz w:val="22"/>
          <w:szCs w:val="22"/>
        </w:rPr>
        <w:t>Клиента</w:t>
      </w:r>
      <w:r w:rsidRPr="000D2A64">
        <w:rPr>
          <w:snapToGrid w:val="0"/>
          <w:sz w:val="22"/>
          <w:szCs w:val="22"/>
        </w:rPr>
        <w:t xml:space="preserve"> </w:t>
      </w:r>
      <w:r>
        <w:rPr>
          <w:snapToGrid w:val="0"/>
          <w:sz w:val="22"/>
          <w:szCs w:val="22"/>
        </w:rPr>
        <w:t xml:space="preserve">в порядке расчетов по инкассо </w:t>
      </w:r>
      <w:r w:rsidRPr="000D2A64">
        <w:rPr>
          <w:snapToGrid w:val="0"/>
          <w:sz w:val="22"/>
          <w:szCs w:val="22"/>
        </w:rPr>
        <w:t xml:space="preserve">списывать с банковского счета </w:t>
      </w:r>
      <w:r w:rsidRPr="000D2A64">
        <w:rPr>
          <w:b/>
          <w:bCs/>
          <w:i/>
          <w:iCs/>
          <w:snapToGrid w:val="0"/>
          <w:sz w:val="22"/>
          <w:szCs w:val="22"/>
        </w:rPr>
        <w:t>Клиента</w:t>
      </w:r>
      <w:r w:rsidRPr="000D2A64">
        <w:rPr>
          <w:snapToGrid w:val="0"/>
          <w:sz w:val="22"/>
          <w:szCs w:val="22"/>
        </w:rPr>
        <w:t xml:space="preserve"> суммы излишне начисленных процентов в случаях, указанных в п. 4.6 настоящих Общих услови</w:t>
      </w:r>
      <w:r>
        <w:rPr>
          <w:snapToGrid w:val="0"/>
          <w:sz w:val="22"/>
          <w:szCs w:val="22"/>
        </w:rPr>
        <w:t>й</w:t>
      </w:r>
      <w:r w:rsidRPr="000D2A64">
        <w:rPr>
          <w:snapToGrid w:val="0"/>
          <w:sz w:val="22"/>
          <w:szCs w:val="22"/>
        </w:rPr>
        <w:t>.</w:t>
      </w:r>
    </w:p>
    <w:p w:rsidR="00363554" w:rsidRPr="000D2A64" w:rsidRDefault="00363554" w:rsidP="00363554">
      <w:pPr>
        <w:ind w:firstLine="567"/>
        <w:jc w:val="both"/>
        <w:rPr>
          <w:snapToGrid w:val="0"/>
          <w:sz w:val="22"/>
          <w:szCs w:val="22"/>
        </w:rPr>
      </w:pPr>
      <w:r w:rsidRPr="000D2A64">
        <w:rPr>
          <w:sz w:val="22"/>
          <w:szCs w:val="22"/>
        </w:rPr>
        <w:t>5.4.5. И</w:t>
      </w:r>
      <w:r w:rsidRPr="000D2A64">
        <w:rPr>
          <w:snapToGrid w:val="0"/>
          <w:sz w:val="22"/>
          <w:szCs w:val="22"/>
        </w:rPr>
        <w:t>зменять и дополнять</w:t>
      </w:r>
      <w:r w:rsidRPr="000D2A64">
        <w:rPr>
          <w:sz w:val="22"/>
          <w:szCs w:val="22"/>
        </w:rPr>
        <w:t xml:space="preserve"> П</w:t>
      </w:r>
      <w:r w:rsidRPr="000D2A64">
        <w:rPr>
          <w:snapToGrid w:val="0"/>
          <w:sz w:val="22"/>
          <w:szCs w:val="22"/>
        </w:rPr>
        <w:t xml:space="preserve">еречень документов, </w:t>
      </w:r>
      <w:r w:rsidRPr="000D2A64">
        <w:rPr>
          <w:sz w:val="22"/>
          <w:szCs w:val="22"/>
        </w:rPr>
        <w:t>указанных в Приложении 2 к настоящим Общим условиям,</w:t>
      </w:r>
      <w:r w:rsidRPr="000D2A64">
        <w:rPr>
          <w:snapToGrid w:val="0"/>
          <w:sz w:val="22"/>
          <w:szCs w:val="22"/>
        </w:rPr>
        <w:t xml:space="preserve"> в соответствии с требованиями действующего законодательства Российской Федерации.</w:t>
      </w:r>
    </w:p>
    <w:p w:rsidR="00363554" w:rsidRPr="000D2A64" w:rsidRDefault="00363554" w:rsidP="00363554">
      <w:pPr>
        <w:ind w:firstLine="567"/>
        <w:jc w:val="both"/>
        <w:rPr>
          <w:sz w:val="22"/>
          <w:szCs w:val="22"/>
        </w:rPr>
      </w:pPr>
      <w:r w:rsidRPr="000D2A64">
        <w:rPr>
          <w:sz w:val="22"/>
          <w:szCs w:val="22"/>
        </w:rPr>
        <w:t xml:space="preserve">5.4.6. Отказаться от Сделки вклада (депозита) и/или исполнения поручения </w:t>
      </w:r>
      <w:r w:rsidRPr="000D2A64">
        <w:rPr>
          <w:b/>
          <w:bCs/>
          <w:i/>
          <w:iCs/>
          <w:sz w:val="22"/>
          <w:szCs w:val="22"/>
        </w:rPr>
        <w:t>Клиента</w:t>
      </w:r>
      <w:r w:rsidRPr="000D2A64">
        <w:rPr>
          <w:sz w:val="22"/>
          <w:szCs w:val="22"/>
        </w:rPr>
        <w:t>, указанного в п. 5.2.3 и/или 5.6.2 настоящих Общих условий (если такое поручение указано в Подтверждении)</w:t>
      </w:r>
      <w:r>
        <w:rPr>
          <w:sz w:val="22"/>
          <w:szCs w:val="22"/>
        </w:rPr>
        <w:t>, в случае</w:t>
      </w:r>
      <w:r w:rsidRPr="000D2A64">
        <w:rPr>
          <w:sz w:val="22"/>
          <w:szCs w:val="22"/>
        </w:rPr>
        <w:t>:</w:t>
      </w:r>
    </w:p>
    <w:p w:rsidR="00363554" w:rsidRPr="000D2A64" w:rsidRDefault="00363554" w:rsidP="00864E23">
      <w:pPr>
        <w:pStyle w:val="affb"/>
        <w:numPr>
          <w:ilvl w:val="0"/>
          <w:numId w:val="7"/>
        </w:numPr>
        <w:autoSpaceDE w:val="0"/>
        <w:autoSpaceDN w:val="0"/>
        <w:ind w:left="1134" w:hanging="425"/>
        <w:rPr>
          <w:sz w:val="22"/>
          <w:szCs w:val="22"/>
        </w:rPr>
      </w:pPr>
      <w:r w:rsidRPr="000D2A64">
        <w:rPr>
          <w:sz w:val="22"/>
          <w:szCs w:val="22"/>
        </w:rPr>
        <w:lastRenderedPageBreak/>
        <w:t>отсутствия необходимых полномочий у лица, давшего поручение на перечисление средств;</w:t>
      </w:r>
    </w:p>
    <w:p w:rsidR="00363554" w:rsidRPr="000D2A64" w:rsidRDefault="00363554" w:rsidP="00864E23">
      <w:pPr>
        <w:pStyle w:val="affb"/>
        <w:numPr>
          <w:ilvl w:val="0"/>
          <w:numId w:val="7"/>
        </w:numPr>
        <w:autoSpaceDE w:val="0"/>
        <w:autoSpaceDN w:val="0"/>
        <w:ind w:left="1134" w:hanging="425"/>
        <w:rPr>
          <w:sz w:val="22"/>
          <w:szCs w:val="22"/>
        </w:rPr>
      </w:pPr>
      <w:r w:rsidRPr="000D2A64">
        <w:rPr>
          <w:sz w:val="22"/>
          <w:szCs w:val="22"/>
        </w:rPr>
        <w:t xml:space="preserve">отсутствия в </w:t>
      </w:r>
      <w:r w:rsidRPr="000D2A64">
        <w:rPr>
          <w:b/>
          <w:bCs/>
          <w:i/>
          <w:iCs/>
          <w:sz w:val="22"/>
          <w:szCs w:val="22"/>
        </w:rPr>
        <w:t>Банке</w:t>
      </w:r>
      <w:r w:rsidRPr="000D2A64">
        <w:rPr>
          <w:sz w:val="22"/>
          <w:szCs w:val="22"/>
        </w:rPr>
        <w:t xml:space="preserve"> по месту заключения Сделки расчетного счета </w:t>
      </w:r>
      <w:r w:rsidRPr="000D2A64">
        <w:rPr>
          <w:b/>
          <w:bCs/>
          <w:i/>
          <w:iCs/>
          <w:sz w:val="22"/>
          <w:szCs w:val="22"/>
        </w:rPr>
        <w:t>Клиента</w:t>
      </w:r>
      <w:r w:rsidRPr="000D2A64">
        <w:rPr>
          <w:sz w:val="22"/>
          <w:szCs w:val="22"/>
        </w:rPr>
        <w:t>, указанного в Подтверждении;</w:t>
      </w:r>
    </w:p>
    <w:p w:rsidR="00363554" w:rsidRPr="000D2A64" w:rsidRDefault="00363554" w:rsidP="00864E23">
      <w:pPr>
        <w:pStyle w:val="affb"/>
        <w:numPr>
          <w:ilvl w:val="0"/>
          <w:numId w:val="7"/>
        </w:numPr>
        <w:autoSpaceDE w:val="0"/>
        <w:autoSpaceDN w:val="0"/>
        <w:ind w:left="1134" w:hanging="425"/>
        <w:rPr>
          <w:sz w:val="22"/>
          <w:szCs w:val="22"/>
        </w:rPr>
      </w:pPr>
      <w:r w:rsidRPr="000D2A64">
        <w:rPr>
          <w:sz w:val="22"/>
          <w:szCs w:val="22"/>
        </w:rPr>
        <w:t xml:space="preserve">отсутствия или недостаточности на указанном в Подтверждении расчетном счете </w:t>
      </w:r>
      <w:r w:rsidRPr="000D2A64">
        <w:rPr>
          <w:b/>
          <w:bCs/>
          <w:i/>
          <w:iCs/>
          <w:sz w:val="22"/>
          <w:szCs w:val="22"/>
        </w:rPr>
        <w:t>Клиента</w:t>
      </w:r>
      <w:r w:rsidRPr="000D2A64">
        <w:rPr>
          <w:sz w:val="22"/>
          <w:szCs w:val="22"/>
        </w:rPr>
        <w:t xml:space="preserve"> денежных средств в сумме, необходимой для исполнения данного поручения, с учетом очередности исполнения представленных к расчетному счету расчетных (платежных) документов;</w:t>
      </w:r>
    </w:p>
    <w:p w:rsidR="00363554" w:rsidRPr="000D2A64" w:rsidRDefault="00363554" w:rsidP="00864E23">
      <w:pPr>
        <w:pStyle w:val="affb"/>
        <w:numPr>
          <w:ilvl w:val="0"/>
          <w:numId w:val="7"/>
        </w:numPr>
        <w:autoSpaceDE w:val="0"/>
        <w:autoSpaceDN w:val="0"/>
        <w:ind w:left="1134" w:hanging="425"/>
        <w:rPr>
          <w:sz w:val="22"/>
          <w:szCs w:val="22"/>
        </w:rPr>
      </w:pPr>
      <w:r w:rsidRPr="000D2A64">
        <w:rPr>
          <w:sz w:val="22"/>
          <w:szCs w:val="22"/>
        </w:rPr>
        <w:t>наличия предусмотренных действующим законодательством Российской Федерации ограничений пользования денежными средствами, находящимися на расчетном счете, указанном в Подтверждении, которые не позволяют исполнить данное поручение.</w:t>
      </w:r>
    </w:p>
    <w:p w:rsidR="00363554" w:rsidRPr="000D2A64" w:rsidRDefault="00363554" w:rsidP="00363554">
      <w:pPr>
        <w:ind w:firstLine="567"/>
        <w:jc w:val="both"/>
        <w:rPr>
          <w:sz w:val="22"/>
          <w:szCs w:val="22"/>
        </w:rPr>
      </w:pPr>
      <w:r w:rsidRPr="000D2A64">
        <w:rPr>
          <w:sz w:val="22"/>
          <w:szCs w:val="22"/>
        </w:rPr>
        <w:t xml:space="preserve">5.4.7. Не принимать во вклад (депозит) денежные средства </w:t>
      </w:r>
      <w:r w:rsidRPr="000D2A64">
        <w:rPr>
          <w:b/>
          <w:i/>
          <w:sz w:val="22"/>
          <w:szCs w:val="22"/>
        </w:rPr>
        <w:t>Клиента</w:t>
      </w:r>
      <w:r w:rsidRPr="000D2A64">
        <w:rPr>
          <w:sz w:val="22"/>
          <w:szCs w:val="22"/>
        </w:rPr>
        <w:t>, в случае если их сумма и срок поступления не соответствуют согласованным Сторонами при заключении Сделки</w:t>
      </w:r>
      <w:r>
        <w:rPr>
          <w:sz w:val="22"/>
          <w:szCs w:val="22"/>
        </w:rPr>
        <w:t xml:space="preserve"> условиям.</w:t>
      </w:r>
      <w:r w:rsidRPr="000D2A64">
        <w:rPr>
          <w:sz w:val="22"/>
          <w:szCs w:val="22"/>
        </w:rPr>
        <w:t xml:space="preserve"> Возвратить указанные денежные средства </w:t>
      </w:r>
      <w:r w:rsidRPr="000D2A64">
        <w:rPr>
          <w:b/>
          <w:i/>
          <w:sz w:val="22"/>
          <w:szCs w:val="22"/>
        </w:rPr>
        <w:t>Клиенту</w:t>
      </w:r>
      <w:r w:rsidRPr="000D2A64">
        <w:rPr>
          <w:sz w:val="22"/>
          <w:szCs w:val="22"/>
        </w:rPr>
        <w:t xml:space="preserve"> не позднее 1 (одного) рабочего дня, следующего за днем их поступления на счет Банка.</w:t>
      </w:r>
    </w:p>
    <w:p w:rsidR="00363554" w:rsidRPr="00C762A4" w:rsidRDefault="00363554" w:rsidP="00363554">
      <w:pPr>
        <w:ind w:firstLine="567"/>
        <w:jc w:val="both"/>
        <w:rPr>
          <w:sz w:val="22"/>
          <w:szCs w:val="22"/>
        </w:rPr>
      </w:pPr>
      <w:r w:rsidRPr="000D2A64">
        <w:rPr>
          <w:sz w:val="22"/>
          <w:szCs w:val="22"/>
        </w:rPr>
        <w:t>5.4.</w:t>
      </w:r>
      <w:r>
        <w:rPr>
          <w:sz w:val="22"/>
          <w:szCs w:val="22"/>
        </w:rPr>
        <w:t>8</w:t>
      </w:r>
      <w:r w:rsidRPr="000D2A64">
        <w:rPr>
          <w:sz w:val="22"/>
          <w:szCs w:val="22"/>
        </w:rPr>
        <w:t xml:space="preserve">. Отказать </w:t>
      </w:r>
      <w:r w:rsidRPr="000D2A64">
        <w:rPr>
          <w:b/>
          <w:i/>
          <w:sz w:val="22"/>
          <w:szCs w:val="22"/>
        </w:rPr>
        <w:t>Клиенту</w:t>
      </w:r>
      <w:r w:rsidRPr="000D2A64">
        <w:rPr>
          <w:sz w:val="22"/>
          <w:szCs w:val="22"/>
        </w:rPr>
        <w:t xml:space="preserve"> </w:t>
      </w:r>
      <w:r w:rsidRPr="00C762A4">
        <w:rPr>
          <w:sz w:val="22"/>
          <w:szCs w:val="22"/>
        </w:rPr>
        <w:t xml:space="preserve">в досрочном отзыве суммы вклада (депозита) в случае несоблюдения </w:t>
      </w:r>
      <w:r w:rsidRPr="00C762A4">
        <w:rPr>
          <w:b/>
          <w:i/>
          <w:sz w:val="22"/>
          <w:szCs w:val="22"/>
        </w:rPr>
        <w:t>Клиентом</w:t>
      </w:r>
      <w:r w:rsidRPr="00C762A4">
        <w:rPr>
          <w:sz w:val="22"/>
          <w:szCs w:val="22"/>
        </w:rPr>
        <w:t xml:space="preserve"> порядка отзыва суммы вклада (депозита), определенного Условиями депозитов, а также, если для данного вида вклада (депозита) Условиями депозитов не предусмотрена возможность досрочного востребования.</w:t>
      </w:r>
    </w:p>
    <w:p w:rsidR="00363554" w:rsidRPr="000D2A64" w:rsidRDefault="00363554" w:rsidP="00363554">
      <w:pPr>
        <w:ind w:firstLine="567"/>
        <w:jc w:val="both"/>
        <w:rPr>
          <w:sz w:val="22"/>
          <w:szCs w:val="22"/>
        </w:rPr>
      </w:pPr>
      <w:r w:rsidRPr="00C762A4">
        <w:rPr>
          <w:sz w:val="22"/>
          <w:szCs w:val="22"/>
        </w:rPr>
        <w:t>5.4.9. В одностороннем порядке вносить изменения в настоящие Общие условия путем публикации информации на официальном сайте Банка в сети Интернет</w:t>
      </w:r>
      <w:r>
        <w:rPr>
          <w:sz w:val="22"/>
          <w:szCs w:val="22"/>
        </w:rPr>
        <w:t xml:space="preserve"> </w:t>
      </w:r>
      <w:r>
        <w:rPr>
          <w:sz w:val="22"/>
          <w:szCs w:val="22"/>
          <w:lang w:val="en-US"/>
        </w:rPr>
        <w:t>www</w:t>
      </w:r>
      <w:r w:rsidRPr="005C10BE">
        <w:rPr>
          <w:sz w:val="22"/>
          <w:szCs w:val="22"/>
        </w:rPr>
        <w:t>.</w:t>
      </w:r>
      <w:r>
        <w:rPr>
          <w:sz w:val="22"/>
          <w:szCs w:val="22"/>
          <w:lang w:val="en-US"/>
        </w:rPr>
        <w:t>sberbank</w:t>
      </w:r>
      <w:r w:rsidRPr="005C10BE">
        <w:rPr>
          <w:sz w:val="22"/>
          <w:szCs w:val="22"/>
        </w:rPr>
        <w:t>.</w:t>
      </w:r>
      <w:r>
        <w:rPr>
          <w:sz w:val="22"/>
          <w:szCs w:val="22"/>
          <w:lang w:val="en-US"/>
        </w:rPr>
        <w:t>ru</w:t>
      </w:r>
      <w:r>
        <w:rPr>
          <w:sz w:val="22"/>
          <w:szCs w:val="22"/>
        </w:rPr>
        <w:t xml:space="preserve"> не позднее, чем за 5 (Пять) календарных дней до введения в действие указанных изменений. </w:t>
      </w:r>
    </w:p>
    <w:p w:rsidR="00363554" w:rsidRPr="000D2A64" w:rsidRDefault="00363554" w:rsidP="00363554">
      <w:pPr>
        <w:ind w:firstLine="567"/>
        <w:jc w:val="both"/>
        <w:rPr>
          <w:sz w:val="22"/>
          <w:szCs w:val="22"/>
        </w:rPr>
      </w:pPr>
      <w:r w:rsidRPr="000D2A64">
        <w:rPr>
          <w:sz w:val="22"/>
          <w:szCs w:val="22"/>
        </w:rPr>
        <w:t xml:space="preserve">5.5. </w:t>
      </w:r>
      <w:r w:rsidRPr="000D2A64">
        <w:rPr>
          <w:b/>
          <w:i/>
          <w:sz w:val="22"/>
          <w:szCs w:val="22"/>
        </w:rPr>
        <w:t>Клиент</w:t>
      </w:r>
      <w:r w:rsidRPr="000D2A64">
        <w:rPr>
          <w:sz w:val="22"/>
          <w:szCs w:val="22"/>
        </w:rPr>
        <w:t xml:space="preserve"> не вправе досрочно востребовать сумму вклада (депозита) на срок до 6–ти дней включительно до окончания срока, согласованного Сторонами при заключении Сделки</w:t>
      </w:r>
      <w:r>
        <w:rPr>
          <w:sz w:val="22"/>
          <w:szCs w:val="22"/>
        </w:rPr>
        <w:t>.</w:t>
      </w:r>
    </w:p>
    <w:p w:rsidR="00363554" w:rsidRPr="000D2A64" w:rsidRDefault="00363554" w:rsidP="00363554">
      <w:pPr>
        <w:ind w:firstLine="567"/>
        <w:jc w:val="both"/>
        <w:rPr>
          <w:b/>
          <w:bCs/>
          <w:sz w:val="22"/>
          <w:szCs w:val="22"/>
        </w:rPr>
      </w:pPr>
      <w:r w:rsidRPr="000D2A64">
        <w:rPr>
          <w:sz w:val="22"/>
          <w:szCs w:val="22"/>
        </w:rPr>
        <w:t xml:space="preserve">5.6. В случае предъявления к </w:t>
      </w:r>
      <w:r w:rsidRPr="000D2A64">
        <w:rPr>
          <w:bCs/>
          <w:iCs/>
          <w:sz w:val="22"/>
          <w:szCs w:val="22"/>
        </w:rPr>
        <w:t>счету</w:t>
      </w:r>
      <w:r w:rsidRPr="000D2A64">
        <w:rPr>
          <w:sz w:val="22"/>
          <w:szCs w:val="22"/>
        </w:rPr>
        <w:t xml:space="preserve"> по вкладу (депозиту) требований о бесспорном списании денежных средств, предусмотренных действующим законодательством Российской Федерации: </w:t>
      </w:r>
    </w:p>
    <w:p w:rsidR="00363554" w:rsidRPr="000D2A64" w:rsidRDefault="00363554" w:rsidP="00363554">
      <w:pPr>
        <w:ind w:left="709"/>
        <w:jc w:val="both"/>
        <w:rPr>
          <w:bCs/>
          <w:sz w:val="22"/>
          <w:szCs w:val="22"/>
        </w:rPr>
      </w:pPr>
      <w:r w:rsidRPr="000D2A64">
        <w:rPr>
          <w:bCs/>
          <w:sz w:val="22"/>
          <w:szCs w:val="22"/>
        </w:rPr>
        <w:t xml:space="preserve">5.6.1. </w:t>
      </w:r>
      <w:r w:rsidRPr="000D2A64">
        <w:rPr>
          <w:b/>
          <w:bCs/>
          <w:i/>
          <w:sz w:val="22"/>
          <w:szCs w:val="22"/>
        </w:rPr>
        <w:t>Клиент</w:t>
      </w:r>
      <w:r w:rsidRPr="000D2A64">
        <w:rPr>
          <w:bCs/>
          <w:sz w:val="22"/>
          <w:szCs w:val="22"/>
        </w:rPr>
        <w:t xml:space="preserve"> вправе пополнить вклад (депозит) на сумму произведенного бесспорного списания в течение рабочего дня, в который произведено списание, на основании Уведомления, полученного от Банка в соответствии с п.5.3.9 настоящих Общих условий. </w:t>
      </w:r>
    </w:p>
    <w:p w:rsidR="00363554" w:rsidRPr="000D2A64" w:rsidRDefault="00363554" w:rsidP="00363554">
      <w:pPr>
        <w:ind w:left="709" w:firstLine="567"/>
        <w:jc w:val="both"/>
        <w:rPr>
          <w:bCs/>
          <w:sz w:val="22"/>
          <w:szCs w:val="22"/>
        </w:rPr>
      </w:pPr>
      <w:r w:rsidRPr="000D2A64">
        <w:rPr>
          <w:bCs/>
          <w:sz w:val="22"/>
          <w:szCs w:val="22"/>
        </w:rPr>
        <w:t xml:space="preserve">При перечислении денежных средств для пополнения вклада (депозита) </w:t>
      </w:r>
      <w:r w:rsidRPr="000D2A64">
        <w:rPr>
          <w:b/>
          <w:bCs/>
          <w:i/>
          <w:sz w:val="22"/>
          <w:szCs w:val="22"/>
        </w:rPr>
        <w:t>Клиент</w:t>
      </w:r>
      <w:r w:rsidRPr="000D2A64">
        <w:rPr>
          <w:bCs/>
          <w:sz w:val="22"/>
          <w:szCs w:val="22"/>
        </w:rPr>
        <w:t xml:space="preserve"> в поле «назначение платежа» платежного поручения указывает: «Перечисление средств для пополнения вклада (депозита) по Соглашению  № ___________от ____________, </w:t>
      </w:r>
      <w:r>
        <w:rPr>
          <w:bCs/>
          <w:sz w:val="22"/>
          <w:szCs w:val="22"/>
        </w:rPr>
        <w:t>П</w:t>
      </w:r>
      <w:r w:rsidRPr="000D2A64">
        <w:rPr>
          <w:bCs/>
          <w:sz w:val="22"/>
          <w:szCs w:val="22"/>
        </w:rPr>
        <w:t>одтверждение № ______ от __________________ на сумму произведенного бесспорного списания. Без НДС».</w:t>
      </w:r>
    </w:p>
    <w:p w:rsidR="00363554" w:rsidRPr="000D2A64" w:rsidRDefault="00363554" w:rsidP="00363554">
      <w:pPr>
        <w:ind w:left="709"/>
        <w:jc w:val="both"/>
        <w:rPr>
          <w:bCs/>
          <w:sz w:val="22"/>
          <w:szCs w:val="22"/>
        </w:rPr>
      </w:pPr>
      <w:r w:rsidRPr="000D2A64">
        <w:rPr>
          <w:sz w:val="22"/>
          <w:szCs w:val="22"/>
        </w:rPr>
        <w:t xml:space="preserve">5.6.2. При наличии расчетного счета </w:t>
      </w:r>
      <w:r w:rsidRPr="000D2A64">
        <w:rPr>
          <w:b/>
          <w:bCs/>
          <w:i/>
          <w:iCs/>
          <w:sz w:val="22"/>
          <w:szCs w:val="22"/>
        </w:rPr>
        <w:t>Клиента</w:t>
      </w:r>
      <w:r w:rsidRPr="000D2A64">
        <w:rPr>
          <w:sz w:val="22"/>
          <w:szCs w:val="22"/>
        </w:rPr>
        <w:t xml:space="preserve"> в </w:t>
      </w:r>
      <w:r w:rsidRPr="000D2A64">
        <w:rPr>
          <w:b/>
          <w:bCs/>
          <w:i/>
          <w:iCs/>
          <w:sz w:val="22"/>
          <w:szCs w:val="22"/>
        </w:rPr>
        <w:t>Банке</w:t>
      </w:r>
      <w:r w:rsidRPr="000D2A64">
        <w:rPr>
          <w:sz w:val="22"/>
          <w:szCs w:val="22"/>
        </w:rPr>
        <w:t xml:space="preserve"> по месту заключения Сделки </w:t>
      </w:r>
      <w:r w:rsidRPr="000D2A64">
        <w:rPr>
          <w:b/>
          <w:bCs/>
          <w:i/>
          <w:sz w:val="22"/>
          <w:szCs w:val="22"/>
        </w:rPr>
        <w:t>Клиент</w:t>
      </w:r>
      <w:r w:rsidRPr="000D2A64">
        <w:rPr>
          <w:bCs/>
          <w:sz w:val="22"/>
          <w:szCs w:val="22"/>
        </w:rPr>
        <w:t xml:space="preserve"> вправе </w:t>
      </w:r>
      <w:r w:rsidRPr="000D2A64">
        <w:rPr>
          <w:sz w:val="22"/>
          <w:szCs w:val="22"/>
        </w:rPr>
        <w:t>поручить Банку перечислить денежные средства для пополнения вклада (депозита) на сумму произведенного бесспорного списания (при наличии достаточной суммы денежных средств на расчетном счете).</w:t>
      </w:r>
    </w:p>
    <w:p w:rsidR="00363554" w:rsidRPr="000D2A64" w:rsidRDefault="00363554" w:rsidP="00363554">
      <w:pPr>
        <w:ind w:left="709" w:firstLine="567"/>
        <w:jc w:val="both"/>
        <w:rPr>
          <w:sz w:val="22"/>
          <w:szCs w:val="22"/>
        </w:rPr>
      </w:pPr>
      <w:r w:rsidRPr="000D2A64">
        <w:rPr>
          <w:bCs/>
          <w:sz w:val="22"/>
          <w:szCs w:val="22"/>
        </w:rPr>
        <w:t>При поступлении денежных средств во вклад (депозит) в сумме произведенного бесспорного списания в рабочий день</w:t>
      </w:r>
      <w:r w:rsidRPr="000D2A64">
        <w:rPr>
          <w:sz w:val="22"/>
          <w:szCs w:val="22"/>
        </w:rPr>
        <w:t>, когда произведено списание</w:t>
      </w:r>
      <w:r w:rsidRPr="000D2A64">
        <w:rPr>
          <w:bCs/>
          <w:sz w:val="22"/>
          <w:szCs w:val="22"/>
        </w:rPr>
        <w:t>, Сделка продолжает действовать на согласованных Сторонами при ее заключении условиях.</w:t>
      </w:r>
      <w:r w:rsidRPr="000D2A64">
        <w:rPr>
          <w:sz w:val="22"/>
          <w:szCs w:val="22"/>
        </w:rPr>
        <w:t xml:space="preserve"> </w:t>
      </w:r>
    </w:p>
    <w:p w:rsidR="00363554" w:rsidRPr="000D2A64" w:rsidRDefault="00363554" w:rsidP="00363554">
      <w:pPr>
        <w:ind w:left="709"/>
        <w:jc w:val="both"/>
        <w:rPr>
          <w:bCs/>
          <w:sz w:val="22"/>
          <w:szCs w:val="22"/>
        </w:rPr>
      </w:pPr>
      <w:r w:rsidRPr="000D2A64">
        <w:rPr>
          <w:sz w:val="22"/>
          <w:szCs w:val="22"/>
        </w:rPr>
        <w:t>5.6.3. При непоступлении/несвоевременном поступлении суммы, достаточной для пополнения вклада (депозита)</w:t>
      </w:r>
      <w:r w:rsidRPr="000D2A64">
        <w:rPr>
          <w:bCs/>
          <w:i/>
          <w:iCs/>
          <w:sz w:val="22"/>
          <w:szCs w:val="22"/>
        </w:rPr>
        <w:t>,</w:t>
      </w:r>
      <w:r w:rsidRPr="000D2A64">
        <w:rPr>
          <w:sz w:val="22"/>
          <w:szCs w:val="22"/>
        </w:rPr>
        <w:t xml:space="preserve"> при обращении взыскания на денежные средства </w:t>
      </w:r>
      <w:r w:rsidRPr="000D2A64">
        <w:rPr>
          <w:b/>
          <w:i/>
          <w:sz w:val="22"/>
          <w:szCs w:val="22"/>
        </w:rPr>
        <w:t>Клиента</w:t>
      </w:r>
      <w:r w:rsidRPr="000D2A64">
        <w:rPr>
          <w:sz w:val="22"/>
          <w:szCs w:val="22"/>
        </w:rPr>
        <w:t xml:space="preserve">, </w:t>
      </w:r>
      <w:r w:rsidRPr="000D2A64">
        <w:rPr>
          <w:b/>
          <w:i/>
          <w:sz w:val="22"/>
          <w:szCs w:val="22"/>
        </w:rPr>
        <w:t>Банк</w:t>
      </w:r>
      <w:r w:rsidRPr="000D2A64">
        <w:rPr>
          <w:sz w:val="22"/>
          <w:szCs w:val="22"/>
        </w:rPr>
        <w:t xml:space="preserve"> вправе отказаться от Сделки и расторгнуть Сделку до окончания срока и вернуть </w:t>
      </w:r>
      <w:r w:rsidRPr="000D2A64">
        <w:rPr>
          <w:b/>
          <w:bCs/>
          <w:i/>
          <w:iCs/>
          <w:sz w:val="22"/>
          <w:szCs w:val="22"/>
        </w:rPr>
        <w:t>Клиенту</w:t>
      </w:r>
      <w:r w:rsidRPr="000D2A64">
        <w:rPr>
          <w:sz w:val="22"/>
          <w:szCs w:val="22"/>
        </w:rPr>
        <w:t xml:space="preserve"> сумму вклада (депозита) за вычетом сумм бесспорного списания и начисленные проценты за период с даты, следующей за днем поступления денежных средств во вклад (депозит), по дату списания денежных средств со счета по вкладу (депозиту) включительно: по Сделкам</w:t>
      </w:r>
      <w:r>
        <w:rPr>
          <w:sz w:val="22"/>
          <w:szCs w:val="22"/>
        </w:rPr>
        <w:t xml:space="preserve">, заключенным в соответствии с п.1.2.1 Общих условий </w:t>
      </w:r>
      <w:r w:rsidRPr="000D2A64">
        <w:rPr>
          <w:sz w:val="22"/>
          <w:szCs w:val="22"/>
        </w:rPr>
        <w:t xml:space="preserve">– по ставке, предусмотренной для подобных случаев Условиями депозитов, за вычетом сумм применимых налогов, подлежащих удержанию в соответствии с законодательством РФ; </w:t>
      </w:r>
      <w:r>
        <w:rPr>
          <w:sz w:val="22"/>
          <w:szCs w:val="22"/>
        </w:rPr>
        <w:t>либо по ставке на согласованных Сторонами условиях</w:t>
      </w:r>
      <w:r>
        <w:rPr>
          <w:bCs/>
          <w:sz w:val="22"/>
          <w:szCs w:val="22"/>
        </w:rPr>
        <w:t xml:space="preserve">, </w:t>
      </w:r>
      <w:r w:rsidRPr="000D2A64">
        <w:rPr>
          <w:bCs/>
          <w:sz w:val="22"/>
          <w:szCs w:val="22"/>
        </w:rPr>
        <w:t>указанных в</w:t>
      </w:r>
      <w:r>
        <w:rPr>
          <w:bCs/>
          <w:sz w:val="22"/>
          <w:szCs w:val="22"/>
        </w:rPr>
        <w:t xml:space="preserve"> п.7 </w:t>
      </w:r>
      <w:r w:rsidRPr="000D2A64">
        <w:rPr>
          <w:bCs/>
          <w:sz w:val="22"/>
          <w:szCs w:val="22"/>
        </w:rPr>
        <w:t>Подтверждени</w:t>
      </w:r>
      <w:r>
        <w:rPr>
          <w:bCs/>
          <w:sz w:val="22"/>
          <w:szCs w:val="22"/>
        </w:rPr>
        <w:t>я для подобных случаев</w:t>
      </w:r>
      <w:r w:rsidRPr="000D2A64">
        <w:rPr>
          <w:bCs/>
          <w:sz w:val="22"/>
          <w:szCs w:val="22"/>
        </w:rPr>
        <w:t>,</w:t>
      </w:r>
      <w:r w:rsidRPr="000D2A64">
        <w:rPr>
          <w:sz w:val="22"/>
          <w:szCs w:val="22"/>
        </w:rPr>
        <w:t xml:space="preserve"> за вычетом сумм применимых налогов, подлежащих удержанию в соответствии с законодательством РФ</w:t>
      </w:r>
      <w:r w:rsidRPr="000D2A64">
        <w:rPr>
          <w:bCs/>
          <w:sz w:val="22"/>
          <w:szCs w:val="22"/>
        </w:rPr>
        <w:t>.</w:t>
      </w:r>
    </w:p>
    <w:p w:rsidR="00363554" w:rsidRPr="000D2A64" w:rsidRDefault="00363554" w:rsidP="00363554">
      <w:pPr>
        <w:ind w:firstLine="709"/>
        <w:jc w:val="both"/>
        <w:rPr>
          <w:sz w:val="22"/>
          <w:szCs w:val="22"/>
        </w:rPr>
      </w:pPr>
      <w:r w:rsidRPr="000D2A64">
        <w:rPr>
          <w:bCs/>
          <w:sz w:val="22"/>
          <w:szCs w:val="22"/>
        </w:rPr>
        <w:t>5.7. В случаях наложения ареста</w:t>
      </w:r>
      <w:r>
        <w:rPr>
          <w:bCs/>
          <w:sz w:val="22"/>
          <w:szCs w:val="22"/>
        </w:rPr>
        <w:t>/иных ограничениях</w:t>
      </w:r>
      <w:r w:rsidRPr="000D2A64">
        <w:rPr>
          <w:bCs/>
          <w:sz w:val="22"/>
          <w:szCs w:val="22"/>
        </w:rPr>
        <w:t xml:space="preserve"> на </w:t>
      </w:r>
      <w:r w:rsidRPr="000D2A64">
        <w:rPr>
          <w:sz w:val="22"/>
          <w:szCs w:val="22"/>
        </w:rPr>
        <w:t xml:space="preserve">денежные средства, предусмотренных действующим законодательством Российской Федерации, </w:t>
      </w:r>
      <w:r w:rsidRPr="000D2A64">
        <w:rPr>
          <w:b/>
          <w:i/>
          <w:sz w:val="22"/>
          <w:szCs w:val="22"/>
        </w:rPr>
        <w:t>Банк</w:t>
      </w:r>
      <w:r w:rsidRPr="000D2A64">
        <w:rPr>
          <w:sz w:val="22"/>
          <w:szCs w:val="22"/>
        </w:rPr>
        <w:t xml:space="preserve"> в день окончания срока вклада (депозита) перечисляет </w:t>
      </w:r>
      <w:r w:rsidRPr="000D2A64">
        <w:rPr>
          <w:b/>
          <w:i/>
          <w:sz w:val="22"/>
          <w:szCs w:val="22"/>
        </w:rPr>
        <w:t>Клиенту</w:t>
      </w:r>
      <w:r w:rsidRPr="000D2A64">
        <w:rPr>
          <w:sz w:val="22"/>
          <w:szCs w:val="22"/>
        </w:rPr>
        <w:t xml:space="preserve"> сумму вклада (депозита) за вычетом сумм, в отношении которых действует арест</w:t>
      </w:r>
      <w:r>
        <w:rPr>
          <w:sz w:val="22"/>
          <w:szCs w:val="22"/>
        </w:rPr>
        <w:t>/иное ограничение</w:t>
      </w:r>
      <w:r w:rsidRPr="000D2A64">
        <w:rPr>
          <w:sz w:val="22"/>
          <w:szCs w:val="22"/>
        </w:rPr>
        <w:t>. Начисление процентов на арестованные суммы после окончания срока вклада (депозита) не производится.</w:t>
      </w:r>
    </w:p>
    <w:p w:rsidR="00363554" w:rsidRPr="000D2A64" w:rsidRDefault="00363554" w:rsidP="00363554">
      <w:pPr>
        <w:ind w:firstLine="700"/>
        <w:jc w:val="both"/>
        <w:rPr>
          <w:sz w:val="22"/>
          <w:szCs w:val="22"/>
        </w:rPr>
      </w:pPr>
      <w:r w:rsidRPr="000D2A64">
        <w:rPr>
          <w:sz w:val="22"/>
          <w:szCs w:val="22"/>
        </w:rPr>
        <w:t xml:space="preserve">Возврат </w:t>
      </w:r>
      <w:r w:rsidRPr="000D2A64">
        <w:rPr>
          <w:b/>
          <w:i/>
          <w:sz w:val="22"/>
          <w:szCs w:val="22"/>
        </w:rPr>
        <w:t>Клиенту</w:t>
      </w:r>
      <w:r w:rsidRPr="000D2A64">
        <w:rPr>
          <w:sz w:val="22"/>
          <w:szCs w:val="22"/>
        </w:rPr>
        <w:t xml:space="preserve"> денежных средств, на которые наложен арест</w:t>
      </w:r>
      <w:r>
        <w:rPr>
          <w:sz w:val="22"/>
          <w:szCs w:val="22"/>
        </w:rPr>
        <w:t>/иное ограничение</w:t>
      </w:r>
      <w:r w:rsidRPr="000D2A64">
        <w:rPr>
          <w:sz w:val="22"/>
          <w:szCs w:val="22"/>
        </w:rPr>
        <w:t xml:space="preserve">, производится </w:t>
      </w:r>
      <w:r w:rsidRPr="000D2A64">
        <w:rPr>
          <w:b/>
          <w:i/>
          <w:sz w:val="22"/>
          <w:szCs w:val="22"/>
        </w:rPr>
        <w:t>Банком</w:t>
      </w:r>
      <w:r w:rsidRPr="000D2A64">
        <w:rPr>
          <w:sz w:val="22"/>
          <w:szCs w:val="22"/>
        </w:rPr>
        <w:t xml:space="preserve"> в день снятия ареста</w:t>
      </w:r>
      <w:r>
        <w:rPr>
          <w:sz w:val="22"/>
          <w:szCs w:val="22"/>
        </w:rPr>
        <w:t>/прекращения ограничения</w:t>
      </w:r>
      <w:r w:rsidRPr="000D2A64">
        <w:rPr>
          <w:sz w:val="22"/>
          <w:szCs w:val="22"/>
        </w:rPr>
        <w:t xml:space="preserve"> на указанные денежные средства, за исключением случаев взыскания данных средств в соответствии с действующим законодательством Российской Федерации.</w:t>
      </w:r>
    </w:p>
    <w:p w:rsidR="00363554" w:rsidRPr="000D2A64" w:rsidRDefault="00363554" w:rsidP="00363554">
      <w:pPr>
        <w:ind w:firstLine="700"/>
        <w:jc w:val="both"/>
        <w:rPr>
          <w:bCs/>
          <w:sz w:val="22"/>
          <w:szCs w:val="22"/>
        </w:rPr>
      </w:pPr>
      <w:r w:rsidRPr="000D2A64">
        <w:rPr>
          <w:bCs/>
          <w:sz w:val="22"/>
          <w:szCs w:val="22"/>
        </w:rPr>
        <w:lastRenderedPageBreak/>
        <w:t xml:space="preserve">5.8. </w:t>
      </w:r>
      <w:r w:rsidRPr="000D2A64">
        <w:rPr>
          <w:b/>
          <w:bCs/>
          <w:i/>
          <w:sz w:val="22"/>
          <w:szCs w:val="22"/>
        </w:rPr>
        <w:t>Банк</w:t>
      </w:r>
      <w:r w:rsidRPr="000D2A64">
        <w:rPr>
          <w:bCs/>
          <w:sz w:val="22"/>
          <w:szCs w:val="22"/>
        </w:rPr>
        <w:t xml:space="preserve"> возвращает денежные средства, перечисленные </w:t>
      </w:r>
      <w:r w:rsidRPr="000D2A64">
        <w:rPr>
          <w:b/>
          <w:bCs/>
          <w:i/>
          <w:sz w:val="22"/>
          <w:szCs w:val="22"/>
        </w:rPr>
        <w:t>Клиентом</w:t>
      </w:r>
      <w:r w:rsidRPr="000D2A64">
        <w:rPr>
          <w:bCs/>
          <w:sz w:val="22"/>
          <w:szCs w:val="22"/>
        </w:rPr>
        <w:t xml:space="preserve"> во вклад (депозит),</w:t>
      </w:r>
      <w:r w:rsidRPr="000D2A64">
        <w:rPr>
          <w:sz w:val="22"/>
          <w:szCs w:val="22"/>
        </w:rPr>
        <w:t xml:space="preserve"> не позднее дня, следующего за днем их поступления на счет </w:t>
      </w:r>
      <w:r w:rsidRPr="000D2A64">
        <w:rPr>
          <w:b/>
          <w:bCs/>
          <w:i/>
          <w:iCs/>
          <w:sz w:val="22"/>
          <w:szCs w:val="22"/>
        </w:rPr>
        <w:t xml:space="preserve">Банка, </w:t>
      </w:r>
      <w:r w:rsidRPr="000D2A64">
        <w:rPr>
          <w:bCs/>
          <w:sz w:val="22"/>
          <w:szCs w:val="22"/>
        </w:rPr>
        <w:t>в случаях:</w:t>
      </w:r>
    </w:p>
    <w:p w:rsidR="00363554" w:rsidRPr="000D2A64" w:rsidRDefault="00363554" w:rsidP="00363554">
      <w:pPr>
        <w:ind w:left="993" w:hanging="293"/>
        <w:jc w:val="both"/>
        <w:rPr>
          <w:bCs/>
          <w:sz w:val="22"/>
          <w:szCs w:val="22"/>
        </w:rPr>
      </w:pPr>
      <w:r w:rsidRPr="000D2A64">
        <w:rPr>
          <w:bCs/>
          <w:sz w:val="22"/>
          <w:szCs w:val="22"/>
        </w:rPr>
        <w:t>– отсутствия в условиях соответствующей Сделки возможности пополнения суммы вклада (депозита) – в сумме перечисления;</w:t>
      </w:r>
    </w:p>
    <w:p w:rsidR="00363554" w:rsidRPr="000D2A64" w:rsidRDefault="00363554" w:rsidP="00363554">
      <w:pPr>
        <w:ind w:left="993" w:hanging="293"/>
        <w:jc w:val="both"/>
        <w:rPr>
          <w:bCs/>
          <w:sz w:val="22"/>
          <w:szCs w:val="22"/>
        </w:rPr>
      </w:pPr>
      <w:r w:rsidRPr="000D2A64">
        <w:rPr>
          <w:bCs/>
          <w:sz w:val="22"/>
          <w:szCs w:val="22"/>
        </w:rPr>
        <w:t>– истечения предусмотренного условиями соответствующей Сделки срока (периода) пополнения суммы вклада (депозита) – в сумме перечисления;</w:t>
      </w:r>
    </w:p>
    <w:p w:rsidR="00363554" w:rsidRPr="000D2A64" w:rsidRDefault="00363554" w:rsidP="00363554">
      <w:pPr>
        <w:ind w:left="993" w:hanging="293"/>
        <w:jc w:val="both"/>
        <w:rPr>
          <w:sz w:val="22"/>
          <w:szCs w:val="22"/>
        </w:rPr>
      </w:pPr>
      <w:r w:rsidRPr="000D2A64">
        <w:rPr>
          <w:bCs/>
          <w:sz w:val="22"/>
          <w:szCs w:val="22"/>
        </w:rPr>
        <w:t>– превышения предусмотренной условиями соответствующей Сделки максимально возможной суммы вклада (депозита) – в сумме, превышающей максимально возможную сумму вклада (депозита), предусмотренную условиями соответствующей Сделки.</w:t>
      </w:r>
    </w:p>
    <w:p w:rsidR="00363554" w:rsidRPr="000D2A64" w:rsidRDefault="00363554" w:rsidP="00363554">
      <w:pPr>
        <w:tabs>
          <w:tab w:val="left" w:pos="0"/>
        </w:tabs>
        <w:ind w:firstLine="709"/>
        <w:jc w:val="both"/>
        <w:rPr>
          <w:color w:val="1F497D"/>
          <w:sz w:val="22"/>
          <w:szCs w:val="22"/>
        </w:rPr>
      </w:pPr>
      <w:r w:rsidRPr="000D2A64">
        <w:rPr>
          <w:sz w:val="22"/>
          <w:szCs w:val="22"/>
        </w:rPr>
        <w:t xml:space="preserve">5.9. По запросу Клиента </w:t>
      </w:r>
      <w:r w:rsidRPr="000D2A64">
        <w:rPr>
          <w:b/>
          <w:i/>
          <w:sz w:val="22"/>
          <w:szCs w:val="22"/>
        </w:rPr>
        <w:t>Банк</w:t>
      </w:r>
      <w:r w:rsidRPr="000D2A64">
        <w:rPr>
          <w:sz w:val="22"/>
          <w:szCs w:val="22"/>
        </w:rPr>
        <w:t xml:space="preserve"> предоставляет Клиенту в электронном виде посредством системы дистанционного банковского обслуживания «Сбербанк Бизнес Онлайн» или на бумажном носителе выписки по счету </w:t>
      </w:r>
      <w:r>
        <w:rPr>
          <w:sz w:val="22"/>
          <w:szCs w:val="22"/>
        </w:rPr>
        <w:t xml:space="preserve">по </w:t>
      </w:r>
      <w:r w:rsidRPr="000D2A64">
        <w:rPr>
          <w:sz w:val="22"/>
          <w:szCs w:val="22"/>
        </w:rPr>
        <w:t>вклад</w:t>
      </w:r>
      <w:r>
        <w:rPr>
          <w:sz w:val="22"/>
          <w:szCs w:val="22"/>
        </w:rPr>
        <w:t>у</w:t>
      </w:r>
      <w:r w:rsidRPr="000D2A64">
        <w:rPr>
          <w:sz w:val="22"/>
          <w:szCs w:val="22"/>
        </w:rPr>
        <w:t xml:space="preserve"> (депозит</w:t>
      </w:r>
      <w:r>
        <w:rPr>
          <w:sz w:val="22"/>
          <w:szCs w:val="22"/>
        </w:rPr>
        <w:t>у</w:t>
      </w:r>
      <w:r w:rsidRPr="000D2A64">
        <w:rPr>
          <w:sz w:val="22"/>
          <w:szCs w:val="22"/>
        </w:rPr>
        <w:t xml:space="preserve">),  подтверждающие  остаток денежных средств на счете по вкладу (депозиту) </w:t>
      </w:r>
      <w:r w:rsidRPr="000D2A64">
        <w:rPr>
          <w:b/>
          <w:i/>
          <w:sz w:val="22"/>
          <w:szCs w:val="22"/>
        </w:rPr>
        <w:t>Клиента.</w:t>
      </w:r>
      <w:r w:rsidRPr="000D2A64">
        <w:rPr>
          <w:sz w:val="22"/>
          <w:szCs w:val="22"/>
        </w:rPr>
        <w:t xml:space="preserve"> Выписки по счету </w:t>
      </w:r>
      <w:r>
        <w:rPr>
          <w:sz w:val="22"/>
          <w:szCs w:val="22"/>
        </w:rPr>
        <w:t xml:space="preserve">по </w:t>
      </w:r>
      <w:r w:rsidRPr="000D2A64">
        <w:rPr>
          <w:sz w:val="22"/>
          <w:szCs w:val="22"/>
        </w:rPr>
        <w:t>вклад</w:t>
      </w:r>
      <w:r>
        <w:rPr>
          <w:sz w:val="22"/>
          <w:szCs w:val="22"/>
        </w:rPr>
        <w:t>у</w:t>
      </w:r>
      <w:r w:rsidRPr="000D2A64">
        <w:rPr>
          <w:sz w:val="22"/>
          <w:szCs w:val="22"/>
        </w:rPr>
        <w:t xml:space="preserve"> (депозит</w:t>
      </w:r>
      <w:r>
        <w:rPr>
          <w:sz w:val="22"/>
          <w:szCs w:val="22"/>
        </w:rPr>
        <w:t>у</w:t>
      </w:r>
      <w:r w:rsidRPr="000D2A64">
        <w:rPr>
          <w:sz w:val="22"/>
          <w:szCs w:val="22"/>
        </w:rPr>
        <w:t xml:space="preserve">) на бумажном носителе выдаются </w:t>
      </w:r>
      <w:r w:rsidRPr="000D2A64">
        <w:rPr>
          <w:b/>
          <w:i/>
          <w:sz w:val="22"/>
          <w:szCs w:val="22"/>
        </w:rPr>
        <w:t>Клиенту</w:t>
      </w:r>
      <w:r w:rsidRPr="000D2A64">
        <w:rPr>
          <w:sz w:val="22"/>
          <w:szCs w:val="22"/>
        </w:rPr>
        <w:t xml:space="preserve"> либо уполномоченному представителю </w:t>
      </w:r>
      <w:r w:rsidRPr="000D2A64">
        <w:rPr>
          <w:b/>
          <w:i/>
          <w:sz w:val="22"/>
          <w:szCs w:val="22"/>
        </w:rPr>
        <w:t>Клиента</w:t>
      </w:r>
      <w:r w:rsidRPr="000D2A64">
        <w:rPr>
          <w:sz w:val="22"/>
          <w:szCs w:val="22"/>
        </w:rPr>
        <w:t xml:space="preserve">, действующему на основании учредительных документов или доверенности (или иного документа, подтверждающего полномочия), не позднее следующего рабочего дня в операционное время Банка под роспись </w:t>
      </w:r>
      <w:r w:rsidRPr="000D2A64">
        <w:rPr>
          <w:b/>
          <w:i/>
          <w:sz w:val="22"/>
          <w:szCs w:val="22"/>
        </w:rPr>
        <w:t>Клиента</w:t>
      </w:r>
      <w:r w:rsidRPr="000D2A64">
        <w:rPr>
          <w:sz w:val="22"/>
          <w:szCs w:val="22"/>
        </w:rPr>
        <w:t xml:space="preserve"> или его уполномоченного представителя в ведомости </w:t>
      </w:r>
      <w:r w:rsidRPr="000D2A64">
        <w:rPr>
          <w:b/>
          <w:i/>
          <w:sz w:val="22"/>
          <w:szCs w:val="22"/>
        </w:rPr>
        <w:t>Банка</w:t>
      </w:r>
      <w:r w:rsidRPr="000D2A64">
        <w:rPr>
          <w:sz w:val="22"/>
          <w:szCs w:val="22"/>
        </w:rPr>
        <w:t xml:space="preserve">. При этом </w:t>
      </w:r>
      <w:r w:rsidRPr="000D2A64">
        <w:rPr>
          <w:b/>
          <w:i/>
          <w:sz w:val="22"/>
          <w:szCs w:val="22"/>
        </w:rPr>
        <w:t>Клиент</w:t>
      </w:r>
      <w:r w:rsidRPr="000D2A64">
        <w:rPr>
          <w:sz w:val="22"/>
          <w:szCs w:val="22"/>
        </w:rPr>
        <w:t xml:space="preserve"> </w:t>
      </w:r>
      <w:r>
        <w:rPr>
          <w:sz w:val="22"/>
          <w:szCs w:val="22"/>
        </w:rPr>
        <w:t xml:space="preserve">обязуется, при наличии возражений, </w:t>
      </w:r>
      <w:r w:rsidRPr="000D2A64">
        <w:rPr>
          <w:sz w:val="22"/>
          <w:szCs w:val="22"/>
        </w:rPr>
        <w:t xml:space="preserve">не позднее 10 (десяти) календарных дней со дня получения выписки по счету </w:t>
      </w:r>
      <w:r>
        <w:rPr>
          <w:sz w:val="22"/>
          <w:szCs w:val="22"/>
        </w:rPr>
        <w:t xml:space="preserve">по </w:t>
      </w:r>
      <w:r w:rsidRPr="000D2A64">
        <w:rPr>
          <w:sz w:val="22"/>
          <w:szCs w:val="22"/>
        </w:rPr>
        <w:t>вклад</w:t>
      </w:r>
      <w:r>
        <w:rPr>
          <w:sz w:val="22"/>
          <w:szCs w:val="22"/>
        </w:rPr>
        <w:t>у</w:t>
      </w:r>
      <w:r w:rsidRPr="000D2A64">
        <w:rPr>
          <w:sz w:val="22"/>
          <w:szCs w:val="22"/>
        </w:rPr>
        <w:t xml:space="preserve"> (депозит</w:t>
      </w:r>
      <w:r>
        <w:rPr>
          <w:sz w:val="22"/>
          <w:szCs w:val="22"/>
        </w:rPr>
        <w:t>у</w:t>
      </w:r>
      <w:r w:rsidRPr="000D2A64">
        <w:rPr>
          <w:sz w:val="22"/>
          <w:szCs w:val="22"/>
        </w:rPr>
        <w:t xml:space="preserve">) предоставить в </w:t>
      </w:r>
      <w:r w:rsidRPr="000D2A64">
        <w:rPr>
          <w:b/>
          <w:i/>
          <w:sz w:val="22"/>
          <w:szCs w:val="22"/>
        </w:rPr>
        <w:t>Банк</w:t>
      </w:r>
      <w:r w:rsidRPr="000D2A64">
        <w:rPr>
          <w:sz w:val="22"/>
          <w:szCs w:val="22"/>
        </w:rPr>
        <w:t xml:space="preserve"> письменные возражения по остатку денежных средств на счете по вкладу (депозиту). При непоступлении в течение 10 (десяти) календарных дней со дня получения выписки указанных письменных возражений </w:t>
      </w:r>
      <w:r w:rsidRPr="000D2A64">
        <w:rPr>
          <w:b/>
          <w:i/>
          <w:sz w:val="22"/>
          <w:szCs w:val="22"/>
        </w:rPr>
        <w:t>Клиента</w:t>
      </w:r>
      <w:r w:rsidRPr="000D2A64">
        <w:rPr>
          <w:sz w:val="22"/>
          <w:szCs w:val="22"/>
        </w:rPr>
        <w:t xml:space="preserve"> остаток денежных средств на счете по вкладу (депозиту) считается подтвержденным. </w:t>
      </w:r>
    </w:p>
    <w:p w:rsidR="00363554" w:rsidRPr="000D2A64" w:rsidRDefault="00363554" w:rsidP="00363554">
      <w:pPr>
        <w:ind w:firstLine="709"/>
        <w:jc w:val="both"/>
        <w:rPr>
          <w:sz w:val="22"/>
          <w:szCs w:val="22"/>
        </w:rPr>
      </w:pPr>
      <w:r w:rsidRPr="000D2A64">
        <w:rPr>
          <w:sz w:val="22"/>
          <w:szCs w:val="22"/>
        </w:rPr>
        <w:t>5.10</w:t>
      </w:r>
      <w:r w:rsidRPr="000D2A64">
        <w:rPr>
          <w:rStyle w:val="af7"/>
          <w:sz w:val="22"/>
          <w:szCs w:val="22"/>
        </w:rPr>
        <w:footnoteReference w:id="2"/>
      </w:r>
      <w:r w:rsidRPr="000D2A64">
        <w:rPr>
          <w:sz w:val="22"/>
          <w:szCs w:val="22"/>
        </w:rPr>
        <w:t xml:space="preserve">. </w:t>
      </w:r>
      <w:r w:rsidRPr="000D2A64">
        <w:rPr>
          <w:b/>
          <w:i/>
          <w:sz w:val="22"/>
          <w:szCs w:val="22"/>
        </w:rPr>
        <w:t>Клиент</w:t>
      </w:r>
      <w:r w:rsidRPr="000D2A64">
        <w:rPr>
          <w:sz w:val="22"/>
          <w:szCs w:val="22"/>
        </w:rPr>
        <w:t xml:space="preserve"> подтверждает, что имеет</w:t>
      </w:r>
      <w:r w:rsidRPr="000D2A64">
        <w:rPr>
          <w:i/>
          <w:sz w:val="22"/>
          <w:szCs w:val="22"/>
        </w:rPr>
        <w:t xml:space="preserve"> </w:t>
      </w:r>
      <w:r w:rsidRPr="000D2A64">
        <w:rPr>
          <w:sz w:val="22"/>
          <w:szCs w:val="22"/>
        </w:rPr>
        <w:t xml:space="preserve">фактическое право на получение дохода от </w:t>
      </w:r>
      <w:r w:rsidRPr="000D2A64">
        <w:rPr>
          <w:b/>
          <w:i/>
          <w:sz w:val="22"/>
          <w:szCs w:val="22"/>
        </w:rPr>
        <w:t>Банка</w:t>
      </w:r>
      <w:r w:rsidRPr="000D2A64">
        <w:rPr>
          <w:sz w:val="22"/>
          <w:szCs w:val="22"/>
        </w:rPr>
        <w:t xml:space="preserve"> в соответствии с настоящими Общими условиями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w:t>
      </w:r>
    </w:p>
    <w:p w:rsidR="00363554" w:rsidRPr="000D2A64" w:rsidRDefault="00363554" w:rsidP="00363554">
      <w:pPr>
        <w:ind w:firstLine="709"/>
        <w:jc w:val="both"/>
        <w:rPr>
          <w:sz w:val="22"/>
          <w:szCs w:val="22"/>
        </w:rPr>
      </w:pPr>
      <w:r w:rsidRPr="000D2A64">
        <w:rPr>
          <w:b/>
          <w:i/>
          <w:sz w:val="22"/>
          <w:szCs w:val="22"/>
        </w:rPr>
        <w:t>Клиент</w:t>
      </w:r>
      <w:r w:rsidRPr="000D2A64">
        <w:rPr>
          <w:sz w:val="22"/>
          <w:szCs w:val="22"/>
        </w:rPr>
        <w:t xml:space="preserve">, в частности, имеет полное право самостоятельного пользования и (или) распоряжения доходом, а также имеет неограниченные полномочия в отношении распоряжения этим доходом с учетом выполняемых </w:t>
      </w:r>
      <w:r w:rsidRPr="000D2A64">
        <w:rPr>
          <w:b/>
          <w:i/>
          <w:sz w:val="22"/>
          <w:szCs w:val="22"/>
        </w:rPr>
        <w:t>Клиентом</w:t>
      </w:r>
      <w:r w:rsidRPr="000D2A64">
        <w:rPr>
          <w:sz w:val="22"/>
          <w:szCs w:val="22"/>
        </w:rPr>
        <w:t xml:space="preserve"> функций и принимаемых рисков, связанных с получением такого дохода.</w:t>
      </w:r>
    </w:p>
    <w:p w:rsidR="00363554" w:rsidRPr="000D2A64" w:rsidRDefault="00363554" w:rsidP="00363554">
      <w:pPr>
        <w:ind w:firstLine="709"/>
        <w:jc w:val="both"/>
        <w:rPr>
          <w:sz w:val="22"/>
          <w:szCs w:val="22"/>
        </w:rPr>
      </w:pPr>
      <w:r w:rsidRPr="000D2A64">
        <w:rPr>
          <w:sz w:val="22"/>
          <w:szCs w:val="22"/>
        </w:rPr>
        <w:t>Для целей настоящих Общих условий термин «Фактическое право на получение дохода» используется в смысле, которое придается ему Налоговым кодексом Российской Федерации.</w:t>
      </w:r>
    </w:p>
    <w:p w:rsidR="00363554" w:rsidRPr="000D2A64" w:rsidRDefault="00363554" w:rsidP="00363554">
      <w:pPr>
        <w:ind w:firstLine="709"/>
        <w:jc w:val="both"/>
        <w:rPr>
          <w:sz w:val="22"/>
          <w:szCs w:val="22"/>
        </w:rPr>
      </w:pPr>
      <w:r w:rsidRPr="000D2A64">
        <w:rPr>
          <w:b/>
          <w:i/>
          <w:sz w:val="22"/>
          <w:szCs w:val="22"/>
        </w:rPr>
        <w:t>Клиент</w:t>
      </w:r>
      <w:r w:rsidRPr="000D2A64">
        <w:rPr>
          <w:sz w:val="22"/>
          <w:szCs w:val="22"/>
        </w:rPr>
        <w:t xml:space="preserve"> является налоговым резидентом иностранного государства, претендующим на применение налоговых ставок, установленных условиями международного права, в целях избежания двойного налогообложения (освобождение от удержания налога/ удержание налога по пониженным ставкам у источника выплаты дохода в Российской Федерации) к доходам, полученным от источников в Российской Федерации. </w:t>
      </w:r>
    </w:p>
    <w:p w:rsidR="00363554" w:rsidRPr="000D2A64" w:rsidRDefault="00363554" w:rsidP="00363554">
      <w:pPr>
        <w:ind w:firstLine="709"/>
        <w:jc w:val="both"/>
        <w:rPr>
          <w:sz w:val="22"/>
          <w:szCs w:val="22"/>
        </w:rPr>
      </w:pPr>
      <w:r w:rsidRPr="000D2A64">
        <w:rPr>
          <w:sz w:val="22"/>
          <w:szCs w:val="22"/>
        </w:rPr>
        <w:t xml:space="preserve">В случае перехода фактического права на получение дохода к другому лицу, </w:t>
      </w:r>
      <w:r w:rsidRPr="000D2A64">
        <w:rPr>
          <w:b/>
          <w:i/>
          <w:sz w:val="22"/>
          <w:szCs w:val="22"/>
        </w:rPr>
        <w:t>Клиент</w:t>
      </w:r>
      <w:r w:rsidRPr="000D2A64">
        <w:rPr>
          <w:sz w:val="22"/>
          <w:szCs w:val="22"/>
        </w:rPr>
        <w:t xml:space="preserve"> обязуется незамедлительно уведомить об этом </w:t>
      </w:r>
      <w:r w:rsidRPr="000D2A64">
        <w:rPr>
          <w:b/>
          <w:i/>
          <w:sz w:val="22"/>
          <w:szCs w:val="22"/>
        </w:rPr>
        <w:t>Банк</w:t>
      </w:r>
      <w:r w:rsidRPr="000D2A64">
        <w:rPr>
          <w:sz w:val="22"/>
          <w:szCs w:val="22"/>
        </w:rPr>
        <w:t xml:space="preserve"> в письменной форме.</w:t>
      </w:r>
    </w:p>
    <w:p w:rsidR="00363554" w:rsidRDefault="00363554" w:rsidP="00363554">
      <w:pPr>
        <w:ind w:firstLine="709"/>
        <w:jc w:val="both"/>
        <w:rPr>
          <w:sz w:val="22"/>
          <w:szCs w:val="22"/>
        </w:rPr>
      </w:pPr>
      <w:r w:rsidRPr="000D2A64">
        <w:rPr>
          <w:sz w:val="22"/>
          <w:szCs w:val="22"/>
        </w:rPr>
        <w:t xml:space="preserve">По запросу </w:t>
      </w:r>
      <w:r w:rsidRPr="000D2A64">
        <w:rPr>
          <w:b/>
          <w:i/>
          <w:sz w:val="22"/>
          <w:szCs w:val="22"/>
        </w:rPr>
        <w:t>Банка</w:t>
      </w:r>
      <w:r w:rsidRPr="000D2A64">
        <w:rPr>
          <w:sz w:val="22"/>
          <w:szCs w:val="22"/>
        </w:rPr>
        <w:t xml:space="preserve"> </w:t>
      </w:r>
      <w:r w:rsidRPr="000D2A64">
        <w:rPr>
          <w:b/>
          <w:i/>
          <w:sz w:val="22"/>
          <w:szCs w:val="22"/>
        </w:rPr>
        <w:t>Клиент</w:t>
      </w:r>
      <w:r w:rsidRPr="000D2A64">
        <w:rPr>
          <w:sz w:val="22"/>
          <w:szCs w:val="22"/>
        </w:rPr>
        <w:t xml:space="preserve"> обязуется в срок, определённый в таком запросе, предоставить документы, подтверждающие указанные сведения.</w:t>
      </w:r>
    </w:p>
    <w:p w:rsidR="00363554" w:rsidRPr="000D2A64" w:rsidRDefault="00363554" w:rsidP="00363554">
      <w:pPr>
        <w:ind w:firstLine="709"/>
        <w:jc w:val="both"/>
        <w:rPr>
          <w:sz w:val="22"/>
          <w:szCs w:val="22"/>
        </w:rPr>
      </w:pPr>
    </w:p>
    <w:p w:rsidR="00363554" w:rsidRDefault="00363554" w:rsidP="00363554">
      <w:pPr>
        <w:jc w:val="center"/>
        <w:rPr>
          <w:b/>
          <w:bCs/>
        </w:rPr>
      </w:pPr>
    </w:p>
    <w:p w:rsidR="00363554" w:rsidRPr="00E01E07" w:rsidRDefault="00363554" w:rsidP="00363554">
      <w:pPr>
        <w:jc w:val="center"/>
        <w:rPr>
          <w:b/>
          <w:bCs/>
          <w:sz w:val="24"/>
        </w:rPr>
      </w:pPr>
      <w:r w:rsidRPr="00E01E07">
        <w:rPr>
          <w:b/>
          <w:bCs/>
          <w:sz w:val="24"/>
        </w:rPr>
        <w:t>6. Ответственность Сторон. Разрешение споров</w:t>
      </w:r>
    </w:p>
    <w:p w:rsidR="00363554" w:rsidRPr="000D2A64" w:rsidRDefault="00363554" w:rsidP="00363554">
      <w:pPr>
        <w:jc w:val="center"/>
        <w:rPr>
          <w:b/>
          <w:bCs/>
        </w:rPr>
      </w:pPr>
    </w:p>
    <w:p w:rsidR="00363554" w:rsidRPr="000D2A64" w:rsidRDefault="00363554" w:rsidP="00363554">
      <w:pPr>
        <w:ind w:firstLine="567"/>
        <w:jc w:val="both"/>
        <w:rPr>
          <w:sz w:val="22"/>
          <w:szCs w:val="22"/>
        </w:rPr>
      </w:pPr>
      <w:r w:rsidRPr="000D2A64">
        <w:rPr>
          <w:sz w:val="22"/>
          <w:szCs w:val="22"/>
        </w:rPr>
        <w:t xml:space="preserve">6.1. </w:t>
      </w:r>
      <w:r w:rsidRPr="006E18AE">
        <w:rPr>
          <w:sz w:val="22"/>
          <w:szCs w:val="22"/>
        </w:rPr>
        <w:t>В случае</w:t>
      </w:r>
      <w:r w:rsidRPr="000D2A64">
        <w:rPr>
          <w:sz w:val="22"/>
          <w:szCs w:val="22"/>
        </w:rPr>
        <w:t xml:space="preserve"> невыполнения Сторонами в полном объеме или частично условий Сделок, заключенных Сторонами в порядке, определенном разделом 3 настоящих Общих условий, Стороны несут ответственность в соответствии с действующим законодательством Российской Федерации и настоящими Общими условиями.</w:t>
      </w:r>
    </w:p>
    <w:p w:rsidR="00363554" w:rsidRPr="000D2A64" w:rsidRDefault="00363554" w:rsidP="00363554">
      <w:pPr>
        <w:tabs>
          <w:tab w:val="left" w:pos="1134"/>
        </w:tabs>
        <w:ind w:firstLine="567"/>
        <w:jc w:val="both"/>
        <w:rPr>
          <w:sz w:val="22"/>
          <w:szCs w:val="22"/>
        </w:rPr>
      </w:pPr>
      <w:r w:rsidRPr="000D2A64">
        <w:rPr>
          <w:sz w:val="22"/>
          <w:szCs w:val="22"/>
        </w:rPr>
        <w:t xml:space="preserve">6.2. В случае несвоевременного возврата суммы вклада (депозита), перечисления </w:t>
      </w:r>
      <w:r w:rsidRPr="000D2A64">
        <w:rPr>
          <w:b/>
          <w:bCs/>
          <w:i/>
          <w:iCs/>
          <w:sz w:val="22"/>
          <w:szCs w:val="22"/>
        </w:rPr>
        <w:t>Клиенту</w:t>
      </w:r>
      <w:r w:rsidRPr="000D2A64">
        <w:rPr>
          <w:sz w:val="22"/>
          <w:szCs w:val="22"/>
        </w:rPr>
        <w:t xml:space="preserve"> процентов, начисляемых на сумму Сделки,</w:t>
      </w:r>
      <w:r w:rsidRPr="000D2A64">
        <w:rPr>
          <w:b/>
          <w:bCs/>
          <w:i/>
          <w:iCs/>
          <w:sz w:val="22"/>
          <w:szCs w:val="22"/>
        </w:rPr>
        <w:t xml:space="preserve"> Банк</w:t>
      </w:r>
      <w:r w:rsidRPr="000D2A64">
        <w:rPr>
          <w:sz w:val="22"/>
          <w:szCs w:val="22"/>
        </w:rPr>
        <w:t xml:space="preserve"> уплачивает </w:t>
      </w:r>
      <w:r w:rsidRPr="000D2A64">
        <w:rPr>
          <w:b/>
          <w:bCs/>
          <w:i/>
          <w:iCs/>
          <w:sz w:val="22"/>
          <w:szCs w:val="22"/>
        </w:rPr>
        <w:t>Клиенту</w:t>
      </w:r>
      <w:r w:rsidRPr="000D2A64">
        <w:rPr>
          <w:b/>
          <w:bCs/>
          <w:sz w:val="22"/>
          <w:szCs w:val="22"/>
        </w:rPr>
        <w:t xml:space="preserve"> </w:t>
      </w:r>
      <w:r w:rsidRPr="000D2A64">
        <w:rPr>
          <w:sz w:val="22"/>
          <w:szCs w:val="22"/>
        </w:rPr>
        <w:t>пеню в размере 0,05 (ноль целых пять сотых) процента от суммы несвоевременно перечисленных средств за каждый день просрочки.</w:t>
      </w:r>
    </w:p>
    <w:p w:rsidR="00363554" w:rsidRPr="000D2A64" w:rsidRDefault="00363554" w:rsidP="00363554">
      <w:pPr>
        <w:tabs>
          <w:tab w:val="left" w:pos="1134"/>
        </w:tabs>
        <w:ind w:firstLine="567"/>
        <w:jc w:val="both"/>
        <w:rPr>
          <w:sz w:val="22"/>
          <w:szCs w:val="22"/>
        </w:rPr>
      </w:pPr>
      <w:r w:rsidRPr="000D2A64">
        <w:rPr>
          <w:sz w:val="22"/>
          <w:szCs w:val="22"/>
        </w:rPr>
        <w:t xml:space="preserve">6.3. Пени по Сделке в иностранной валюте выплачиваются в российских рублях по курсу Банка России на дату нарушений </w:t>
      </w:r>
      <w:r w:rsidRPr="000D2A64">
        <w:rPr>
          <w:b/>
          <w:bCs/>
          <w:i/>
          <w:iCs/>
          <w:sz w:val="22"/>
          <w:szCs w:val="22"/>
        </w:rPr>
        <w:t>Банком</w:t>
      </w:r>
      <w:r w:rsidRPr="000D2A64">
        <w:rPr>
          <w:sz w:val="22"/>
          <w:szCs w:val="22"/>
        </w:rPr>
        <w:t xml:space="preserve"> условий Сделки, заключенной в рамках настоящих Общих условий. </w:t>
      </w:r>
      <w:r w:rsidRPr="000D2A64">
        <w:rPr>
          <w:sz w:val="22"/>
          <w:szCs w:val="22"/>
        </w:rPr>
        <w:lastRenderedPageBreak/>
        <w:t xml:space="preserve">Пени перечисляются Банком на банковский счет </w:t>
      </w:r>
      <w:r w:rsidRPr="000D2A64">
        <w:rPr>
          <w:b/>
          <w:bCs/>
          <w:i/>
          <w:iCs/>
          <w:sz w:val="22"/>
          <w:szCs w:val="22"/>
        </w:rPr>
        <w:t>Клиента</w:t>
      </w:r>
      <w:r w:rsidRPr="000D2A64">
        <w:rPr>
          <w:sz w:val="22"/>
          <w:szCs w:val="22"/>
        </w:rPr>
        <w:t xml:space="preserve"> в валюте Российской Федерации по реквизитам</w:t>
      </w:r>
      <w:r w:rsidRPr="000D2A64">
        <w:rPr>
          <w:b/>
          <w:bCs/>
          <w:i/>
          <w:iCs/>
          <w:sz w:val="22"/>
          <w:szCs w:val="22"/>
        </w:rPr>
        <w:t>,</w:t>
      </w:r>
      <w:r w:rsidRPr="000D2A64">
        <w:rPr>
          <w:sz w:val="22"/>
          <w:szCs w:val="22"/>
        </w:rPr>
        <w:t xml:space="preserve"> указанным в Заявлении/Подтверждении.</w:t>
      </w:r>
    </w:p>
    <w:p w:rsidR="00363554" w:rsidRPr="000D2A64" w:rsidRDefault="00363554" w:rsidP="00363554">
      <w:pPr>
        <w:ind w:firstLine="567"/>
        <w:jc w:val="both"/>
        <w:rPr>
          <w:sz w:val="22"/>
          <w:szCs w:val="22"/>
        </w:rPr>
      </w:pPr>
      <w:r w:rsidRPr="000D2A64">
        <w:rPr>
          <w:sz w:val="22"/>
          <w:szCs w:val="22"/>
        </w:rPr>
        <w:t>6.4. Стороны принимают на себя полную и исключительную ответственность за доступ работников к системе «Сбербанк Бизнес Онлайн», средствам электронной подписи, используемым или могущим быть использованными для формирования и направления  Заявления/Подтверждений в соответствии с положениями настоящих Общих условий.</w:t>
      </w:r>
    </w:p>
    <w:p w:rsidR="00363554" w:rsidRPr="000D2A64" w:rsidRDefault="00363554" w:rsidP="00363554">
      <w:pPr>
        <w:ind w:firstLine="567"/>
        <w:jc w:val="both"/>
        <w:rPr>
          <w:color w:val="000000"/>
          <w:sz w:val="22"/>
          <w:szCs w:val="22"/>
        </w:rPr>
      </w:pPr>
      <w:r w:rsidRPr="000D2A64">
        <w:rPr>
          <w:sz w:val="22"/>
          <w:szCs w:val="22"/>
        </w:rPr>
        <w:t xml:space="preserve">6.5. Разногласия, возникающие по Соглашению, рассматриваются Сторонами в претензионном порядке. Срок рассмотрения претензии - 15 дней с даты получения Стороной претензии. При не достижении согласия либо не получении ответа на претензию в течение 30 дней с даты ее отправки, спор подлежит рассмотрению в Арбитражном суде по месту нахождения вклада (депозита)/банковского счета </w:t>
      </w:r>
      <w:r w:rsidRPr="000D2A64">
        <w:rPr>
          <w:b/>
          <w:bCs/>
          <w:i/>
          <w:iCs/>
          <w:sz w:val="22"/>
          <w:szCs w:val="22"/>
        </w:rPr>
        <w:t>Клиента</w:t>
      </w:r>
      <w:r w:rsidRPr="000D2A64">
        <w:rPr>
          <w:sz w:val="22"/>
          <w:szCs w:val="22"/>
        </w:rPr>
        <w:t xml:space="preserve"> в соответствии с действующим законодательством Российской Федерации</w:t>
      </w:r>
      <w:r w:rsidRPr="000D2A64">
        <w:rPr>
          <w:color w:val="000000"/>
          <w:sz w:val="22"/>
          <w:szCs w:val="22"/>
        </w:rPr>
        <w:t>.</w:t>
      </w:r>
    </w:p>
    <w:p w:rsidR="00363554" w:rsidRPr="000D2A64" w:rsidRDefault="00363554" w:rsidP="00363554">
      <w:pPr>
        <w:tabs>
          <w:tab w:val="left" w:pos="0"/>
          <w:tab w:val="left" w:pos="567"/>
        </w:tabs>
        <w:spacing w:before="120"/>
        <w:ind w:firstLine="567"/>
        <w:jc w:val="both"/>
        <w:rPr>
          <w:sz w:val="22"/>
          <w:szCs w:val="22"/>
        </w:rPr>
      </w:pPr>
      <w:r w:rsidRPr="000D2A64">
        <w:rPr>
          <w:color w:val="000000"/>
          <w:sz w:val="22"/>
          <w:szCs w:val="22"/>
        </w:rPr>
        <w:t xml:space="preserve">6.6. </w:t>
      </w:r>
      <w:r w:rsidRPr="000D2A64">
        <w:rPr>
          <w:sz w:val="22"/>
          <w:szCs w:val="22"/>
        </w:rPr>
        <w:t>Любое извещение, уведомление и иное сообщение, направляемое Сторонами друг другу по Соглашению, должно быть совершено в письменной форме и подписано уполномоченным представителем Банка/ Клиента. Такое уведомление, извещение, иное сообщение считается направленным надлежащим образом в случае:</w:t>
      </w:r>
    </w:p>
    <w:p w:rsidR="00363554" w:rsidRPr="000D2A64" w:rsidRDefault="00363554" w:rsidP="00864E23">
      <w:pPr>
        <w:numPr>
          <w:ilvl w:val="0"/>
          <w:numId w:val="2"/>
        </w:numPr>
        <w:spacing w:before="120"/>
        <w:ind w:left="993" w:hanging="284"/>
        <w:contextualSpacing/>
        <w:jc w:val="both"/>
        <w:rPr>
          <w:sz w:val="22"/>
          <w:szCs w:val="22"/>
        </w:rPr>
      </w:pPr>
      <w:r w:rsidRPr="000D2A64">
        <w:rPr>
          <w:sz w:val="22"/>
          <w:szCs w:val="22"/>
        </w:rPr>
        <w:t xml:space="preserve">если оно получено Стороной в виде файла свободного формата, вложенного в электронное сообщение, подписанное электронной подписью другой Стороны, по системе «Сбербанк Бизнес Онлайн»; </w:t>
      </w:r>
    </w:p>
    <w:p w:rsidR="00363554" w:rsidRPr="000D2A64" w:rsidRDefault="00363554" w:rsidP="00864E23">
      <w:pPr>
        <w:numPr>
          <w:ilvl w:val="0"/>
          <w:numId w:val="2"/>
        </w:numPr>
        <w:spacing w:before="120"/>
        <w:ind w:left="993" w:hanging="284"/>
        <w:contextualSpacing/>
        <w:jc w:val="both"/>
        <w:rPr>
          <w:sz w:val="22"/>
          <w:szCs w:val="22"/>
        </w:rPr>
      </w:pPr>
      <w:r w:rsidRPr="000D2A64">
        <w:rPr>
          <w:sz w:val="22"/>
          <w:szCs w:val="22"/>
        </w:rPr>
        <w:t>если оно получено уполномоченным представителем Стороны по месту открытия счета по вкладу (депозиту)/ по месту ведения банковского (расчетного) счета Клиента;</w:t>
      </w:r>
    </w:p>
    <w:p w:rsidR="00363554" w:rsidRPr="000D2A64" w:rsidRDefault="00363554" w:rsidP="00864E23">
      <w:pPr>
        <w:numPr>
          <w:ilvl w:val="0"/>
          <w:numId w:val="2"/>
        </w:numPr>
        <w:spacing w:before="120"/>
        <w:ind w:left="993" w:hanging="284"/>
        <w:contextualSpacing/>
        <w:jc w:val="both"/>
        <w:rPr>
          <w:sz w:val="22"/>
          <w:szCs w:val="22"/>
        </w:rPr>
      </w:pPr>
      <w:r w:rsidRPr="000D2A64">
        <w:rPr>
          <w:sz w:val="22"/>
          <w:szCs w:val="22"/>
        </w:rPr>
        <w:t xml:space="preserve">если оно доставлено посыльным или заказным письмом, или заказным письмом/ телеграммой с уведомлением: Банку – по почтовому адресу Банка, Клиенту – по адресу Клиента, указанному в Заявлении. </w:t>
      </w:r>
    </w:p>
    <w:p w:rsidR="00363554" w:rsidRPr="000D2A64" w:rsidRDefault="00363554" w:rsidP="00363554">
      <w:pPr>
        <w:ind w:left="993" w:firstLine="567"/>
        <w:rPr>
          <w:color w:val="000000"/>
          <w:sz w:val="22"/>
          <w:szCs w:val="22"/>
        </w:rPr>
      </w:pPr>
    </w:p>
    <w:p w:rsidR="00363554" w:rsidRPr="00E01E07" w:rsidRDefault="00363554" w:rsidP="00363554">
      <w:pPr>
        <w:jc w:val="center"/>
        <w:rPr>
          <w:b/>
          <w:bCs/>
          <w:color w:val="000000"/>
          <w:sz w:val="24"/>
        </w:rPr>
      </w:pPr>
      <w:r w:rsidRPr="00E01E07">
        <w:rPr>
          <w:b/>
          <w:bCs/>
          <w:color w:val="000000"/>
          <w:sz w:val="24"/>
        </w:rPr>
        <w:t>7. Форс-мажорные обстоятельства</w:t>
      </w:r>
    </w:p>
    <w:p w:rsidR="00363554" w:rsidRPr="000D2A64" w:rsidRDefault="00363554" w:rsidP="00363554">
      <w:pPr>
        <w:ind w:firstLine="709"/>
        <w:jc w:val="both"/>
        <w:rPr>
          <w:color w:val="000000"/>
          <w:sz w:val="22"/>
          <w:szCs w:val="22"/>
        </w:rPr>
      </w:pPr>
      <w:r w:rsidRPr="000D2A64">
        <w:rPr>
          <w:color w:val="000000"/>
          <w:sz w:val="22"/>
          <w:szCs w:val="22"/>
        </w:rPr>
        <w:t xml:space="preserve">7.1. В случае возникновения обстоятельств непреодолимой силы, к которым относятся, в частности,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w:t>
      </w:r>
      <w:r w:rsidRPr="000D2A64">
        <w:rPr>
          <w:sz w:val="22"/>
          <w:szCs w:val="22"/>
        </w:rPr>
        <w:t>в том числе, связанных с запретительными и ограничительными мерами со стороны государственных органов в стране нахождения банков-корреспондентов</w:t>
      </w:r>
      <w:r w:rsidRPr="000D2A64">
        <w:rPr>
          <w:color w:val="000000"/>
          <w:sz w:val="22"/>
          <w:szCs w:val="22"/>
        </w:rPr>
        <w:t xml:space="preserve"> и иные обстоятельства, чрезвычайные и непредотвратимые при данных условиях, запрещающие или препятствующие осуществлению Сторонами своих функций по заключенному  Соглашению, Стороны освобождаются от ответственности за неисполнение или ненадлежащее исполнение взятых на себя обязательств.</w:t>
      </w:r>
    </w:p>
    <w:p w:rsidR="00363554" w:rsidRPr="000D2A64" w:rsidRDefault="00363554" w:rsidP="00363554">
      <w:pPr>
        <w:ind w:firstLine="709"/>
        <w:jc w:val="both"/>
        <w:rPr>
          <w:color w:val="000000"/>
          <w:sz w:val="22"/>
          <w:szCs w:val="22"/>
        </w:rPr>
      </w:pPr>
      <w:r w:rsidRPr="000D2A64">
        <w:rPr>
          <w:color w:val="000000"/>
          <w:sz w:val="22"/>
          <w:szCs w:val="22"/>
        </w:rPr>
        <w:t xml:space="preserve">7.2. При наступлении обстоятельств непреодолимой силы Сторона должна без промедления известить о них в письменном виде другую </w:t>
      </w:r>
      <w:r>
        <w:rPr>
          <w:color w:val="000000"/>
          <w:sz w:val="22"/>
          <w:szCs w:val="22"/>
        </w:rPr>
        <w:t>С</w:t>
      </w:r>
      <w:r w:rsidRPr="000D2A64">
        <w:rPr>
          <w:color w:val="000000"/>
          <w:sz w:val="22"/>
          <w:szCs w:val="22"/>
        </w:rPr>
        <w:t>торону. Извещение должно содержать данные о характере обстоятельств, а также оценку их влияния на возможность исполнения Стороной обязательств по заключенному Соглашению и срок исполнения обязательств.</w:t>
      </w:r>
    </w:p>
    <w:p w:rsidR="00363554" w:rsidRPr="000D2A64" w:rsidRDefault="00363554" w:rsidP="00363554">
      <w:pPr>
        <w:ind w:firstLine="709"/>
        <w:jc w:val="both"/>
        <w:rPr>
          <w:color w:val="000000"/>
          <w:sz w:val="22"/>
          <w:szCs w:val="22"/>
        </w:rPr>
      </w:pPr>
      <w:r w:rsidRPr="000D2A64">
        <w:rPr>
          <w:color w:val="000000"/>
          <w:sz w:val="22"/>
          <w:szCs w:val="22"/>
        </w:rPr>
        <w:t xml:space="preserve">7.3. По прекращении указанных выше обстоятельств Сторона должна без промедления известить об этом другую </w:t>
      </w:r>
      <w:r>
        <w:rPr>
          <w:color w:val="000000"/>
          <w:sz w:val="22"/>
          <w:szCs w:val="22"/>
        </w:rPr>
        <w:t>С</w:t>
      </w:r>
      <w:r w:rsidRPr="000D2A64">
        <w:rPr>
          <w:color w:val="000000"/>
          <w:sz w:val="22"/>
          <w:szCs w:val="22"/>
        </w:rPr>
        <w:t>торону в письменном виде. В извещении должен быть указан срок, в течение которого предполагается исполнить обязательства по заключенному Соглашению.</w:t>
      </w:r>
    </w:p>
    <w:p w:rsidR="00363554" w:rsidRPr="000D2A64" w:rsidRDefault="00363554" w:rsidP="00363554">
      <w:pPr>
        <w:jc w:val="both"/>
        <w:rPr>
          <w:b/>
          <w:bCs/>
          <w:color w:val="000000"/>
        </w:rPr>
      </w:pPr>
    </w:p>
    <w:p w:rsidR="00363554" w:rsidRPr="00E01E07" w:rsidRDefault="00363554" w:rsidP="00363554">
      <w:pPr>
        <w:jc w:val="center"/>
        <w:rPr>
          <w:b/>
          <w:bCs/>
          <w:color w:val="000000"/>
          <w:sz w:val="24"/>
        </w:rPr>
      </w:pPr>
      <w:r w:rsidRPr="00E01E07">
        <w:rPr>
          <w:b/>
          <w:bCs/>
          <w:color w:val="000000"/>
          <w:sz w:val="24"/>
        </w:rPr>
        <w:t>8. Срок действия и  порядок расторжения Соглашения</w:t>
      </w:r>
    </w:p>
    <w:p w:rsidR="00363554" w:rsidRPr="000D2A64" w:rsidRDefault="00363554" w:rsidP="00363554">
      <w:pPr>
        <w:ind w:firstLine="709"/>
        <w:jc w:val="both"/>
        <w:rPr>
          <w:sz w:val="22"/>
          <w:szCs w:val="22"/>
        </w:rPr>
      </w:pPr>
      <w:r w:rsidRPr="000D2A64">
        <w:rPr>
          <w:sz w:val="22"/>
          <w:szCs w:val="22"/>
        </w:rPr>
        <w:t>8.1.Соглашение действует без ограничения срока.</w:t>
      </w:r>
    </w:p>
    <w:p w:rsidR="00363554" w:rsidRPr="000D2A64" w:rsidRDefault="00363554" w:rsidP="00363554">
      <w:pPr>
        <w:ind w:firstLine="709"/>
        <w:jc w:val="both"/>
        <w:rPr>
          <w:sz w:val="22"/>
          <w:szCs w:val="22"/>
        </w:rPr>
      </w:pPr>
      <w:r w:rsidRPr="000D2A64">
        <w:rPr>
          <w:sz w:val="22"/>
          <w:szCs w:val="22"/>
        </w:rPr>
        <w:t xml:space="preserve">8.2. Каждая из Сторон имеет право расторгнуть Соглашение, направив другой Стороне уведомление в письменном виде за 30 (тридцать) дней до даты расторжения, при этом все Сделки, заключенные до указанной в уведомлении даты, подлежат исполнению Сторонами в установленном настоящими Общими условиями порядке. </w:t>
      </w:r>
    </w:p>
    <w:p w:rsidR="00363554" w:rsidRPr="000D2A64" w:rsidRDefault="00363554" w:rsidP="00363554">
      <w:pPr>
        <w:ind w:firstLine="709"/>
        <w:jc w:val="both"/>
        <w:rPr>
          <w:bCs/>
          <w:sz w:val="22"/>
          <w:szCs w:val="22"/>
        </w:rPr>
      </w:pPr>
      <w:r w:rsidRPr="000D2A64">
        <w:rPr>
          <w:bCs/>
          <w:sz w:val="22"/>
          <w:szCs w:val="22"/>
        </w:rPr>
        <w:t>8.3. Все приложения  к настоящим  Общим условиям  являются его неотъемлемыми частями.</w:t>
      </w:r>
    </w:p>
    <w:p w:rsidR="00363554" w:rsidRPr="00574D3C" w:rsidRDefault="00363554" w:rsidP="00363554">
      <w:pPr>
        <w:ind w:firstLine="709"/>
        <w:jc w:val="both"/>
        <w:rPr>
          <w:sz w:val="22"/>
          <w:szCs w:val="22"/>
        </w:rPr>
      </w:pPr>
      <w:r w:rsidRPr="000D2A64">
        <w:rPr>
          <w:sz w:val="22"/>
          <w:szCs w:val="22"/>
        </w:rPr>
        <w:t xml:space="preserve">8.4. </w:t>
      </w:r>
      <w:r w:rsidRPr="000D2A64">
        <w:rPr>
          <w:color w:val="000000"/>
          <w:sz w:val="22"/>
          <w:szCs w:val="22"/>
        </w:rPr>
        <w:t xml:space="preserve">Стороны установили, что Соглашение является неотъемлемой частью Договоров банковского счета, </w:t>
      </w:r>
      <w:r>
        <w:rPr>
          <w:color w:val="000000"/>
          <w:sz w:val="22"/>
          <w:szCs w:val="22"/>
        </w:rPr>
        <w:t xml:space="preserve">на основании которых открыты банковские счета Клиента, указанные в </w:t>
      </w:r>
      <w:r w:rsidRPr="003D2729">
        <w:rPr>
          <w:color w:val="000000"/>
          <w:sz w:val="22"/>
          <w:szCs w:val="22"/>
        </w:rPr>
        <w:t xml:space="preserve">Подтверждениях </w:t>
      </w:r>
      <w:r w:rsidRPr="0078654E">
        <w:rPr>
          <w:b/>
          <w:bCs/>
          <w:iCs/>
          <w:color w:val="000000"/>
          <w:sz w:val="22"/>
          <w:szCs w:val="22"/>
        </w:rPr>
        <w:t>(</w:t>
      </w:r>
      <w:r w:rsidRPr="003D2729">
        <w:rPr>
          <w:color w:val="000000"/>
          <w:sz w:val="22"/>
          <w:szCs w:val="22"/>
        </w:rPr>
        <w:t>в</w:t>
      </w:r>
      <w:r w:rsidRPr="000D2A64">
        <w:rPr>
          <w:color w:val="000000"/>
          <w:sz w:val="22"/>
          <w:szCs w:val="22"/>
        </w:rPr>
        <w:t xml:space="preserve"> части порядка и условий привлечения денежных средств в виде Неснижаемого остатка на </w:t>
      </w:r>
      <w:r>
        <w:rPr>
          <w:color w:val="000000"/>
          <w:sz w:val="22"/>
          <w:szCs w:val="22"/>
        </w:rPr>
        <w:t xml:space="preserve">соответствующем </w:t>
      </w:r>
      <w:r w:rsidRPr="000D2A64">
        <w:rPr>
          <w:color w:val="000000"/>
          <w:sz w:val="22"/>
          <w:szCs w:val="22"/>
        </w:rPr>
        <w:t>банковском счете</w:t>
      </w:r>
      <w:r>
        <w:rPr>
          <w:color w:val="000000"/>
          <w:sz w:val="22"/>
          <w:szCs w:val="22"/>
        </w:rPr>
        <w:t>)</w:t>
      </w:r>
      <w:r w:rsidRPr="000D2A64">
        <w:rPr>
          <w:color w:val="000000"/>
          <w:sz w:val="22"/>
          <w:szCs w:val="22"/>
        </w:rPr>
        <w:t>.</w:t>
      </w:r>
    </w:p>
    <w:p w:rsidR="00363554" w:rsidRPr="00574D3C" w:rsidRDefault="00363554" w:rsidP="00363554">
      <w:pPr>
        <w:ind w:firstLine="709"/>
        <w:jc w:val="both"/>
        <w:rPr>
          <w:sz w:val="22"/>
          <w:szCs w:val="22"/>
        </w:rPr>
      </w:pPr>
    </w:p>
    <w:p w:rsidR="00363554" w:rsidRDefault="00363554" w:rsidP="003635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63554" w:rsidRPr="00177770" w:rsidTr="00363554">
        <w:trPr>
          <w:trHeight w:val="998"/>
        </w:trPr>
        <w:tc>
          <w:tcPr>
            <w:tcW w:w="4927" w:type="dxa"/>
            <w:tcBorders>
              <w:top w:val="nil"/>
              <w:left w:val="nil"/>
              <w:bottom w:val="nil"/>
              <w:right w:val="nil"/>
            </w:tcBorders>
            <w:shd w:val="clear" w:color="auto" w:fill="auto"/>
          </w:tcPr>
          <w:p w:rsidR="00363554" w:rsidRPr="00177770" w:rsidRDefault="00363554" w:rsidP="00363554">
            <w:pPr>
              <w:widowControl w:val="0"/>
              <w:spacing w:line="260" w:lineRule="auto"/>
            </w:pPr>
            <w:r w:rsidRPr="00177770">
              <w:rPr>
                <w:rFonts w:ascii="ISABELLE" w:hAnsi="ISABELLE" w:cs="ISABELLE"/>
              </w:rPr>
              <w:lastRenderedPageBreak/>
              <w:br w:type="page"/>
            </w:r>
          </w:p>
        </w:tc>
        <w:tc>
          <w:tcPr>
            <w:tcW w:w="4927" w:type="dxa"/>
            <w:tcBorders>
              <w:top w:val="nil"/>
              <w:left w:val="nil"/>
              <w:bottom w:val="nil"/>
              <w:right w:val="nil"/>
            </w:tcBorders>
            <w:shd w:val="clear" w:color="auto" w:fill="auto"/>
          </w:tcPr>
          <w:p w:rsidR="00363554" w:rsidRPr="0078654E" w:rsidRDefault="00363554" w:rsidP="00363554">
            <w:pPr>
              <w:widowControl w:val="0"/>
              <w:spacing w:line="259" w:lineRule="auto"/>
              <w:ind w:right="34"/>
              <w:rPr>
                <w:b/>
                <w:bCs/>
                <w:color w:val="000000"/>
                <w:sz w:val="22"/>
              </w:rPr>
            </w:pPr>
            <w:r w:rsidRPr="0078654E">
              <w:rPr>
                <w:b/>
                <w:bCs/>
                <w:sz w:val="22"/>
              </w:rPr>
              <w:t xml:space="preserve">Приложение 1 к Общим условиям размещения денежных средств </w:t>
            </w:r>
            <w:r w:rsidRPr="0078654E">
              <w:rPr>
                <w:b/>
                <w:bCs/>
                <w:color w:val="000000"/>
                <w:sz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p w:rsidR="00363554" w:rsidRPr="0078654E" w:rsidRDefault="00363554" w:rsidP="00363554">
            <w:pPr>
              <w:widowControl w:val="0"/>
              <w:spacing w:line="259" w:lineRule="auto"/>
              <w:ind w:right="34"/>
              <w:rPr>
                <w:b/>
                <w:bCs/>
                <w:sz w:val="22"/>
              </w:rPr>
            </w:pPr>
          </w:p>
        </w:tc>
      </w:tr>
    </w:tbl>
    <w:p w:rsidR="00363554" w:rsidRPr="00574D3C" w:rsidRDefault="00363554" w:rsidP="00363554">
      <w:pPr>
        <w:jc w:val="center"/>
        <w:rPr>
          <w:b/>
          <w:sz w:val="22"/>
          <w:szCs w:val="22"/>
        </w:rPr>
      </w:pPr>
      <w:r w:rsidRPr="00574D3C">
        <w:rPr>
          <w:b/>
          <w:sz w:val="22"/>
          <w:szCs w:val="22"/>
        </w:rPr>
        <w:t xml:space="preserve">ЗАЯВЛЕНИЕ О ПРИСОЕДИНЕНИИ </w:t>
      </w:r>
    </w:p>
    <w:p w:rsidR="00363554" w:rsidRPr="00574D3C" w:rsidRDefault="00363554" w:rsidP="00363554">
      <w:pPr>
        <w:jc w:val="center"/>
        <w:rPr>
          <w:b/>
          <w:sz w:val="22"/>
          <w:szCs w:val="22"/>
        </w:rPr>
      </w:pPr>
      <w:r w:rsidRPr="00574D3C">
        <w:rPr>
          <w:b/>
          <w:sz w:val="22"/>
          <w:szCs w:val="22"/>
        </w:rPr>
        <w:t>к  Общим условиям размещ</w:t>
      </w:r>
      <w:r>
        <w:rPr>
          <w:b/>
          <w:sz w:val="22"/>
          <w:szCs w:val="22"/>
        </w:rPr>
        <w:t>е</w:t>
      </w:r>
      <w:r w:rsidRPr="00574D3C">
        <w:rPr>
          <w:b/>
          <w:sz w:val="22"/>
          <w:szCs w:val="22"/>
        </w:rPr>
        <w:t xml:space="preserve">ния  денежных средств </w:t>
      </w:r>
    </w:p>
    <w:p w:rsidR="00363554" w:rsidRPr="00574D3C" w:rsidRDefault="00363554" w:rsidP="00363554">
      <w:pPr>
        <w:jc w:val="center"/>
        <w:rPr>
          <w:b/>
          <w:bCs/>
          <w:color w:val="000000"/>
          <w:sz w:val="22"/>
          <w:szCs w:val="22"/>
        </w:rPr>
      </w:pPr>
      <w:r w:rsidRPr="00574D3C">
        <w:rPr>
          <w:b/>
          <w:bCs/>
          <w:color w:val="000000"/>
          <w:sz w:val="22"/>
          <w:szCs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p w:rsidR="00363554" w:rsidRPr="00177770" w:rsidRDefault="00363554" w:rsidP="00363554">
      <w:pPr>
        <w:jc w:val="center"/>
        <w:rPr>
          <w:b/>
          <w:bCs/>
          <w:color w:val="00000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
        <w:gridCol w:w="575"/>
        <w:gridCol w:w="695"/>
        <w:gridCol w:w="150"/>
        <w:gridCol w:w="8"/>
        <w:gridCol w:w="228"/>
        <w:gridCol w:w="8"/>
        <w:gridCol w:w="228"/>
        <w:gridCol w:w="8"/>
        <w:gridCol w:w="228"/>
        <w:gridCol w:w="56"/>
        <w:gridCol w:w="180"/>
        <w:gridCol w:w="99"/>
        <w:gridCol w:w="140"/>
        <w:gridCol w:w="148"/>
        <w:gridCol w:w="88"/>
        <w:gridCol w:w="195"/>
        <w:gridCol w:w="41"/>
        <w:gridCol w:w="236"/>
        <w:gridCol w:w="7"/>
        <w:gridCol w:w="222"/>
        <w:gridCol w:w="7"/>
        <w:gridCol w:w="11"/>
        <w:gridCol w:w="185"/>
        <w:gridCol w:w="40"/>
        <w:gridCol w:w="236"/>
        <w:gridCol w:w="153"/>
        <w:gridCol w:w="83"/>
        <w:gridCol w:w="201"/>
        <w:gridCol w:w="35"/>
        <w:gridCol w:w="59"/>
        <w:gridCol w:w="77"/>
        <w:gridCol w:w="65"/>
        <w:gridCol w:w="35"/>
        <w:gridCol w:w="12"/>
        <w:gridCol w:w="224"/>
        <w:gridCol w:w="60"/>
        <w:gridCol w:w="90"/>
        <w:gridCol w:w="86"/>
        <w:gridCol w:w="107"/>
        <w:gridCol w:w="129"/>
        <w:gridCol w:w="100"/>
        <w:gridCol w:w="55"/>
        <w:gridCol w:w="85"/>
        <w:gridCol w:w="198"/>
        <w:gridCol w:w="42"/>
        <w:gridCol w:w="236"/>
        <w:gridCol w:w="6"/>
        <w:gridCol w:w="283"/>
        <w:gridCol w:w="426"/>
        <w:gridCol w:w="87"/>
        <w:gridCol w:w="196"/>
        <w:gridCol w:w="233"/>
        <w:gridCol w:w="51"/>
        <w:gridCol w:w="1370"/>
        <w:gridCol w:w="16"/>
        <w:gridCol w:w="90"/>
      </w:tblGrid>
      <w:tr w:rsidR="00363554" w:rsidTr="00363554">
        <w:trPr>
          <w:gridAfter w:val="2"/>
          <w:wAfter w:w="106" w:type="dxa"/>
        </w:trPr>
        <w:tc>
          <w:tcPr>
            <w:tcW w:w="10031" w:type="dxa"/>
            <w:gridSpan w:val="56"/>
            <w:shd w:val="clear" w:color="auto" w:fill="auto"/>
          </w:tcPr>
          <w:p w:rsidR="00363554" w:rsidRPr="006E3FBC" w:rsidRDefault="00363554" w:rsidP="00363554">
            <w:pPr>
              <w:jc w:val="center"/>
              <w:rPr>
                <w:b/>
                <w:bCs/>
                <w:color w:val="000000"/>
                <w:lang w:val="en-US"/>
              </w:rPr>
            </w:pPr>
            <w:r w:rsidRPr="006E3FBC">
              <w:rPr>
                <w:b/>
                <w:sz w:val="22"/>
              </w:rPr>
              <w:t>ЗАПОЛНЯЕТСЯ КЛИЕНТОМ</w:t>
            </w:r>
          </w:p>
        </w:tc>
      </w:tr>
      <w:tr w:rsidR="00363554" w:rsidTr="00363554">
        <w:trPr>
          <w:gridAfter w:val="2"/>
          <w:wAfter w:w="106" w:type="dxa"/>
        </w:trPr>
        <w:tc>
          <w:tcPr>
            <w:tcW w:w="2656" w:type="dxa"/>
            <w:gridSpan w:val="6"/>
            <w:shd w:val="clear" w:color="auto" w:fill="auto"/>
          </w:tcPr>
          <w:p w:rsidR="00363554" w:rsidRPr="006E3FBC" w:rsidRDefault="00363554" w:rsidP="00363554">
            <w:pPr>
              <w:jc w:val="center"/>
              <w:rPr>
                <w:b/>
                <w:bCs/>
                <w:color w:val="000000"/>
                <w:sz w:val="22"/>
                <w:szCs w:val="22"/>
                <w:lang w:val="en-US"/>
              </w:rPr>
            </w:pPr>
            <w:r w:rsidRPr="006E3FBC">
              <w:rPr>
                <w:b/>
                <w:sz w:val="22"/>
                <w:szCs w:val="22"/>
              </w:rPr>
              <w:t>Наименование Клиента</w:t>
            </w:r>
          </w:p>
        </w:tc>
        <w:tc>
          <w:tcPr>
            <w:tcW w:w="7375" w:type="dxa"/>
            <w:gridSpan w:val="50"/>
            <w:shd w:val="clear" w:color="auto" w:fill="auto"/>
          </w:tcPr>
          <w:p w:rsidR="00363554" w:rsidRPr="006E3FBC" w:rsidRDefault="00363554" w:rsidP="00363554">
            <w:pPr>
              <w:jc w:val="center"/>
              <w:rPr>
                <w:b/>
                <w:bCs/>
                <w:color w:val="000000"/>
                <w:lang w:val="en-US"/>
              </w:rPr>
            </w:pPr>
          </w:p>
        </w:tc>
      </w:tr>
      <w:tr w:rsidR="00363554" w:rsidRPr="005C0A09" w:rsidTr="00363554">
        <w:trPr>
          <w:gridAfter w:val="2"/>
          <w:wAfter w:w="106" w:type="dxa"/>
        </w:trPr>
        <w:tc>
          <w:tcPr>
            <w:tcW w:w="2656" w:type="dxa"/>
            <w:gridSpan w:val="6"/>
            <w:shd w:val="clear" w:color="auto" w:fill="auto"/>
          </w:tcPr>
          <w:p w:rsidR="00363554" w:rsidRPr="006E3FBC" w:rsidRDefault="00363554" w:rsidP="00363554">
            <w:pPr>
              <w:jc w:val="center"/>
              <w:rPr>
                <w:b/>
                <w:bCs/>
                <w:color w:val="000000"/>
                <w:sz w:val="22"/>
                <w:szCs w:val="22"/>
                <w:lang w:val="en-US"/>
              </w:rPr>
            </w:pPr>
          </w:p>
        </w:tc>
        <w:tc>
          <w:tcPr>
            <w:tcW w:w="7375" w:type="dxa"/>
            <w:gridSpan w:val="50"/>
            <w:shd w:val="clear" w:color="auto" w:fill="auto"/>
          </w:tcPr>
          <w:p w:rsidR="00363554" w:rsidRPr="006E3FBC" w:rsidRDefault="00363554" w:rsidP="00363554">
            <w:pPr>
              <w:rPr>
                <w:b/>
                <w:bCs/>
                <w:color w:val="000000"/>
              </w:rPr>
            </w:pPr>
            <w:r w:rsidRPr="006E3FBC">
              <w:rPr>
                <w:i/>
                <w:iCs/>
                <w:sz w:val="14"/>
                <w:szCs w:val="14"/>
              </w:rPr>
              <w:t xml:space="preserve"> (полное официальное наименование организации; Фамилия, Имя, Отчество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tc>
      </w:tr>
      <w:tr w:rsidR="00363554" w:rsidTr="00363554">
        <w:trPr>
          <w:gridAfter w:val="2"/>
          <w:wAfter w:w="106" w:type="dxa"/>
        </w:trPr>
        <w:tc>
          <w:tcPr>
            <w:tcW w:w="2656" w:type="dxa"/>
            <w:gridSpan w:val="6"/>
            <w:shd w:val="clear" w:color="auto" w:fill="auto"/>
          </w:tcPr>
          <w:p w:rsidR="00363554" w:rsidRPr="006E3FBC" w:rsidRDefault="00363554" w:rsidP="00363554">
            <w:pPr>
              <w:rPr>
                <w:b/>
                <w:bCs/>
                <w:color w:val="000000"/>
                <w:sz w:val="22"/>
                <w:szCs w:val="22"/>
              </w:rPr>
            </w:pPr>
            <w:r w:rsidRPr="006E3FBC">
              <w:rPr>
                <w:b/>
                <w:sz w:val="22"/>
                <w:szCs w:val="22"/>
              </w:rPr>
              <w:t>Местонахождение Клиента</w:t>
            </w:r>
          </w:p>
        </w:tc>
        <w:tc>
          <w:tcPr>
            <w:tcW w:w="7375" w:type="dxa"/>
            <w:gridSpan w:val="50"/>
            <w:shd w:val="clear" w:color="auto" w:fill="auto"/>
          </w:tcPr>
          <w:p w:rsidR="00363554" w:rsidRPr="006E3FBC" w:rsidRDefault="00363554" w:rsidP="00363554">
            <w:pPr>
              <w:jc w:val="center"/>
              <w:rPr>
                <w:b/>
                <w:bCs/>
                <w:color w:val="000000"/>
              </w:rPr>
            </w:pPr>
          </w:p>
        </w:tc>
      </w:tr>
      <w:tr w:rsidR="00363554" w:rsidTr="00363554">
        <w:trPr>
          <w:gridAfter w:val="2"/>
          <w:wAfter w:w="106" w:type="dxa"/>
        </w:trPr>
        <w:tc>
          <w:tcPr>
            <w:tcW w:w="2656" w:type="dxa"/>
            <w:gridSpan w:val="6"/>
            <w:shd w:val="clear" w:color="auto" w:fill="auto"/>
          </w:tcPr>
          <w:p w:rsidR="00363554" w:rsidRPr="006E3FBC" w:rsidRDefault="00363554" w:rsidP="00363554">
            <w:pPr>
              <w:jc w:val="center"/>
              <w:rPr>
                <w:b/>
                <w:bCs/>
                <w:color w:val="000000"/>
                <w:sz w:val="22"/>
                <w:szCs w:val="22"/>
              </w:rPr>
            </w:pPr>
          </w:p>
        </w:tc>
        <w:tc>
          <w:tcPr>
            <w:tcW w:w="7375" w:type="dxa"/>
            <w:gridSpan w:val="50"/>
            <w:shd w:val="clear" w:color="auto" w:fill="auto"/>
          </w:tcPr>
          <w:p w:rsidR="00363554" w:rsidRPr="006E3FBC" w:rsidRDefault="00363554" w:rsidP="00363554">
            <w:pPr>
              <w:rPr>
                <w:b/>
                <w:bCs/>
                <w:color w:val="000000"/>
              </w:rPr>
            </w:pPr>
            <w:r w:rsidRPr="006E3FBC">
              <w:rPr>
                <w:i/>
                <w:sz w:val="16"/>
                <w:szCs w:val="16"/>
              </w:rPr>
              <w:t>(наименование населенного пункта/ муниципального образования по месту государственной регистрации юридического лица на территории Российской Федерации; адрес (местонахождение) представительства иностранного юридического лица; адрес местонахождения иностранного юридического лица в иностранном государстве; адрес места жительства (места пребывания)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tc>
      </w:tr>
      <w:tr w:rsidR="00363554" w:rsidRPr="00F27E5F" w:rsidTr="00363554">
        <w:trPr>
          <w:gridAfter w:val="2"/>
          <w:wAfter w:w="106" w:type="dxa"/>
        </w:trPr>
        <w:tc>
          <w:tcPr>
            <w:tcW w:w="2656" w:type="dxa"/>
            <w:gridSpan w:val="6"/>
            <w:vMerge w:val="restart"/>
            <w:tcBorders>
              <w:top w:val="single" w:sz="4" w:space="0" w:color="auto"/>
              <w:left w:val="single" w:sz="4" w:space="0" w:color="auto"/>
              <w:right w:val="single" w:sz="4" w:space="0" w:color="auto"/>
            </w:tcBorders>
            <w:shd w:val="clear" w:color="auto" w:fill="auto"/>
          </w:tcPr>
          <w:p w:rsidR="00363554" w:rsidRPr="006E3FBC" w:rsidRDefault="00363554" w:rsidP="00363554">
            <w:pPr>
              <w:rPr>
                <w:b/>
                <w:sz w:val="22"/>
                <w:szCs w:val="22"/>
              </w:rPr>
            </w:pPr>
            <w:r w:rsidRPr="006E3FBC">
              <w:rPr>
                <w:b/>
                <w:sz w:val="22"/>
                <w:szCs w:val="22"/>
              </w:rPr>
              <w:t>Адрес Клиента:</w:t>
            </w: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r>
      <w:tr w:rsidR="00363554" w:rsidRPr="00F27E5F" w:rsidTr="00363554">
        <w:trPr>
          <w:gridAfter w:val="2"/>
          <w:wAfter w:w="106" w:type="dxa"/>
        </w:trPr>
        <w:tc>
          <w:tcPr>
            <w:tcW w:w="2656" w:type="dxa"/>
            <w:gridSpan w:val="6"/>
            <w:vMerge/>
            <w:tcBorders>
              <w:left w:val="single" w:sz="4" w:space="0" w:color="auto"/>
              <w:bottom w:val="single" w:sz="4" w:space="0" w:color="auto"/>
              <w:right w:val="single" w:sz="4" w:space="0" w:color="auto"/>
            </w:tcBorders>
            <w:shd w:val="clear" w:color="auto" w:fill="auto"/>
          </w:tcPr>
          <w:p w:rsidR="00363554" w:rsidRPr="006E3FBC" w:rsidRDefault="00363554" w:rsidP="00363554">
            <w:pPr>
              <w:rPr>
                <w:b/>
                <w:sz w:val="22"/>
                <w:szCs w:val="22"/>
              </w:rPr>
            </w:pP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22"/>
                <w:szCs w:val="22"/>
              </w:rPr>
            </w:pP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ind w:right="267"/>
              <w:jc w:val="center"/>
              <w:rPr>
                <w:i/>
                <w:iCs/>
                <w:sz w:val="16"/>
                <w:szCs w:val="12"/>
              </w:rPr>
            </w:pPr>
            <w:r w:rsidRPr="006E3FBC">
              <w:rPr>
                <w:i/>
                <w:sz w:val="16"/>
                <w:szCs w:val="10"/>
              </w:rPr>
              <w:t>адрес юридического лица, указанный в ЕГРЮЛ;</w:t>
            </w:r>
            <w:r w:rsidRPr="006E3FBC">
              <w:rPr>
                <w:bCs/>
                <w:i/>
                <w:sz w:val="16"/>
                <w:szCs w:val="10"/>
              </w:rPr>
              <w:t xml:space="preserve"> </w:t>
            </w:r>
            <w:r w:rsidRPr="006E3FBC">
              <w:rPr>
                <w:i/>
                <w:sz w:val="16"/>
                <w:szCs w:val="10"/>
              </w:rPr>
              <w:t>адрес (местонахождение) представительства иностранного юридического лица; адрес местонахождения иностранного юридического лица в иностранном государстве; адрес места жительства (места пребывания)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363554" w:rsidRPr="006E3FBC" w:rsidRDefault="00363554" w:rsidP="00363554">
            <w:pPr>
              <w:jc w:val="center"/>
              <w:rPr>
                <w:i/>
                <w:sz w:val="16"/>
                <w:szCs w:val="14"/>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b/>
                <w:sz w:val="20"/>
                <w:szCs w:val="22"/>
              </w:rPr>
            </w:pPr>
            <w:r w:rsidRPr="006E3FBC">
              <w:rPr>
                <w:b/>
                <w:sz w:val="20"/>
                <w:szCs w:val="22"/>
              </w:rPr>
              <w:t xml:space="preserve">Контактный телефон Клиента </w:t>
            </w: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b/>
                <w:sz w:val="20"/>
                <w:szCs w:val="22"/>
              </w:rPr>
            </w:pPr>
            <w:r w:rsidRPr="006E3FBC">
              <w:rPr>
                <w:b/>
                <w:sz w:val="20"/>
                <w:szCs w:val="22"/>
              </w:rPr>
              <w:t>Адрес электронной почты Клиента (</w:t>
            </w:r>
            <w:r w:rsidRPr="006E3FBC">
              <w:rPr>
                <w:b/>
                <w:sz w:val="20"/>
                <w:szCs w:val="22"/>
                <w:lang w:val="en-US"/>
              </w:rPr>
              <w:t>e</w:t>
            </w:r>
            <w:r w:rsidRPr="006E3FBC">
              <w:rPr>
                <w:b/>
                <w:sz w:val="20"/>
                <w:szCs w:val="22"/>
              </w:rPr>
              <w:t>-</w:t>
            </w:r>
            <w:r w:rsidRPr="006E3FBC">
              <w:rPr>
                <w:b/>
                <w:sz w:val="20"/>
                <w:szCs w:val="22"/>
                <w:lang w:val="en-US"/>
              </w:rPr>
              <w:t>mail</w:t>
            </w:r>
            <w:r w:rsidRPr="006E3FBC">
              <w:rPr>
                <w:b/>
                <w:sz w:val="20"/>
                <w:szCs w:val="22"/>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ind w:left="-392"/>
              <w:rPr>
                <w:szCs w:val="18"/>
              </w:rPr>
            </w:pPr>
            <w:r w:rsidRPr="006E3FBC">
              <w:rPr>
                <w:szCs w:val="18"/>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20"/>
                <w:szCs w:val="22"/>
              </w:rPr>
            </w:pPr>
            <w:r w:rsidRPr="006E3FBC">
              <w:rPr>
                <w:sz w:val="20"/>
                <w:szCs w:val="22"/>
              </w:rPr>
              <w:t>(указывается печатными буквами)</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b/>
                <w:sz w:val="22"/>
                <w:szCs w:val="22"/>
              </w:rPr>
            </w:pPr>
            <w:r w:rsidRPr="006E3FBC">
              <w:rPr>
                <w:b/>
                <w:sz w:val="22"/>
                <w:szCs w:val="22"/>
              </w:rPr>
              <w:t>Расчетный счет</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r w:rsidRPr="006E3FBC">
              <w:rPr>
                <w:sz w:val="18"/>
                <w:szCs w:val="18"/>
              </w:rPr>
              <w:t xml:space="preserve">открытый в </w:t>
            </w: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22"/>
                <w:szCs w:val="22"/>
              </w:rPr>
            </w:pP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jc w:val="center"/>
              <w:rPr>
                <w:i/>
                <w:sz w:val="14"/>
                <w:szCs w:val="14"/>
                <w:lang w:val="en-US"/>
              </w:rPr>
            </w:pPr>
          </w:p>
          <w:p w:rsidR="00363554" w:rsidRPr="006E3FBC" w:rsidRDefault="00363554" w:rsidP="00363554">
            <w:pPr>
              <w:jc w:val="center"/>
              <w:rPr>
                <w:i/>
                <w:sz w:val="14"/>
                <w:szCs w:val="14"/>
                <w:lang w:val="en-US"/>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22"/>
                <w:szCs w:val="22"/>
              </w:rPr>
            </w:pP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4"/>
                <w:szCs w:val="14"/>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22"/>
                <w:szCs w:val="22"/>
              </w:rPr>
            </w:pP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i/>
                <w:sz w:val="14"/>
                <w:szCs w:val="14"/>
              </w:rPr>
            </w:pPr>
          </w:p>
        </w:tc>
      </w:tr>
      <w:tr w:rsidR="00363554" w:rsidRPr="00326237" w:rsidTr="00363554">
        <w:trPr>
          <w:gridAfter w:val="2"/>
          <w:wAfter w:w="106"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b/>
                <w:sz w:val="22"/>
                <w:szCs w:val="22"/>
              </w:rPr>
            </w:pPr>
            <w:r w:rsidRPr="006E3FBC">
              <w:rPr>
                <w:b/>
                <w:sz w:val="22"/>
                <w:szCs w:val="22"/>
              </w:rPr>
              <w:t>БИК</w:t>
            </w:r>
          </w:p>
        </w:tc>
        <w:tc>
          <w:tcPr>
            <w:tcW w:w="7375" w:type="dxa"/>
            <w:gridSpan w:val="50"/>
            <w:tcBorders>
              <w:top w:val="single" w:sz="4" w:space="0" w:color="auto"/>
              <w:left w:val="single" w:sz="4" w:space="0" w:color="auto"/>
              <w:bottom w:val="single" w:sz="4" w:space="0" w:color="auto"/>
              <w:right w:val="single" w:sz="4" w:space="0" w:color="auto"/>
            </w:tcBorders>
            <w:shd w:val="clear" w:color="auto" w:fill="auto"/>
          </w:tcPr>
          <w:tbl>
            <w:tblPr>
              <w:tblW w:w="10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
              <w:gridCol w:w="268"/>
              <w:gridCol w:w="268"/>
              <w:gridCol w:w="267"/>
              <w:gridCol w:w="268"/>
              <w:gridCol w:w="268"/>
              <w:gridCol w:w="267"/>
              <w:gridCol w:w="268"/>
              <w:gridCol w:w="268"/>
              <w:gridCol w:w="8224"/>
            </w:tblGrid>
            <w:tr w:rsidR="00363554" w:rsidTr="00363554">
              <w:tc>
                <w:tcPr>
                  <w:tcW w:w="267"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267"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267"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268" w:type="dxa"/>
                  <w:shd w:val="clear" w:color="auto" w:fill="auto"/>
                </w:tcPr>
                <w:p w:rsidR="00363554" w:rsidRPr="006E3FBC" w:rsidRDefault="00363554" w:rsidP="00363554">
                  <w:pPr>
                    <w:pStyle w:val="affb"/>
                    <w:spacing w:before="120"/>
                    <w:ind w:left="0"/>
                    <w:rPr>
                      <w:sz w:val="20"/>
                      <w:szCs w:val="20"/>
                    </w:rPr>
                  </w:pPr>
                </w:p>
              </w:tc>
              <w:tc>
                <w:tcPr>
                  <w:tcW w:w="8224" w:type="dxa"/>
                  <w:shd w:val="clear" w:color="auto" w:fill="auto"/>
                </w:tcPr>
                <w:p w:rsidR="00363554" w:rsidRPr="006E3FBC" w:rsidRDefault="00363554" w:rsidP="00363554">
                  <w:pPr>
                    <w:pStyle w:val="affb"/>
                    <w:spacing w:before="120"/>
                    <w:ind w:left="0"/>
                    <w:rPr>
                      <w:sz w:val="20"/>
                      <w:szCs w:val="20"/>
                    </w:rPr>
                  </w:pPr>
                </w:p>
              </w:tc>
            </w:tr>
          </w:tbl>
          <w:p w:rsidR="00363554" w:rsidRPr="006E3FBC" w:rsidRDefault="00363554" w:rsidP="00363554">
            <w:pPr>
              <w:rPr>
                <w:i/>
                <w:sz w:val="14"/>
                <w:szCs w:val="14"/>
              </w:rPr>
            </w:pPr>
          </w:p>
        </w:tc>
      </w:tr>
      <w:tr w:rsidR="00363554" w:rsidRPr="00326237" w:rsidTr="00363554">
        <w:trPr>
          <w:gridAfter w:val="2"/>
          <w:wAfter w:w="106" w:type="dxa"/>
        </w:trPr>
        <w:tc>
          <w:tcPr>
            <w:tcW w:w="2648" w:type="dxa"/>
            <w:gridSpan w:val="5"/>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firstLine="0"/>
              <w:rPr>
                <w:sz w:val="20"/>
                <w:szCs w:val="20"/>
              </w:rPr>
            </w:pPr>
            <w:r w:rsidRPr="006E3FBC">
              <w:rPr>
                <w:sz w:val="20"/>
                <w:szCs w:val="20"/>
              </w:rPr>
              <w:t xml:space="preserve">Корреспондентский счет №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9"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40"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c>
          <w:tcPr>
            <w:tcW w:w="2652" w:type="dxa"/>
            <w:gridSpan w:val="8"/>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r w:rsidRPr="006E3FBC">
              <w:rPr>
                <w:sz w:val="20"/>
                <w:szCs w:val="20"/>
              </w:rPr>
              <w:t>в</w:t>
            </w:r>
          </w:p>
        </w:tc>
      </w:tr>
      <w:tr w:rsidR="00363554" w:rsidRPr="00326237" w:rsidTr="00363554">
        <w:trPr>
          <w:gridAfter w:val="2"/>
          <w:wAfter w:w="106" w:type="dxa"/>
        </w:trPr>
        <w:tc>
          <w:tcPr>
            <w:tcW w:w="10031" w:type="dxa"/>
            <w:gridSpan w:val="5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spacing w:before="120"/>
              <w:ind w:left="0"/>
              <w:rPr>
                <w:sz w:val="20"/>
                <w:szCs w:val="20"/>
              </w:rPr>
            </w:pPr>
          </w:p>
        </w:tc>
      </w:tr>
      <w:tr w:rsidR="00363554" w:rsidRPr="00326237" w:rsidTr="00363554">
        <w:trPr>
          <w:gridAfter w:val="2"/>
          <w:wAfter w:w="106" w:type="dxa"/>
        </w:trPr>
        <w:tc>
          <w:tcPr>
            <w:tcW w:w="6341" w:type="dxa"/>
            <w:gridSpan w:val="39"/>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ind w:left="0"/>
              <w:rPr>
                <w:sz w:val="20"/>
                <w:szCs w:val="20"/>
              </w:rPr>
            </w:pPr>
            <w:r w:rsidRPr="006E3FBC">
              <w:rPr>
                <w:sz w:val="20"/>
                <w:szCs w:val="20"/>
              </w:rPr>
              <w:t xml:space="preserve">Клиент является по законодательству Российской Федерации </w:t>
            </w:r>
          </w:p>
        </w:tc>
        <w:tc>
          <w:tcPr>
            <w:tcW w:w="422"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ind w:left="0"/>
              <w:rPr>
                <w:sz w:val="20"/>
                <w:szCs w:val="20"/>
              </w:rPr>
            </w:pPr>
          </w:p>
        </w:tc>
        <w:tc>
          <w:tcPr>
            <w:tcW w:w="1418" w:type="dxa"/>
            <w:gridSpan w:val="9"/>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ind w:left="0" w:firstLine="0"/>
              <w:rPr>
                <w:sz w:val="20"/>
                <w:szCs w:val="20"/>
              </w:rPr>
            </w:pPr>
            <w:r w:rsidRPr="006E3FBC">
              <w:rPr>
                <w:sz w:val="20"/>
                <w:szCs w:val="20"/>
              </w:rPr>
              <w:t>резидентом</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ind w:left="0"/>
              <w:rPr>
                <w:sz w:val="20"/>
                <w:szCs w:val="20"/>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pStyle w:val="affb"/>
              <w:ind w:left="0" w:firstLine="0"/>
              <w:rPr>
                <w:sz w:val="20"/>
                <w:szCs w:val="20"/>
              </w:rPr>
            </w:pPr>
            <w:r w:rsidRPr="006E3FBC">
              <w:rPr>
                <w:sz w:val="20"/>
                <w:szCs w:val="20"/>
              </w:rPr>
              <w:t>нерезидентом</w:t>
            </w:r>
          </w:p>
        </w:tc>
      </w:tr>
      <w:tr w:rsidR="00363554" w:rsidRPr="00F27E5F" w:rsidTr="00363554">
        <w:trPr>
          <w:gridAfter w:val="2"/>
          <w:wAfter w:w="106" w:type="dxa"/>
        </w:trPr>
        <w:tc>
          <w:tcPr>
            <w:tcW w:w="10031" w:type="dxa"/>
            <w:gridSpan w:val="5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864E23">
            <w:pPr>
              <w:pStyle w:val="affb"/>
              <w:numPr>
                <w:ilvl w:val="0"/>
                <w:numId w:val="12"/>
              </w:numPr>
              <w:autoSpaceDE w:val="0"/>
              <w:autoSpaceDN w:val="0"/>
              <w:spacing w:before="120"/>
              <w:contextualSpacing/>
              <w:jc w:val="center"/>
              <w:rPr>
                <w:b/>
                <w:sz w:val="20"/>
                <w:szCs w:val="20"/>
              </w:rPr>
            </w:pPr>
            <w:r w:rsidRPr="006E3FBC">
              <w:rPr>
                <w:b/>
                <w:sz w:val="20"/>
                <w:szCs w:val="20"/>
              </w:rPr>
              <w:t>ЗАПОЛНЯЕТСЯ КЛИЕНТОМ-РЕЗИДЕНТОМ</w:t>
            </w:r>
          </w:p>
        </w:tc>
      </w:tr>
      <w:tr w:rsidR="00363554" w:rsidRPr="00F27E5F" w:rsidTr="00363554">
        <w:trPr>
          <w:gridAfter w:val="2"/>
          <w:wAfter w:w="106" w:type="dxa"/>
        </w:trPr>
        <w:tc>
          <w:tcPr>
            <w:tcW w:w="4768" w:type="dxa"/>
            <w:gridSpan w:val="22"/>
            <w:tcBorders>
              <w:top w:val="single" w:sz="4" w:space="0" w:color="auto"/>
              <w:left w:val="single" w:sz="4" w:space="0" w:color="auto"/>
              <w:bottom w:val="single" w:sz="4" w:space="0" w:color="auto"/>
              <w:right w:val="single" w:sz="4" w:space="0" w:color="auto"/>
            </w:tcBorders>
            <w:shd w:val="clear" w:color="auto" w:fill="auto"/>
          </w:tcPr>
          <w:p w:rsidR="00363554" w:rsidRPr="00326237" w:rsidRDefault="00363554" w:rsidP="00363554">
            <w:pPr>
              <w:spacing w:before="120"/>
              <w:jc w:val="center"/>
            </w:pPr>
            <w:r w:rsidRPr="006E3FBC">
              <w:rPr>
                <w:sz w:val="22"/>
              </w:rPr>
              <w:t>в обязательном порядке</w:t>
            </w:r>
          </w:p>
        </w:tc>
        <w:tc>
          <w:tcPr>
            <w:tcW w:w="5263" w:type="dxa"/>
            <w:gridSpan w:val="3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jc w:val="center"/>
              <w:rPr>
                <w:sz w:val="18"/>
                <w:szCs w:val="18"/>
              </w:rPr>
            </w:pPr>
            <w:r w:rsidRPr="006E3FBC">
              <w:rPr>
                <w:sz w:val="22"/>
                <w:szCs w:val="18"/>
              </w:rPr>
              <w:t>при наличии</w:t>
            </w:r>
          </w:p>
        </w:tc>
      </w:tr>
      <w:tr w:rsidR="00363554" w:rsidRPr="00F27E5F" w:rsidTr="00363554">
        <w:trPr>
          <w:gridAfter w:val="2"/>
          <w:wAfter w:w="106" w:type="dxa"/>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sz w:val="20"/>
                <w:szCs w:val="20"/>
              </w:rPr>
            </w:pPr>
            <w:r w:rsidRPr="006E3FBC">
              <w:rPr>
                <w:b/>
                <w:sz w:val="20"/>
                <w:szCs w:val="20"/>
              </w:rPr>
              <w:t>ИНН</w:t>
            </w:r>
            <w:r w:rsidRPr="006E3FBC">
              <w:rPr>
                <w:sz w:val="20"/>
                <w:szCs w:val="20"/>
              </w:rPr>
              <w:t xml:space="preserve"> </w:t>
            </w:r>
          </w:p>
        </w:tc>
        <w:tc>
          <w:tcPr>
            <w:tcW w:w="3809" w:type="dxa"/>
            <w:gridSpan w:val="2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rPr>
            </w:pPr>
          </w:p>
        </w:tc>
        <w:tc>
          <w:tcPr>
            <w:tcW w:w="1087" w:type="dxa"/>
            <w:gridSpan w:val="1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ind w:firstLine="52"/>
              <w:rPr>
                <w:i/>
                <w:sz w:val="20"/>
                <w:szCs w:val="18"/>
              </w:rPr>
            </w:pPr>
            <w:r w:rsidRPr="006E3FBC">
              <w:rPr>
                <w:b/>
                <w:sz w:val="20"/>
              </w:rPr>
              <w:t>ОКПО</w:t>
            </w:r>
          </w:p>
        </w:tc>
        <w:tc>
          <w:tcPr>
            <w:tcW w:w="4176" w:type="dxa"/>
            <w:gridSpan w:val="2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r>
      <w:tr w:rsidR="00363554" w:rsidRPr="00F27E5F" w:rsidTr="00363554">
        <w:trPr>
          <w:gridAfter w:val="2"/>
          <w:wAfter w:w="106" w:type="dxa"/>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sz w:val="20"/>
                <w:szCs w:val="20"/>
              </w:rPr>
            </w:pPr>
            <w:r w:rsidRPr="006E3FBC">
              <w:rPr>
                <w:b/>
                <w:sz w:val="20"/>
                <w:szCs w:val="20"/>
              </w:rPr>
              <w:t>КПП</w:t>
            </w:r>
          </w:p>
        </w:tc>
        <w:tc>
          <w:tcPr>
            <w:tcW w:w="3809" w:type="dxa"/>
            <w:gridSpan w:val="2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rPr>
            </w:pPr>
          </w:p>
        </w:tc>
        <w:tc>
          <w:tcPr>
            <w:tcW w:w="1087" w:type="dxa"/>
            <w:gridSpan w:val="1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ind w:firstLine="52"/>
              <w:rPr>
                <w:b/>
                <w:sz w:val="20"/>
                <w:szCs w:val="18"/>
              </w:rPr>
            </w:pPr>
            <w:r w:rsidRPr="006E3FBC">
              <w:rPr>
                <w:b/>
                <w:sz w:val="20"/>
                <w:szCs w:val="18"/>
              </w:rPr>
              <w:t>ОКАТО</w:t>
            </w:r>
          </w:p>
        </w:tc>
        <w:tc>
          <w:tcPr>
            <w:tcW w:w="4176" w:type="dxa"/>
            <w:gridSpan w:val="2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r>
      <w:tr w:rsidR="00363554" w:rsidRPr="00F27E5F" w:rsidTr="00363554">
        <w:trPr>
          <w:gridAfter w:val="2"/>
          <w:wAfter w:w="106" w:type="dxa"/>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sz w:val="20"/>
                <w:szCs w:val="20"/>
              </w:rPr>
            </w:pPr>
            <w:r w:rsidRPr="006E3FBC">
              <w:rPr>
                <w:b/>
                <w:sz w:val="20"/>
                <w:szCs w:val="20"/>
              </w:rPr>
              <w:t>ОГРН</w:t>
            </w:r>
          </w:p>
        </w:tc>
        <w:tc>
          <w:tcPr>
            <w:tcW w:w="3809" w:type="dxa"/>
            <w:gridSpan w:val="2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rPr>
            </w:pPr>
          </w:p>
        </w:tc>
        <w:tc>
          <w:tcPr>
            <w:tcW w:w="1087" w:type="dxa"/>
            <w:gridSpan w:val="1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ind w:firstLine="52"/>
              <w:rPr>
                <w:b/>
                <w:sz w:val="20"/>
                <w:szCs w:val="18"/>
              </w:rPr>
            </w:pPr>
            <w:r w:rsidRPr="006E3FBC">
              <w:rPr>
                <w:b/>
                <w:sz w:val="20"/>
                <w:szCs w:val="18"/>
              </w:rPr>
              <w:t>ОКОПФ</w:t>
            </w:r>
          </w:p>
        </w:tc>
        <w:tc>
          <w:tcPr>
            <w:tcW w:w="4176" w:type="dxa"/>
            <w:gridSpan w:val="2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r>
      <w:tr w:rsidR="00363554" w:rsidRPr="00F27E5F" w:rsidTr="00363554">
        <w:trPr>
          <w:gridAfter w:val="2"/>
          <w:wAfter w:w="106" w:type="dxa"/>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sz w:val="20"/>
                <w:szCs w:val="20"/>
              </w:rPr>
            </w:pPr>
            <w:r w:rsidRPr="006E3FBC">
              <w:rPr>
                <w:b/>
                <w:sz w:val="20"/>
                <w:szCs w:val="20"/>
              </w:rPr>
              <w:t>ОКВЭД</w:t>
            </w:r>
          </w:p>
        </w:tc>
        <w:tc>
          <w:tcPr>
            <w:tcW w:w="3809" w:type="dxa"/>
            <w:gridSpan w:val="2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rPr>
            </w:pPr>
          </w:p>
        </w:tc>
        <w:tc>
          <w:tcPr>
            <w:tcW w:w="1087" w:type="dxa"/>
            <w:gridSpan w:val="1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ind w:firstLine="52"/>
              <w:rPr>
                <w:b/>
                <w:sz w:val="20"/>
                <w:szCs w:val="18"/>
              </w:rPr>
            </w:pPr>
            <w:r w:rsidRPr="006E3FBC">
              <w:rPr>
                <w:b/>
                <w:sz w:val="20"/>
                <w:szCs w:val="18"/>
              </w:rPr>
              <w:t>ОКФС</w:t>
            </w:r>
          </w:p>
        </w:tc>
        <w:tc>
          <w:tcPr>
            <w:tcW w:w="4176" w:type="dxa"/>
            <w:gridSpan w:val="2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r>
      <w:tr w:rsidR="00363554" w:rsidRPr="00D63FC3" w:rsidTr="00363554">
        <w:trPr>
          <w:gridAfter w:val="2"/>
          <w:wAfter w:w="106" w:type="dxa"/>
        </w:trPr>
        <w:tc>
          <w:tcPr>
            <w:tcW w:w="10031" w:type="dxa"/>
            <w:gridSpan w:val="5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864E23">
            <w:pPr>
              <w:pStyle w:val="affb"/>
              <w:numPr>
                <w:ilvl w:val="0"/>
                <w:numId w:val="12"/>
              </w:numPr>
              <w:autoSpaceDE w:val="0"/>
              <w:autoSpaceDN w:val="0"/>
              <w:spacing w:before="120"/>
              <w:contextualSpacing/>
              <w:jc w:val="center"/>
              <w:rPr>
                <w:b/>
                <w:sz w:val="20"/>
                <w:szCs w:val="20"/>
              </w:rPr>
            </w:pPr>
            <w:r w:rsidRPr="006E3FBC">
              <w:rPr>
                <w:b/>
                <w:sz w:val="20"/>
                <w:szCs w:val="20"/>
              </w:rPr>
              <w:t>ЗАПОЛНЯЕТСЯ КЛИЕНТОМ-НЕРЕЗИДЕНТОМ В ОБЯЗАТЕЛЬНОМ ПОРЯДКЕ</w:t>
            </w:r>
          </w:p>
        </w:tc>
      </w:tr>
      <w:tr w:rsidR="00363554" w:rsidRPr="00574D3C" w:rsidTr="00363554">
        <w:trPr>
          <w:gridAfter w:val="2"/>
          <w:wAfter w:w="106" w:type="dxa"/>
        </w:trPr>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sz w:val="20"/>
              </w:rPr>
            </w:pPr>
            <w:r w:rsidRPr="006E3FBC">
              <w:rPr>
                <w:b/>
                <w:sz w:val="20"/>
              </w:rPr>
              <w:lastRenderedPageBreak/>
              <w:t>ИНН/КИО</w:t>
            </w:r>
          </w:p>
        </w:tc>
        <w:tc>
          <w:tcPr>
            <w:tcW w:w="3558" w:type="dxa"/>
            <w:gridSpan w:val="2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20"/>
                <w:szCs w:val="18"/>
              </w:rPr>
            </w:pP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b/>
                <w:sz w:val="20"/>
                <w:szCs w:val="16"/>
              </w:rPr>
            </w:pPr>
            <w:r w:rsidRPr="006E3FBC">
              <w:rPr>
                <w:b/>
                <w:sz w:val="20"/>
                <w:szCs w:val="16"/>
              </w:rPr>
              <w:t>КПП</w:t>
            </w:r>
          </w:p>
        </w:tc>
        <w:tc>
          <w:tcPr>
            <w:tcW w:w="4111" w:type="dxa"/>
            <w:gridSpan w:val="2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sz w:val="20"/>
                <w:szCs w:val="16"/>
              </w:rPr>
            </w:pPr>
          </w:p>
        </w:tc>
      </w:tr>
      <w:tr w:rsidR="00363554" w:rsidRPr="00F27E5F" w:rsidTr="00363554">
        <w:trPr>
          <w:gridAfter w:val="2"/>
          <w:wAfter w:w="106" w:type="dxa"/>
        </w:trPr>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D63FC3" w:rsidRDefault="00363554" w:rsidP="00363554">
            <w:pPr>
              <w:spacing w:before="120"/>
            </w:pPr>
            <w:r>
              <w:t xml:space="preserve">Клиент </w:t>
            </w:r>
            <w:r w:rsidRPr="00D63FC3">
              <w:t>в лице</w:t>
            </w:r>
          </w:p>
        </w:tc>
        <w:tc>
          <w:tcPr>
            <w:tcW w:w="6807" w:type="dxa"/>
            <w:gridSpan w:val="5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6"/>
                <w:szCs w:val="16"/>
              </w:rPr>
            </w:pPr>
          </w:p>
        </w:tc>
      </w:tr>
      <w:tr w:rsidR="00363554" w:rsidRPr="00F27E5F" w:rsidTr="00363554">
        <w:trPr>
          <w:gridAfter w:val="2"/>
          <w:wAfter w:w="106" w:type="dxa"/>
        </w:trPr>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p>
        </w:tc>
        <w:tc>
          <w:tcPr>
            <w:tcW w:w="8228" w:type="dxa"/>
            <w:gridSpan w:val="53"/>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jc w:val="center"/>
              <w:rPr>
                <w:sz w:val="16"/>
                <w:szCs w:val="16"/>
              </w:rPr>
            </w:pPr>
            <w:r w:rsidRPr="006E3FBC">
              <w:rPr>
                <w:i/>
                <w:sz w:val="16"/>
                <w:szCs w:val="16"/>
              </w:rPr>
              <w:t>должность, фамилия, имя, отчество уполномоченного представителя Клиента</w:t>
            </w:r>
          </w:p>
        </w:tc>
      </w:tr>
      <w:tr w:rsidR="00363554" w:rsidRPr="00F27E5F" w:rsidTr="00363554">
        <w:trPr>
          <w:gridAfter w:val="1"/>
          <w:wAfter w:w="90" w:type="dxa"/>
        </w:trPr>
        <w:tc>
          <w:tcPr>
            <w:tcW w:w="2656" w:type="dxa"/>
            <w:gridSpan w:val="6"/>
            <w:tcBorders>
              <w:top w:val="single" w:sz="4" w:space="0" w:color="auto"/>
              <w:left w:val="single" w:sz="4" w:space="0" w:color="auto"/>
              <w:bottom w:val="single" w:sz="4" w:space="0" w:color="auto"/>
              <w:right w:val="single" w:sz="4" w:space="0" w:color="auto"/>
            </w:tcBorders>
            <w:shd w:val="clear" w:color="auto" w:fill="auto"/>
          </w:tcPr>
          <w:p w:rsidR="00363554" w:rsidRPr="00D63FC3" w:rsidRDefault="00363554" w:rsidP="00363554">
            <w:pPr>
              <w:spacing w:before="120"/>
            </w:pPr>
            <w:r w:rsidRPr="00D63FC3">
              <w:t>действующего на основании</w:t>
            </w:r>
          </w:p>
        </w:tc>
        <w:tc>
          <w:tcPr>
            <w:tcW w:w="7391" w:type="dxa"/>
            <w:gridSpan w:val="51"/>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spacing w:before="120"/>
              <w:rPr>
                <w:i/>
                <w:sz w:val="18"/>
                <w:szCs w:val="18"/>
              </w:rPr>
            </w:pPr>
          </w:p>
        </w:tc>
      </w:tr>
      <w:tr w:rsidR="00363554" w:rsidRPr="00F27E5F" w:rsidTr="00363554">
        <w:trPr>
          <w:gridAfter w:val="2"/>
          <w:wAfter w:w="106" w:type="dxa"/>
        </w:trPr>
        <w:tc>
          <w:tcPr>
            <w:tcW w:w="2498" w:type="dxa"/>
            <w:gridSpan w:val="4"/>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rPr>
                <w:sz w:val="18"/>
                <w:szCs w:val="18"/>
              </w:rPr>
            </w:pPr>
          </w:p>
        </w:tc>
        <w:tc>
          <w:tcPr>
            <w:tcW w:w="7533" w:type="dxa"/>
            <w:gridSpan w:val="52"/>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jc w:val="center"/>
              <w:rPr>
                <w:sz w:val="16"/>
                <w:szCs w:val="16"/>
              </w:rPr>
            </w:pPr>
            <w:r w:rsidRPr="006E3FBC">
              <w:rPr>
                <w:i/>
                <w:sz w:val="16"/>
                <w:szCs w:val="16"/>
              </w:rPr>
              <w:t>документ, подтверждающий полномочия подписанта</w:t>
            </w:r>
          </w:p>
        </w:tc>
      </w:tr>
      <w:tr w:rsidR="00363554" w:rsidRPr="00F27E5F" w:rsidTr="00363554">
        <w:trPr>
          <w:gridAfter w:val="2"/>
          <w:wAfter w:w="106" w:type="dxa"/>
          <w:trHeight w:val="1839"/>
        </w:trPr>
        <w:tc>
          <w:tcPr>
            <w:tcW w:w="10031" w:type="dxa"/>
            <w:gridSpan w:val="56"/>
            <w:tcBorders>
              <w:top w:val="single" w:sz="4" w:space="0" w:color="auto"/>
              <w:left w:val="single" w:sz="4" w:space="0" w:color="auto"/>
              <w:bottom w:val="single" w:sz="4" w:space="0" w:color="auto"/>
              <w:right w:val="single" w:sz="4" w:space="0" w:color="auto"/>
            </w:tcBorders>
            <w:shd w:val="clear" w:color="auto" w:fill="auto"/>
          </w:tcPr>
          <w:p w:rsidR="00363554" w:rsidRPr="006E3FBC" w:rsidRDefault="00363554" w:rsidP="00363554">
            <w:pPr>
              <w:jc w:val="center"/>
              <w:rPr>
                <w:i/>
                <w:sz w:val="16"/>
                <w:szCs w:val="16"/>
              </w:rPr>
            </w:pPr>
          </w:p>
          <w:p w:rsidR="00363554" w:rsidRPr="006E3FBC" w:rsidRDefault="00363554" w:rsidP="00363554">
            <w:pPr>
              <w:rPr>
                <w:sz w:val="20"/>
              </w:rPr>
            </w:pPr>
            <w:r w:rsidRPr="006E3FBC">
              <w:rPr>
                <w:sz w:val="20"/>
              </w:rPr>
              <w:t>Подтверждает, что:</w:t>
            </w:r>
          </w:p>
          <w:p w:rsidR="00363554" w:rsidRPr="006E3FBC" w:rsidRDefault="00363554" w:rsidP="00363554">
            <w:pPr>
              <w:rPr>
                <w:sz w:val="20"/>
              </w:rPr>
            </w:pPr>
            <w:r w:rsidRPr="006E3FBC">
              <w:rPr>
                <w:sz w:val="20"/>
              </w:rPr>
              <w:t xml:space="preserve">- ознакомился и присоединяется к действующим Общим условиям размещения  денежных средств (в форме договора присоединения) юридических лиц (кроме кредитных организаций) </w:t>
            </w:r>
            <w:r w:rsidRPr="006E3FBC">
              <w:rPr>
                <w:bCs/>
                <w:color w:val="000000"/>
                <w:sz w:val="20"/>
              </w:rPr>
              <w:t xml:space="preserve">индивидуальных предпринимателей и физических лиц, занимающихся частной  практикой в порядке, установленном законодательством Российской Федерации (в том числе Условиями банковских вкладов ПАО Сбербанк, Условиями неснижаемого остатка на расчетном счете ПАО Сбербанк), </w:t>
            </w:r>
            <w:r w:rsidRPr="006E3FBC">
              <w:rPr>
                <w:sz w:val="20"/>
              </w:rPr>
              <w:t xml:space="preserve"> известных Клиенту и имеющих обязательную для Клиента силу, понимает их текст, выражает свое согласие с ними, обязуется их выполнять при заключении Сделок привлечения денежных средств с ПАО Сбербанк.</w:t>
            </w:r>
          </w:p>
          <w:p w:rsidR="00363554" w:rsidRPr="006E3FBC" w:rsidRDefault="00363554" w:rsidP="00363554">
            <w:pPr>
              <w:rPr>
                <w:i/>
                <w:sz w:val="16"/>
                <w:szCs w:val="16"/>
              </w:rPr>
            </w:pPr>
          </w:p>
        </w:tc>
      </w:tr>
      <w:tr w:rsidR="00363554" w:rsidRPr="00EC5C92" w:rsidTr="0036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78" w:type="dxa"/>
            <w:gridSpan w:val="32"/>
            <w:shd w:val="clear" w:color="auto" w:fill="auto"/>
          </w:tcPr>
          <w:p w:rsidR="00363554" w:rsidRPr="006E3FBC" w:rsidRDefault="00363554" w:rsidP="00363554">
            <w:pPr>
              <w:pStyle w:val="affb"/>
              <w:spacing w:before="240"/>
              <w:ind w:left="0"/>
              <w:rPr>
                <w:sz w:val="20"/>
                <w:szCs w:val="20"/>
              </w:rPr>
            </w:pPr>
            <w:r w:rsidRPr="006E3FBC">
              <w:rPr>
                <w:sz w:val="20"/>
                <w:szCs w:val="20"/>
              </w:rPr>
              <w:t>Подпись Клиента (уполномоченного представителя Клиента):</w:t>
            </w:r>
          </w:p>
        </w:tc>
        <w:tc>
          <w:tcPr>
            <w:tcW w:w="4359" w:type="dxa"/>
            <w:gridSpan w:val="26"/>
            <w:tcBorders>
              <w:bottom w:val="single" w:sz="4" w:space="0" w:color="auto"/>
            </w:tcBorders>
            <w:shd w:val="clear" w:color="auto" w:fill="auto"/>
          </w:tcPr>
          <w:p w:rsidR="00363554" w:rsidRPr="006E3FBC" w:rsidRDefault="00363554" w:rsidP="00363554">
            <w:pPr>
              <w:pStyle w:val="affb"/>
              <w:spacing w:before="120"/>
              <w:ind w:left="0"/>
              <w:rPr>
                <w:sz w:val="18"/>
                <w:szCs w:val="18"/>
              </w:rPr>
            </w:pPr>
          </w:p>
        </w:tc>
      </w:tr>
      <w:tr w:rsidR="00363554" w:rsidRPr="00EC5C92" w:rsidTr="0036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78" w:type="dxa"/>
            <w:gridSpan w:val="32"/>
            <w:shd w:val="clear" w:color="auto" w:fill="auto"/>
          </w:tcPr>
          <w:p w:rsidR="00363554" w:rsidRPr="006E3FBC" w:rsidRDefault="00363554" w:rsidP="00363554">
            <w:pPr>
              <w:pStyle w:val="affb"/>
              <w:spacing w:before="120"/>
              <w:ind w:left="0"/>
              <w:rPr>
                <w:sz w:val="20"/>
                <w:szCs w:val="20"/>
              </w:rPr>
            </w:pPr>
            <w:r w:rsidRPr="006E3FBC">
              <w:rPr>
                <w:sz w:val="20"/>
                <w:szCs w:val="20"/>
              </w:rPr>
              <w:t>М.П.</w:t>
            </w:r>
          </w:p>
        </w:tc>
        <w:tc>
          <w:tcPr>
            <w:tcW w:w="4359" w:type="dxa"/>
            <w:gridSpan w:val="26"/>
            <w:tcBorders>
              <w:top w:val="single" w:sz="4" w:space="0" w:color="auto"/>
            </w:tcBorders>
            <w:shd w:val="clear" w:color="auto" w:fill="auto"/>
          </w:tcPr>
          <w:p w:rsidR="00363554" w:rsidRPr="006E3FBC" w:rsidRDefault="00363554" w:rsidP="00363554">
            <w:pPr>
              <w:pStyle w:val="affb"/>
              <w:ind w:left="0"/>
              <w:jc w:val="center"/>
              <w:rPr>
                <w:sz w:val="16"/>
                <w:szCs w:val="16"/>
              </w:rPr>
            </w:pPr>
            <w:r w:rsidRPr="006E3FBC">
              <w:rPr>
                <w:i/>
                <w:sz w:val="16"/>
                <w:szCs w:val="16"/>
              </w:rPr>
              <w:t>подпись</w:t>
            </w:r>
          </w:p>
        </w:tc>
      </w:tr>
      <w:tr w:rsidR="00363554" w:rsidRPr="00EC5C92" w:rsidTr="0036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78" w:type="dxa"/>
            <w:gridSpan w:val="32"/>
            <w:shd w:val="clear" w:color="auto" w:fill="auto"/>
          </w:tcPr>
          <w:p w:rsidR="00363554" w:rsidRPr="006E3FBC" w:rsidRDefault="00363554" w:rsidP="00363554">
            <w:pPr>
              <w:pStyle w:val="affb"/>
              <w:ind w:left="0"/>
              <w:rPr>
                <w:sz w:val="20"/>
                <w:szCs w:val="20"/>
              </w:rPr>
            </w:pPr>
          </w:p>
          <w:p w:rsidR="00363554" w:rsidRPr="006E3FBC" w:rsidRDefault="00363554" w:rsidP="00363554">
            <w:pPr>
              <w:pStyle w:val="affb"/>
              <w:ind w:left="0"/>
              <w:rPr>
                <w:sz w:val="20"/>
                <w:szCs w:val="20"/>
              </w:rPr>
            </w:pPr>
            <w:r w:rsidRPr="006E3FBC">
              <w:rPr>
                <w:sz w:val="20"/>
                <w:szCs w:val="20"/>
              </w:rPr>
              <w:t>Дата: «____» ____________ 20___ г.</w:t>
            </w:r>
          </w:p>
        </w:tc>
        <w:tc>
          <w:tcPr>
            <w:tcW w:w="4359" w:type="dxa"/>
            <w:gridSpan w:val="26"/>
            <w:shd w:val="clear" w:color="auto" w:fill="auto"/>
          </w:tcPr>
          <w:p w:rsidR="00363554" w:rsidRPr="006E3FBC" w:rsidRDefault="00363554" w:rsidP="00363554">
            <w:pPr>
              <w:pStyle w:val="affb"/>
              <w:ind w:left="0"/>
              <w:jc w:val="center"/>
              <w:rPr>
                <w:i/>
                <w:sz w:val="18"/>
                <w:szCs w:val="18"/>
              </w:rPr>
            </w:pPr>
          </w:p>
        </w:tc>
      </w:tr>
    </w:tbl>
    <w:p w:rsidR="00363554" w:rsidRDefault="00363554" w:rsidP="00363554">
      <w:pPr>
        <w:pStyle w:val="affb"/>
        <w:pBdr>
          <w:top w:val="single" w:sz="4" w:space="1" w:color="auto"/>
          <w:left w:val="single" w:sz="4" w:space="4" w:color="auto"/>
          <w:bottom w:val="single" w:sz="4" w:space="1" w:color="auto"/>
          <w:right w:val="single" w:sz="4" w:space="0" w:color="auto"/>
          <w:between w:val="single" w:sz="4" w:space="1" w:color="auto"/>
          <w:bar w:val="single" w:sz="4" w:color="auto"/>
        </w:pBdr>
        <w:ind w:left="0"/>
        <w:jc w:val="center"/>
        <w:rPr>
          <w:b/>
          <w:sz w:val="20"/>
          <w:szCs w:val="20"/>
        </w:rPr>
      </w:pPr>
      <w:r>
        <w:rPr>
          <w:b/>
          <w:sz w:val="20"/>
          <w:szCs w:val="20"/>
        </w:rPr>
        <w:t>ЗАПОЛНЯЕТСЯ БАНКОМ</w:t>
      </w:r>
    </w:p>
    <w:p w:rsidR="00363554" w:rsidRDefault="00363554" w:rsidP="00363554">
      <w:pPr>
        <w:pStyle w:val="affb"/>
        <w:pBdr>
          <w:top w:val="single" w:sz="4" w:space="1" w:color="auto"/>
          <w:left w:val="single" w:sz="4" w:space="4" w:color="auto"/>
          <w:bottom w:val="single" w:sz="4" w:space="1" w:color="auto"/>
          <w:right w:val="single" w:sz="4" w:space="0" w:color="auto"/>
          <w:between w:val="single" w:sz="4" w:space="1" w:color="auto"/>
          <w:bar w:val="single" w:sz="4" w:color="auto"/>
        </w:pBdr>
        <w:ind w:left="0"/>
        <w:rPr>
          <w:b/>
          <w:sz w:val="20"/>
          <w:szCs w:val="20"/>
        </w:rPr>
      </w:pPr>
      <w:r w:rsidRPr="00EC5C92">
        <w:rPr>
          <w:b/>
          <w:sz w:val="20"/>
          <w:szCs w:val="20"/>
        </w:rPr>
        <w:t>Отметка ПАО Сбербанк о регистрации Заявления о</w:t>
      </w:r>
      <w:r>
        <w:rPr>
          <w:b/>
          <w:sz w:val="20"/>
          <w:szCs w:val="20"/>
        </w:rPr>
        <w:t xml:space="preserve"> присоединении</w:t>
      </w:r>
      <w:r w:rsidRPr="00EC5C92">
        <w:rPr>
          <w:b/>
          <w:sz w:val="20"/>
          <w:szCs w:val="20"/>
        </w:rPr>
        <w:t>:</w:t>
      </w:r>
    </w:p>
    <w:p w:rsidR="00363554" w:rsidRPr="00EC5C92" w:rsidRDefault="00363554" w:rsidP="00363554">
      <w:pPr>
        <w:pStyle w:val="affb"/>
        <w:pBdr>
          <w:top w:val="single" w:sz="4" w:space="1" w:color="auto"/>
          <w:left w:val="single" w:sz="4" w:space="4" w:color="auto"/>
          <w:bottom w:val="single" w:sz="4" w:space="1" w:color="auto"/>
          <w:right w:val="single" w:sz="4" w:space="0" w:color="auto"/>
          <w:between w:val="single" w:sz="4" w:space="1" w:color="auto"/>
          <w:bar w:val="single" w:sz="4" w:color="auto"/>
        </w:pBdr>
        <w:ind w:left="0"/>
        <w:rPr>
          <w:b/>
          <w:sz w:val="20"/>
          <w:szCs w:val="20"/>
        </w:rPr>
      </w:pPr>
    </w:p>
    <w:p w:rsidR="00363554" w:rsidRPr="00285C69" w:rsidRDefault="00363554" w:rsidP="00363554">
      <w:pPr>
        <w:pBdr>
          <w:top w:val="single" w:sz="4" w:space="1" w:color="auto"/>
          <w:left w:val="single" w:sz="4" w:space="4" w:color="auto"/>
          <w:bottom w:val="single" w:sz="4" w:space="1" w:color="auto"/>
          <w:right w:val="single" w:sz="4" w:space="0" w:color="auto"/>
          <w:between w:val="single" w:sz="4" w:space="1" w:color="auto"/>
          <w:bar w:val="single" w:sz="4" w:color="auto"/>
        </w:pBdr>
        <w:rPr>
          <w:b/>
          <w:bCs/>
          <w:color w:val="000000"/>
          <w:sz w:val="20"/>
        </w:rPr>
      </w:pPr>
      <w:r w:rsidRPr="000F721F">
        <w:rPr>
          <w:sz w:val="20"/>
          <w:szCs w:val="20"/>
        </w:rPr>
        <w:t xml:space="preserve">Реквизиты </w:t>
      </w:r>
      <w:r>
        <w:rPr>
          <w:sz w:val="20"/>
          <w:szCs w:val="20"/>
        </w:rPr>
        <w:t>С</w:t>
      </w:r>
      <w:r w:rsidRPr="000F721F">
        <w:rPr>
          <w:sz w:val="20"/>
          <w:szCs w:val="20"/>
        </w:rPr>
        <w:t xml:space="preserve">оглашения об общих условиях привлечения денежных средств </w:t>
      </w:r>
    </w:p>
    <w:p w:rsidR="00363554" w:rsidRPr="000F721F" w:rsidRDefault="00363554" w:rsidP="00363554">
      <w:pPr>
        <w:pStyle w:val="affb"/>
        <w:pBdr>
          <w:top w:val="single" w:sz="4" w:space="1" w:color="auto"/>
          <w:left w:val="single" w:sz="4" w:space="4" w:color="auto"/>
          <w:bottom w:val="single" w:sz="4" w:space="1" w:color="auto"/>
          <w:right w:val="single" w:sz="4" w:space="0" w:color="auto"/>
          <w:between w:val="single" w:sz="4" w:space="1" w:color="auto"/>
          <w:bar w:val="single" w:sz="4" w:color="auto"/>
        </w:pBdr>
        <w:spacing w:before="120"/>
        <w:ind w:left="0"/>
        <w:rPr>
          <w:sz w:val="20"/>
          <w:szCs w:val="20"/>
        </w:rPr>
      </w:pPr>
      <w:r w:rsidRPr="000F721F">
        <w:rPr>
          <w:sz w:val="20"/>
          <w:szCs w:val="20"/>
        </w:rPr>
        <w:t>№ __________________________ от «______» _________________ 20___г.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63554" w:rsidRPr="00EC5C92" w:rsidTr="00363554">
        <w:tc>
          <w:tcPr>
            <w:tcW w:w="1017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i/>
                <w:sz w:val="18"/>
                <w:szCs w:val="18"/>
              </w:rPr>
            </w:pPr>
          </w:p>
        </w:tc>
      </w:tr>
      <w:tr w:rsidR="00363554" w:rsidRPr="00EC5C92" w:rsidTr="00363554">
        <w:tc>
          <w:tcPr>
            <w:tcW w:w="1017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sz w:val="16"/>
                <w:szCs w:val="16"/>
              </w:rPr>
            </w:pPr>
            <w:r w:rsidRPr="006E3FBC">
              <w:rPr>
                <w:sz w:val="16"/>
                <w:szCs w:val="16"/>
              </w:rPr>
              <w:t>наименование подразделения ПАО Сбербанк по месту заключения Соглашения</w:t>
            </w:r>
          </w:p>
        </w:tc>
      </w:tr>
    </w:tbl>
    <w:p w:rsidR="00363554"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20"/>
          <w:szCs w:val="20"/>
        </w:rPr>
      </w:pPr>
      <w:r>
        <w:rPr>
          <w:sz w:val="20"/>
          <w:szCs w:val="20"/>
        </w:rPr>
        <w:t xml:space="preserve">Заявление принял, документы, необходимые для заключения Соглашения, проверил:                            </w:t>
      </w:r>
    </w:p>
    <w:tbl>
      <w:tblPr>
        <w:tblW w:w="0" w:type="auto"/>
        <w:tblLook w:val="04A0" w:firstRow="1" w:lastRow="0" w:firstColumn="1" w:lastColumn="0" w:noHBand="0" w:noVBand="1"/>
      </w:tblPr>
      <w:tblGrid>
        <w:gridCol w:w="3379"/>
        <w:gridCol w:w="273"/>
        <w:gridCol w:w="3119"/>
        <w:gridCol w:w="283"/>
        <w:gridCol w:w="3083"/>
      </w:tblGrid>
      <w:tr w:rsidR="00363554" w:rsidRPr="007C625A" w:rsidTr="00363554">
        <w:tc>
          <w:tcPr>
            <w:tcW w:w="3379" w:type="dxa"/>
            <w:tcBorders>
              <w:bottom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18"/>
                <w:szCs w:val="18"/>
              </w:rPr>
            </w:pPr>
          </w:p>
        </w:tc>
        <w:tc>
          <w:tcPr>
            <w:tcW w:w="27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18"/>
                <w:szCs w:val="18"/>
              </w:rPr>
            </w:pPr>
          </w:p>
        </w:tc>
        <w:tc>
          <w:tcPr>
            <w:tcW w:w="3119" w:type="dxa"/>
            <w:tcBorders>
              <w:bottom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18"/>
                <w:szCs w:val="18"/>
              </w:rPr>
            </w:pPr>
          </w:p>
        </w:tc>
        <w:tc>
          <w:tcPr>
            <w:tcW w:w="28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18"/>
                <w:szCs w:val="18"/>
              </w:rPr>
            </w:pPr>
          </w:p>
        </w:tc>
        <w:tc>
          <w:tcPr>
            <w:tcW w:w="3083" w:type="dxa"/>
            <w:tcBorders>
              <w:bottom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18"/>
                <w:szCs w:val="18"/>
              </w:rPr>
            </w:pPr>
          </w:p>
        </w:tc>
      </w:tr>
      <w:tr w:rsidR="00363554" w:rsidRPr="007C625A" w:rsidTr="00363554">
        <w:tc>
          <w:tcPr>
            <w:tcW w:w="3379" w:type="dxa"/>
            <w:tcBorders>
              <w:top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i/>
                <w:sz w:val="16"/>
                <w:szCs w:val="16"/>
              </w:rPr>
            </w:pPr>
            <w:r w:rsidRPr="006E3FBC">
              <w:rPr>
                <w:i/>
                <w:sz w:val="16"/>
                <w:szCs w:val="16"/>
              </w:rPr>
              <w:t>должность уполномоченного представителя</w:t>
            </w:r>
          </w:p>
        </w:tc>
        <w:tc>
          <w:tcPr>
            <w:tcW w:w="27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i/>
                <w:sz w:val="16"/>
                <w:szCs w:val="16"/>
              </w:rPr>
            </w:pPr>
          </w:p>
        </w:tc>
        <w:tc>
          <w:tcPr>
            <w:tcW w:w="3119" w:type="dxa"/>
            <w:tcBorders>
              <w:top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i/>
                <w:sz w:val="16"/>
                <w:szCs w:val="16"/>
              </w:rPr>
            </w:pPr>
            <w:r w:rsidRPr="006E3FBC">
              <w:rPr>
                <w:i/>
                <w:sz w:val="16"/>
                <w:szCs w:val="16"/>
              </w:rPr>
              <w:t>подпись</w:t>
            </w:r>
          </w:p>
        </w:tc>
        <w:tc>
          <w:tcPr>
            <w:tcW w:w="283" w:type="dxa"/>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i/>
                <w:sz w:val="16"/>
                <w:szCs w:val="16"/>
              </w:rPr>
            </w:pPr>
          </w:p>
        </w:tc>
        <w:tc>
          <w:tcPr>
            <w:tcW w:w="3083" w:type="dxa"/>
            <w:tcBorders>
              <w:top w:val="single" w:sz="4" w:space="0" w:color="auto"/>
            </w:tcBorders>
            <w:shd w:val="clear" w:color="auto" w:fill="auto"/>
          </w:tcPr>
          <w:p w:rsidR="00363554" w:rsidRPr="006E3FBC"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i/>
                <w:sz w:val="16"/>
                <w:szCs w:val="16"/>
              </w:rPr>
            </w:pPr>
            <w:r w:rsidRPr="006E3FBC">
              <w:rPr>
                <w:i/>
                <w:sz w:val="16"/>
                <w:szCs w:val="16"/>
              </w:rPr>
              <w:t>Фамилия, инициалы</w:t>
            </w:r>
          </w:p>
        </w:tc>
      </w:tr>
    </w:tbl>
    <w:p w:rsidR="00363554" w:rsidRDefault="00363554" w:rsidP="00363554">
      <w:pPr>
        <w:pStyle w:val="affb"/>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0"/>
        <w:rPr>
          <w:sz w:val="20"/>
          <w:szCs w:val="20"/>
        </w:rPr>
      </w:pPr>
    </w:p>
    <w:tbl>
      <w:tblPr>
        <w:tblW w:w="0" w:type="auto"/>
        <w:tblLook w:val="04A0" w:firstRow="1" w:lastRow="0" w:firstColumn="1" w:lastColumn="0" w:noHBand="0" w:noVBand="1"/>
      </w:tblPr>
      <w:tblGrid>
        <w:gridCol w:w="4699"/>
        <w:gridCol w:w="4872"/>
      </w:tblGrid>
      <w:tr w:rsidR="00363554" w:rsidRPr="00177770" w:rsidTr="00363554">
        <w:tc>
          <w:tcPr>
            <w:tcW w:w="4699" w:type="dxa"/>
            <w:shd w:val="clear" w:color="auto" w:fill="auto"/>
          </w:tcPr>
          <w:p w:rsidR="00363554" w:rsidRPr="00177770" w:rsidRDefault="00363554" w:rsidP="00363554">
            <w:pPr>
              <w:widowControl w:val="0"/>
              <w:tabs>
                <w:tab w:val="left" w:pos="5387"/>
                <w:tab w:val="left" w:pos="5670"/>
              </w:tabs>
              <w:spacing w:line="260" w:lineRule="auto"/>
              <w:rPr>
                <w:b/>
                <w:bCs/>
              </w:rPr>
            </w:pPr>
          </w:p>
        </w:tc>
        <w:tc>
          <w:tcPr>
            <w:tcW w:w="4872" w:type="dxa"/>
            <w:shd w:val="clear" w:color="auto" w:fill="auto"/>
          </w:tcPr>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Default="00363554" w:rsidP="00363554">
            <w:pPr>
              <w:widowControl w:val="0"/>
              <w:spacing w:line="259" w:lineRule="auto"/>
              <w:ind w:right="34"/>
              <w:rPr>
                <w:b/>
                <w:bCs/>
                <w:sz w:val="22"/>
                <w:szCs w:val="22"/>
              </w:rPr>
            </w:pPr>
          </w:p>
          <w:p w:rsidR="00363554" w:rsidRPr="00574D3C" w:rsidRDefault="00363554" w:rsidP="00363554">
            <w:pPr>
              <w:widowControl w:val="0"/>
              <w:spacing w:line="259" w:lineRule="auto"/>
              <w:ind w:right="34"/>
              <w:rPr>
                <w:b/>
                <w:bCs/>
                <w:color w:val="000000"/>
                <w:sz w:val="22"/>
                <w:szCs w:val="22"/>
              </w:rPr>
            </w:pPr>
            <w:r w:rsidRPr="00574D3C">
              <w:rPr>
                <w:b/>
                <w:bCs/>
                <w:sz w:val="22"/>
                <w:szCs w:val="22"/>
              </w:rPr>
              <w:t>Приложение 2</w:t>
            </w:r>
            <w:r w:rsidRPr="00574D3C">
              <w:rPr>
                <w:b/>
                <w:bCs/>
                <w:i/>
                <w:iCs/>
                <w:sz w:val="22"/>
                <w:szCs w:val="22"/>
              </w:rPr>
              <w:t xml:space="preserve"> </w:t>
            </w:r>
            <w:r w:rsidRPr="00574D3C">
              <w:rPr>
                <w:b/>
                <w:bCs/>
                <w:sz w:val="22"/>
                <w:szCs w:val="22"/>
              </w:rPr>
              <w:t xml:space="preserve">к  Общим условиям размещения денежных средств </w:t>
            </w:r>
            <w:r w:rsidRPr="00574D3C">
              <w:rPr>
                <w:b/>
                <w:bCs/>
                <w:color w:val="000000"/>
                <w:sz w:val="22"/>
                <w:szCs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p w:rsidR="00363554" w:rsidRPr="00574D3C" w:rsidRDefault="00363554" w:rsidP="00363554">
            <w:pPr>
              <w:tabs>
                <w:tab w:val="left" w:pos="5387"/>
              </w:tabs>
              <w:rPr>
                <w:sz w:val="22"/>
                <w:szCs w:val="22"/>
              </w:rPr>
            </w:pPr>
          </w:p>
        </w:tc>
      </w:tr>
    </w:tbl>
    <w:p w:rsidR="00363554" w:rsidRPr="00177770" w:rsidRDefault="00363554" w:rsidP="00363554">
      <w:pPr>
        <w:rPr>
          <w:b/>
          <w:bCs/>
        </w:rPr>
      </w:pPr>
    </w:p>
    <w:p w:rsidR="00363554" w:rsidRPr="00377689" w:rsidRDefault="00363554" w:rsidP="00363554">
      <w:pPr>
        <w:jc w:val="center"/>
        <w:rPr>
          <w:b/>
          <w:bCs/>
          <w:sz w:val="24"/>
        </w:rPr>
      </w:pPr>
      <w:r w:rsidRPr="00377689">
        <w:rPr>
          <w:b/>
          <w:bCs/>
          <w:sz w:val="24"/>
        </w:rPr>
        <w:t>Перечень документов</w:t>
      </w:r>
      <w:r w:rsidRPr="00377689">
        <w:rPr>
          <w:sz w:val="24"/>
          <w:vertAlign w:val="superscript"/>
        </w:rPr>
        <w:footnoteReference w:id="3"/>
      </w:r>
      <w:r w:rsidRPr="00377689">
        <w:rPr>
          <w:b/>
          <w:bCs/>
          <w:sz w:val="24"/>
        </w:rPr>
        <w:t>, представляемых Клиентом Банку</w:t>
      </w:r>
    </w:p>
    <w:p w:rsidR="00363554" w:rsidRPr="00377689" w:rsidRDefault="00363554" w:rsidP="00363554">
      <w:pPr>
        <w:jc w:val="center"/>
        <w:rPr>
          <w:b/>
          <w:bCs/>
          <w:sz w:val="24"/>
        </w:rPr>
      </w:pPr>
      <w:r w:rsidRPr="00377689">
        <w:rPr>
          <w:b/>
          <w:bCs/>
          <w:sz w:val="24"/>
        </w:rPr>
        <w:t>при заключении Соглашения об общих условиях привлечения денежных средств</w:t>
      </w:r>
    </w:p>
    <w:p w:rsidR="00363554" w:rsidRPr="00377689" w:rsidRDefault="00363554" w:rsidP="00363554">
      <w:pPr>
        <w:jc w:val="center"/>
        <w:rPr>
          <w:b/>
          <w:bCs/>
          <w:sz w:val="24"/>
        </w:rPr>
      </w:pPr>
    </w:p>
    <w:p w:rsidR="00363554" w:rsidRDefault="00363554" w:rsidP="00363554">
      <w:pPr>
        <w:ind w:firstLine="567"/>
        <w:rPr>
          <w:sz w:val="22"/>
          <w:szCs w:val="22"/>
        </w:rPr>
      </w:pPr>
      <w:r>
        <w:rPr>
          <w:sz w:val="22"/>
          <w:szCs w:val="22"/>
        </w:rPr>
        <w:t xml:space="preserve">В данную форму Приложения включаются соответствующие  документы, предусмотренные в приложении 6а к настоящему Регламенту. </w:t>
      </w:r>
    </w:p>
    <w:p w:rsidR="00363554" w:rsidRDefault="00363554" w:rsidP="00363554">
      <w:pPr>
        <w:pStyle w:val="a9"/>
        <w:spacing w:before="60" w:after="60"/>
        <w:jc w:val="center"/>
        <w:rPr>
          <w:b/>
          <w:i/>
          <w:sz w:val="20"/>
          <w:szCs w:val="20"/>
        </w:rPr>
      </w:pPr>
    </w:p>
    <w:p w:rsidR="00363554" w:rsidRDefault="00363554" w:rsidP="00363554">
      <w:pPr>
        <w:pStyle w:val="a9"/>
        <w:spacing w:before="60" w:after="60"/>
        <w:jc w:val="center"/>
        <w:rPr>
          <w:b/>
          <w:i/>
          <w:sz w:val="20"/>
          <w:szCs w:val="20"/>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Default="00363554" w:rsidP="00363554">
      <w:pPr>
        <w:widowControl w:val="0"/>
        <w:spacing w:line="259" w:lineRule="auto"/>
        <w:ind w:left="4536" w:right="34"/>
        <w:rPr>
          <w:b/>
          <w:bCs/>
          <w:sz w:val="22"/>
        </w:rPr>
      </w:pPr>
    </w:p>
    <w:p w:rsidR="00363554" w:rsidRPr="00574D3C" w:rsidRDefault="00363554" w:rsidP="00363554">
      <w:pPr>
        <w:widowControl w:val="0"/>
        <w:spacing w:line="259" w:lineRule="auto"/>
        <w:ind w:left="4536" w:right="34"/>
        <w:rPr>
          <w:b/>
          <w:bCs/>
          <w:color w:val="000000"/>
          <w:sz w:val="22"/>
        </w:rPr>
      </w:pPr>
      <w:r w:rsidRPr="00574D3C">
        <w:rPr>
          <w:b/>
          <w:bCs/>
          <w:sz w:val="22"/>
        </w:rPr>
        <w:lastRenderedPageBreak/>
        <w:t>Приложение 3а</w:t>
      </w:r>
      <w:r w:rsidRPr="00574D3C">
        <w:rPr>
          <w:b/>
          <w:bCs/>
          <w:i/>
          <w:iCs/>
          <w:sz w:val="22"/>
        </w:rPr>
        <w:t xml:space="preserve"> </w:t>
      </w:r>
      <w:r w:rsidRPr="00574D3C">
        <w:rPr>
          <w:b/>
          <w:bCs/>
          <w:sz w:val="22"/>
        </w:rPr>
        <w:t xml:space="preserve">к  Общим условиям размещения денежных средств </w:t>
      </w:r>
      <w:r w:rsidRPr="00574D3C">
        <w:rPr>
          <w:b/>
          <w:bCs/>
          <w:color w:val="000000"/>
          <w:sz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p w:rsidR="00363554" w:rsidRDefault="00363554" w:rsidP="00363554">
      <w:pPr>
        <w:pStyle w:val="a9"/>
        <w:spacing w:before="60" w:after="60"/>
        <w:jc w:val="center"/>
        <w:rPr>
          <w:b/>
          <w:bCs/>
        </w:rPr>
      </w:pPr>
    </w:p>
    <w:p w:rsidR="00363554" w:rsidRPr="0078654E" w:rsidRDefault="00363554" w:rsidP="00363554">
      <w:pPr>
        <w:ind w:left="720" w:firstLine="709"/>
        <w:jc w:val="center"/>
        <w:rPr>
          <w:b/>
          <w:bCs/>
          <w:sz w:val="22"/>
        </w:rPr>
      </w:pPr>
      <w:r w:rsidRPr="0078654E">
        <w:rPr>
          <w:b/>
          <w:bCs/>
          <w:sz w:val="22"/>
        </w:rPr>
        <w:t xml:space="preserve">Подтверждение Сделки привлечения денежных средств </w:t>
      </w:r>
    </w:p>
    <w:p w:rsidR="00363554" w:rsidRPr="0078654E" w:rsidRDefault="00363554" w:rsidP="00363554">
      <w:pPr>
        <w:ind w:left="720" w:firstLine="709"/>
        <w:jc w:val="center"/>
        <w:rPr>
          <w:b/>
          <w:bCs/>
          <w:sz w:val="22"/>
        </w:rPr>
      </w:pPr>
      <w:r w:rsidRPr="0078654E">
        <w:rPr>
          <w:b/>
          <w:bCs/>
          <w:sz w:val="22"/>
        </w:rPr>
        <w:t>(Сделки вклада (депозита))</w:t>
      </w:r>
    </w:p>
    <w:p w:rsidR="00363554" w:rsidRPr="00F56E65" w:rsidRDefault="00363554" w:rsidP="00363554">
      <w:pPr>
        <w:ind w:left="720" w:firstLine="709"/>
        <w:jc w:val="center"/>
        <w:rPr>
          <w:b/>
          <w:bCs/>
        </w:rPr>
      </w:pPr>
    </w:p>
    <w:tbl>
      <w:tblPr>
        <w:tblpPr w:leftFromText="180" w:rightFromText="180" w:vertAnchor="text" w:horzAnchor="page" w:tblpX="2577" w:tblpY="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gridCol w:w="309"/>
        <w:gridCol w:w="309"/>
        <w:gridCol w:w="339"/>
        <w:gridCol w:w="340"/>
        <w:gridCol w:w="340"/>
        <w:gridCol w:w="340"/>
        <w:gridCol w:w="340"/>
        <w:gridCol w:w="170"/>
        <w:gridCol w:w="340"/>
        <w:gridCol w:w="340"/>
        <w:gridCol w:w="340"/>
        <w:gridCol w:w="340"/>
        <w:gridCol w:w="135"/>
        <w:gridCol w:w="340"/>
        <w:gridCol w:w="340"/>
        <w:gridCol w:w="340"/>
        <w:gridCol w:w="340"/>
        <w:gridCol w:w="340"/>
        <w:gridCol w:w="340"/>
      </w:tblGrid>
      <w:tr w:rsidR="00363554" w:rsidRPr="00F56E65" w:rsidTr="00363554">
        <w:trPr>
          <w:trHeight w:val="251"/>
        </w:trPr>
        <w:tc>
          <w:tcPr>
            <w:tcW w:w="340" w:type="dxa"/>
          </w:tcPr>
          <w:p w:rsidR="00363554" w:rsidRPr="00F56E65" w:rsidRDefault="00363554" w:rsidP="00363554">
            <w:pPr>
              <w:rPr>
                <w:b/>
              </w:rPr>
            </w:pPr>
          </w:p>
        </w:tc>
        <w:tc>
          <w:tcPr>
            <w:tcW w:w="340" w:type="dxa"/>
          </w:tcPr>
          <w:p w:rsidR="00363554" w:rsidRPr="00F56E65" w:rsidRDefault="00363554" w:rsidP="00363554">
            <w:pPr>
              <w:ind w:left="-51" w:firstLine="335"/>
              <w:rPr>
                <w:b/>
              </w:rPr>
            </w:pPr>
          </w:p>
        </w:tc>
        <w:tc>
          <w:tcPr>
            <w:tcW w:w="340" w:type="dxa"/>
          </w:tcPr>
          <w:p w:rsidR="00363554" w:rsidRPr="00F56E65" w:rsidRDefault="00363554" w:rsidP="00363554">
            <w:pPr>
              <w:rPr>
                <w:b/>
              </w:rPr>
            </w:pPr>
            <w:r>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r>
              <w:t>.</w:t>
            </w:r>
          </w:p>
        </w:tc>
        <w:tc>
          <w:tcPr>
            <w:tcW w:w="340" w:type="dxa"/>
          </w:tcPr>
          <w:p w:rsidR="00363554" w:rsidRPr="00F56E65" w:rsidRDefault="00363554" w:rsidP="00363554">
            <w:pPr>
              <w:jc w:val="cente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09" w:type="dxa"/>
          </w:tcPr>
          <w:p w:rsidR="00363554" w:rsidRPr="00F56E65" w:rsidRDefault="00363554" w:rsidP="00363554">
            <w:pPr>
              <w:rPr>
                <w:b/>
              </w:rPr>
            </w:pPr>
          </w:p>
        </w:tc>
        <w:tc>
          <w:tcPr>
            <w:tcW w:w="309" w:type="dxa"/>
            <w:tcBorders>
              <w:top w:val="nil"/>
              <w:bottom w:val="nil"/>
              <w:right w:val="nil"/>
            </w:tcBorders>
          </w:tcPr>
          <w:p w:rsidR="00363554" w:rsidRPr="00F56E65" w:rsidRDefault="00363554" w:rsidP="00363554">
            <w:pPr>
              <w:rPr>
                <w:b/>
              </w:rPr>
            </w:pPr>
          </w:p>
        </w:tc>
        <w:tc>
          <w:tcPr>
            <w:tcW w:w="299" w:type="dxa"/>
            <w:tcBorders>
              <w:top w:val="nil"/>
              <w:left w:val="nil"/>
              <w:bottom w:val="nil"/>
            </w:tcBorders>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170" w:type="dxa"/>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124" w:type="dxa"/>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r>
    </w:tbl>
    <w:p w:rsidR="00363554" w:rsidRDefault="00363554" w:rsidP="00363554">
      <w:pPr>
        <w:ind w:left="720" w:hanging="578"/>
        <w:jc w:val="center"/>
        <w:rPr>
          <w:b/>
          <w:bCs/>
        </w:rPr>
      </w:pPr>
      <w:r w:rsidRPr="00B873BE">
        <w:rPr>
          <w:b/>
          <w:i/>
          <w:sz w:val="20"/>
          <w:szCs w:val="20"/>
        </w:rPr>
        <w:t>от</w:t>
      </w:r>
    </w:p>
    <w:p w:rsidR="00363554" w:rsidRPr="00574D3C" w:rsidRDefault="00363554" w:rsidP="00363554">
      <w:pPr>
        <w:ind w:left="720" w:firstLine="709"/>
        <w:jc w:val="center"/>
        <w:rPr>
          <w:b/>
          <w:bCs/>
          <w:sz w:val="22"/>
        </w:rPr>
      </w:pPr>
    </w:p>
    <w:p w:rsidR="00363554" w:rsidRPr="00574D3C" w:rsidRDefault="00363554" w:rsidP="00363554">
      <w:pPr>
        <w:ind w:firstLine="567"/>
        <w:jc w:val="both"/>
        <w:rPr>
          <w:sz w:val="22"/>
        </w:rPr>
      </w:pPr>
      <w:r w:rsidRPr="00574D3C">
        <w:rPr>
          <w:sz w:val="22"/>
        </w:rPr>
        <w:t xml:space="preserve">Настоящее Подтверждение составлено в том, что в соответствии с условиями Раздела 3 Общих условий </w:t>
      </w:r>
      <w:r w:rsidRPr="001527EE">
        <w:rPr>
          <w:b/>
          <w:bCs/>
          <w:sz w:val="22"/>
        </w:rPr>
        <w:t xml:space="preserve"> </w:t>
      </w:r>
      <w:r w:rsidRPr="001527EE">
        <w:rPr>
          <w:bCs/>
          <w:sz w:val="22"/>
        </w:rPr>
        <w:t xml:space="preserve">размещения денежных средств </w:t>
      </w:r>
      <w:r w:rsidRPr="001527EE">
        <w:rPr>
          <w:bCs/>
          <w:color w:val="000000"/>
          <w:sz w:val="22"/>
        </w:rPr>
        <w:t>(в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w:t>
      </w:r>
      <w:r w:rsidRPr="00574D3C">
        <w:rPr>
          <w:b/>
          <w:bCs/>
          <w:color w:val="000000"/>
          <w:sz w:val="22"/>
        </w:rPr>
        <w:t xml:space="preserve"> </w:t>
      </w:r>
      <w:r w:rsidRPr="00574D3C">
        <w:rPr>
          <w:sz w:val="22"/>
        </w:rPr>
        <w:t>и заключенного Соглашения об общих условиях привлечения денежных средств от «___» ______</w:t>
      </w:r>
      <w:r>
        <w:rPr>
          <w:sz w:val="22"/>
        </w:rPr>
        <w:t>_______ 20__ г. № _____</w:t>
      </w:r>
    </w:p>
    <w:p w:rsidR="00363554" w:rsidRDefault="00363554" w:rsidP="00363554">
      <w:r w:rsidRPr="00377689">
        <w:rPr>
          <w:sz w:val="24"/>
        </w:rPr>
        <w:t>Клиент___________________________________________________</w:t>
      </w:r>
      <w:r>
        <w:rPr>
          <w:sz w:val="24"/>
        </w:rPr>
        <w:t>_________</w:t>
      </w:r>
      <w:r w:rsidRPr="00377689">
        <w:rPr>
          <w:sz w:val="24"/>
        </w:rPr>
        <w:t>______________</w:t>
      </w:r>
      <w:r>
        <w:rPr>
          <w:sz w:val="24"/>
        </w:rPr>
        <w:t>__</w:t>
      </w:r>
      <w:r>
        <w:t xml:space="preserve"> </w:t>
      </w:r>
    </w:p>
    <w:p w:rsidR="00363554" w:rsidRDefault="00363554" w:rsidP="00363554">
      <w:pPr>
        <w:jc w:val="center"/>
        <w:rPr>
          <w:sz w:val="18"/>
        </w:rPr>
      </w:pPr>
      <w:r>
        <w:t xml:space="preserve"> (</w:t>
      </w:r>
      <w:r w:rsidRPr="00785EF7">
        <w:rPr>
          <w:sz w:val="18"/>
        </w:rPr>
        <w:t>полное официальное наименование организации; Ф.</w:t>
      </w:r>
      <w:r>
        <w:rPr>
          <w:sz w:val="18"/>
        </w:rPr>
        <w:t>И</w:t>
      </w:r>
      <w:r w:rsidRPr="00785EF7">
        <w:rPr>
          <w:sz w:val="18"/>
        </w:rPr>
        <w:t xml:space="preserve">.О. индивидуального предпринимателя или физического лица, </w:t>
      </w:r>
      <w:r>
        <w:rPr>
          <w:sz w:val="18"/>
        </w:rPr>
        <w:t xml:space="preserve">   </w:t>
      </w:r>
      <w:r w:rsidRPr="00785EF7">
        <w:rPr>
          <w:sz w:val="18"/>
        </w:rPr>
        <w:t>занимающегося в установленном законодательством Российской Федерации  порядке частной практикой)</w:t>
      </w:r>
      <w:r>
        <w:rPr>
          <w:sz w:val="18"/>
        </w:rPr>
        <w:t xml:space="preserve">  </w:t>
      </w:r>
    </w:p>
    <w:p w:rsidR="00363554" w:rsidRPr="00426BDE" w:rsidRDefault="00363554" w:rsidP="00363554">
      <w:pPr>
        <w:pStyle w:val="affe"/>
        <w:ind w:left="0"/>
        <w:rPr>
          <w:b/>
          <w:bCs/>
          <w:i/>
          <w:sz w:val="22"/>
        </w:rPr>
      </w:pPr>
      <w:r w:rsidRPr="00426BDE">
        <w:rPr>
          <w:sz w:val="22"/>
        </w:rPr>
        <w:t xml:space="preserve">подтверждает  согласие на  </w:t>
      </w:r>
      <w:r w:rsidRPr="00426BDE">
        <w:rPr>
          <w:b/>
          <w:bCs/>
          <w:i/>
          <w:sz w:val="22"/>
        </w:rPr>
        <w:t xml:space="preserve">□ заключение </w:t>
      </w:r>
    </w:p>
    <w:p w:rsidR="00363554" w:rsidRPr="00426BDE" w:rsidRDefault="00363554" w:rsidP="00363554">
      <w:pPr>
        <w:pStyle w:val="affe"/>
        <w:ind w:left="0"/>
        <w:rPr>
          <w:b/>
          <w:i/>
          <w:iCs/>
          <w:sz w:val="22"/>
        </w:rPr>
      </w:pPr>
      <w:r w:rsidRPr="00426BDE">
        <w:rPr>
          <w:b/>
          <w:bCs/>
          <w:i/>
          <w:sz w:val="22"/>
        </w:rPr>
        <w:t xml:space="preserve">                                                □ </w:t>
      </w:r>
      <w:r w:rsidRPr="00426BDE">
        <w:rPr>
          <w:b/>
          <w:i/>
          <w:iCs/>
          <w:sz w:val="22"/>
        </w:rPr>
        <w:t>пролонгацию</w:t>
      </w:r>
    </w:p>
    <w:p w:rsidR="00363554" w:rsidRPr="00426BDE" w:rsidRDefault="00363554" w:rsidP="00363554">
      <w:pPr>
        <w:pStyle w:val="affe"/>
        <w:rPr>
          <w:b/>
          <w:i/>
          <w:iCs/>
          <w:sz w:val="22"/>
        </w:rPr>
      </w:pPr>
      <w:r w:rsidRPr="00426BDE">
        <w:rPr>
          <w:b/>
          <w:bCs/>
          <w:i/>
          <w:sz w:val="22"/>
        </w:rPr>
        <w:t xml:space="preserve">                                           □ </w:t>
      </w:r>
      <w:r w:rsidRPr="00426BDE">
        <w:rPr>
          <w:b/>
          <w:i/>
          <w:iCs/>
          <w:sz w:val="22"/>
        </w:rPr>
        <w:t xml:space="preserve">изменение существенных условий </w:t>
      </w:r>
    </w:p>
    <w:p w:rsidR="00363554" w:rsidRDefault="00363554" w:rsidP="00363554">
      <w:r w:rsidRPr="00574D3C">
        <w:rPr>
          <w:sz w:val="22"/>
        </w:rPr>
        <w:t>Сделки вклада (депозита) с Банком __________</w:t>
      </w:r>
      <w:r>
        <w:rPr>
          <w:sz w:val="22"/>
        </w:rPr>
        <w:t>___________</w:t>
      </w:r>
      <w:r w:rsidRPr="00574D3C">
        <w:rPr>
          <w:sz w:val="22"/>
        </w:rPr>
        <w:t>___________________</w:t>
      </w:r>
      <w:r>
        <w:rPr>
          <w:sz w:val="22"/>
        </w:rPr>
        <w:t>___________________</w:t>
      </w:r>
      <w:r w:rsidRPr="00574D3C">
        <w:rPr>
          <w:sz w:val="22"/>
        </w:rPr>
        <w:t xml:space="preserve">,  </w:t>
      </w:r>
    </w:p>
    <w:p w:rsidR="00363554" w:rsidRPr="00A8364A" w:rsidRDefault="00363554" w:rsidP="00363554">
      <w:pPr>
        <w:ind w:firstLine="2000"/>
        <w:jc w:val="center"/>
        <w:rPr>
          <w:i/>
          <w:iCs/>
          <w:sz w:val="18"/>
          <w:szCs w:val="20"/>
        </w:rPr>
      </w:pPr>
      <w:r w:rsidRPr="00A8364A">
        <w:rPr>
          <w:i/>
          <w:iCs/>
          <w:sz w:val="18"/>
          <w:szCs w:val="20"/>
        </w:rPr>
        <w:t>(наименование Банка)</w:t>
      </w:r>
    </w:p>
    <w:p w:rsidR="00363554" w:rsidRDefault="00363554" w:rsidP="00363554">
      <w:pPr>
        <w:rPr>
          <w:i/>
          <w:iCs/>
          <w:sz w:val="20"/>
          <w:szCs w:val="20"/>
        </w:rPr>
      </w:pPr>
      <w:r>
        <w:rPr>
          <w:i/>
          <w:iCs/>
          <w:sz w:val="20"/>
          <w:szCs w:val="20"/>
        </w:rPr>
        <w:t xml:space="preserve">___________________________________________________________________________________________________  </w:t>
      </w:r>
    </w:p>
    <w:p w:rsidR="00363554" w:rsidRDefault="00363554" w:rsidP="00363554">
      <w:pPr>
        <w:ind w:firstLine="2000"/>
        <w:rPr>
          <w:i/>
          <w:iCs/>
          <w:sz w:val="20"/>
          <w:szCs w:val="20"/>
        </w:rPr>
      </w:pPr>
      <w:r>
        <w:rPr>
          <w:i/>
          <w:iCs/>
          <w:sz w:val="20"/>
          <w:szCs w:val="20"/>
        </w:rPr>
        <w:t xml:space="preserve"> </w:t>
      </w:r>
      <w:r w:rsidRPr="00177770">
        <w:rPr>
          <w:i/>
          <w:iCs/>
          <w:sz w:val="20"/>
          <w:szCs w:val="20"/>
        </w:rPr>
        <w:t>(ранее заключенной на основании Подтверждения от __.__. 20__г. №_____)</w:t>
      </w:r>
      <w:r w:rsidRPr="00177770">
        <w:rPr>
          <w:i/>
          <w:iCs/>
          <w:sz w:val="20"/>
          <w:szCs w:val="20"/>
          <w:vertAlign w:val="superscript"/>
        </w:rPr>
        <w:footnoteReference w:id="4"/>
      </w:r>
    </w:p>
    <w:p w:rsidR="00363554" w:rsidRDefault="00363554" w:rsidP="00363554">
      <w:r w:rsidRPr="00574D3C">
        <w:rPr>
          <w:sz w:val="22"/>
        </w:rPr>
        <w:t xml:space="preserve">в соответствии со следующими условиями: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3969"/>
      </w:tblGrid>
      <w:tr w:rsidR="00363554" w:rsidRPr="00A244FC" w:rsidTr="00363554">
        <w:tc>
          <w:tcPr>
            <w:tcW w:w="534" w:type="dxa"/>
            <w:shd w:val="clear" w:color="auto" w:fill="auto"/>
          </w:tcPr>
          <w:p w:rsidR="00363554" w:rsidRPr="006E3FBC" w:rsidRDefault="00363554" w:rsidP="00363554">
            <w:pPr>
              <w:jc w:val="center"/>
              <w:rPr>
                <w:sz w:val="20"/>
                <w:szCs w:val="20"/>
              </w:rPr>
            </w:pPr>
            <w:r w:rsidRPr="006E3FBC">
              <w:rPr>
                <w:sz w:val="20"/>
                <w:szCs w:val="20"/>
              </w:rPr>
              <w:t>№</w:t>
            </w:r>
          </w:p>
          <w:p w:rsidR="00363554" w:rsidRPr="006E3FBC" w:rsidRDefault="00363554" w:rsidP="00363554">
            <w:pPr>
              <w:jc w:val="center"/>
              <w:rPr>
                <w:sz w:val="20"/>
                <w:szCs w:val="20"/>
              </w:rPr>
            </w:pPr>
            <w:r w:rsidRPr="006E3FBC">
              <w:rPr>
                <w:sz w:val="20"/>
                <w:szCs w:val="20"/>
              </w:rPr>
              <w:t>п/п</w:t>
            </w:r>
          </w:p>
        </w:tc>
        <w:tc>
          <w:tcPr>
            <w:tcW w:w="5386" w:type="dxa"/>
            <w:shd w:val="clear" w:color="auto" w:fill="auto"/>
          </w:tcPr>
          <w:p w:rsidR="00363554" w:rsidRPr="006E3FBC" w:rsidRDefault="00363554" w:rsidP="00363554">
            <w:pPr>
              <w:spacing w:line="278" w:lineRule="exact"/>
              <w:jc w:val="center"/>
              <w:rPr>
                <w:sz w:val="20"/>
                <w:szCs w:val="20"/>
              </w:rPr>
            </w:pPr>
            <w:r w:rsidRPr="006E3FBC">
              <w:rPr>
                <w:sz w:val="20"/>
                <w:szCs w:val="20"/>
              </w:rPr>
              <w:t>Существенные условия Сделки</w:t>
            </w:r>
          </w:p>
        </w:tc>
        <w:tc>
          <w:tcPr>
            <w:tcW w:w="3969" w:type="dxa"/>
            <w:shd w:val="clear" w:color="auto" w:fill="auto"/>
          </w:tcPr>
          <w:p w:rsidR="00363554" w:rsidRPr="006E3FBC" w:rsidRDefault="00363554" w:rsidP="00363554">
            <w:pPr>
              <w:jc w:val="center"/>
              <w:rPr>
                <w:sz w:val="20"/>
                <w:szCs w:val="20"/>
              </w:rPr>
            </w:pPr>
            <w:r w:rsidRPr="006E3FBC">
              <w:rPr>
                <w:sz w:val="20"/>
                <w:szCs w:val="20"/>
              </w:rPr>
              <w:t>Значения существенных условий Сделки</w:t>
            </w: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1.</w:t>
            </w:r>
          </w:p>
        </w:tc>
        <w:tc>
          <w:tcPr>
            <w:tcW w:w="5386" w:type="dxa"/>
            <w:shd w:val="clear" w:color="auto" w:fill="auto"/>
          </w:tcPr>
          <w:p w:rsidR="00363554" w:rsidRPr="006E3FBC" w:rsidRDefault="00363554" w:rsidP="00363554">
            <w:pPr>
              <w:ind w:firstLine="27"/>
              <w:rPr>
                <w:sz w:val="20"/>
                <w:szCs w:val="20"/>
              </w:rPr>
            </w:pPr>
            <w:r w:rsidRPr="006E3FBC">
              <w:rPr>
                <w:sz w:val="20"/>
                <w:szCs w:val="20"/>
              </w:rPr>
              <w:t xml:space="preserve">Сумма депозита </w:t>
            </w:r>
            <w:r w:rsidRPr="006E3FBC">
              <w:rPr>
                <w:i/>
                <w:sz w:val="18"/>
                <w:szCs w:val="20"/>
              </w:rPr>
              <w:t>(цифрами и прописью)</w:t>
            </w:r>
            <w:r w:rsidRPr="006E3FBC">
              <w:rPr>
                <w:sz w:val="18"/>
                <w:szCs w:val="20"/>
              </w:rPr>
              <w:t xml:space="preserve"> </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2.</w:t>
            </w:r>
          </w:p>
        </w:tc>
        <w:tc>
          <w:tcPr>
            <w:tcW w:w="5386" w:type="dxa"/>
            <w:shd w:val="clear" w:color="auto" w:fill="auto"/>
          </w:tcPr>
          <w:p w:rsidR="00363554" w:rsidRPr="006E3FBC" w:rsidRDefault="00363554" w:rsidP="00363554">
            <w:pPr>
              <w:spacing w:line="276" w:lineRule="exact"/>
              <w:ind w:firstLine="27"/>
              <w:rPr>
                <w:sz w:val="20"/>
                <w:szCs w:val="20"/>
              </w:rPr>
            </w:pPr>
            <w:r w:rsidRPr="006E3FBC">
              <w:rPr>
                <w:sz w:val="20"/>
                <w:szCs w:val="20"/>
              </w:rPr>
              <w:t>Вид валюты</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3.</w:t>
            </w:r>
          </w:p>
        </w:tc>
        <w:tc>
          <w:tcPr>
            <w:tcW w:w="5386" w:type="dxa"/>
            <w:shd w:val="clear" w:color="auto" w:fill="auto"/>
          </w:tcPr>
          <w:p w:rsidR="00363554" w:rsidRPr="006E3FBC" w:rsidRDefault="00363554" w:rsidP="00363554">
            <w:pPr>
              <w:spacing w:line="278" w:lineRule="exact"/>
              <w:ind w:firstLine="27"/>
              <w:rPr>
                <w:sz w:val="20"/>
                <w:szCs w:val="20"/>
              </w:rPr>
            </w:pPr>
            <w:r w:rsidRPr="006E3FBC">
              <w:rPr>
                <w:sz w:val="20"/>
                <w:szCs w:val="20"/>
              </w:rPr>
              <w:t>Срок размещения вклада (депозита) (дней)</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4.</w:t>
            </w:r>
          </w:p>
        </w:tc>
        <w:tc>
          <w:tcPr>
            <w:tcW w:w="5386" w:type="dxa"/>
            <w:shd w:val="clear" w:color="auto" w:fill="auto"/>
          </w:tcPr>
          <w:p w:rsidR="00363554" w:rsidRPr="006E3FBC" w:rsidRDefault="00363554" w:rsidP="00363554">
            <w:pPr>
              <w:spacing w:line="274" w:lineRule="exact"/>
              <w:ind w:firstLine="27"/>
              <w:rPr>
                <w:sz w:val="20"/>
                <w:szCs w:val="20"/>
              </w:rPr>
            </w:pPr>
            <w:r w:rsidRPr="006E3FBC">
              <w:rPr>
                <w:sz w:val="20"/>
                <w:szCs w:val="20"/>
              </w:rPr>
              <w:t>Дата размещения средств во вклад (депозит)/</w:t>
            </w:r>
          </w:p>
          <w:p w:rsidR="00363554" w:rsidRPr="006E3FBC" w:rsidRDefault="00363554" w:rsidP="00363554">
            <w:pPr>
              <w:spacing w:line="274" w:lineRule="exact"/>
              <w:ind w:firstLine="27"/>
              <w:rPr>
                <w:sz w:val="20"/>
                <w:szCs w:val="20"/>
              </w:rPr>
            </w:pPr>
            <w:r w:rsidRPr="006E3FBC">
              <w:rPr>
                <w:sz w:val="20"/>
                <w:szCs w:val="20"/>
              </w:rPr>
              <w:t>Дата пролонгации срока вклада (депозита)</w:t>
            </w:r>
          </w:p>
          <w:p w:rsidR="00363554" w:rsidRPr="006E3FBC" w:rsidRDefault="00363554" w:rsidP="00363554">
            <w:pPr>
              <w:ind w:firstLine="27"/>
              <w:rPr>
                <w:i/>
                <w:iCs/>
                <w:sz w:val="20"/>
                <w:szCs w:val="20"/>
              </w:rPr>
            </w:pPr>
            <w:r w:rsidRPr="006E3FBC">
              <w:rPr>
                <w:i/>
                <w:iCs/>
                <w:sz w:val="18"/>
                <w:szCs w:val="20"/>
              </w:rPr>
              <w:t>(указывается дата, до которой (включительно) денежные средства должны поступить в Банк/на счет по вкладу (депозиту) Клиента/Дата фактического окончания срока вклада (депозита))</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5.</w:t>
            </w:r>
          </w:p>
        </w:tc>
        <w:tc>
          <w:tcPr>
            <w:tcW w:w="5386" w:type="dxa"/>
            <w:shd w:val="clear" w:color="auto" w:fill="auto"/>
          </w:tcPr>
          <w:p w:rsidR="00363554" w:rsidRPr="006E3FBC" w:rsidRDefault="00363554" w:rsidP="00363554">
            <w:pPr>
              <w:spacing w:line="274" w:lineRule="exact"/>
              <w:ind w:firstLine="27"/>
              <w:rPr>
                <w:sz w:val="20"/>
                <w:szCs w:val="20"/>
              </w:rPr>
            </w:pPr>
            <w:r w:rsidRPr="006E3FBC">
              <w:rPr>
                <w:sz w:val="20"/>
                <w:szCs w:val="20"/>
              </w:rPr>
              <w:t xml:space="preserve">Процентная ставка </w:t>
            </w:r>
            <w:r w:rsidRPr="006E3FBC">
              <w:rPr>
                <w:sz w:val="18"/>
                <w:szCs w:val="20"/>
              </w:rPr>
              <w:t>(% годовых, цифрами и прописью)</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6.</w:t>
            </w:r>
          </w:p>
        </w:tc>
        <w:tc>
          <w:tcPr>
            <w:tcW w:w="5386" w:type="dxa"/>
            <w:shd w:val="clear" w:color="auto" w:fill="auto"/>
          </w:tcPr>
          <w:p w:rsidR="00363554" w:rsidRPr="006E3FBC" w:rsidRDefault="00363554" w:rsidP="00363554">
            <w:pPr>
              <w:spacing w:line="274" w:lineRule="exact"/>
              <w:ind w:firstLine="27"/>
              <w:rPr>
                <w:sz w:val="20"/>
                <w:szCs w:val="20"/>
              </w:rPr>
            </w:pPr>
            <w:r w:rsidRPr="006E3FBC">
              <w:rPr>
                <w:sz w:val="20"/>
                <w:szCs w:val="20"/>
              </w:rPr>
              <w:t>Условия досрочного востребования вклада (депозита)</w:t>
            </w:r>
            <w:r w:rsidRPr="006E3FBC">
              <w:rPr>
                <w:sz w:val="20"/>
                <w:szCs w:val="20"/>
                <w:vertAlign w:val="superscript"/>
              </w:rPr>
              <w:footnoteReference w:id="5"/>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0"/>
                <w:szCs w:val="20"/>
              </w:rPr>
            </w:pPr>
            <w:r w:rsidRPr="006E3FBC">
              <w:rPr>
                <w:sz w:val="20"/>
                <w:szCs w:val="20"/>
              </w:rPr>
              <w:t>7.</w:t>
            </w:r>
          </w:p>
        </w:tc>
        <w:tc>
          <w:tcPr>
            <w:tcW w:w="5386" w:type="dxa"/>
            <w:shd w:val="clear" w:color="auto" w:fill="auto"/>
          </w:tcPr>
          <w:p w:rsidR="00363554" w:rsidRPr="006E3FBC" w:rsidRDefault="00363554" w:rsidP="00363554">
            <w:pPr>
              <w:ind w:firstLine="27"/>
              <w:rPr>
                <w:sz w:val="20"/>
                <w:szCs w:val="20"/>
              </w:rPr>
            </w:pPr>
            <w:r w:rsidRPr="006E3FBC">
              <w:rPr>
                <w:sz w:val="20"/>
                <w:szCs w:val="20"/>
              </w:rPr>
              <w:t>Условия досрочного прекращения Сделки по основаниям, предусмотренным действующим законодательством Российской Федерации</w:t>
            </w:r>
          </w:p>
        </w:tc>
        <w:tc>
          <w:tcPr>
            <w:tcW w:w="3969" w:type="dxa"/>
            <w:shd w:val="clear" w:color="auto" w:fill="auto"/>
          </w:tcPr>
          <w:p w:rsidR="00363554" w:rsidRPr="006E3FBC" w:rsidRDefault="00363554" w:rsidP="00363554">
            <w:pPr>
              <w:rPr>
                <w:sz w:val="20"/>
                <w:szCs w:val="20"/>
              </w:rPr>
            </w:pPr>
          </w:p>
        </w:tc>
      </w:tr>
      <w:tr w:rsidR="00363554" w:rsidTr="00363554">
        <w:tc>
          <w:tcPr>
            <w:tcW w:w="534" w:type="dxa"/>
            <w:shd w:val="clear" w:color="auto" w:fill="auto"/>
          </w:tcPr>
          <w:p w:rsidR="00363554" w:rsidRPr="006E3FBC" w:rsidRDefault="00363554" w:rsidP="00363554">
            <w:pPr>
              <w:rPr>
                <w:sz w:val="22"/>
                <w:szCs w:val="22"/>
              </w:rPr>
            </w:pPr>
            <w:r w:rsidRPr="006E3FBC">
              <w:rPr>
                <w:sz w:val="22"/>
                <w:szCs w:val="22"/>
              </w:rPr>
              <w:t>8.</w:t>
            </w:r>
          </w:p>
        </w:tc>
        <w:tc>
          <w:tcPr>
            <w:tcW w:w="5386" w:type="dxa"/>
            <w:shd w:val="clear" w:color="auto" w:fill="auto"/>
          </w:tcPr>
          <w:p w:rsidR="00363554" w:rsidRPr="006E3FBC" w:rsidRDefault="00363554" w:rsidP="00363554">
            <w:pPr>
              <w:ind w:firstLine="27"/>
              <w:rPr>
                <w:sz w:val="22"/>
                <w:szCs w:val="22"/>
              </w:rPr>
            </w:pPr>
            <w:r w:rsidRPr="006E3FBC">
              <w:rPr>
                <w:sz w:val="22"/>
                <w:szCs w:val="22"/>
              </w:rPr>
              <w:t>Сроки выплаты процентов</w:t>
            </w:r>
          </w:p>
        </w:tc>
        <w:tc>
          <w:tcPr>
            <w:tcW w:w="3969" w:type="dxa"/>
            <w:shd w:val="clear" w:color="auto" w:fill="auto"/>
          </w:tcPr>
          <w:p w:rsidR="00363554" w:rsidRPr="006E3FBC" w:rsidRDefault="00363554" w:rsidP="00363554">
            <w:pPr>
              <w:rPr>
                <w:sz w:val="22"/>
                <w:szCs w:val="22"/>
              </w:rPr>
            </w:pPr>
          </w:p>
        </w:tc>
      </w:tr>
      <w:tr w:rsidR="00363554" w:rsidTr="00363554">
        <w:tc>
          <w:tcPr>
            <w:tcW w:w="534" w:type="dxa"/>
            <w:shd w:val="clear" w:color="auto" w:fill="auto"/>
          </w:tcPr>
          <w:p w:rsidR="00363554" w:rsidRPr="006E3FBC" w:rsidRDefault="00363554" w:rsidP="00363554">
            <w:pPr>
              <w:rPr>
                <w:sz w:val="22"/>
                <w:szCs w:val="22"/>
              </w:rPr>
            </w:pPr>
            <w:r w:rsidRPr="006E3FBC">
              <w:rPr>
                <w:sz w:val="22"/>
                <w:szCs w:val="22"/>
              </w:rPr>
              <w:t>9.</w:t>
            </w:r>
          </w:p>
        </w:tc>
        <w:tc>
          <w:tcPr>
            <w:tcW w:w="5386" w:type="dxa"/>
            <w:shd w:val="clear" w:color="auto" w:fill="auto"/>
          </w:tcPr>
          <w:p w:rsidR="00363554" w:rsidRPr="006E3FBC" w:rsidRDefault="00363554" w:rsidP="00363554">
            <w:pPr>
              <w:spacing w:line="274" w:lineRule="exact"/>
              <w:rPr>
                <w:sz w:val="22"/>
                <w:szCs w:val="22"/>
              </w:rPr>
            </w:pPr>
            <w:r w:rsidRPr="006E3FBC">
              <w:rPr>
                <w:sz w:val="22"/>
                <w:szCs w:val="22"/>
              </w:rPr>
              <w:t>Иные условия</w:t>
            </w:r>
          </w:p>
        </w:tc>
        <w:tc>
          <w:tcPr>
            <w:tcW w:w="3969" w:type="dxa"/>
            <w:shd w:val="clear" w:color="auto" w:fill="auto"/>
          </w:tcPr>
          <w:p w:rsidR="00363554" w:rsidRPr="006E3FBC" w:rsidRDefault="00363554" w:rsidP="00363554">
            <w:pPr>
              <w:rPr>
                <w:sz w:val="22"/>
                <w:szCs w:val="22"/>
              </w:rPr>
            </w:pPr>
          </w:p>
        </w:tc>
      </w:tr>
    </w:tbl>
    <w:p w:rsidR="00363554" w:rsidRPr="006E3FBC" w:rsidRDefault="00363554" w:rsidP="00363554">
      <w:pPr>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19"/>
        <w:gridCol w:w="320"/>
        <w:gridCol w:w="320"/>
        <w:gridCol w:w="469"/>
        <w:gridCol w:w="236"/>
        <w:gridCol w:w="306"/>
        <w:gridCol w:w="306"/>
        <w:gridCol w:w="306"/>
        <w:gridCol w:w="306"/>
        <w:gridCol w:w="306"/>
        <w:gridCol w:w="306"/>
        <w:gridCol w:w="254"/>
        <w:gridCol w:w="52"/>
        <w:gridCol w:w="306"/>
        <w:gridCol w:w="306"/>
        <w:gridCol w:w="306"/>
        <w:gridCol w:w="306"/>
        <w:gridCol w:w="306"/>
        <w:gridCol w:w="306"/>
        <w:gridCol w:w="306"/>
        <w:gridCol w:w="306"/>
        <w:gridCol w:w="306"/>
        <w:gridCol w:w="306"/>
        <w:gridCol w:w="306"/>
        <w:gridCol w:w="2717"/>
      </w:tblGrid>
      <w:tr w:rsidR="00363554" w:rsidRPr="001D4F6C" w:rsidTr="00363554">
        <w:trPr>
          <w:gridBefore w:val="1"/>
          <w:wBefore w:w="34" w:type="dxa"/>
        </w:trPr>
        <w:tc>
          <w:tcPr>
            <w:tcW w:w="9889" w:type="dxa"/>
            <w:gridSpan w:val="25"/>
            <w:shd w:val="clear" w:color="auto" w:fill="D9D9D9"/>
          </w:tcPr>
          <w:p w:rsidR="00363554" w:rsidRPr="0078654E" w:rsidRDefault="00363554" w:rsidP="00363554">
            <w:pPr>
              <w:jc w:val="center"/>
              <w:rPr>
                <w:b/>
                <w:i/>
                <w:iCs/>
                <w:sz w:val="22"/>
              </w:rPr>
            </w:pPr>
            <w:r w:rsidRPr="0078654E">
              <w:rPr>
                <w:b/>
                <w:i/>
                <w:iCs/>
                <w:sz w:val="20"/>
              </w:rPr>
              <w:t xml:space="preserve">Реквизиты, необязательные к заполнению </w:t>
            </w:r>
          </w:p>
          <w:p w:rsidR="00363554" w:rsidRPr="001D4F6C" w:rsidRDefault="00363554" w:rsidP="00363554">
            <w:pPr>
              <w:jc w:val="center"/>
              <w:rPr>
                <w:sz w:val="18"/>
                <w:szCs w:val="18"/>
              </w:rPr>
            </w:pPr>
            <w:r w:rsidRPr="001D4F6C">
              <w:rPr>
                <w:i/>
                <w:iCs/>
                <w:sz w:val="18"/>
                <w:szCs w:val="18"/>
              </w:rPr>
              <w:t>(заполняются только при наличии расчетного счета Клиента в структурном подразделении ПАО Сбербанк)</w:t>
            </w:r>
          </w:p>
        </w:tc>
      </w:tr>
      <w:tr w:rsidR="00363554" w:rsidRPr="0078654E" w:rsidTr="00363554">
        <w:trPr>
          <w:gridBefore w:val="1"/>
          <w:wBefore w:w="34" w:type="dxa"/>
        </w:trPr>
        <w:tc>
          <w:tcPr>
            <w:tcW w:w="9889" w:type="dxa"/>
            <w:gridSpan w:val="25"/>
            <w:shd w:val="clear" w:color="auto" w:fill="auto"/>
          </w:tcPr>
          <w:p w:rsidR="00363554" w:rsidRPr="0078654E" w:rsidRDefault="00363554" w:rsidP="00363554">
            <w:pPr>
              <w:ind w:left="34" w:hanging="34"/>
              <w:rPr>
                <w:sz w:val="20"/>
              </w:rPr>
            </w:pPr>
            <w:r w:rsidRPr="0078654E">
              <w:rPr>
                <w:sz w:val="20"/>
              </w:rPr>
              <w:t>Денежные средства во вклад (депозит) в соответствии с условиями настоящего Подтверждения Клиент поручает Банку не позднее ___________ 20___г. перечислить во вклад (депозит) со счета №</w:t>
            </w:r>
            <w:r w:rsidRPr="0078654E">
              <w:rPr>
                <w:sz w:val="20"/>
                <w:vertAlign w:val="superscript"/>
              </w:rPr>
              <w:footnoteReference w:id="6"/>
            </w:r>
          </w:p>
        </w:tc>
      </w:tr>
      <w:tr w:rsidR="00363554" w:rsidRPr="001D4F6C" w:rsidTr="00363554">
        <w:tblPrEx>
          <w:tblLook w:val="01E0" w:firstRow="1" w:lastRow="1" w:firstColumn="1" w:lastColumn="1" w:noHBand="0" w:noVBand="0"/>
        </w:tblPrEx>
        <w:trPr>
          <w:gridBefore w:val="1"/>
          <w:wBefore w:w="34" w:type="dxa"/>
          <w:trHeight w:val="371"/>
        </w:trPr>
        <w:tc>
          <w:tcPr>
            <w:tcW w:w="319"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20"/>
                <w:szCs w:val="20"/>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ind w:firstLine="58"/>
              <w:rPr>
                <w:sz w:val="20"/>
                <w:szCs w:val="20"/>
              </w:rPr>
            </w:pPr>
            <w:r w:rsidRPr="001D4F6C">
              <w:rPr>
                <w:sz w:val="20"/>
                <w:szCs w:val="20"/>
              </w:rPr>
              <w:t xml:space="preserve">открытого в </w:t>
            </w:r>
          </w:p>
        </w:tc>
      </w:tr>
      <w:tr w:rsidR="00363554" w:rsidRPr="001D4F6C" w:rsidTr="00363554">
        <w:tblPrEx>
          <w:tblLook w:val="01E0" w:firstRow="1" w:lastRow="1" w:firstColumn="1" w:lastColumn="1" w:noHBand="0" w:noVBand="0"/>
        </w:tblPrEx>
        <w:trPr>
          <w:gridBefore w:val="1"/>
          <w:wBefore w:w="34" w:type="dxa"/>
          <w:trHeight w:val="322"/>
        </w:trPr>
        <w:tc>
          <w:tcPr>
            <w:tcW w:w="9889" w:type="dxa"/>
            <w:gridSpan w:val="25"/>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szCs w:val="20"/>
              </w:rPr>
            </w:pPr>
          </w:p>
        </w:tc>
      </w:tr>
      <w:tr w:rsidR="00363554" w:rsidRPr="001D4F6C" w:rsidTr="00363554">
        <w:tblPrEx>
          <w:tblLook w:val="01E0" w:firstRow="1" w:lastRow="1" w:firstColumn="1" w:lastColumn="1" w:noHBand="0" w:noVBand="0"/>
        </w:tblPrEx>
        <w:trPr>
          <w:gridBefore w:val="1"/>
          <w:wBefore w:w="34" w:type="dxa"/>
          <w:trHeight w:val="257"/>
        </w:trPr>
        <w:tc>
          <w:tcPr>
            <w:tcW w:w="9889" w:type="dxa"/>
            <w:gridSpan w:val="25"/>
            <w:tcBorders>
              <w:top w:val="single" w:sz="4" w:space="0" w:color="auto"/>
              <w:left w:val="single" w:sz="4" w:space="0" w:color="auto"/>
              <w:bottom w:val="single" w:sz="4" w:space="0" w:color="auto"/>
              <w:right w:val="single" w:sz="4" w:space="0" w:color="auto"/>
            </w:tcBorders>
            <w:shd w:val="clear" w:color="auto" w:fill="D9D9D9"/>
          </w:tcPr>
          <w:p w:rsidR="00363554" w:rsidRPr="0078654E" w:rsidRDefault="00363554" w:rsidP="00363554">
            <w:pPr>
              <w:jc w:val="center"/>
              <w:rPr>
                <w:b/>
                <w:i/>
                <w:sz w:val="20"/>
                <w:szCs w:val="22"/>
              </w:rPr>
            </w:pPr>
            <w:r w:rsidRPr="0078654E">
              <w:rPr>
                <w:b/>
                <w:i/>
                <w:sz w:val="20"/>
                <w:szCs w:val="22"/>
              </w:rPr>
              <w:t>Реквизиты счета возврата суммы депозита</w:t>
            </w:r>
            <w:r w:rsidRPr="0078654E">
              <w:rPr>
                <w:b/>
                <w:i/>
                <w:sz w:val="20"/>
                <w:szCs w:val="22"/>
                <w:vertAlign w:val="superscript"/>
              </w:rPr>
              <w:footnoteReference w:id="7"/>
            </w:r>
          </w:p>
          <w:p w:rsidR="00363554" w:rsidRPr="001D4F6C" w:rsidRDefault="00363554" w:rsidP="00363554">
            <w:pPr>
              <w:jc w:val="center"/>
            </w:pPr>
            <w:r w:rsidRPr="001D4F6C">
              <w:rPr>
                <w:i/>
                <w:sz w:val="18"/>
              </w:rPr>
              <w:t xml:space="preserve"> </w:t>
            </w:r>
          </w:p>
        </w:tc>
      </w:tr>
      <w:tr w:rsidR="00363554" w:rsidRPr="001D4F6C" w:rsidTr="00363554">
        <w:tblPrEx>
          <w:tblLook w:val="01E0" w:firstRow="1" w:lastRow="1" w:firstColumn="1" w:lastColumn="1" w:noHBand="0" w:noVBand="0"/>
        </w:tblPrEx>
        <w:trPr>
          <w:gridBefore w:val="1"/>
          <w:wBefore w:w="34" w:type="dxa"/>
          <w:trHeight w:val="557"/>
        </w:trPr>
        <w:tc>
          <w:tcPr>
            <w:tcW w:w="9889" w:type="dxa"/>
            <w:gridSpan w:val="25"/>
            <w:tcBorders>
              <w:top w:val="single" w:sz="4" w:space="0" w:color="auto"/>
              <w:left w:val="single" w:sz="4" w:space="0" w:color="auto"/>
              <w:bottom w:val="single" w:sz="4" w:space="0" w:color="auto"/>
              <w:right w:val="single" w:sz="4" w:space="0" w:color="auto"/>
            </w:tcBorders>
            <w:shd w:val="clear" w:color="auto" w:fill="auto"/>
          </w:tcPr>
          <w:tbl>
            <w:tblPr>
              <w:tblW w:w="10206" w:type="dxa"/>
              <w:tblLayout w:type="fixed"/>
              <w:tblLook w:val="01E0" w:firstRow="1" w:lastRow="1" w:firstColumn="1" w:lastColumn="1" w:noHBand="0" w:noVBand="0"/>
            </w:tblPr>
            <w:tblGrid>
              <w:gridCol w:w="10206"/>
            </w:tblGrid>
            <w:tr w:rsidR="00363554" w:rsidRPr="0078654E" w:rsidTr="00363554">
              <w:tc>
                <w:tcPr>
                  <w:tcW w:w="10206" w:type="dxa"/>
                  <w:shd w:val="clear" w:color="auto" w:fill="auto"/>
                </w:tcPr>
                <w:p w:rsidR="00363554" w:rsidRPr="0078654E" w:rsidRDefault="00363554" w:rsidP="00363554">
                  <w:pPr>
                    <w:ind w:right="742"/>
                    <w:rPr>
                      <w:sz w:val="22"/>
                      <w:szCs w:val="18"/>
                    </w:rPr>
                  </w:pPr>
                  <w:r w:rsidRPr="0078654E">
                    <w:rPr>
                      <w:sz w:val="20"/>
                      <w:szCs w:val="18"/>
                    </w:rPr>
                    <w:t xml:space="preserve">Клиент поручает ПАО Сбербанк  перечислить сумму депозита в соответствии с условиями настоящего Подтверждения  </w:t>
                  </w:r>
                </w:p>
              </w:tc>
            </w:tr>
          </w:tbl>
          <w:p w:rsidR="00363554" w:rsidRPr="0078654E" w:rsidRDefault="00363554" w:rsidP="00363554">
            <w:pPr>
              <w:rPr>
                <w:sz w:val="8"/>
                <w:szCs w:val="6"/>
              </w:rPr>
            </w:pPr>
            <w:r w:rsidRPr="0078654E">
              <w:rPr>
                <w:sz w:val="8"/>
                <w:szCs w:val="6"/>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236"/>
              <w:gridCol w:w="23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404"/>
              <w:gridCol w:w="39"/>
            </w:tblGrid>
            <w:tr w:rsidR="00363554" w:rsidRPr="001D4F6C" w:rsidTr="00363554">
              <w:trPr>
                <w:trHeight w:val="552"/>
              </w:trPr>
              <w:tc>
                <w:tcPr>
                  <w:tcW w:w="1192"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r w:rsidRPr="001D4F6C">
                    <w:rPr>
                      <w:sz w:val="18"/>
                      <w:szCs w:val="18"/>
                    </w:rPr>
                    <w:t>на счет  №</w:t>
                  </w:r>
                  <w:r>
                    <w:rPr>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r w:rsidRPr="001D4F6C">
                    <w:rPr>
                      <w:sz w:val="18"/>
                      <w:szCs w:val="18"/>
                    </w:rPr>
                    <w:t xml:space="preserve">открытый в </w:t>
                  </w:r>
                </w:p>
              </w:tc>
            </w:tr>
            <w:tr w:rsidR="00363554" w:rsidRPr="001D4F6C" w:rsidTr="00363554">
              <w:trPr>
                <w:gridAfter w:val="1"/>
                <w:wAfter w:w="39" w:type="dxa"/>
                <w:trHeight w:val="257"/>
              </w:trPr>
              <w:tc>
                <w:tcPr>
                  <w:tcW w:w="10576" w:type="dxa"/>
                  <w:gridSpan w:val="2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tc>
            </w:tr>
          </w:tbl>
          <w:p w:rsidR="00363554" w:rsidRPr="001D4F6C" w:rsidRDefault="00363554" w:rsidP="00363554">
            <w:pPr>
              <w:rPr>
                <w:sz w:val="6"/>
                <w:szCs w:val="6"/>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237"/>
              <w:gridCol w:w="264"/>
              <w:gridCol w:w="236"/>
              <w:gridCol w:w="32"/>
              <w:gridCol w:w="231"/>
              <w:gridCol w:w="236"/>
              <w:gridCol w:w="263"/>
              <w:gridCol w:w="236"/>
              <w:gridCol w:w="52"/>
              <w:gridCol w:w="212"/>
              <w:gridCol w:w="24"/>
              <w:gridCol w:w="468"/>
              <w:gridCol w:w="642"/>
              <w:gridCol w:w="3327"/>
              <w:gridCol w:w="236"/>
              <w:gridCol w:w="303"/>
              <w:gridCol w:w="303"/>
              <w:gridCol w:w="303"/>
              <w:gridCol w:w="303"/>
              <w:gridCol w:w="303"/>
              <w:gridCol w:w="303"/>
              <w:gridCol w:w="303"/>
              <w:gridCol w:w="206"/>
              <w:gridCol w:w="97"/>
              <w:gridCol w:w="284"/>
              <w:gridCol w:w="19"/>
              <w:gridCol w:w="244"/>
              <w:gridCol w:w="59"/>
              <w:gridCol w:w="303"/>
              <w:gridCol w:w="303"/>
              <w:gridCol w:w="303"/>
              <w:gridCol w:w="303"/>
              <w:gridCol w:w="303"/>
              <w:gridCol w:w="303"/>
              <w:gridCol w:w="2109"/>
            </w:tblGrid>
            <w:tr w:rsidR="00363554" w:rsidRPr="001D4F6C" w:rsidTr="00363554">
              <w:trPr>
                <w:gridAfter w:val="21"/>
                <w:wAfter w:w="7193" w:type="dxa"/>
                <w:trHeight w:val="186"/>
              </w:trPr>
              <w:tc>
                <w:tcPr>
                  <w:tcW w:w="765"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БИК</w:t>
                  </w: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969" w:type="dxa"/>
                  <w:gridSpan w:val="2"/>
                  <w:tcBorders>
                    <w:top w:val="nil"/>
                    <w:left w:val="single" w:sz="4" w:space="0" w:color="auto"/>
                    <w:bottom w:val="nil"/>
                    <w:right w:val="nil"/>
                  </w:tcBorders>
                  <w:shd w:val="clear" w:color="auto" w:fill="auto"/>
                </w:tcPr>
                <w:p w:rsidR="00363554" w:rsidRPr="001D4F6C" w:rsidRDefault="00363554" w:rsidP="00363554">
                  <w:pPr>
                    <w:rPr>
                      <w:sz w:val="18"/>
                      <w:szCs w:val="18"/>
                    </w:rPr>
                  </w:pPr>
                  <w:r>
                    <w:rPr>
                      <w:sz w:val="18"/>
                      <w:szCs w:val="18"/>
                    </w:rPr>
                    <w:t>Идентификатор государственного контракта</w:t>
                  </w:r>
                  <w:r w:rsidRPr="00A45BBA">
                    <w:rPr>
                      <w:sz w:val="18"/>
                      <w:szCs w:val="18"/>
                      <w:vertAlign w:val="superscript"/>
                    </w:rPr>
                    <w:t>22</w:t>
                  </w:r>
                </w:p>
              </w:tc>
            </w:tr>
            <w:tr w:rsidR="00363554" w:rsidRPr="001D4F6C" w:rsidTr="00363554">
              <w:trPr>
                <w:trHeight w:val="219"/>
              </w:trPr>
              <w:tc>
                <w:tcPr>
                  <w:tcW w:w="2552" w:type="dxa"/>
                  <w:gridSpan w:val="10"/>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r>
                    <w:rPr>
                      <w:sz w:val="6"/>
                      <w:szCs w:val="6"/>
                    </w:rPr>
                    <w:t xml:space="preserve"> </w:t>
                  </w:r>
                </w:p>
                <w:p w:rsidR="00363554" w:rsidRPr="001D4F6C" w:rsidRDefault="00363554" w:rsidP="00363554">
                  <w:pPr>
                    <w:rPr>
                      <w:sz w:val="18"/>
                      <w:szCs w:val="18"/>
                    </w:rPr>
                  </w:pPr>
                  <w:r w:rsidRPr="001D4F6C">
                    <w:rPr>
                      <w:sz w:val="18"/>
                      <w:szCs w:val="18"/>
                    </w:rPr>
                    <w:t>Корреспондентский счет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4437" w:type="dxa"/>
                  <w:gridSpan w:val="3"/>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в</w:t>
                  </w: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p w:rsidR="00363554" w:rsidRPr="0078654E" w:rsidRDefault="00363554" w:rsidP="00363554">
                  <w:pPr>
                    <w:ind w:right="710"/>
                    <w:jc w:val="center"/>
                    <w:rPr>
                      <w:b/>
                      <w:i/>
                      <w:sz w:val="20"/>
                    </w:rPr>
                  </w:pPr>
                  <w:r w:rsidRPr="0078654E">
                    <w:rPr>
                      <w:b/>
                      <w:i/>
                      <w:sz w:val="20"/>
                    </w:rPr>
                    <w:t>Реквизиты счета для перечисления причитающейся суммы  процентов</w:t>
                  </w:r>
                </w:p>
                <w:p w:rsidR="00363554" w:rsidRPr="001D4F6C" w:rsidRDefault="00363554" w:rsidP="00363554">
                  <w:pPr>
                    <w:ind w:right="710"/>
                    <w:jc w:val="center"/>
                    <w:rPr>
                      <w:b/>
                      <w:i/>
                      <w:iCs/>
                    </w:rPr>
                  </w:pPr>
                  <w:r w:rsidRPr="001D4F6C">
                    <w:rPr>
                      <w:i/>
                      <w:sz w:val="20"/>
                    </w:rPr>
                    <w:t xml:space="preserve"> </w:t>
                  </w: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p w:rsidR="00363554" w:rsidRPr="001D4F6C" w:rsidRDefault="00363554" w:rsidP="00363554">
                  <w:pPr>
                    <w:tabs>
                      <w:tab w:val="left" w:pos="9243"/>
                      <w:tab w:val="left" w:pos="9385"/>
                    </w:tabs>
                    <w:ind w:left="29" w:right="568"/>
                    <w:rPr>
                      <w:b/>
                      <w:i/>
                      <w:iCs/>
                    </w:rPr>
                  </w:pPr>
                  <w:r w:rsidRPr="0078654E">
                    <w:rPr>
                      <w:sz w:val="20"/>
                      <w:szCs w:val="18"/>
                    </w:rPr>
                    <w:t>Клиент поручает ПАО Сбербанк  перечислить</w:t>
                  </w:r>
                  <w:r>
                    <w:rPr>
                      <w:sz w:val="20"/>
                      <w:szCs w:val="18"/>
                    </w:rPr>
                    <w:t>(-ять)</w:t>
                  </w:r>
                  <w:r w:rsidRPr="0078654E">
                    <w:rPr>
                      <w:sz w:val="20"/>
                      <w:szCs w:val="18"/>
                    </w:rPr>
                    <w:t xml:space="preserve"> сумму причитающихся процентов по депозиту в соответствии с условиями настоящего Подтверждения  </w:t>
                  </w: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tbl>
                  <w:tblPr>
                    <w:tblW w:w="1041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4"/>
                    <w:gridCol w:w="289"/>
                    <w:gridCol w:w="278"/>
                    <w:gridCol w:w="283"/>
                    <w:gridCol w:w="284"/>
                    <w:gridCol w:w="425"/>
                    <w:gridCol w:w="425"/>
                    <w:gridCol w:w="425"/>
                    <w:gridCol w:w="426"/>
                    <w:gridCol w:w="425"/>
                    <w:gridCol w:w="425"/>
                    <w:gridCol w:w="425"/>
                    <w:gridCol w:w="426"/>
                    <w:gridCol w:w="283"/>
                    <w:gridCol w:w="425"/>
                    <w:gridCol w:w="426"/>
                    <w:gridCol w:w="283"/>
                    <w:gridCol w:w="425"/>
                    <w:gridCol w:w="426"/>
                    <w:gridCol w:w="283"/>
                    <w:gridCol w:w="1911"/>
                  </w:tblGrid>
                  <w:tr w:rsidR="00363554" w:rsidRPr="001D4F6C" w:rsidTr="00363554">
                    <w:tc>
                      <w:tcPr>
                        <w:tcW w:w="1134" w:type="dxa"/>
                        <w:shd w:val="clear" w:color="auto" w:fill="auto"/>
                      </w:tcPr>
                      <w:p w:rsidR="00363554" w:rsidRPr="006E3FBC" w:rsidRDefault="00363554" w:rsidP="00363554">
                        <w:pPr>
                          <w:rPr>
                            <w:iCs/>
                            <w:sz w:val="20"/>
                          </w:rPr>
                        </w:pPr>
                        <w:r w:rsidRPr="006E3FBC">
                          <w:rPr>
                            <w:iCs/>
                            <w:sz w:val="20"/>
                          </w:rPr>
                          <w:t xml:space="preserve">на счет № </w:t>
                        </w:r>
                      </w:p>
                    </w:tc>
                    <w:tc>
                      <w:tcPr>
                        <w:tcW w:w="284" w:type="dxa"/>
                        <w:shd w:val="clear" w:color="auto" w:fill="auto"/>
                      </w:tcPr>
                      <w:p w:rsidR="00363554" w:rsidRPr="006E3FBC" w:rsidRDefault="00363554" w:rsidP="00363554">
                        <w:pPr>
                          <w:rPr>
                            <w:iCs/>
                          </w:rPr>
                        </w:pPr>
                      </w:p>
                    </w:tc>
                    <w:tc>
                      <w:tcPr>
                        <w:tcW w:w="289" w:type="dxa"/>
                        <w:shd w:val="clear" w:color="auto" w:fill="auto"/>
                      </w:tcPr>
                      <w:p w:rsidR="00363554" w:rsidRPr="006E3FBC" w:rsidRDefault="00363554" w:rsidP="00363554">
                        <w:pPr>
                          <w:rPr>
                            <w:iCs/>
                          </w:rPr>
                        </w:pPr>
                      </w:p>
                    </w:tc>
                    <w:tc>
                      <w:tcPr>
                        <w:tcW w:w="278" w:type="dxa"/>
                        <w:shd w:val="clear" w:color="auto" w:fill="auto"/>
                      </w:tcPr>
                      <w:p w:rsidR="00363554" w:rsidRPr="006E3FBC" w:rsidRDefault="00363554" w:rsidP="00363554">
                        <w:pPr>
                          <w:rPr>
                            <w:iCs/>
                          </w:rPr>
                        </w:pPr>
                      </w:p>
                    </w:tc>
                    <w:tc>
                      <w:tcPr>
                        <w:tcW w:w="283" w:type="dxa"/>
                        <w:shd w:val="clear" w:color="auto" w:fill="auto"/>
                      </w:tcPr>
                      <w:p w:rsidR="00363554" w:rsidRPr="006E3FBC" w:rsidRDefault="00363554" w:rsidP="00363554">
                        <w:pPr>
                          <w:rPr>
                            <w:iCs/>
                          </w:rPr>
                        </w:pPr>
                      </w:p>
                    </w:tc>
                    <w:tc>
                      <w:tcPr>
                        <w:tcW w:w="284"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6"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6" w:type="dxa"/>
                        <w:shd w:val="clear" w:color="auto" w:fill="auto"/>
                      </w:tcPr>
                      <w:p w:rsidR="00363554" w:rsidRPr="006E3FBC" w:rsidRDefault="00363554" w:rsidP="00363554">
                        <w:pPr>
                          <w:rPr>
                            <w:iCs/>
                          </w:rPr>
                        </w:pPr>
                      </w:p>
                    </w:tc>
                    <w:tc>
                      <w:tcPr>
                        <w:tcW w:w="283"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6" w:type="dxa"/>
                        <w:shd w:val="clear" w:color="auto" w:fill="auto"/>
                      </w:tcPr>
                      <w:p w:rsidR="00363554" w:rsidRPr="006E3FBC" w:rsidRDefault="00363554" w:rsidP="00363554">
                        <w:pPr>
                          <w:rPr>
                            <w:iCs/>
                          </w:rPr>
                        </w:pPr>
                      </w:p>
                    </w:tc>
                    <w:tc>
                      <w:tcPr>
                        <w:tcW w:w="283" w:type="dxa"/>
                        <w:shd w:val="clear" w:color="auto" w:fill="auto"/>
                      </w:tcPr>
                      <w:p w:rsidR="00363554" w:rsidRPr="006E3FBC" w:rsidRDefault="00363554" w:rsidP="00363554">
                        <w:pPr>
                          <w:rPr>
                            <w:iCs/>
                          </w:rPr>
                        </w:pPr>
                      </w:p>
                    </w:tc>
                    <w:tc>
                      <w:tcPr>
                        <w:tcW w:w="425" w:type="dxa"/>
                        <w:shd w:val="clear" w:color="auto" w:fill="auto"/>
                      </w:tcPr>
                      <w:p w:rsidR="00363554" w:rsidRPr="006E3FBC" w:rsidRDefault="00363554" w:rsidP="00363554">
                        <w:pPr>
                          <w:rPr>
                            <w:iCs/>
                          </w:rPr>
                        </w:pPr>
                      </w:p>
                    </w:tc>
                    <w:tc>
                      <w:tcPr>
                        <w:tcW w:w="426" w:type="dxa"/>
                        <w:shd w:val="clear" w:color="auto" w:fill="auto"/>
                      </w:tcPr>
                      <w:p w:rsidR="00363554" w:rsidRPr="006E3FBC" w:rsidRDefault="00363554" w:rsidP="00363554">
                        <w:pPr>
                          <w:rPr>
                            <w:iCs/>
                          </w:rPr>
                        </w:pPr>
                      </w:p>
                    </w:tc>
                    <w:tc>
                      <w:tcPr>
                        <w:tcW w:w="283" w:type="dxa"/>
                        <w:shd w:val="clear" w:color="auto" w:fill="auto"/>
                      </w:tcPr>
                      <w:p w:rsidR="00363554" w:rsidRPr="006E3FBC" w:rsidRDefault="00363554" w:rsidP="00363554">
                        <w:pPr>
                          <w:rPr>
                            <w:iCs/>
                          </w:rPr>
                        </w:pPr>
                      </w:p>
                    </w:tc>
                    <w:tc>
                      <w:tcPr>
                        <w:tcW w:w="1911" w:type="dxa"/>
                        <w:shd w:val="clear" w:color="auto" w:fill="auto"/>
                      </w:tcPr>
                      <w:p w:rsidR="00363554" w:rsidRPr="006E3FBC" w:rsidRDefault="00363554" w:rsidP="00363554">
                        <w:pPr>
                          <w:ind w:left="-284" w:right="669"/>
                          <w:rPr>
                            <w:iCs/>
                            <w:sz w:val="20"/>
                            <w:szCs w:val="20"/>
                          </w:rPr>
                        </w:pPr>
                        <w:r w:rsidRPr="006E3FBC">
                          <w:rPr>
                            <w:iCs/>
                            <w:sz w:val="20"/>
                            <w:szCs w:val="20"/>
                          </w:rPr>
                          <w:t xml:space="preserve">открытый в </w:t>
                        </w:r>
                      </w:p>
                    </w:tc>
                  </w:tr>
                </w:tbl>
                <w:p w:rsidR="00363554" w:rsidRPr="001D4F6C" w:rsidRDefault="00363554" w:rsidP="00363554">
                  <w:pPr>
                    <w:ind w:left="357"/>
                    <w:rPr>
                      <w:iCs/>
                    </w:rPr>
                  </w:pP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p w:rsidR="00363554" w:rsidRPr="001D4F6C" w:rsidRDefault="00363554" w:rsidP="00363554">
                  <w:pPr>
                    <w:ind w:left="357"/>
                    <w:jc w:val="center"/>
                    <w:rPr>
                      <w:b/>
                      <w:i/>
                      <w:iCs/>
                    </w:rPr>
                  </w:pP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tbl>
                  <w:tblPr>
                    <w:tblW w:w="1041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284"/>
                    <w:gridCol w:w="283"/>
                    <w:gridCol w:w="284"/>
                    <w:gridCol w:w="283"/>
                    <w:gridCol w:w="284"/>
                    <w:gridCol w:w="283"/>
                    <w:gridCol w:w="284"/>
                    <w:gridCol w:w="4394"/>
                    <w:gridCol w:w="2903"/>
                  </w:tblGrid>
                  <w:tr w:rsidR="00363554" w:rsidRPr="001D4F6C" w:rsidTr="00363554">
                    <w:tc>
                      <w:tcPr>
                        <w:tcW w:w="851" w:type="dxa"/>
                        <w:shd w:val="clear" w:color="auto" w:fill="auto"/>
                      </w:tcPr>
                      <w:p w:rsidR="00363554" w:rsidRPr="006E3FBC" w:rsidRDefault="00363554" w:rsidP="00363554">
                        <w:pPr>
                          <w:rPr>
                            <w:iCs/>
                            <w:sz w:val="22"/>
                          </w:rPr>
                        </w:pPr>
                        <w:r w:rsidRPr="006E3FBC">
                          <w:rPr>
                            <w:iCs/>
                            <w:sz w:val="22"/>
                          </w:rPr>
                          <w:t>БИК</w:t>
                        </w:r>
                      </w:p>
                    </w:tc>
                    <w:tc>
                      <w:tcPr>
                        <w:tcW w:w="283" w:type="dxa"/>
                        <w:shd w:val="clear" w:color="auto" w:fill="auto"/>
                      </w:tcPr>
                      <w:p w:rsidR="00363554" w:rsidRPr="006E3FBC" w:rsidRDefault="00363554" w:rsidP="00363554">
                        <w:pPr>
                          <w:rPr>
                            <w:b/>
                            <w:i/>
                            <w:iCs/>
                          </w:rPr>
                        </w:pPr>
                      </w:p>
                    </w:tc>
                    <w:tc>
                      <w:tcPr>
                        <w:tcW w:w="284" w:type="dxa"/>
                        <w:shd w:val="clear" w:color="auto" w:fill="auto"/>
                      </w:tcPr>
                      <w:p w:rsidR="00363554" w:rsidRPr="006E3FBC" w:rsidRDefault="00363554" w:rsidP="00363554">
                        <w:pPr>
                          <w:rPr>
                            <w:b/>
                            <w:i/>
                            <w:iCs/>
                          </w:rPr>
                        </w:pPr>
                      </w:p>
                    </w:tc>
                    <w:tc>
                      <w:tcPr>
                        <w:tcW w:w="283" w:type="dxa"/>
                        <w:shd w:val="clear" w:color="auto" w:fill="auto"/>
                      </w:tcPr>
                      <w:p w:rsidR="00363554" w:rsidRPr="006E3FBC" w:rsidRDefault="00363554" w:rsidP="00363554">
                        <w:pPr>
                          <w:rPr>
                            <w:b/>
                            <w:i/>
                            <w:iCs/>
                          </w:rPr>
                        </w:pPr>
                      </w:p>
                    </w:tc>
                    <w:tc>
                      <w:tcPr>
                        <w:tcW w:w="284" w:type="dxa"/>
                        <w:shd w:val="clear" w:color="auto" w:fill="auto"/>
                      </w:tcPr>
                      <w:p w:rsidR="00363554" w:rsidRPr="006E3FBC" w:rsidRDefault="00363554" w:rsidP="00363554">
                        <w:pPr>
                          <w:rPr>
                            <w:b/>
                            <w:i/>
                            <w:iCs/>
                          </w:rPr>
                        </w:pPr>
                      </w:p>
                    </w:tc>
                    <w:tc>
                      <w:tcPr>
                        <w:tcW w:w="283" w:type="dxa"/>
                        <w:shd w:val="clear" w:color="auto" w:fill="auto"/>
                      </w:tcPr>
                      <w:p w:rsidR="00363554" w:rsidRPr="006E3FBC" w:rsidRDefault="00363554" w:rsidP="00363554">
                        <w:pPr>
                          <w:rPr>
                            <w:b/>
                            <w:i/>
                            <w:iCs/>
                          </w:rPr>
                        </w:pPr>
                      </w:p>
                    </w:tc>
                    <w:tc>
                      <w:tcPr>
                        <w:tcW w:w="284" w:type="dxa"/>
                        <w:shd w:val="clear" w:color="auto" w:fill="auto"/>
                      </w:tcPr>
                      <w:p w:rsidR="00363554" w:rsidRPr="006E3FBC" w:rsidRDefault="00363554" w:rsidP="00363554">
                        <w:pPr>
                          <w:rPr>
                            <w:b/>
                            <w:i/>
                            <w:iCs/>
                          </w:rPr>
                        </w:pPr>
                      </w:p>
                    </w:tc>
                    <w:tc>
                      <w:tcPr>
                        <w:tcW w:w="283" w:type="dxa"/>
                        <w:shd w:val="clear" w:color="auto" w:fill="auto"/>
                      </w:tcPr>
                      <w:p w:rsidR="00363554" w:rsidRPr="006E3FBC" w:rsidRDefault="00363554" w:rsidP="00363554">
                        <w:pPr>
                          <w:rPr>
                            <w:b/>
                            <w:i/>
                            <w:iCs/>
                          </w:rPr>
                        </w:pPr>
                      </w:p>
                    </w:tc>
                    <w:tc>
                      <w:tcPr>
                        <w:tcW w:w="284" w:type="dxa"/>
                        <w:tcBorders>
                          <w:right w:val="single" w:sz="4" w:space="0" w:color="auto"/>
                        </w:tcBorders>
                        <w:shd w:val="clear" w:color="auto" w:fill="auto"/>
                      </w:tcPr>
                      <w:p w:rsidR="00363554" w:rsidRPr="006E3FBC" w:rsidRDefault="00363554" w:rsidP="00363554">
                        <w:pPr>
                          <w:rPr>
                            <w:b/>
                            <w:i/>
                            <w:iCs/>
                          </w:rPr>
                        </w:pPr>
                      </w:p>
                    </w:tc>
                    <w:tc>
                      <w:tcPr>
                        <w:tcW w:w="4394" w:type="dxa"/>
                        <w:tcBorders>
                          <w:top w:val="nil"/>
                          <w:left w:val="single" w:sz="4" w:space="0" w:color="auto"/>
                          <w:bottom w:val="nil"/>
                          <w:right w:val="nil"/>
                        </w:tcBorders>
                        <w:shd w:val="clear" w:color="auto" w:fill="auto"/>
                      </w:tcPr>
                      <w:p w:rsidR="00363554" w:rsidRPr="006E3FBC" w:rsidRDefault="00363554" w:rsidP="00363554">
                        <w:pPr>
                          <w:rPr>
                            <w:b/>
                            <w:i/>
                            <w:iCs/>
                          </w:rPr>
                        </w:pPr>
                        <w:r w:rsidRPr="006E3FBC">
                          <w:rPr>
                            <w:sz w:val="18"/>
                            <w:szCs w:val="18"/>
                          </w:rPr>
                          <w:t>Идентификатор государственного контракта</w:t>
                        </w:r>
                        <w:r w:rsidRPr="006E3FBC">
                          <w:rPr>
                            <w:rStyle w:val="af7"/>
                            <w:sz w:val="18"/>
                            <w:szCs w:val="18"/>
                          </w:rPr>
                          <w:footnoteReference w:id="8"/>
                        </w:r>
                      </w:p>
                    </w:tc>
                    <w:tc>
                      <w:tcPr>
                        <w:tcW w:w="2903" w:type="dxa"/>
                        <w:tcBorders>
                          <w:left w:val="nil"/>
                        </w:tcBorders>
                        <w:shd w:val="clear" w:color="auto" w:fill="auto"/>
                      </w:tcPr>
                      <w:p w:rsidR="00363554" w:rsidRPr="006E3FBC" w:rsidRDefault="00363554" w:rsidP="00363554">
                        <w:pPr>
                          <w:rPr>
                            <w:b/>
                            <w:i/>
                            <w:iCs/>
                          </w:rPr>
                        </w:pPr>
                      </w:p>
                    </w:tc>
                  </w:tr>
                </w:tbl>
                <w:p w:rsidR="00363554" w:rsidRPr="001D4F6C" w:rsidRDefault="00363554" w:rsidP="00363554">
                  <w:pPr>
                    <w:ind w:left="357"/>
                    <w:rPr>
                      <w:b/>
                      <w:i/>
                      <w:iCs/>
                    </w:rPr>
                  </w:pP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tbl>
                  <w:tblPr>
                    <w:tblW w:w="1011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275"/>
                    <w:gridCol w:w="276"/>
                    <w:gridCol w:w="413"/>
                    <w:gridCol w:w="413"/>
                    <w:gridCol w:w="413"/>
                    <w:gridCol w:w="413"/>
                    <w:gridCol w:w="413"/>
                    <w:gridCol w:w="413"/>
                    <w:gridCol w:w="413"/>
                    <w:gridCol w:w="413"/>
                    <w:gridCol w:w="275"/>
                    <w:gridCol w:w="413"/>
                    <w:gridCol w:w="413"/>
                    <w:gridCol w:w="275"/>
                    <w:gridCol w:w="236"/>
                    <w:gridCol w:w="413"/>
                    <w:gridCol w:w="414"/>
                    <w:gridCol w:w="347"/>
                    <w:gridCol w:w="1548"/>
                  </w:tblGrid>
                  <w:tr w:rsidR="00363554" w:rsidRPr="001D4F6C" w:rsidTr="00363554">
                    <w:trPr>
                      <w:trHeight w:val="227"/>
                    </w:trPr>
                    <w:tc>
                      <w:tcPr>
                        <w:tcW w:w="1928" w:type="dxa"/>
                        <w:shd w:val="clear" w:color="auto" w:fill="auto"/>
                      </w:tcPr>
                      <w:p w:rsidR="00363554" w:rsidRPr="006E3FBC" w:rsidRDefault="00363554" w:rsidP="00363554">
                        <w:pPr>
                          <w:rPr>
                            <w:sz w:val="16"/>
                            <w:szCs w:val="18"/>
                          </w:rPr>
                        </w:pPr>
                        <w:r w:rsidRPr="006E3FBC">
                          <w:rPr>
                            <w:sz w:val="16"/>
                            <w:szCs w:val="18"/>
                          </w:rPr>
                          <w:t xml:space="preserve">Корреспондентский </w:t>
                        </w:r>
                      </w:p>
                      <w:p w:rsidR="00363554" w:rsidRPr="006E3FBC" w:rsidRDefault="00363554" w:rsidP="00363554">
                        <w:pPr>
                          <w:rPr>
                            <w:iCs/>
                          </w:rPr>
                        </w:pPr>
                        <w:r w:rsidRPr="006E3FBC">
                          <w:rPr>
                            <w:sz w:val="16"/>
                            <w:szCs w:val="18"/>
                          </w:rPr>
                          <w:t>счет №</w:t>
                        </w:r>
                      </w:p>
                    </w:tc>
                    <w:tc>
                      <w:tcPr>
                        <w:tcW w:w="275" w:type="dxa"/>
                        <w:shd w:val="clear" w:color="auto" w:fill="auto"/>
                      </w:tcPr>
                      <w:p w:rsidR="00363554" w:rsidRPr="006E3FBC" w:rsidRDefault="00363554" w:rsidP="00363554">
                        <w:pPr>
                          <w:jc w:val="center"/>
                          <w:rPr>
                            <w:b/>
                            <w:i/>
                            <w:iCs/>
                          </w:rPr>
                        </w:pPr>
                      </w:p>
                    </w:tc>
                    <w:tc>
                      <w:tcPr>
                        <w:tcW w:w="276"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275"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275" w:type="dxa"/>
                        <w:shd w:val="clear" w:color="auto" w:fill="auto"/>
                      </w:tcPr>
                      <w:p w:rsidR="00363554" w:rsidRPr="006E3FBC" w:rsidRDefault="00363554" w:rsidP="00363554">
                        <w:pPr>
                          <w:jc w:val="center"/>
                          <w:rPr>
                            <w:b/>
                            <w:i/>
                            <w:iCs/>
                          </w:rPr>
                        </w:pPr>
                      </w:p>
                    </w:tc>
                    <w:tc>
                      <w:tcPr>
                        <w:tcW w:w="236" w:type="dxa"/>
                        <w:shd w:val="clear" w:color="auto" w:fill="auto"/>
                      </w:tcPr>
                      <w:p w:rsidR="00363554" w:rsidRPr="006E3FBC" w:rsidRDefault="00363554" w:rsidP="00363554">
                        <w:pPr>
                          <w:jc w:val="center"/>
                          <w:rPr>
                            <w:b/>
                            <w:i/>
                            <w:iCs/>
                          </w:rPr>
                        </w:pPr>
                      </w:p>
                    </w:tc>
                    <w:tc>
                      <w:tcPr>
                        <w:tcW w:w="413" w:type="dxa"/>
                        <w:shd w:val="clear" w:color="auto" w:fill="auto"/>
                      </w:tcPr>
                      <w:p w:rsidR="00363554" w:rsidRPr="006E3FBC" w:rsidRDefault="00363554" w:rsidP="00363554">
                        <w:pPr>
                          <w:jc w:val="center"/>
                          <w:rPr>
                            <w:b/>
                            <w:i/>
                            <w:iCs/>
                          </w:rPr>
                        </w:pPr>
                      </w:p>
                    </w:tc>
                    <w:tc>
                      <w:tcPr>
                        <w:tcW w:w="414" w:type="dxa"/>
                        <w:shd w:val="clear" w:color="auto" w:fill="auto"/>
                      </w:tcPr>
                      <w:p w:rsidR="00363554" w:rsidRPr="006E3FBC" w:rsidRDefault="00363554" w:rsidP="00363554">
                        <w:pPr>
                          <w:jc w:val="center"/>
                          <w:rPr>
                            <w:b/>
                            <w:i/>
                            <w:iCs/>
                          </w:rPr>
                        </w:pPr>
                      </w:p>
                    </w:tc>
                    <w:tc>
                      <w:tcPr>
                        <w:tcW w:w="347" w:type="dxa"/>
                        <w:shd w:val="clear" w:color="auto" w:fill="auto"/>
                      </w:tcPr>
                      <w:p w:rsidR="00363554" w:rsidRPr="006E3FBC" w:rsidRDefault="00363554" w:rsidP="00363554">
                        <w:pPr>
                          <w:jc w:val="center"/>
                          <w:rPr>
                            <w:b/>
                            <w:i/>
                            <w:iCs/>
                          </w:rPr>
                        </w:pPr>
                      </w:p>
                    </w:tc>
                    <w:tc>
                      <w:tcPr>
                        <w:tcW w:w="1548" w:type="dxa"/>
                        <w:shd w:val="clear" w:color="auto" w:fill="auto"/>
                      </w:tcPr>
                      <w:p w:rsidR="00363554" w:rsidRPr="006E3FBC" w:rsidRDefault="00363554" w:rsidP="00363554">
                        <w:pPr>
                          <w:rPr>
                            <w:b/>
                            <w:i/>
                            <w:iCs/>
                            <w:sz w:val="20"/>
                            <w:szCs w:val="20"/>
                          </w:rPr>
                        </w:pPr>
                        <w:r w:rsidRPr="006E3FBC">
                          <w:rPr>
                            <w:b/>
                            <w:i/>
                            <w:iCs/>
                            <w:sz w:val="20"/>
                            <w:szCs w:val="20"/>
                          </w:rPr>
                          <w:t>в</w:t>
                        </w:r>
                      </w:p>
                    </w:tc>
                  </w:tr>
                </w:tbl>
                <w:p w:rsidR="00363554" w:rsidRPr="001D4F6C" w:rsidRDefault="00363554" w:rsidP="00363554">
                  <w:pPr>
                    <w:ind w:left="357"/>
                    <w:jc w:val="center"/>
                    <w:rPr>
                      <w:b/>
                      <w:i/>
                      <w:iCs/>
                    </w:rPr>
                  </w:pP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p w:rsidR="00363554" w:rsidRPr="001D4F6C" w:rsidRDefault="00363554" w:rsidP="00363554">
                  <w:pPr>
                    <w:ind w:left="357"/>
                    <w:jc w:val="center"/>
                    <w:rPr>
                      <w:b/>
                      <w:i/>
                      <w:iCs/>
                    </w:rPr>
                  </w:pPr>
                </w:p>
              </w:tc>
            </w:tr>
            <w:tr w:rsidR="00363554" w:rsidRPr="001D4F6C" w:rsidTr="00363554">
              <w:tblPrEx>
                <w:tblLook w:val="04A0" w:firstRow="1" w:lastRow="0" w:firstColumn="1" w:lastColumn="0" w:noHBand="0" w:noVBand="1"/>
              </w:tblPrEx>
              <w:trPr>
                <w:gridAfter w:val="10"/>
                <w:wAfter w:w="4249" w:type="dxa"/>
                <w:trHeight w:val="182"/>
              </w:trPr>
              <w:tc>
                <w:tcPr>
                  <w:tcW w:w="10169" w:type="dxa"/>
                  <w:gridSpan w:val="26"/>
                  <w:shd w:val="clear" w:color="auto" w:fill="D9D9D9"/>
                </w:tcPr>
                <w:p w:rsidR="00363554" w:rsidRPr="001D4F6C" w:rsidRDefault="00363554" w:rsidP="00363554">
                  <w:pPr>
                    <w:ind w:left="357" w:right="430"/>
                    <w:jc w:val="center"/>
                    <w:rPr>
                      <w:b/>
                      <w:i/>
                      <w:iCs/>
                    </w:rPr>
                  </w:pPr>
                  <w:r w:rsidRPr="0078654E">
                    <w:rPr>
                      <w:b/>
                      <w:i/>
                      <w:iCs/>
                      <w:sz w:val="20"/>
                    </w:rPr>
                    <w:t>Реквизиты заполняются, в случае размещения средств в иностранной валюте и перечисления суммы депозита и/или начисленных процентов на счет Клиента, открытый в стороннем банке</w:t>
                  </w:r>
                  <w:r w:rsidRPr="0078654E">
                    <w:rPr>
                      <w:b/>
                      <w:i/>
                      <w:iCs/>
                      <w:sz w:val="20"/>
                      <w:vertAlign w:val="superscript"/>
                    </w:rPr>
                    <w:footnoteReference w:id="9"/>
                  </w:r>
                </w:p>
              </w:tc>
            </w:tr>
            <w:tr w:rsidR="00363554" w:rsidRPr="001D4F6C" w:rsidTr="00363554">
              <w:tblPrEx>
                <w:tblLook w:val="04A0" w:firstRow="1" w:lastRow="0" w:firstColumn="1" w:lastColumn="0" w:noHBand="0" w:noVBand="1"/>
              </w:tblPrEx>
              <w:trPr>
                <w:gridAfter w:val="10"/>
                <w:wAfter w:w="4249" w:type="dxa"/>
                <w:trHeight w:val="296"/>
              </w:trPr>
              <w:tc>
                <w:tcPr>
                  <w:tcW w:w="1534" w:type="dxa"/>
                  <w:gridSpan w:val="5"/>
                  <w:shd w:val="clear" w:color="auto" w:fill="auto"/>
                </w:tcPr>
                <w:p w:rsidR="00363554" w:rsidRPr="00E145D9" w:rsidRDefault="00363554" w:rsidP="00363554">
                  <w:pPr>
                    <w:tabs>
                      <w:tab w:val="left" w:pos="900"/>
                      <w:tab w:val="left" w:pos="1136"/>
                      <w:tab w:val="left" w:pos="1400"/>
                      <w:tab w:val="left" w:pos="1636"/>
                      <w:tab w:val="left" w:pos="1900"/>
                      <w:tab w:val="left" w:pos="2136"/>
                      <w:tab w:val="left" w:pos="2400"/>
                      <w:tab w:val="left" w:pos="2636"/>
                      <w:tab w:val="left" w:pos="2900"/>
                      <w:tab w:val="left" w:pos="3136"/>
                      <w:tab w:val="left" w:pos="3451"/>
                    </w:tabs>
                    <w:rPr>
                      <w:sz w:val="22"/>
                      <w:szCs w:val="22"/>
                    </w:rPr>
                  </w:pPr>
                </w:p>
                <w:p w:rsidR="00363554" w:rsidRPr="00E145D9" w:rsidRDefault="00363554" w:rsidP="00363554">
                  <w:pPr>
                    <w:rPr>
                      <w:sz w:val="22"/>
                      <w:szCs w:val="22"/>
                    </w:rPr>
                  </w:pPr>
                  <w:r w:rsidRPr="00E145D9">
                    <w:rPr>
                      <w:sz w:val="22"/>
                      <w:szCs w:val="22"/>
                    </w:rPr>
                    <w:t>Бенефициар:</w:t>
                  </w:r>
                </w:p>
              </w:tc>
              <w:tc>
                <w:tcPr>
                  <w:tcW w:w="8635" w:type="dxa"/>
                  <w:gridSpan w:val="21"/>
                  <w:shd w:val="clear" w:color="auto" w:fill="auto"/>
                </w:tcPr>
                <w:p w:rsidR="00363554" w:rsidRPr="001D4F6C" w:rsidRDefault="00363554" w:rsidP="00363554"/>
              </w:tc>
            </w:tr>
            <w:tr w:rsidR="00363554" w:rsidRPr="001D4F6C" w:rsidTr="00363554">
              <w:tblPrEx>
                <w:tblLook w:val="04A0" w:firstRow="1" w:lastRow="0" w:firstColumn="1" w:lastColumn="0" w:noHBand="0" w:noVBand="1"/>
              </w:tblPrEx>
              <w:trPr>
                <w:gridAfter w:val="10"/>
                <w:wAfter w:w="4249" w:type="dxa"/>
                <w:trHeight w:val="80"/>
              </w:trPr>
              <w:tc>
                <w:tcPr>
                  <w:tcW w:w="10169" w:type="dxa"/>
                  <w:gridSpan w:val="26"/>
                  <w:shd w:val="clear" w:color="auto" w:fill="auto"/>
                </w:tcPr>
                <w:p w:rsidR="00363554" w:rsidRPr="001D4F6C" w:rsidRDefault="00363554" w:rsidP="00363554"/>
              </w:tc>
            </w:tr>
            <w:tr w:rsidR="00363554" w:rsidRPr="001D4F6C" w:rsidTr="00363554">
              <w:tblPrEx>
                <w:tblLook w:val="04A0" w:firstRow="1" w:lastRow="0" w:firstColumn="1" w:lastColumn="0" w:noHBand="0" w:noVBand="1"/>
              </w:tblPrEx>
              <w:trPr>
                <w:gridAfter w:val="10"/>
                <w:wAfter w:w="4249" w:type="dxa"/>
                <w:trHeight w:val="70"/>
              </w:trPr>
              <w:tc>
                <w:tcPr>
                  <w:tcW w:w="10169" w:type="dxa"/>
                  <w:gridSpan w:val="26"/>
                  <w:shd w:val="clear" w:color="auto" w:fill="auto"/>
                </w:tcPr>
                <w:p w:rsidR="00363554" w:rsidRPr="001D4F6C" w:rsidRDefault="00363554" w:rsidP="00363554"/>
              </w:tc>
            </w:tr>
            <w:tr w:rsidR="00363554" w:rsidRPr="001D4F6C" w:rsidTr="00363554">
              <w:tblPrEx>
                <w:tblLook w:val="04A0" w:firstRow="1" w:lastRow="0" w:firstColumn="1" w:lastColumn="0" w:noHBand="0" w:noVBand="1"/>
              </w:tblPrEx>
              <w:trPr>
                <w:gridAfter w:val="10"/>
                <w:wAfter w:w="4249" w:type="dxa"/>
                <w:trHeight w:val="375"/>
              </w:trPr>
              <w:tc>
                <w:tcPr>
                  <w:tcW w:w="3898" w:type="dxa"/>
                  <w:gridSpan w:val="14"/>
                  <w:vMerge w:val="restart"/>
                  <w:shd w:val="clear" w:color="auto" w:fill="auto"/>
                </w:tcPr>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236"/>
                    <w:gridCol w:w="277"/>
                    <w:gridCol w:w="283"/>
                    <w:gridCol w:w="284"/>
                    <w:gridCol w:w="283"/>
                    <w:gridCol w:w="284"/>
                    <w:gridCol w:w="283"/>
                    <w:gridCol w:w="284"/>
                    <w:gridCol w:w="283"/>
                    <w:gridCol w:w="284"/>
                    <w:gridCol w:w="283"/>
                  </w:tblGrid>
                  <w:tr w:rsidR="00363554" w:rsidRPr="001D4F6C" w:rsidTr="00363554">
                    <w:trPr>
                      <w:trHeight w:val="316"/>
                    </w:trPr>
                    <w:tc>
                      <w:tcPr>
                        <w:tcW w:w="905"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p w:rsidR="00363554" w:rsidRPr="001D4F6C" w:rsidRDefault="00363554" w:rsidP="00363554">
                        <w:pPr>
                          <w:rPr>
                            <w:sz w:val="20"/>
                            <w:lang w:val="en-US"/>
                          </w:rPr>
                        </w:pPr>
                        <w:r w:rsidRPr="001D4F6C">
                          <w:rPr>
                            <w:sz w:val="20"/>
                            <w:lang w:val="en-US"/>
                          </w:rPr>
                          <w:t>SWIFT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r>
                </w:tbl>
                <w:p w:rsidR="00363554" w:rsidRPr="001D4F6C" w:rsidRDefault="00363554" w:rsidP="00363554">
                  <w:pPr>
                    <w:rPr>
                      <w:noProof/>
                      <w:sz w:val="20"/>
                    </w:rPr>
                  </w:pPr>
                </w:p>
              </w:tc>
              <w:tc>
                <w:tcPr>
                  <w:tcW w:w="6271" w:type="dxa"/>
                  <w:gridSpan w:val="12"/>
                  <w:shd w:val="clear" w:color="auto" w:fill="auto"/>
                </w:tcPr>
                <w:p w:rsidR="00363554" w:rsidRPr="001D4F6C" w:rsidRDefault="00363554" w:rsidP="00363554">
                  <w:pPr>
                    <w:rPr>
                      <w:noProof/>
                      <w:sz w:val="20"/>
                    </w:rPr>
                  </w:pPr>
                </w:p>
              </w:tc>
            </w:tr>
            <w:tr w:rsidR="00363554" w:rsidRPr="001D4F6C" w:rsidTr="00363554">
              <w:tblPrEx>
                <w:tblLook w:val="04A0" w:firstRow="1" w:lastRow="0" w:firstColumn="1" w:lastColumn="0" w:noHBand="0" w:noVBand="1"/>
              </w:tblPrEx>
              <w:trPr>
                <w:gridAfter w:val="10"/>
                <w:wAfter w:w="4249" w:type="dxa"/>
                <w:trHeight w:val="165"/>
              </w:trPr>
              <w:tc>
                <w:tcPr>
                  <w:tcW w:w="3898" w:type="dxa"/>
                  <w:gridSpan w:val="14"/>
                  <w:vMerge/>
                  <w:shd w:val="clear" w:color="auto" w:fill="auto"/>
                </w:tcPr>
                <w:p w:rsidR="00363554" w:rsidRPr="001D4F6C" w:rsidRDefault="00363554" w:rsidP="00363554">
                  <w:pPr>
                    <w:rPr>
                      <w:sz w:val="20"/>
                    </w:rPr>
                  </w:pPr>
                </w:p>
              </w:tc>
              <w:tc>
                <w:tcPr>
                  <w:tcW w:w="6271" w:type="dxa"/>
                  <w:gridSpan w:val="12"/>
                  <w:shd w:val="clear" w:color="auto" w:fill="auto"/>
                </w:tcPr>
                <w:p w:rsidR="00363554" w:rsidRPr="001D4F6C" w:rsidRDefault="00363554" w:rsidP="00363554">
                  <w:pPr>
                    <w:jc w:val="center"/>
                    <w:rPr>
                      <w:i/>
                      <w:iCs/>
                      <w:noProof/>
                      <w:sz w:val="18"/>
                    </w:rPr>
                  </w:pPr>
                  <w:r w:rsidRPr="001D4F6C">
                    <w:rPr>
                      <w:i/>
                      <w:iCs/>
                      <w:noProof/>
                      <w:sz w:val="18"/>
                    </w:rPr>
                    <w:t>(наименование банка-корреспондента)</w:t>
                  </w:r>
                </w:p>
              </w:tc>
            </w:tr>
            <w:tr w:rsidR="00363554" w:rsidRPr="001D4F6C" w:rsidTr="00363554">
              <w:tblPrEx>
                <w:tblLook w:val="04A0" w:firstRow="1" w:lastRow="0" w:firstColumn="1" w:lastColumn="0" w:noHBand="0" w:noVBand="1"/>
              </w:tblPrEx>
              <w:trPr>
                <w:gridAfter w:val="10"/>
                <w:wAfter w:w="4249" w:type="dxa"/>
                <w:trHeight w:val="150"/>
              </w:trPr>
              <w:tc>
                <w:tcPr>
                  <w:tcW w:w="3898" w:type="dxa"/>
                  <w:gridSpan w:val="14"/>
                  <w:vMerge w:val="restart"/>
                  <w:shd w:val="clear" w:color="auto" w:fill="auto"/>
                </w:tcPr>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236"/>
                    <w:gridCol w:w="277"/>
                    <w:gridCol w:w="283"/>
                    <w:gridCol w:w="284"/>
                    <w:gridCol w:w="283"/>
                    <w:gridCol w:w="284"/>
                    <w:gridCol w:w="283"/>
                    <w:gridCol w:w="284"/>
                    <w:gridCol w:w="283"/>
                    <w:gridCol w:w="284"/>
                    <w:gridCol w:w="283"/>
                  </w:tblGrid>
                  <w:tr w:rsidR="00363554" w:rsidRPr="001D4F6C" w:rsidTr="00363554">
                    <w:trPr>
                      <w:trHeight w:val="316"/>
                    </w:trPr>
                    <w:tc>
                      <w:tcPr>
                        <w:tcW w:w="104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b/>
                            <w:sz w:val="20"/>
                          </w:rPr>
                        </w:pPr>
                      </w:p>
                      <w:p w:rsidR="00363554" w:rsidRPr="0078654E" w:rsidRDefault="00363554" w:rsidP="00363554">
                        <w:pPr>
                          <w:rPr>
                            <w:sz w:val="20"/>
                            <w:lang w:val="en-US"/>
                          </w:rPr>
                        </w:pPr>
                        <w:r w:rsidRPr="0078654E">
                          <w:rPr>
                            <w:sz w:val="20"/>
                            <w:lang w:val="en-US"/>
                          </w:rPr>
                          <w:t>SWIFT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r>
                </w:tbl>
                <w:p w:rsidR="00363554" w:rsidRPr="001D4F6C" w:rsidRDefault="00363554" w:rsidP="00363554">
                  <w:pPr>
                    <w:rPr>
                      <w:noProof/>
                      <w:sz w:val="20"/>
                    </w:rPr>
                  </w:pPr>
                </w:p>
              </w:tc>
              <w:tc>
                <w:tcPr>
                  <w:tcW w:w="6271" w:type="dxa"/>
                  <w:gridSpan w:val="12"/>
                  <w:shd w:val="clear" w:color="auto" w:fill="auto"/>
                </w:tcPr>
                <w:p w:rsidR="00363554" w:rsidRPr="001D4F6C" w:rsidRDefault="00363554" w:rsidP="00363554">
                  <w:pPr>
                    <w:rPr>
                      <w:noProof/>
                      <w:sz w:val="18"/>
                    </w:rPr>
                  </w:pPr>
                </w:p>
              </w:tc>
            </w:tr>
            <w:tr w:rsidR="00363554" w:rsidRPr="001D4F6C" w:rsidTr="00363554">
              <w:tblPrEx>
                <w:tblLook w:val="04A0" w:firstRow="1" w:lastRow="0" w:firstColumn="1" w:lastColumn="0" w:noHBand="0" w:noVBand="1"/>
              </w:tblPrEx>
              <w:trPr>
                <w:gridAfter w:val="10"/>
                <w:wAfter w:w="4249" w:type="dxa"/>
                <w:trHeight w:val="111"/>
              </w:trPr>
              <w:tc>
                <w:tcPr>
                  <w:tcW w:w="3898" w:type="dxa"/>
                  <w:gridSpan w:val="14"/>
                  <w:vMerge/>
                  <w:shd w:val="clear" w:color="auto" w:fill="auto"/>
                </w:tcPr>
                <w:p w:rsidR="00363554" w:rsidRPr="001D4F6C" w:rsidRDefault="00363554" w:rsidP="00363554">
                  <w:pPr>
                    <w:rPr>
                      <w:noProof/>
                      <w:sz w:val="20"/>
                    </w:rPr>
                  </w:pPr>
                </w:p>
              </w:tc>
              <w:tc>
                <w:tcPr>
                  <w:tcW w:w="6271" w:type="dxa"/>
                  <w:gridSpan w:val="12"/>
                  <w:shd w:val="clear" w:color="auto" w:fill="auto"/>
                </w:tcPr>
                <w:p w:rsidR="00363554" w:rsidRPr="001D4F6C" w:rsidRDefault="00363554" w:rsidP="00363554">
                  <w:pPr>
                    <w:jc w:val="center"/>
                    <w:rPr>
                      <w:noProof/>
                      <w:sz w:val="18"/>
                    </w:rPr>
                  </w:pPr>
                  <w:r w:rsidRPr="001D4F6C">
                    <w:rPr>
                      <w:i/>
                      <w:iCs/>
                      <w:noProof/>
                      <w:sz w:val="18"/>
                    </w:rPr>
                    <w:t>(наименование банка-бенефициара)</w:t>
                  </w:r>
                </w:p>
              </w:tc>
            </w:tr>
            <w:tr w:rsidR="00363554" w:rsidRPr="001D4F6C" w:rsidTr="00363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986" w:type="dxa"/>
              </w:trPr>
              <w:tc>
                <w:tcPr>
                  <w:tcW w:w="9788" w:type="dxa"/>
                  <w:gridSpan w:val="24"/>
                  <w:shd w:val="clear" w:color="auto" w:fill="auto"/>
                </w:tcPr>
                <w:p w:rsidR="00363554" w:rsidRPr="0078654E" w:rsidRDefault="00363554" w:rsidP="00363554">
                  <w:pPr>
                    <w:rPr>
                      <w:sz w:val="20"/>
                    </w:rPr>
                  </w:pPr>
                  <w:r w:rsidRPr="0078654E">
                    <w:rPr>
                      <w:sz w:val="20"/>
                    </w:rPr>
                    <w:t xml:space="preserve">Действительность ранее предоставленных в Банк документов, необходимых для открытия счета по вкладу(депозиту) подтверждаем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560"/>
                    <w:gridCol w:w="425"/>
                    <w:gridCol w:w="4572"/>
                  </w:tblGrid>
                  <w:tr w:rsidR="00363554" w:rsidTr="00363554">
                    <w:tc>
                      <w:tcPr>
                        <w:tcW w:w="9557" w:type="dxa"/>
                        <w:gridSpan w:val="3"/>
                        <w:shd w:val="clear" w:color="auto" w:fill="auto"/>
                      </w:tcPr>
                      <w:p w:rsidR="00363554" w:rsidRDefault="00363554" w:rsidP="00363554"/>
                    </w:tc>
                  </w:tr>
                  <w:tr w:rsidR="00363554" w:rsidTr="00363554">
                    <w:tc>
                      <w:tcPr>
                        <w:tcW w:w="9557" w:type="dxa"/>
                        <w:gridSpan w:val="3"/>
                        <w:tcBorders>
                          <w:bottom w:val="nil"/>
                        </w:tcBorders>
                        <w:shd w:val="clear" w:color="auto" w:fill="auto"/>
                      </w:tcPr>
                      <w:p w:rsidR="00363554" w:rsidRDefault="00363554" w:rsidP="00363554">
                        <w:pPr>
                          <w:jc w:val="center"/>
                        </w:pPr>
                        <w:r w:rsidRPr="006E3FBC">
                          <w:rPr>
                            <w:i/>
                            <w:iCs/>
                            <w:sz w:val="18"/>
                          </w:rPr>
                          <w:t>(должность уполномоченного представителя Клиента)</w:t>
                        </w:r>
                      </w:p>
                    </w:tc>
                  </w:tr>
                  <w:tr w:rsidR="00363554" w:rsidTr="00363554">
                    <w:tc>
                      <w:tcPr>
                        <w:tcW w:w="4560" w:type="dxa"/>
                        <w:tcBorders>
                          <w:top w:val="nil"/>
                          <w:bottom w:val="single" w:sz="4" w:space="0" w:color="auto"/>
                        </w:tcBorders>
                        <w:shd w:val="clear" w:color="auto" w:fill="auto"/>
                      </w:tcPr>
                      <w:p w:rsidR="00363554" w:rsidRDefault="00363554" w:rsidP="00363554"/>
                    </w:tc>
                    <w:tc>
                      <w:tcPr>
                        <w:tcW w:w="425" w:type="dxa"/>
                        <w:vMerge w:val="restart"/>
                        <w:tcBorders>
                          <w:top w:val="nil"/>
                          <w:bottom w:val="single" w:sz="4" w:space="0" w:color="auto"/>
                        </w:tcBorders>
                        <w:shd w:val="clear" w:color="auto" w:fill="auto"/>
                      </w:tcPr>
                      <w:p w:rsidR="00363554" w:rsidRDefault="00363554" w:rsidP="00363554">
                        <w:r>
                          <w:t>/</w:t>
                        </w:r>
                      </w:p>
                    </w:tc>
                    <w:tc>
                      <w:tcPr>
                        <w:tcW w:w="4572" w:type="dxa"/>
                        <w:tcBorders>
                          <w:top w:val="nil"/>
                          <w:bottom w:val="single" w:sz="4" w:space="0" w:color="auto"/>
                        </w:tcBorders>
                        <w:shd w:val="clear" w:color="auto" w:fill="auto"/>
                      </w:tcPr>
                      <w:p w:rsidR="00363554" w:rsidRDefault="00363554" w:rsidP="00363554"/>
                    </w:tc>
                  </w:tr>
                  <w:tr w:rsidR="00363554" w:rsidTr="00363554">
                    <w:tc>
                      <w:tcPr>
                        <w:tcW w:w="4560" w:type="dxa"/>
                        <w:tcBorders>
                          <w:top w:val="single" w:sz="4" w:space="0" w:color="auto"/>
                          <w:bottom w:val="nil"/>
                        </w:tcBorders>
                        <w:shd w:val="clear" w:color="auto" w:fill="auto"/>
                      </w:tcPr>
                      <w:p w:rsidR="00363554" w:rsidRPr="006E3FBC" w:rsidRDefault="00363554" w:rsidP="00363554">
                        <w:pPr>
                          <w:jc w:val="center"/>
                          <w:rPr>
                            <w:sz w:val="20"/>
                          </w:rPr>
                        </w:pPr>
                        <w:r w:rsidRPr="006E3FBC">
                          <w:rPr>
                            <w:sz w:val="20"/>
                          </w:rPr>
                          <w:t>(подпись)</w:t>
                        </w:r>
                      </w:p>
                    </w:tc>
                    <w:tc>
                      <w:tcPr>
                        <w:tcW w:w="425" w:type="dxa"/>
                        <w:vMerge/>
                        <w:tcBorders>
                          <w:top w:val="single" w:sz="4" w:space="0" w:color="auto"/>
                          <w:bottom w:val="nil"/>
                        </w:tcBorders>
                        <w:shd w:val="clear" w:color="auto" w:fill="auto"/>
                      </w:tcPr>
                      <w:p w:rsidR="00363554" w:rsidRDefault="00363554" w:rsidP="00363554"/>
                    </w:tc>
                    <w:tc>
                      <w:tcPr>
                        <w:tcW w:w="4572" w:type="dxa"/>
                        <w:tcBorders>
                          <w:top w:val="single" w:sz="4" w:space="0" w:color="auto"/>
                          <w:bottom w:val="nil"/>
                        </w:tcBorders>
                        <w:shd w:val="clear" w:color="auto" w:fill="auto"/>
                      </w:tcPr>
                      <w:p w:rsidR="00363554" w:rsidRDefault="00363554" w:rsidP="00363554">
                        <w:r w:rsidRPr="006E3FBC">
                          <w:rPr>
                            <w:i/>
                            <w:iCs/>
                            <w:sz w:val="18"/>
                          </w:rPr>
                          <w:t>Фамилия, И. О.</w:t>
                        </w:r>
                      </w:p>
                    </w:tc>
                  </w:tr>
                </w:tbl>
                <w:p w:rsidR="00363554" w:rsidRPr="0078654E" w:rsidRDefault="00363554" w:rsidP="00363554">
                  <w:pPr>
                    <w:rPr>
                      <w:sz w:val="20"/>
                    </w:rPr>
                  </w:pPr>
                </w:p>
                <w:p w:rsidR="00363554" w:rsidRPr="0078654E"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ind w:firstLine="29"/>
                    <w:rPr>
                      <w:sz w:val="20"/>
                    </w:rPr>
                  </w:pPr>
                  <w:r w:rsidRPr="0078654E">
                    <w:rPr>
                      <w:b/>
                      <w:bCs/>
                      <w:sz w:val="20"/>
                    </w:rPr>
                    <w:t xml:space="preserve">М.П. </w:t>
                  </w:r>
                  <w:r w:rsidRPr="0078654E">
                    <w:rPr>
                      <w:sz w:val="20"/>
                    </w:rPr>
                    <w:t>Клиента</w:t>
                  </w:r>
                  <w:r w:rsidRPr="0078654E">
                    <w:rPr>
                      <w:rStyle w:val="af7"/>
                      <w:sz w:val="20"/>
                    </w:rPr>
                    <w:footnoteReference w:id="10"/>
                  </w:r>
                </w:p>
                <w:p w:rsidR="00363554" w:rsidRPr="001D4F6C"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63554" w:rsidRPr="001D4F6C" w:rsidRDefault="00363554" w:rsidP="00363554">
                  <w:pPr>
                    <w:ind w:hanging="30"/>
                    <w:jc w:val="center"/>
                    <w:rPr>
                      <w:i/>
                      <w:iCs/>
                    </w:rPr>
                  </w:pPr>
                </w:p>
              </w:tc>
              <w:tc>
                <w:tcPr>
                  <w:tcW w:w="644" w:type="dxa"/>
                  <w:gridSpan w:val="4"/>
                  <w:tcBorders>
                    <w:left w:val="nil"/>
                  </w:tcBorders>
                  <w:shd w:val="clear" w:color="auto" w:fill="auto"/>
                </w:tcPr>
                <w:p w:rsidR="00363554" w:rsidRPr="001D4F6C" w:rsidRDefault="00363554" w:rsidP="00363554">
                  <w:pPr>
                    <w:rPr>
                      <w:sz w:val="18"/>
                      <w:szCs w:val="18"/>
                    </w:rPr>
                  </w:pPr>
                </w:p>
              </w:tc>
            </w:tr>
          </w:tbl>
          <w:p w:rsidR="00363554" w:rsidRPr="001D4F6C" w:rsidRDefault="00363554" w:rsidP="00363554">
            <w:pPr>
              <w:rPr>
                <w:sz w:val="6"/>
                <w:szCs w:val="6"/>
              </w:rPr>
            </w:pPr>
          </w:p>
        </w:tc>
      </w:tr>
      <w:tr w:rsidR="00363554" w:rsidRPr="001D4F6C" w:rsidTr="00363554">
        <w:tblPrEx>
          <w:tblLook w:val="01E0" w:firstRow="1" w:lastRow="1" w:firstColumn="1" w:lastColumn="1" w:noHBand="0" w:noVBand="0"/>
        </w:tblPrEx>
        <w:trPr>
          <w:gridBefore w:val="1"/>
          <w:wBefore w:w="34" w:type="dxa"/>
          <w:trHeight w:val="483"/>
        </w:trPr>
        <w:tc>
          <w:tcPr>
            <w:tcW w:w="9889" w:type="dxa"/>
            <w:gridSpan w:val="25"/>
            <w:tcBorders>
              <w:top w:val="single" w:sz="4" w:space="0" w:color="auto"/>
              <w:left w:val="single" w:sz="4" w:space="0" w:color="auto"/>
              <w:bottom w:val="single" w:sz="4" w:space="0" w:color="auto"/>
              <w:right w:val="single" w:sz="4" w:space="0" w:color="auto"/>
            </w:tcBorders>
            <w:shd w:val="clear" w:color="auto" w:fill="auto"/>
          </w:tcPr>
          <w:p w:rsidR="00363554" w:rsidRPr="0078654E" w:rsidRDefault="00363554" w:rsidP="00363554">
            <w:pPr>
              <w:jc w:val="center"/>
              <w:rPr>
                <w:i/>
                <w:iCs/>
                <w:sz w:val="20"/>
                <w:szCs w:val="20"/>
              </w:rPr>
            </w:pPr>
            <w:r w:rsidRPr="0078654E">
              <w:rPr>
                <w:i/>
                <w:iCs/>
                <w:sz w:val="20"/>
                <w:szCs w:val="20"/>
              </w:rPr>
              <w:t>Заполняется Банком</w:t>
            </w:r>
          </w:p>
        </w:tc>
      </w:tr>
      <w:tr w:rsidR="00363554" w:rsidRPr="001D4F6C" w:rsidTr="00363554">
        <w:tblPrEx>
          <w:tblLook w:val="01E0" w:firstRow="1" w:lastRow="1" w:firstColumn="1" w:lastColumn="1" w:noHBand="0" w:noVBand="0"/>
        </w:tblPrEx>
        <w:trPr>
          <w:gridBefore w:val="1"/>
          <w:wBefore w:w="34" w:type="dxa"/>
          <w:trHeight w:val="427"/>
        </w:trPr>
        <w:tc>
          <w:tcPr>
            <w:tcW w:w="9889" w:type="dxa"/>
            <w:gridSpan w:val="25"/>
            <w:tcBorders>
              <w:top w:val="single" w:sz="4" w:space="0" w:color="auto"/>
              <w:left w:val="single" w:sz="4" w:space="0" w:color="auto"/>
              <w:bottom w:val="single" w:sz="4" w:space="0" w:color="auto"/>
              <w:right w:val="single" w:sz="4" w:space="0" w:color="auto"/>
            </w:tcBorders>
            <w:shd w:val="clear" w:color="auto" w:fill="auto"/>
          </w:tcPr>
          <w:p w:rsidR="00363554" w:rsidRDefault="00363554" w:rsidP="00363554">
            <w:pPr>
              <w:rPr>
                <w:sz w:val="20"/>
                <w:szCs w:val="20"/>
              </w:rPr>
            </w:pPr>
            <w:r w:rsidRPr="0078654E">
              <w:rPr>
                <w:sz w:val="20"/>
                <w:szCs w:val="20"/>
              </w:rPr>
              <w:t xml:space="preserve">ОТМЕТКИ БАНКА </w:t>
            </w:r>
          </w:p>
          <w:p w:rsidR="00363554" w:rsidRPr="0078654E" w:rsidRDefault="00363554" w:rsidP="00363554">
            <w:pPr>
              <w:rPr>
                <w:sz w:val="20"/>
                <w:szCs w:val="20"/>
              </w:rPr>
            </w:pPr>
            <w:r w:rsidRPr="00A54713">
              <w:rPr>
                <w:b/>
                <w:bCs/>
                <w:sz w:val="22"/>
              </w:rPr>
              <w:t>Договор банковского вклада (депозита) №</w:t>
            </w:r>
            <w:r>
              <w:rPr>
                <w:b/>
                <w:bCs/>
                <w:sz w:val="22"/>
              </w:rPr>
              <w:t xml:space="preserve">                                                                от</w:t>
            </w:r>
          </w:p>
        </w:tc>
      </w:tr>
      <w:tr w:rsidR="00363554" w:rsidRPr="001D4F6C" w:rsidTr="00363554">
        <w:tblPrEx>
          <w:tblLook w:val="01E0" w:firstRow="1" w:lastRow="1" w:firstColumn="1" w:lastColumn="1" w:noHBand="0" w:noVBand="0"/>
        </w:tblPrEx>
        <w:trPr>
          <w:trHeight w:val="256"/>
        </w:trPr>
        <w:tc>
          <w:tcPr>
            <w:tcW w:w="3788" w:type="dxa"/>
            <w:gridSpan w:val="13"/>
            <w:shd w:val="clear" w:color="auto" w:fill="auto"/>
          </w:tcPr>
          <w:p w:rsidR="00363554" w:rsidRPr="001D4F6C" w:rsidRDefault="00363554" w:rsidP="00363554">
            <w:pPr>
              <w:ind w:firstLine="34"/>
              <w:rPr>
                <w:sz w:val="20"/>
              </w:rPr>
            </w:pPr>
            <w:r w:rsidRPr="001D4F6C">
              <w:rPr>
                <w:sz w:val="20"/>
              </w:rPr>
              <w:t>Подтверждение принял, идентификацию Клиента осуществил,</w:t>
            </w:r>
            <w:r>
              <w:rPr>
                <w:sz w:val="20"/>
              </w:rPr>
              <w:t xml:space="preserve"> корректность ЭП проверил,</w:t>
            </w:r>
            <w:r w:rsidRPr="001D4F6C">
              <w:rPr>
                <w:sz w:val="20"/>
              </w:rPr>
              <w:t xml:space="preserve"> документы, необходимые для открытия счета по вкладу (депозиту), проверил</w:t>
            </w:r>
          </w:p>
        </w:tc>
        <w:tc>
          <w:tcPr>
            <w:tcW w:w="6135" w:type="dxa"/>
            <w:gridSpan w:val="13"/>
            <w:shd w:val="clear" w:color="auto" w:fill="auto"/>
          </w:tcPr>
          <w:p w:rsidR="00363554" w:rsidRPr="001D4F6C" w:rsidRDefault="00363554" w:rsidP="00363554"/>
          <w:tbl>
            <w:tblPr>
              <w:tblW w:w="6738" w:type="dxa"/>
              <w:tblBorders>
                <w:insideV w:val="single" w:sz="4" w:space="0" w:color="auto"/>
              </w:tblBorders>
              <w:tblLayout w:type="fixed"/>
              <w:tblLook w:val="01E0" w:firstRow="1" w:lastRow="1" w:firstColumn="1" w:lastColumn="1" w:noHBand="0" w:noVBand="0"/>
            </w:tblPr>
            <w:tblGrid>
              <w:gridCol w:w="3391"/>
              <w:gridCol w:w="283"/>
              <w:gridCol w:w="2495"/>
              <w:gridCol w:w="569"/>
            </w:tblGrid>
            <w:tr w:rsidR="00363554" w:rsidRPr="001D4F6C" w:rsidTr="00363554">
              <w:tc>
                <w:tcPr>
                  <w:tcW w:w="6738" w:type="dxa"/>
                  <w:gridSpan w:val="4"/>
                  <w:tcBorders>
                    <w:bottom w:val="single" w:sz="4" w:space="0" w:color="auto"/>
                  </w:tcBorders>
                  <w:shd w:val="clear" w:color="auto" w:fill="auto"/>
                </w:tcPr>
                <w:p w:rsidR="00363554" w:rsidRPr="001D4F6C" w:rsidRDefault="00363554" w:rsidP="00363554"/>
              </w:tc>
            </w:tr>
            <w:tr w:rsidR="00363554" w:rsidRPr="001D4F6C" w:rsidTr="00363554">
              <w:tc>
                <w:tcPr>
                  <w:tcW w:w="6738" w:type="dxa"/>
                  <w:gridSpan w:val="4"/>
                  <w:tcBorders>
                    <w:top w:val="single" w:sz="4" w:space="0" w:color="auto"/>
                  </w:tcBorders>
                  <w:shd w:val="clear" w:color="auto" w:fill="auto"/>
                </w:tcPr>
                <w:p w:rsidR="00363554" w:rsidRPr="001D4F6C" w:rsidRDefault="00363554" w:rsidP="00363554">
                  <w:pPr>
                    <w:jc w:val="center"/>
                    <w:rPr>
                      <w:i/>
                      <w:iCs/>
                    </w:rPr>
                  </w:pPr>
                  <w:r w:rsidRPr="001D4F6C">
                    <w:rPr>
                      <w:i/>
                      <w:iCs/>
                      <w:sz w:val="18"/>
                    </w:rPr>
                    <w:t>(должность уполномоченного представителя Банка)</w:t>
                  </w:r>
                </w:p>
              </w:tc>
            </w:tr>
            <w:tr w:rsidR="00363554" w:rsidRPr="001D4F6C" w:rsidTr="00363554">
              <w:tc>
                <w:tcPr>
                  <w:tcW w:w="3391" w:type="dxa"/>
                  <w:tcBorders>
                    <w:bottom w:val="single" w:sz="4" w:space="0" w:color="auto"/>
                    <w:right w:val="single" w:sz="4" w:space="0" w:color="auto"/>
                  </w:tcBorders>
                  <w:shd w:val="clear" w:color="auto" w:fill="auto"/>
                </w:tcPr>
                <w:p w:rsidR="00363554" w:rsidRPr="001D4F6C" w:rsidRDefault="00363554" w:rsidP="00363554"/>
              </w:tc>
              <w:tc>
                <w:tcPr>
                  <w:tcW w:w="283" w:type="dxa"/>
                  <w:vMerge w:val="restart"/>
                  <w:tcBorders>
                    <w:left w:val="single" w:sz="4" w:space="0" w:color="auto"/>
                    <w:right w:val="single" w:sz="4" w:space="0" w:color="auto"/>
                  </w:tcBorders>
                  <w:shd w:val="clear" w:color="auto" w:fill="auto"/>
                </w:tcPr>
                <w:p w:rsidR="00363554" w:rsidRPr="001D4F6C" w:rsidRDefault="00363554" w:rsidP="00363554">
                  <w:r w:rsidRPr="001D4F6C">
                    <w:t>/</w:t>
                  </w:r>
                </w:p>
              </w:tc>
              <w:tc>
                <w:tcPr>
                  <w:tcW w:w="2495" w:type="dxa"/>
                  <w:tcBorders>
                    <w:left w:val="single" w:sz="4" w:space="0" w:color="auto"/>
                    <w:bottom w:val="single" w:sz="4" w:space="0" w:color="auto"/>
                    <w:right w:val="single" w:sz="4" w:space="0" w:color="auto"/>
                  </w:tcBorders>
                  <w:shd w:val="clear" w:color="auto" w:fill="auto"/>
                </w:tcPr>
                <w:p w:rsidR="00363554" w:rsidRPr="001D4F6C" w:rsidRDefault="00363554" w:rsidP="00363554"/>
              </w:tc>
              <w:tc>
                <w:tcPr>
                  <w:tcW w:w="569" w:type="dxa"/>
                  <w:tcBorders>
                    <w:left w:val="single" w:sz="4" w:space="0" w:color="auto"/>
                  </w:tcBorders>
                  <w:shd w:val="clear" w:color="auto" w:fill="auto"/>
                </w:tcPr>
                <w:p w:rsidR="00363554" w:rsidRPr="001D4F6C" w:rsidRDefault="00363554" w:rsidP="00363554"/>
              </w:tc>
            </w:tr>
            <w:tr w:rsidR="00363554" w:rsidRPr="001D4F6C" w:rsidTr="00363554">
              <w:trPr>
                <w:trHeight w:val="97"/>
              </w:trPr>
              <w:tc>
                <w:tcPr>
                  <w:tcW w:w="3391" w:type="dxa"/>
                  <w:tcBorders>
                    <w:top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lastRenderedPageBreak/>
                    <w:t xml:space="preserve">                    подпись</w:t>
                  </w:r>
                </w:p>
              </w:tc>
              <w:tc>
                <w:tcPr>
                  <w:tcW w:w="283" w:type="dxa"/>
                  <w:vMerge/>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p>
              </w:tc>
              <w:tc>
                <w:tcPr>
                  <w:tcW w:w="2495" w:type="dxa"/>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t>Фамилия, И. О.</w:t>
                  </w:r>
                </w:p>
              </w:tc>
              <w:tc>
                <w:tcPr>
                  <w:tcW w:w="569" w:type="dxa"/>
                  <w:tcBorders>
                    <w:left w:val="single" w:sz="4" w:space="0" w:color="auto"/>
                  </w:tcBorders>
                  <w:shd w:val="clear" w:color="auto" w:fill="auto"/>
                </w:tcPr>
                <w:p w:rsidR="00363554" w:rsidRPr="001D4F6C" w:rsidRDefault="00363554" w:rsidP="00363554">
                  <w:pPr>
                    <w:rPr>
                      <w:sz w:val="18"/>
                    </w:rPr>
                  </w:pPr>
                </w:p>
              </w:tc>
            </w:tr>
          </w:tbl>
          <w:p w:rsidR="00363554" w:rsidRPr="001D4F6C" w:rsidRDefault="00363554" w:rsidP="00363554">
            <w:pPr>
              <w:rPr>
                <w:i/>
                <w:iCs/>
              </w:rPr>
            </w:pPr>
          </w:p>
        </w:tc>
      </w:tr>
      <w:tr w:rsidR="00363554" w:rsidRPr="001D4F6C" w:rsidTr="00363554">
        <w:tblPrEx>
          <w:tblLook w:val="01E0" w:firstRow="1" w:lastRow="1" w:firstColumn="1" w:lastColumn="1" w:noHBand="0" w:noVBand="0"/>
        </w:tblPrEx>
        <w:trPr>
          <w:trHeight w:val="695"/>
        </w:trPr>
        <w:tc>
          <w:tcPr>
            <w:tcW w:w="3788" w:type="dxa"/>
            <w:gridSpan w:val="13"/>
            <w:shd w:val="clear" w:color="auto" w:fill="auto"/>
          </w:tcPr>
          <w:p w:rsidR="00363554" w:rsidRPr="001D4F6C" w:rsidRDefault="00363554" w:rsidP="00363554">
            <w:pPr>
              <w:rPr>
                <w:sz w:val="20"/>
              </w:rPr>
            </w:pPr>
            <w:r w:rsidRPr="001D4F6C">
              <w:rPr>
                <w:sz w:val="20"/>
              </w:rPr>
              <w:lastRenderedPageBreak/>
              <w:t>В приеме Подтверждения отказал по причине ________________________________</w:t>
            </w:r>
          </w:p>
          <w:p w:rsidR="00363554" w:rsidRPr="001D4F6C" w:rsidRDefault="00363554" w:rsidP="00363554">
            <w:pPr>
              <w:rPr>
                <w:sz w:val="20"/>
              </w:rPr>
            </w:pPr>
            <w:r w:rsidRPr="001D4F6C">
              <w:rPr>
                <w:sz w:val="20"/>
              </w:rPr>
              <w:t>________________________________</w:t>
            </w:r>
          </w:p>
          <w:p w:rsidR="00363554" w:rsidRPr="001D4F6C" w:rsidRDefault="00363554" w:rsidP="00363554">
            <w:pPr>
              <w:rPr>
                <w:sz w:val="20"/>
              </w:rPr>
            </w:pPr>
            <w:r w:rsidRPr="001D4F6C">
              <w:rPr>
                <w:sz w:val="20"/>
              </w:rPr>
              <w:t>________________________________</w:t>
            </w:r>
          </w:p>
        </w:tc>
        <w:tc>
          <w:tcPr>
            <w:tcW w:w="6135" w:type="dxa"/>
            <w:gridSpan w:val="13"/>
            <w:shd w:val="clear" w:color="auto" w:fill="auto"/>
          </w:tcPr>
          <w:p w:rsidR="00363554" w:rsidRPr="001D4F6C" w:rsidRDefault="00363554" w:rsidP="00363554"/>
          <w:tbl>
            <w:tblPr>
              <w:tblW w:w="6738" w:type="dxa"/>
              <w:tblBorders>
                <w:insideV w:val="single" w:sz="4" w:space="0" w:color="auto"/>
              </w:tblBorders>
              <w:tblLayout w:type="fixed"/>
              <w:tblLook w:val="01E0" w:firstRow="1" w:lastRow="1" w:firstColumn="1" w:lastColumn="1" w:noHBand="0" w:noVBand="0"/>
            </w:tblPr>
            <w:tblGrid>
              <w:gridCol w:w="3391"/>
              <w:gridCol w:w="283"/>
              <w:gridCol w:w="2495"/>
              <w:gridCol w:w="569"/>
            </w:tblGrid>
            <w:tr w:rsidR="00363554" w:rsidRPr="001D4F6C" w:rsidTr="00363554">
              <w:tc>
                <w:tcPr>
                  <w:tcW w:w="6738" w:type="dxa"/>
                  <w:gridSpan w:val="4"/>
                  <w:tcBorders>
                    <w:bottom w:val="single" w:sz="4" w:space="0" w:color="auto"/>
                  </w:tcBorders>
                  <w:shd w:val="clear" w:color="auto" w:fill="auto"/>
                </w:tcPr>
                <w:p w:rsidR="00363554" w:rsidRPr="001D4F6C" w:rsidRDefault="00363554" w:rsidP="00363554"/>
              </w:tc>
            </w:tr>
            <w:tr w:rsidR="00363554" w:rsidRPr="001D4F6C" w:rsidTr="00363554">
              <w:tc>
                <w:tcPr>
                  <w:tcW w:w="6738" w:type="dxa"/>
                  <w:gridSpan w:val="4"/>
                  <w:tcBorders>
                    <w:top w:val="single" w:sz="4" w:space="0" w:color="auto"/>
                  </w:tcBorders>
                  <w:shd w:val="clear" w:color="auto" w:fill="auto"/>
                </w:tcPr>
                <w:p w:rsidR="00363554" w:rsidRPr="001D4F6C" w:rsidRDefault="00363554" w:rsidP="00363554">
                  <w:pPr>
                    <w:jc w:val="center"/>
                    <w:rPr>
                      <w:i/>
                      <w:iCs/>
                      <w:sz w:val="18"/>
                    </w:rPr>
                  </w:pPr>
                  <w:r w:rsidRPr="001D4F6C">
                    <w:rPr>
                      <w:i/>
                      <w:iCs/>
                      <w:sz w:val="18"/>
                    </w:rPr>
                    <w:t>(должность уполномоченного представителя Банка)</w:t>
                  </w:r>
                </w:p>
              </w:tc>
            </w:tr>
            <w:tr w:rsidR="00363554" w:rsidRPr="001D4F6C" w:rsidTr="00363554">
              <w:tc>
                <w:tcPr>
                  <w:tcW w:w="3391" w:type="dxa"/>
                  <w:tcBorders>
                    <w:bottom w:val="single" w:sz="4" w:space="0" w:color="auto"/>
                    <w:right w:val="single" w:sz="4" w:space="0" w:color="auto"/>
                  </w:tcBorders>
                  <w:shd w:val="clear" w:color="auto" w:fill="auto"/>
                </w:tcPr>
                <w:p w:rsidR="00363554" w:rsidRPr="001D4F6C" w:rsidRDefault="00363554" w:rsidP="00363554">
                  <w:pPr>
                    <w:rPr>
                      <w:sz w:val="18"/>
                    </w:rPr>
                  </w:pPr>
                </w:p>
              </w:tc>
              <w:tc>
                <w:tcPr>
                  <w:tcW w:w="283" w:type="dxa"/>
                  <w:vMerge w:val="restart"/>
                  <w:tcBorders>
                    <w:left w:val="single" w:sz="4" w:space="0" w:color="auto"/>
                    <w:right w:val="single" w:sz="4" w:space="0" w:color="auto"/>
                  </w:tcBorders>
                  <w:shd w:val="clear" w:color="auto" w:fill="auto"/>
                </w:tcPr>
                <w:p w:rsidR="00363554" w:rsidRPr="001D4F6C" w:rsidRDefault="00363554" w:rsidP="00363554">
                  <w:pPr>
                    <w:rPr>
                      <w:sz w:val="18"/>
                    </w:rPr>
                  </w:pPr>
                  <w:r w:rsidRPr="001D4F6C">
                    <w:rPr>
                      <w:sz w:val="18"/>
                    </w:rPr>
                    <w:t>/</w:t>
                  </w:r>
                </w:p>
              </w:tc>
              <w:tc>
                <w:tcPr>
                  <w:tcW w:w="2495" w:type="dxa"/>
                  <w:tcBorders>
                    <w:left w:val="single" w:sz="4" w:space="0" w:color="auto"/>
                    <w:bottom w:val="single" w:sz="4" w:space="0" w:color="auto"/>
                    <w:right w:val="single" w:sz="4" w:space="0" w:color="auto"/>
                  </w:tcBorders>
                  <w:shd w:val="clear" w:color="auto" w:fill="auto"/>
                </w:tcPr>
                <w:p w:rsidR="00363554" w:rsidRPr="001D4F6C" w:rsidRDefault="00363554" w:rsidP="00363554">
                  <w:pPr>
                    <w:rPr>
                      <w:sz w:val="18"/>
                    </w:rPr>
                  </w:pPr>
                </w:p>
              </w:tc>
              <w:tc>
                <w:tcPr>
                  <w:tcW w:w="569" w:type="dxa"/>
                  <w:tcBorders>
                    <w:left w:val="single" w:sz="4" w:space="0" w:color="auto"/>
                  </w:tcBorders>
                  <w:shd w:val="clear" w:color="auto" w:fill="auto"/>
                </w:tcPr>
                <w:p w:rsidR="00363554" w:rsidRPr="001D4F6C" w:rsidRDefault="00363554" w:rsidP="00363554"/>
              </w:tc>
            </w:tr>
            <w:tr w:rsidR="00363554" w:rsidRPr="001D4F6C" w:rsidTr="00363554">
              <w:trPr>
                <w:trHeight w:val="97"/>
              </w:trPr>
              <w:tc>
                <w:tcPr>
                  <w:tcW w:w="3391" w:type="dxa"/>
                  <w:tcBorders>
                    <w:top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t xml:space="preserve">                    подпись</w:t>
                  </w:r>
                </w:p>
              </w:tc>
              <w:tc>
                <w:tcPr>
                  <w:tcW w:w="283" w:type="dxa"/>
                  <w:vMerge/>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p>
              </w:tc>
              <w:tc>
                <w:tcPr>
                  <w:tcW w:w="2495" w:type="dxa"/>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t>Фамилия, И. О.</w:t>
                  </w:r>
                </w:p>
              </w:tc>
              <w:tc>
                <w:tcPr>
                  <w:tcW w:w="569" w:type="dxa"/>
                  <w:tcBorders>
                    <w:left w:val="single" w:sz="4" w:space="0" w:color="auto"/>
                  </w:tcBorders>
                  <w:shd w:val="clear" w:color="auto" w:fill="auto"/>
                </w:tcPr>
                <w:p w:rsidR="00363554" w:rsidRPr="001D4F6C" w:rsidRDefault="00363554" w:rsidP="00363554"/>
              </w:tc>
            </w:tr>
          </w:tbl>
          <w:p w:rsidR="00363554" w:rsidRPr="001D4F6C" w:rsidRDefault="00363554" w:rsidP="00363554"/>
        </w:tc>
      </w:tr>
    </w:tbl>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Default="00363554" w:rsidP="00363554">
      <w:pPr>
        <w:widowControl w:val="0"/>
        <w:spacing w:line="259" w:lineRule="auto"/>
        <w:ind w:left="4536" w:right="34"/>
        <w:rPr>
          <w:b/>
          <w:bCs/>
        </w:rPr>
      </w:pPr>
    </w:p>
    <w:p w:rsidR="00363554" w:rsidRPr="0078654E" w:rsidRDefault="00363554" w:rsidP="00363554">
      <w:pPr>
        <w:widowControl w:val="0"/>
        <w:spacing w:line="259" w:lineRule="auto"/>
        <w:ind w:left="4536" w:right="34"/>
        <w:rPr>
          <w:b/>
          <w:bCs/>
          <w:color w:val="000000"/>
          <w:sz w:val="22"/>
        </w:rPr>
      </w:pPr>
      <w:r w:rsidRPr="0078654E">
        <w:rPr>
          <w:b/>
          <w:bCs/>
          <w:sz w:val="22"/>
        </w:rPr>
        <w:lastRenderedPageBreak/>
        <w:t>Приложение 3б</w:t>
      </w:r>
      <w:r w:rsidRPr="0078654E">
        <w:rPr>
          <w:b/>
          <w:bCs/>
          <w:i/>
          <w:iCs/>
          <w:sz w:val="22"/>
        </w:rPr>
        <w:t xml:space="preserve"> </w:t>
      </w:r>
      <w:r w:rsidRPr="0078654E">
        <w:rPr>
          <w:b/>
          <w:bCs/>
          <w:sz w:val="22"/>
        </w:rPr>
        <w:t xml:space="preserve">к  Общим условиям размещения денежных средств </w:t>
      </w:r>
      <w:r w:rsidRPr="0078654E">
        <w:rPr>
          <w:b/>
          <w:bCs/>
          <w:color w:val="000000"/>
          <w:sz w:val="22"/>
        </w:rPr>
        <w:t xml:space="preserve">(в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 </w:t>
      </w:r>
    </w:p>
    <w:p w:rsidR="00363554" w:rsidRPr="0078654E" w:rsidRDefault="00363554" w:rsidP="00363554">
      <w:pPr>
        <w:ind w:left="4536"/>
        <w:jc w:val="center"/>
        <w:rPr>
          <w:b/>
          <w:bCs/>
          <w:sz w:val="22"/>
        </w:rPr>
      </w:pPr>
    </w:p>
    <w:p w:rsidR="00363554" w:rsidRPr="0078654E" w:rsidRDefault="00363554" w:rsidP="00363554">
      <w:pPr>
        <w:jc w:val="center"/>
        <w:rPr>
          <w:b/>
          <w:bCs/>
          <w:sz w:val="22"/>
        </w:rPr>
      </w:pPr>
      <w:r w:rsidRPr="0078654E">
        <w:rPr>
          <w:b/>
          <w:bCs/>
          <w:sz w:val="22"/>
        </w:rPr>
        <w:t>Подтверждение Сделки привлечения денежных средств (Сделки неснижаемого остатка)</w:t>
      </w:r>
    </w:p>
    <w:p w:rsidR="00363554" w:rsidRPr="00F56E65" w:rsidRDefault="00363554" w:rsidP="00363554">
      <w:pPr>
        <w:ind w:left="720" w:firstLine="709"/>
        <w:jc w:val="center"/>
        <w:rPr>
          <w:b/>
          <w:bCs/>
        </w:rPr>
      </w:pPr>
    </w:p>
    <w:tbl>
      <w:tblPr>
        <w:tblpPr w:leftFromText="180" w:rightFromText="180" w:vertAnchor="text" w:horzAnchor="page" w:tblpX="2577" w:tblpY="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09"/>
        <w:gridCol w:w="339"/>
        <w:gridCol w:w="340"/>
        <w:gridCol w:w="340"/>
        <w:gridCol w:w="340"/>
        <w:gridCol w:w="340"/>
        <w:gridCol w:w="170"/>
        <w:gridCol w:w="340"/>
        <w:gridCol w:w="340"/>
        <w:gridCol w:w="340"/>
        <w:gridCol w:w="340"/>
        <w:gridCol w:w="135"/>
        <w:gridCol w:w="340"/>
        <w:gridCol w:w="340"/>
        <w:gridCol w:w="340"/>
        <w:gridCol w:w="340"/>
        <w:gridCol w:w="340"/>
        <w:gridCol w:w="340"/>
      </w:tblGrid>
      <w:tr w:rsidR="00363554" w:rsidRPr="00F56E65" w:rsidTr="00363554">
        <w:trPr>
          <w:trHeight w:val="251"/>
        </w:trPr>
        <w:tc>
          <w:tcPr>
            <w:tcW w:w="340" w:type="dxa"/>
          </w:tcPr>
          <w:p w:rsidR="00363554" w:rsidRPr="00F56E65" w:rsidRDefault="00363554" w:rsidP="00363554">
            <w:pPr>
              <w:rPr>
                <w:b/>
              </w:rPr>
            </w:pPr>
          </w:p>
        </w:tc>
        <w:tc>
          <w:tcPr>
            <w:tcW w:w="340" w:type="dxa"/>
          </w:tcPr>
          <w:p w:rsidR="00363554" w:rsidRPr="00F56E65" w:rsidDel="00B41E88" w:rsidRDefault="00363554" w:rsidP="00363554">
            <w:pPr>
              <w:rPr>
                <w:b/>
              </w:rPr>
            </w:pPr>
          </w:p>
        </w:tc>
        <w:tc>
          <w:tcPr>
            <w:tcW w:w="340" w:type="dxa"/>
          </w:tcPr>
          <w:p w:rsidR="00363554" w:rsidRPr="00F56E65" w:rsidRDefault="00363554" w:rsidP="00363554">
            <w:pPr>
              <w:rPr>
                <w:b/>
              </w:rPr>
            </w:pPr>
            <w:r>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r w:rsidRPr="00F56E65">
              <w:rPr>
                <w:b/>
              </w:rPr>
              <w:t xml:space="preserve">  .</w:t>
            </w:r>
          </w:p>
        </w:tc>
        <w:tc>
          <w:tcPr>
            <w:tcW w:w="340" w:type="dxa"/>
          </w:tcPr>
          <w:p w:rsidR="00363554" w:rsidRPr="00F56E65" w:rsidRDefault="00363554" w:rsidP="00363554">
            <w:r w:rsidRPr="00F56E65">
              <w:t>2</w:t>
            </w:r>
          </w:p>
        </w:tc>
        <w:tc>
          <w:tcPr>
            <w:tcW w:w="340" w:type="dxa"/>
          </w:tcPr>
          <w:p w:rsidR="00363554" w:rsidRPr="00F56E65" w:rsidRDefault="00363554" w:rsidP="00363554">
            <w:r w:rsidRPr="00F56E65">
              <w:t>0</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09" w:type="dxa"/>
            <w:tcBorders>
              <w:top w:val="nil"/>
              <w:bottom w:val="nil"/>
              <w:right w:val="nil"/>
            </w:tcBorders>
          </w:tcPr>
          <w:p w:rsidR="00363554" w:rsidRPr="00F56E65" w:rsidRDefault="00363554" w:rsidP="00363554">
            <w:pPr>
              <w:rPr>
                <w:b/>
              </w:rPr>
            </w:pPr>
          </w:p>
        </w:tc>
        <w:tc>
          <w:tcPr>
            <w:tcW w:w="299" w:type="dxa"/>
            <w:tcBorders>
              <w:top w:val="nil"/>
              <w:left w:val="nil"/>
              <w:bottom w:val="nil"/>
            </w:tcBorders>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170" w:type="dxa"/>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124" w:type="dxa"/>
          </w:tcPr>
          <w:p w:rsidR="00363554" w:rsidRPr="00F56E65" w:rsidRDefault="00363554" w:rsidP="00363554">
            <w:pPr>
              <w:jc w:val="center"/>
              <w:rPr>
                <w:b/>
              </w:rPr>
            </w:pPr>
            <w:r w:rsidRPr="00F56E65">
              <w:rPr>
                <w:b/>
              </w:rPr>
              <w:t>/</w:t>
            </w: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c>
          <w:tcPr>
            <w:tcW w:w="340" w:type="dxa"/>
          </w:tcPr>
          <w:p w:rsidR="00363554" w:rsidRPr="00F56E65" w:rsidRDefault="00363554" w:rsidP="00363554">
            <w:pPr>
              <w:rPr>
                <w:b/>
              </w:rPr>
            </w:pPr>
          </w:p>
        </w:tc>
      </w:tr>
    </w:tbl>
    <w:p w:rsidR="00363554" w:rsidRDefault="00363554" w:rsidP="00363554">
      <w:pPr>
        <w:jc w:val="center"/>
        <w:rPr>
          <w:b/>
          <w:bCs/>
        </w:rPr>
      </w:pPr>
      <w:r>
        <w:rPr>
          <w:b/>
          <w:i/>
          <w:sz w:val="20"/>
          <w:szCs w:val="20"/>
        </w:rPr>
        <w:t>о</w:t>
      </w:r>
      <w:r w:rsidRPr="00B873BE">
        <w:rPr>
          <w:b/>
          <w:i/>
          <w:sz w:val="20"/>
          <w:szCs w:val="20"/>
        </w:rPr>
        <w:t>т</w:t>
      </w:r>
    </w:p>
    <w:p w:rsidR="00363554" w:rsidRDefault="00363554" w:rsidP="00363554">
      <w:pPr>
        <w:ind w:left="720" w:firstLine="709"/>
        <w:jc w:val="center"/>
        <w:rPr>
          <w:b/>
          <w:bCs/>
        </w:rPr>
      </w:pPr>
    </w:p>
    <w:p w:rsidR="00363554" w:rsidRPr="00B41E88" w:rsidRDefault="00363554" w:rsidP="00363554">
      <w:pPr>
        <w:ind w:firstLine="567"/>
        <w:jc w:val="both"/>
        <w:rPr>
          <w:sz w:val="22"/>
          <w:szCs w:val="22"/>
        </w:rPr>
      </w:pPr>
      <w:r w:rsidRPr="00B41E88">
        <w:rPr>
          <w:sz w:val="22"/>
          <w:szCs w:val="22"/>
        </w:rPr>
        <w:t xml:space="preserve">Настоящее Подтверждение составлено в том, что в соответствии с условиями Раздела 3 Общих условий </w:t>
      </w:r>
      <w:r w:rsidRPr="0078654E">
        <w:rPr>
          <w:bCs/>
          <w:sz w:val="22"/>
          <w:szCs w:val="22"/>
        </w:rPr>
        <w:t xml:space="preserve"> размещения денежных средств </w:t>
      </w:r>
      <w:r w:rsidRPr="0078654E">
        <w:rPr>
          <w:bCs/>
          <w:color w:val="000000"/>
          <w:sz w:val="22"/>
          <w:szCs w:val="22"/>
        </w:rPr>
        <w:t>(в форме договора присоединения)  юридических лиц (кроме кредитных организаций), индивидуальных предпринимателей и физических лиц, занимающихся частной практикой в порядке, установленном законодательством Российской Федерации</w:t>
      </w:r>
      <w:r w:rsidRPr="0078654E">
        <w:rPr>
          <w:b/>
          <w:bCs/>
          <w:color w:val="000000"/>
          <w:sz w:val="22"/>
          <w:szCs w:val="22"/>
        </w:rPr>
        <w:t xml:space="preserve"> </w:t>
      </w:r>
      <w:r w:rsidRPr="00B41E88">
        <w:rPr>
          <w:sz w:val="22"/>
          <w:szCs w:val="22"/>
        </w:rPr>
        <w:t>и заключенного Соглашения об общих условиях привлечения денежных средств от «___» ______</w:t>
      </w:r>
      <w:r>
        <w:rPr>
          <w:sz w:val="22"/>
          <w:szCs w:val="22"/>
        </w:rPr>
        <w:t>_______ 20__ г. № _____</w:t>
      </w:r>
    </w:p>
    <w:p w:rsidR="00363554" w:rsidRPr="00574D3C" w:rsidRDefault="00363554" w:rsidP="00363554">
      <w:pPr>
        <w:jc w:val="both"/>
        <w:rPr>
          <w:sz w:val="22"/>
          <w:szCs w:val="22"/>
        </w:rPr>
      </w:pPr>
      <w:r w:rsidRPr="00574D3C">
        <w:rPr>
          <w:sz w:val="22"/>
          <w:szCs w:val="22"/>
        </w:rPr>
        <w:t>Клиент________________________________</w:t>
      </w:r>
      <w:r>
        <w:rPr>
          <w:sz w:val="22"/>
          <w:szCs w:val="22"/>
        </w:rPr>
        <w:t>_________</w:t>
      </w:r>
      <w:r w:rsidRPr="00574D3C">
        <w:rPr>
          <w:sz w:val="22"/>
          <w:szCs w:val="22"/>
        </w:rPr>
        <w:t xml:space="preserve">___________________________________________  </w:t>
      </w:r>
    </w:p>
    <w:p w:rsidR="00363554" w:rsidRDefault="00363554" w:rsidP="00363554">
      <w:pPr>
        <w:jc w:val="right"/>
        <w:rPr>
          <w:sz w:val="18"/>
        </w:rPr>
      </w:pPr>
      <w:r>
        <w:t xml:space="preserve">       (</w:t>
      </w:r>
      <w:r w:rsidRPr="00785EF7">
        <w:rPr>
          <w:sz w:val="18"/>
        </w:rPr>
        <w:t>полное официальное наименование организации; Ф.</w:t>
      </w:r>
      <w:r>
        <w:rPr>
          <w:sz w:val="18"/>
        </w:rPr>
        <w:t>И</w:t>
      </w:r>
      <w:r w:rsidRPr="00785EF7">
        <w:rPr>
          <w:sz w:val="18"/>
        </w:rPr>
        <w:t xml:space="preserve">.О. индивидуального предпринимателя или физического лица, </w:t>
      </w:r>
      <w:r>
        <w:rPr>
          <w:sz w:val="18"/>
        </w:rPr>
        <w:t xml:space="preserve">             </w:t>
      </w:r>
      <w:r w:rsidRPr="00785EF7">
        <w:rPr>
          <w:sz w:val="18"/>
        </w:rPr>
        <w:t>занимающегося в установленном законодательством Российской Федерации  порядке частной практикой)</w:t>
      </w:r>
      <w:r>
        <w:rPr>
          <w:sz w:val="18"/>
        </w:rPr>
        <w:t xml:space="preserve">  </w:t>
      </w:r>
    </w:p>
    <w:p w:rsidR="00363554" w:rsidRPr="00426BDE" w:rsidRDefault="00363554" w:rsidP="00363554">
      <w:pPr>
        <w:pStyle w:val="affe"/>
        <w:ind w:left="0"/>
        <w:rPr>
          <w:b/>
          <w:bCs/>
          <w:i/>
          <w:sz w:val="22"/>
        </w:rPr>
      </w:pPr>
      <w:r w:rsidRPr="00426BDE">
        <w:rPr>
          <w:sz w:val="22"/>
        </w:rPr>
        <w:t xml:space="preserve">подтверждает  согласие на  </w:t>
      </w:r>
      <w:r w:rsidRPr="00426BDE">
        <w:rPr>
          <w:b/>
          <w:bCs/>
          <w:i/>
          <w:sz w:val="22"/>
        </w:rPr>
        <w:t xml:space="preserve">□ заключение </w:t>
      </w:r>
    </w:p>
    <w:p w:rsidR="00363554" w:rsidRPr="00426BDE" w:rsidRDefault="00363554" w:rsidP="00363554">
      <w:pPr>
        <w:pStyle w:val="affe"/>
        <w:rPr>
          <w:b/>
          <w:i/>
          <w:iCs/>
          <w:sz w:val="22"/>
        </w:rPr>
      </w:pPr>
      <w:r w:rsidRPr="00426BDE">
        <w:rPr>
          <w:b/>
          <w:bCs/>
          <w:i/>
          <w:sz w:val="22"/>
        </w:rPr>
        <w:t xml:space="preserve">                                           □ </w:t>
      </w:r>
      <w:r w:rsidRPr="00426BDE">
        <w:rPr>
          <w:b/>
          <w:i/>
          <w:iCs/>
          <w:sz w:val="22"/>
        </w:rPr>
        <w:t xml:space="preserve">изменение существенных условий </w:t>
      </w:r>
    </w:p>
    <w:p w:rsidR="00363554" w:rsidRDefault="00363554" w:rsidP="00363554">
      <w:r w:rsidRPr="00574D3C">
        <w:rPr>
          <w:sz w:val="22"/>
        </w:rPr>
        <w:t xml:space="preserve">Сделки неснижаемого остатка с Банком </w:t>
      </w:r>
      <w:r>
        <w:t xml:space="preserve">__________________________________________,  </w:t>
      </w:r>
    </w:p>
    <w:p w:rsidR="00363554" w:rsidRDefault="00363554" w:rsidP="00363554">
      <w:pPr>
        <w:ind w:firstLine="2000"/>
        <w:jc w:val="center"/>
        <w:rPr>
          <w:i/>
          <w:iCs/>
          <w:sz w:val="18"/>
          <w:szCs w:val="20"/>
        </w:rPr>
      </w:pPr>
      <w:r w:rsidRPr="00A8364A">
        <w:rPr>
          <w:i/>
          <w:iCs/>
          <w:sz w:val="18"/>
          <w:szCs w:val="20"/>
        </w:rPr>
        <w:t>(наименование Банка)</w:t>
      </w:r>
    </w:p>
    <w:p w:rsidR="00363554" w:rsidRDefault="00363554" w:rsidP="00363554">
      <w:pPr>
        <w:rPr>
          <w:i/>
          <w:iCs/>
          <w:szCs w:val="20"/>
        </w:rPr>
      </w:pPr>
    </w:p>
    <w:tbl>
      <w:tblPr>
        <w:tblpPr w:leftFromText="180" w:rightFromText="180" w:vertAnchor="text" w:horzAnchor="page" w:tblpX="386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63554" w:rsidTr="00363554">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c>
          <w:tcPr>
            <w:tcW w:w="284" w:type="dxa"/>
            <w:shd w:val="clear" w:color="auto" w:fill="auto"/>
          </w:tcPr>
          <w:p w:rsidR="00363554" w:rsidRPr="006E3FBC" w:rsidRDefault="00363554" w:rsidP="00363554">
            <w:pPr>
              <w:rPr>
                <w:i/>
                <w:iCs/>
              </w:rPr>
            </w:pPr>
          </w:p>
        </w:tc>
      </w:tr>
    </w:tbl>
    <w:p w:rsidR="00363554" w:rsidRDefault="00363554" w:rsidP="00363554">
      <w:pPr>
        <w:rPr>
          <w:i/>
          <w:iCs/>
          <w:sz w:val="20"/>
          <w:szCs w:val="20"/>
        </w:rPr>
      </w:pPr>
      <w:r w:rsidRPr="004D4D4A">
        <w:rPr>
          <w:i/>
          <w:iCs/>
          <w:sz w:val="20"/>
          <w:szCs w:val="20"/>
        </w:rPr>
        <w:t>На</w:t>
      </w:r>
      <w:r>
        <w:rPr>
          <w:i/>
          <w:iCs/>
          <w:sz w:val="20"/>
          <w:szCs w:val="20"/>
        </w:rPr>
        <w:t xml:space="preserve"> </w:t>
      </w:r>
      <w:r w:rsidRPr="004D4D4A">
        <w:rPr>
          <w:i/>
          <w:iCs/>
          <w:sz w:val="20"/>
          <w:szCs w:val="20"/>
        </w:rPr>
        <w:t>расчетном</w:t>
      </w:r>
    </w:p>
    <w:p w:rsidR="00363554" w:rsidRDefault="00363554" w:rsidP="00363554">
      <w:pPr>
        <w:rPr>
          <w:i/>
          <w:iCs/>
          <w:sz w:val="20"/>
          <w:szCs w:val="20"/>
        </w:rPr>
      </w:pPr>
      <w:r>
        <w:rPr>
          <w:i/>
          <w:iCs/>
          <w:sz w:val="20"/>
          <w:szCs w:val="20"/>
        </w:rPr>
        <w:t>счете</w:t>
      </w:r>
      <w:r w:rsidRPr="004D4D4A">
        <w:rPr>
          <w:i/>
          <w:iCs/>
          <w:sz w:val="20"/>
          <w:szCs w:val="20"/>
        </w:rPr>
        <w:t xml:space="preserve"> </w:t>
      </w:r>
      <w:r>
        <w:rPr>
          <w:i/>
          <w:iCs/>
          <w:sz w:val="20"/>
          <w:szCs w:val="20"/>
        </w:rPr>
        <w:t xml:space="preserve">___________________________________________________________________________________________                           </w:t>
      </w:r>
    </w:p>
    <w:p w:rsidR="00363554" w:rsidRDefault="00363554" w:rsidP="00363554">
      <w:pPr>
        <w:ind w:firstLine="2000"/>
        <w:rPr>
          <w:i/>
          <w:iCs/>
          <w:sz w:val="20"/>
          <w:szCs w:val="20"/>
        </w:rPr>
      </w:pPr>
      <w:r>
        <w:rPr>
          <w:i/>
          <w:iCs/>
          <w:sz w:val="20"/>
          <w:szCs w:val="20"/>
        </w:rPr>
        <w:t xml:space="preserve"> </w:t>
      </w:r>
      <w:r w:rsidRPr="00177770">
        <w:rPr>
          <w:i/>
          <w:iCs/>
          <w:sz w:val="20"/>
          <w:szCs w:val="20"/>
        </w:rPr>
        <w:t>(ранее заключенной на основании Подтверждения от __.__. 20__г. №_____)</w:t>
      </w:r>
      <w:r w:rsidRPr="00177770">
        <w:rPr>
          <w:i/>
          <w:iCs/>
          <w:sz w:val="20"/>
          <w:szCs w:val="20"/>
          <w:vertAlign w:val="superscript"/>
        </w:rPr>
        <w:footnoteReference w:id="11"/>
      </w:r>
    </w:p>
    <w:p w:rsidR="00363554" w:rsidRDefault="00363554" w:rsidP="00363554">
      <w:pPr>
        <w:ind w:firstLine="2000"/>
        <w:rPr>
          <w:i/>
          <w:iCs/>
          <w:sz w:val="20"/>
          <w:szCs w:val="20"/>
        </w:rPr>
      </w:pPr>
    </w:p>
    <w:p w:rsidR="00363554" w:rsidRDefault="00363554" w:rsidP="00363554">
      <w:pPr>
        <w:rPr>
          <w:sz w:val="22"/>
          <w:szCs w:val="22"/>
        </w:rPr>
      </w:pPr>
      <w:r w:rsidRPr="0078654E">
        <w:rPr>
          <w:sz w:val="22"/>
          <w:szCs w:val="22"/>
        </w:rPr>
        <w:t xml:space="preserve">в соответствии со следующими условиями: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229"/>
        <w:gridCol w:w="1551"/>
        <w:gridCol w:w="4737"/>
        <w:gridCol w:w="172"/>
      </w:tblGrid>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w:t>
            </w:r>
          </w:p>
          <w:p w:rsidR="00363554" w:rsidRPr="006E3FBC" w:rsidRDefault="00363554" w:rsidP="00363554">
            <w:pPr>
              <w:ind w:right="-2497"/>
              <w:rPr>
                <w:sz w:val="20"/>
                <w:szCs w:val="20"/>
              </w:rPr>
            </w:pPr>
            <w:r w:rsidRPr="006E3FBC">
              <w:rPr>
                <w:sz w:val="20"/>
                <w:szCs w:val="20"/>
              </w:rPr>
              <w:t>п/п</w:t>
            </w:r>
          </w:p>
        </w:tc>
        <w:tc>
          <w:tcPr>
            <w:tcW w:w="4864" w:type="dxa"/>
            <w:gridSpan w:val="2"/>
            <w:shd w:val="clear" w:color="auto" w:fill="auto"/>
          </w:tcPr>
          <w:p w:rsidR="00363554" w:rsidRPr="006E3FBC" w:rsidRDefault="00363554" w:rsidP="00363554">
            <w:pPr>
              <w:spacing w:line="278" w:lineRule="exact"/>
              <w:ind w:left="390"/>
              <w:jc w:val="center"/>
              <w:rPr>
                <w:sz w:val="20"/>
                <w:szCs w:val="20"/>
              </w:rPr>
            </w:pPr>
            <w:r w:rsidRPr="006E3FBC">
              <w:rPr>
                <w:sz w:val="20"/>
                <w:szCs w:val="20"/>
              </w:rPr>
              <w:t>Существенные условия Сделки</w:t>
            </w:r>
          </w:p>
        </w:tc>
        <w:tc>
          <w:tcPr>
            <w:tcW w:w="4820" w:type="dxa"/>
            <w:shd w:val="clear" w:color="auto" w:fill="auto"/>
          </w:tcPr>
          <w:p w:rsidR="00363554" w:rsidRPr="006E3FBC" w:rsidRDefault="00363554" w:rsidP="00363554">
            <w:pPr>
              <w:jc w:val="center"/>
              <w:rPr>
                <w:sz w:val="20"/>
                <w:szCs w:val="20"/>
              </w:rPr>
            </w:pPr>
            <w:r w:rsidRPr="006E3FBC">
              <w:rPr>
                <w:sz w:val="20"/>
                <w:szCs w:val="20"/>
              </w:rPr>
              <w:t>Значения существенных условий Сделки</w:t>
            </w: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1.</w:t>
            </w:r>
          </w:p>
        </w:tc>
        <w:tc>
          <w:tcPr>
            <w:tcW w:w="4864" w:type="dxa"/>
            <w:gridSpan w:val="2"/>
            <w:shd w:val="clear" w:color="auto" w:fill="auto"/>
          </w:tcPr>
          <w:p w:rsidR="00363554" w:rsidRPr="006E3FBC" w:rsidRDefault="00363554" w:rsidP="00363554">
            <w:pPr>
              <w:rPr>
                <w:sz w:val="20"/>
                <w:szCs w:val="20"/>
              </w:rPr>
            </w:pPr>
            <w:r w:rsidRPr="006E3FBC">
              <w:rPr>
                <w:sz w:val="20"/>
                <w:szCs w:val="20"/>
              </w:rPr>
              <w:t xml:space="preserve">Размер неснижаемого остатка </w:t>
            </w:r>
            <w:r w:rsidRPr="006E3FBC">
              <w:rPr>
                <w:i/>
                <w:sz w:val="20"/>
                <w:szCs w:val="20"/>
              </w:rPr>
              <w:t>(цифрами и прописью)</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2.</w:t>
            </w:r>
          </w:p>
        </w:tc>
        <w:tc>
          <w:tcPr>
            <w:tcW w:w="4864" w:type="dxa"/>
            <w:gridSpan w:val="2"/>
            <w:shd w:val="clear" w:color="auto" w:fill="auto"/>
          </w:tcPr>
          <w:p w:rsidR="00363554" w:rsidRPr="006E3FBC" w:rsidRDefault="00363554" w:rsidP="00363554">
            <w:pPr>
              <w:spacing w:line="276" w:lineRule="exact"/>
              <w:rPr>
                <w:sz w:val="20"/>
                <w:szCs w:val="20"/>
              </w:rPr>
            </w:pPr>
            <w:r w:rsidRPr="006E3FBC">
              <w:rPr>
                <w:sz w:val="20"/>
                <w:szCs w:val="20"/>
              </w:rPr>
              <w:t>Вид валюты</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3.</w:t>
            </w:r>
          </w:p>
        </w:tc>
        <w:tc>
          <w:tcPr>
            <w:tcW w:w="4864" w:type="dxa"/>
            <w:gridSpan w:val="2"/>
            <w:shd w:val="clear" w:color="auto" w:fill="auto"/>
          </w:tcPr>
          <w:p w:rsidR="00363554" w:rsidRPr="006E3FBC" w:rsidRDefault="00363554" w:rsidP="00363554">
            <w:pPr>
              <w:spacing w:line="278" w:lineRule="exact"/>
              <w:ind w:left="-554" w:right="319" w:firstLine="519"/>
              <w:rPr>
                <w:sz w:val="20"/>
                <w:szCs w:val="20"/>
              </w:rPr>
            </w:pPr>
            <w:r w:rsidRPr="006E3FBC">
              <w:rPr>
                <w:color w:val="000000"/>
                <w:sz w:val="20"/>
                <w:szCs w:val="20"/>
              </w:rPr>
              <w:t>Срок поддержания неснижаемого остатка</w:t>
            </w:r>
            <w:r w:rsidRPr="006E3FBC">
              <w:rPr>
                <w:sz w:val="20"/>
                <w:szCs w:val="20"/>
              </w:rPr>
              <w:t xml:space="preserve"> (дней)</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4.</w:t>
            </w:r>
          </w:p>
        </w:tc>
        <w:tc>
          <w:tcPr>
            <w:tcW w:w="4864" w:type="dxa"/>
            <w:gridSpan w:val="2"/>
            <w:shd w:val="clear" w:color="auto" w:fill="auto"/>
          </w:tcPr>
          <w:p w:rsidR="00363554" w:rsidRPr="006E3FBC" w:rsidRDefault="00363554" w:rsidP="00363554">
            <w:pPr>
              <w:spacing w:line="274" w:lineRule="exact"/>
              <w:rPr>
                <w:sz w:val="20"/>
                <w:szCs w:val="20"/>
              </w:rPr>
            </w:pPr>
            <w:r w:rsidRPr="006E3FBC">
              <w:rPr>
                <w:color w:val="000000"/>
                <w:spacing w:val="-10"/>
                <w:sz w:val="20"/>
                <w:szCs w:val="20"/>
              </w:rPr>
              <w:t>Начальная дата срока поддержания неснижаемого остатка</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5.</w:t>
            </w:r>
          </w:p>
        </w:tc>
        <w:tc>
          <w:tcPr>
            <w:tcW w:w="4864" w:type="dxa"/>
            <w:gridSpan w:val="2"/>
            <w:shd w:val="clear" w:color="auto" w:fill="auto"/>
          </w:tcPr>
          <w:p w:rsidR="00363554" w:rsidRPr="006E3FBC" w:rsidRDefault="00363554" w:rsidP="00363554">
            <w:pPr>
              <w:spacing w:line="274" w:lineRule="exact"/>
              <w:rPr>
                <w:sz w:val="20"/>
                <w:szCs w:val="20"/>
              </w:rPr>
            </w:pPr>
            <w:r w:rsidRPr="006E3FBC">
              <w:rPr>
                <w:color w:val="000000"/>
                <w:spacing w:val="-10"/>
                <w:sz w:val="20"/>
                <w:szCs w:val="20"/>
              </w:rPr>
              <w:t>Конечная дата срока поддержания неснижаемого остатка</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7.</w:t>
            </w:r>
          </w:p>
        </w:tc>
        <w:tc>
          <w:tcPr>
            <w:tcW w:w="4864" w:type="dxa"/>
            <w:gridSpan w:val="2"/>
            <w:shd w:val="clear" w:color="auto" w:fill="auto"/>
          </w:tcPr>
          <w:p w:rsidR="00363554" w:rsidRPr="006E3FBC" w:rsidRDefault="00363554" w:rsidP="00363554">
            <w:pPr>
              <w:spacing w:line="274" w:lineRule="exact"/>
              <w:rPr>
                <w:sz w:val="20"/>
                <w:szCs w:val="20"/>
              </w:rPr>
            </w:pPr>
            <w:r w:rsidRPr="006E3FBC">
              <w:rPr>
                <w:sz w:val="20"/>
                <w:szCs w:val="20"/>
              </w:rPr>
              <w:t xml:space="preserve">Процентная ставка </w:t>
            </w:r>
            <w:r w:rsidRPr="006E3FBC">
              <w:rPr>
                <w:i/>
                <w:sz w:val="20"/>
                <w:szCs w:val="20"/>
              </w:rPr>
              <w:t>(% годовых, цифрами и прописью)</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8.</w:t>
            </w:r>
          </w:p>
        </w:tc>
        <w:tc>
          <w:tcPr>
            <w:tcW w:w="4864" w:type="dxa"/>
            <w:gridSpan w:val="2"/>
            <w:shd w:val="clear" w:color="auto" w:fill="auto"/>
          </w:tcPr>
          <w:p w:rsidR="00363554" w:rsidRPr="006E3FBC" w:rsidRDefault="00363554" w:rsidP="00363554">
            <w:pPr>
              <w:rPr>
                <w:sz w:val="20"/>
                <w:szCs w:val="20"/>
              </w:rPr>
            </w:pPr>
            <w:r w:rsidRPr="006E3FBC">
              <w:rPr>
                <w:sz w:val="20"/>
                <w:szCs w:val="20"/>
              </w:rPr>
              <w:t>Сроки выплаты процентов</w:t>
            </w:r>
          </w:p>
        </w:tc>
        <w:tc>
          <w:tcPr>
            <w:tcW w:w="4820" w:type="dxa"/>
            <w:shd w:val="clear" w:color="auto" w:fill="auto"/>
          </w:tcPr>
          <w:p w:rsidR="00363554" w:rsidRPr="006E3FBC" w:rsidRDefault="00363554" w:rsidP="00363554">
            <w:pPr>
              <w:rPr>
                <w:sz w:val="20"/>
                <w:szCs w:val="20"/>
              </w:rPr>
            </w:pPr>
          </w:p>
        </w:tc>
      </w:tr>
      <w:tr w:rsidR="00363554" w:rsidTr="00363554">
        <w:trPr>
          <w:gridAfter w:val="1"/>
          <w:wAfter w:w="141" w:type="dxa"/>
        </w:trPr>
        <w:tc>
          <w:tcPr>
            <w:tcW w:w="489" w:type="dxa"/>
            <w:shd w:val="clear" w:color="auto" w:fill="auto"/>
          </w:tcPr>
          <w:p w:rsidR="00363554" w:rsidRPr="006E3FBC" w:rsidRDefault="00363554" w:rsidP="00363554">
            <w:pPr>
              <w:rPr>
                <w:sz w:val="20"/>
                <w:szCs w:val="20"/>
              </w:rPr>
            </w:pPr>
            <w:r w:rsidRPr="006E3FBC">
              <w:rPr>
                <w:sz w:val="20"/>
                <w:szCs w:val="20"/>
              </w:rPr>
              <w:t>9.</w:t>
            </w:r>
          </w:p>
        </w:tc>
        <w:tc>
          <w:tcPr>
            <w:tcW w:w="4864" w:type="dxa"/>
            <w:gridSpan w:val="2"/>
            <w:shd w:val="clear" w:color="auto" w:fill="auto"/>
          </w:tcPr>
          <w:p w:rsidR="00363554" w:rsidRPr="006E3FBC" w:rsidRDefault="00363554" w:rsidP="00363554">
            <w:pPr>
              <w:spacing w:line="274" w:lineRule="exact"/>
              <w:rPr>
                <w:sz w:val="20"/>
                <w:szCs w:val="20"/>
              </w:rPr>
            </w:pPr>
            <w:r w:rsidRPr="006E3FBC">
              <w:rPr>
                <w:sz w:val="20"/>
                <w:szCs w:val="20"/>
              </w:rPr>
              <w:t>Иные условия</w:t>
            </w:r>
          </w:p>
        </w:tc>
        <w:tc>
          <w:tcPr>
            <w:tcW w:w="4820" w:type="dxa"/>
            <w:shd w:val="clear" w:color="auto" w:fill="auto"/>
          </w:tcPr>
          <w:p w:rsidR="00363554" w:rsidRPr="006E3FBC" w:rsidRDefault="00363554" w:rsidP="00363554">
            <w:pPr>
              <w:rPr>
                <w:sz w:val="20"/>
                <w:szCs w:val="20"/>
              </w:rPr>
            </w:pPr>
          </w:p>
        </w:tc>
      </w:tr>
      <w:tr w:rsidR="00363554" w:rsidRPr="00F56E65" w:rsidTr="00363554">
        <w:tblPrEx>
          <w:tblLook w:val="01E0" w:firstRow="1" w:lastRow="1" w:firstColumn="1" w:lastColumn="1" w:noHBand="0" w:noVBand="0"/>
        </w:tblPrEx>
        <w:trPr>
          <w:trHeight w:val="42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4"/>
            </w:tblGrid>
            <w:tr w:rsidR="00363554" w:rsidRPr="001D4F6C" w:rsidTr="00363554">
              <w:tc>
                <w:tcPr>
                  <w:tcW w:w="10094" w:type="dxa"/>
                  <w:shd w:val="clear" w:color="auto" w:fill="D9D9D9"/>
                </w:tcPr>
                <w:p w:rsidR="00363554" w:rsidRPr="006E3FBC" w:rsidRDefault="00363554" w:rsidP="00363554">
                  <w:pPr>
                    <w:jc w:val="center"/>
                    <w:rPr>
                      <w:b/>
                      <w:i/>
                    </w:rPr>
                  </w:pPr>
                  <w:r w:rsidRPr="006E3FBC">
                    <w:rPr>
                      <w:b/>
                      <w:i/>
                      <w:sz w:val="22"/>
                    </w:rPr>
                    <w:t>Реквизиты счета для перечисления причитающейся суммы процентов</w:t>
                  </w:r>
                </w:p>
                <w:p w:rsidR="00363554" w:rsidRPr="006E3FBC" w:rsidRDefault="00363554" w:rsidP="00363554">
                  <w:pPr>
                    <w:jc w:val="center"/>
                    <w:rPr>
                      <w:highlight w:val="lightGray"/>
                    </w:rPr>
                  </w:pPr>
                  <w:r w:rsidRPr="006E3FBC">
                    <w:rPr>
                      <w:i/>
                      <w:sz w:val="20"/>
                    </w:rPr>
                    <w:t>(</w:t>
                  </w:r>
                  <w:r w:rsidRPr="006E3FBC">
                    <w:rPr>
                      <w:i/>
                      <w:sz w:val="8"/>
                      <w:szCs w:val="18"/>
                    </w:rPr>
                    <w:t xml:space="preserve">  </w:t>
                  </w:r>
                </w:p>
              </w:tc>
            </w:tr>
            <w:tr w:rsidR="00363554" w:rsidRPr="001D4F6C" w:rsidTr="00363554">
              <w:tc>
                <w:tcPr>
                  <w:tcW w:w="10094" w:type="dxa"/>
                  <w:shd w:val="clear" w:color="auto" w:fill="auto"/>
                </w:tcPr>
                <w:p w:rsidR="00363554" w:rsidRPr="006E3FBC" w:rsidRDefault="00363554" w:rsidP="00363554">
                  <w:pPr>
                    <w:rPr>
                      <w:b/>
                      <w:i/>
                    </w:rPr>
                  </w:pPr>
                  <w:r w:rsidRPr="006E3FBC">
                    <w:rPr>
                      <w:sz w:val="20"/>
                    </w:rPr>
                    <w:t>Клиент  поручает ПАО Сбербанк  перечислить сумму  причитающихся процентов  в соответствии с условиями настоящего Подтверждения</w:t>
                  </w:r>
                </w:p>
              </w:tc>
            </w:tr>
            <w:tr w:rsidR="00363554" w:rsidRPr="001D4F6C" w:rsidTr="00363554">
              <w:tc>
                <w:tcPr>
                  <w:tcW w:w="10094" w:type="dxa"/>
                  <w:shd w:val="clear" w:color="auto" w:fill="auto"/>
                </w:tcPr>
                <w:tbl>
                  <w:tblPr>
                    <w:tblpPr w:leftFromText="180" w:rightFromText="180" w:vertAnchor="text" w:horzAnchor="margin" w:tblpY="-245"/>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236"/>
                    <w:gridCol w:w="23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404"/>
                    <w:gridCol w:w="39"/>
                  </w:tblGrid>
                  <w:tr w:rsidR="00363554" w:rsidRPr="001D4F6C" w:rsidTr="00363554">
                    <w:trPr>
                      <w:trHeight w:val="331"/>
                    </w:trPr>
                    <w:tc>
                      <w:tcPr>
                        <w:tcW w:w="1192"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на счет  №</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bottom"/>
                      </w:tcPr>
                      <w:p w:rsidR="00363554" w:rsidRPr="001D4F6C" w:rsidRDefault="00363554" w:rsidP="00363554">
                        <w:pPr>
                          <w:jc w:val="center"/>
                          <w:rPr>
                            <w:sz w:val="18"/>
                            <w:szCs w:val="18"/>
                          </w:rPr>
                        </w:pP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 xml:space="preserve">открытый в </w:t>
                        </w:r>
                      </w:p>
                    </w:tc>
                  </w:tr>
                  <w:tr w:rsidR="00363554" w:rsidRPr="001D4F6C" w:rsidTr="00363554">
                    <w:trPr>
                      <w:gridAfter w:val="1"/>
                      <w:wAfter w:w="39" w:type="dxa"/>
                      <w:trHeight w:val="257"/>
                    </w:trPr>
                    <w:tc>
                      <w:tcPr>
                        <w:tcW w:w="10576" w:type="dxa"/>
                        <w:gridSpan w:val="2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tc>
                  </w:tr>
                </w:tbl>
                <w:p w:rsidR="00363554" w:rsidRPr="006E3FBC" w:rsidRDefault="00363554" w:rsidP="00363554">
                  <w:pPr>
                    <w:jc w:val="center"/>
                    <w:rPr>
                      <w:szCs w:val="18"/>
                    </w:rPr>
                  </w:pPr>
                </w:p>
              </w:tc>
            </w:tr>
            <w:tr w:rsidR="00363554" w:rsidRPr="001D4F6C" w:rsidTr="00363554">
              <w:tc>
                <w:tcPr>
                  <w:tcW w:w="10094" w:type="dxa"/>
                  <w:shd w:val="clear" w:color="auto" w:fill="auto"/>
                </w:tcPr>
                <w:tbl>
                  <w:tblPr>
                    <w:tblpPr w:leftFromText="180" w:rightFromText="180" w:vertAnchor="text" w:horzAnchor="margin" w:tblpY="-245"/>
                    <w:tblOverlap w:val="never"/>
                    <w:tblW w:w="1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6"/>
                    <w:gridCol w:w="264"/>
                    <w:gridCol w:w="236"/>
                    <w:gridCol w:w="264"/>
                    <w:gridCol w:w="236"/>
                    <w:gridCol w:w="264"/>
                    <w:gridCol w:w="236"/>
                    <w:gridCol w:w="52"/>
                    <w:gridCol w:w="212"/>
                    <w:gridCol w:w="24"/>
                    <w:gridCol w:w="212"/>
                    <w:gridCol w:w="24"/>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1877"/>
                    <w:gridCol w:w="7009"/>
                  </w:tblGrid>
                  <w:tr w:rsidR="00363554" w:rsidRPr="001D4F6C" w:rsidTr="00363554">
                    <w:trPr>
                      <w:trHeight w:val="186"/>
                    </w:trPr>
                    <w:tc>
                      <w:tcPr>
                        <w:tcW w:w="78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БИК</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14418" w:type="dxa"/>
                        <w:gridSpan w:val="21"/>
                      </w:tcPr>
                      <w:p w:rsidR="00363554" w:rsidRPr="001D4F6C" w:rsidRDefault="00363554" w:rsidP="00363554">
                        <w:pPr>
                          <w:spacing w:after="200" w:line="276" w:lineRule="auto"/>
                        </w:pPr>
                        <w:r>
                          <w:rPr>
                            <w:sz w:val="18"/>
                            <w:szCs w:val="18"/>
                          </w:rPr>
                          <w:t>Идентификатор государственного контракта</w:t>
                        </w:r>
                        <w:r w:rsidRPr="00EF5045">
                          <w:rPr>
                            <w:sz w:val="18"/>
                            <w:szCs w:val="18"/>
                            <w:vertAlign w:val="superscript"/>
                          </w:rPr>
                          <w:t>22</w:t>
                        </w:r>
                      </w:p>
                    </w:tc>
                  </w:tr>
                  <w:tr w:rsidR="00363554" w:rsidRPr="001D4F6C" w:rsidTr="00363554">
                    <w:trPr>
                      <w:gridAfter w:val="1"/>
                      <w:wAfter w:w="7009" w:type="dxa"/>
                      <w:trHeight w:val="219"/>
                    </w:trPr>
                    <w:tc>
                      <w:tcPr>
                        <w:tcW w:w="2575" w:type="dxa"/>
                        <w:gridSpan w:val="9"/>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Корреспондентский счет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6"/>
                            <w:szCs w:val="6"/>
                          </w:rPr>
                        </w:pPr>
                      </w:p>
                      <w:p w:rsidR="00363554" w:rsidRPr="001D4F6C" w:rsidRDefault="00363554" w:rsidP="00363554">
                        <w:pPr>
                          <w:rPr>
                            <w:sz w:val="18"/>
                            <w:szCs w:val="18"/>
                          </w:rPr>
                        </w:pPr>
                        <w:r w:rsidRPr="001D4F6C">
                          <w:rPr>
                            <w:sz w:val="18"/>
                            <w:szCs w:val="18"/>
                          </w:rPr>
                          <w:t>в</w:t>
                        </w:r>
                      </w:p>
                    </w:tc>
                  </w:tr>
                </w:tbl>
                <w:p w:rsidR="00363554" w:rsidRPr="006E3FBC" w:rsidRDefault="00363554" w:rsidP="00363554">
                  <w:pPr>
                    <w:jc w:val="center"/>
                    <w:rPr>
                      <w:szCs w:val="18"/>
                    </w:rPr>
                  </w:pPr>
                </w:p>
              </w:tc>
            </w:tr>
            <w:tr w:rsidR="00363554" w:rsidRPr="001D4F6C" w:rsidTr="00363554">
              <w:tc>
                <w:tcPr>
                  <w:tcW w:w="10094" w:type="dxa"/>
                  <w:shd w:val="clear" w:color="auto" w:fill="auto"/>
                </w:tcPr>
                <w:tbl>
                  <w:tblPr>
                    <w:tblpPr w:leftFromText="180" w:rightFromText="180" w:vertAnchor="text" w:horzAnchor="margin" w:tblpY="-245"/>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363554" w:rsidRPr="001D4F6C" w:rsidTr="00363554">
                    <w:trPr>
                      <w:trHeight w:val="104"/>
                    </w:trPr>
                    <w:tc>
                      <w:tcPr>
                        <w:tcW w:w="10435"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szCs w:val="18"/>
                          </w:rPr>
                        </w:pPr>
                      </w:p>
                    </w:tc>
                  </w:tr>
                </w:tbl>
                <w:p w:rsidR="00363554" w:rsidRPr="006E3FBC" w:rsidRDefault="00363554" w:rsidP="00363554">
                  <w:pPr>
                    <w:jc w:val="center"/>
                    <w:rPr>
                      <w:szCs w:val="18"/>
                    </w:rPr>
                  </w:pPr>
                </w:p>
              </w:tc>
            </w:tr>
            <w:tr w:rsidR="00363554" w:rsidRPr="001D4F6C" w:rsidTr="00363554">
              <w:tc>
                <w:tcPr>
                  <w:tcW w:w="10094" w:type="dxa"/>
                  <w:shd w:val="clear" w:color="auto" w:fill="auto"/>
                </w:tcPr>
                <w:tbl>
                  <w:tblPr>
                    <w:tblW w:w="9986" w:type="dxa"/>
                    <w:tblLayout w:type="fixed"/>
                    <w:tblLook w:val="01E0" w:firstRow="1" w:lastRow="1" w:firstColumn="1" w:lastColumn="1" w:noHBand="0" w:noVBand="0"/>
                  </w:tblPr>
                  <w:tblGrid>
                    <w:gridCol w:w="2409"/>
                    <w:gridCol w:w="2030"/>
                    <w:gridCol w:w="5065"/>
                    <w:gridCol w:w="482"/>
                  </w:tblGrid>
                  <w:tr w:rsidR="00363554" w:rsidRPr="001D4F6C" w:rsidTr="00363554">
                    <w:tc>
                      <w:tcPr>
                        <w:tcW w:w="9986" w:type="dxa"/>
                        <w:gridSpan w:val="4"/>
                        <w:shd w:val="clear" w:color="auto" w:fill="auto"/>
                      </w:tcPr>
                      <w:p w:rsidR="00363554" w:rsidRPr="001D4F6C" w:rsidRDefault="00363554" w:rsidP="00363554">
                        <w:pPr>
                          <w:ind w:right="459"/>
                          <w:rPr>
                            <w:szCs w:val="18"/>
                          </w:rPr>
                        </w:pPr>
                      </w:p>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
                    </w:trPr>
                    <w:tc>
                      <w:tcPr>
                        <w:tcW w:w="9986" w:type="dxa"/>
                        <w:gridSpan w:val="4"/>
                        <w:shd w:val="clear" w:color="auto" w:fill="D9D9D9"/>
                      </w:tcPr>
                      <w:p w:rsidR="00363554" w:rsidRPr="001D4F6C" w:rsidRDefault="00363554" w:rsidP="00363554">
                        <w:pPr>
                          <w:ind w:right="317"/>
                          <w:jc w:val="center"/>
                          <w:rPr>
                            <w:b/>
                            <w:i/>
                            <w:iCs/>
                          </w:rPr>
                        </w:pPr>
                        <w:r w:rsidRPr="0078654E">
                          <w:rPr>
                            <w:sz w:val="8"/>
                            <w:szCs w:val="6"/>
                          </w:rPr>
                          <w:t xml:space="preserve"> </w:t>
                        </w:r>
                        <w:r w:rsidRPr="0078654E">
                          <w:rPr>
                            <w:b/>
                            <w:i/>
                            <w:iCs/>
                            <w:sz w:val="20"/>
                          </w:rPr>
                          <w:t xml:space="preserve">Реквизиты заполняются, в случае размещения средств в иностранной валюте и перечисления суммы </w:t>
                        </w:r>
                        <w:r w:rsidRPr="0078654E">
                          <w:rPr>
                            <w:b/>
                            <w:i/>
                            <w:iCs/>
                            <w:sz w:val="20"/>
                          </w:rPr>
                          <w:lastRenderedPageBreak/>
                          <w:t>начисленных процентов на счет Клиента, открытый в стороннем Банке</w:t>
                        </w:r>
                        <w:r w:rsidRPr="0078654E">
                          <w:rPr>
                            <w:b/>
                            <w:i/>
                            <w:iCs/>
                            <w:sz w:val="20"/>
                            <w:vertAlign w:val="superscript"/>
                          </w:rPr>
                          <w:footnoteReference w:id="12"/>
                        </w:r>
                      </w:p>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trPr>
                    <w:tc>
                      <w:tcPr>
                        <w:tcW w:w="2409" w:type="dxa"/>
                        <w:shd w:val="clear" w:color="auto" w:fill="auto"/>
                      </w:tcPr>
                      <w:p w:rsidR="00363554" w:rsidRPr="001D4F6C" w:rsidRDefault="00363554" w:rsidP="00363554">
                        <w:r w:rsidRPr="0078654E">
                          <w:rPr>
                            <w:sz w:val="20"/>
                          </w:rPr>
                          <w:lastRenderedPageBreak/>
                          <w:t>Бенефициар:</w:t>
                        </w:r>
                      </w:p>
                    </w:tc>
                    <w:tc>
                      <w:tcPr>
                        <w:tcW w:w="7577" w:type="dxa"/>
                        <w:gridSpan w:val="3"/>
                        <w:shd w:val="clear" w:color="auto" w:fill="auto"/>
                      </w:tcPr>
                      <w:p w:rsidR="00363554" w:rsidRPr="001D4F6C" w:rsidRDefault="00363554" w:rsidP="00363554"/>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9986" w:type="dxa"/>
                        <w:gridSpan w:val="4"/>
                        <w:shd w:val="clear" w:color="auto" w:fill="auto"/>
                      </w:tcPr>
                      <w:p w:rsidR="00363554" w:rsidRPr="001D4F6C" w:rsidRDefault="00363554" w:rsidP="00363554"/>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9986" w:type="dxa"/>
                        <w:gridSpan w:val="4"/>
                        <w:shd w:val="clear" w:color="auto" w:fill="auto"/>
                      </w:tcPr>
                      <w:p w:rsidR="00363554" w:rsidRPr="001D4F6C" w:rsidRDefault="00363554" w:rsidP="00363554"/>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4439" w:type="dxa"/>
                        <w:gridSpan w:val="2"/>
                        <w:vMerge w:val="restart"/>
                        <w:shd w:val="clear" w:color="auto" w:fill="auto"/>
                      </w:tcPr>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236"/>
                          <w:gridCol w:w="277"/>
                          <w:gridCol w:w="283"/>
                          <w:gridCol w:w="284"/>
                          <w:gridCol w:w="283"/>
                          <w:gridCol w:w="284"/>
                          <w:gridCol w:w="283"/>
                          <w:gridCol w:w="284"/>
                          <w:gridCol w:w="283"/>
                          <w:gridCol w:w="284"/>
                          <w:gridCol w:w="283"/>
                        </w:tblGrid>
                        <w:tr w:rsidR="00363554" w:rsidRPr="001D4F6C" w:rsidTr="00363554">
                          <w:trPr>
                            <w:trHeight w:val="316"/>
                          </w:trPr>
                          <w:tc>
                            <w:tcPr>
                              <w:tcW w:w="905"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p w:rsidR="00363554" w:rsidRPr="001D4F6C" w:rsidRDefault="00363554" w:rsidP="00363554">
                              <w:pPr>
                                <w:rPr>
                                  <w:sz w:val="20"/>
                                  <w:lang w:val="en-US"/>
                                </w:rPr>
                              </w:pPr>
                              <w:r w:rsidRPr="001D4F6C">
                                <w:rPr>
                                  <w:sz w:val="20"/>
                                  <w:lang w:val="en-US"/>
                                </w:rPr>
                                <w:t>SWIFT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r>
                      </w:tbl>
                      <w:p w:rsidR="00363554" w:rsidRPr="001D4F6C" w:rsidRDefault="00363554" w:rsidP="00363554">
                        <w:pPr>
                          <w:rPr>
                            <w:noProof/>
                            <w:sz w:val="20"/>
                          </w:rPr>
                        </w:pPr>
                      </w:p>
                    </w:tc>
                    <w:tc>
                      <w:tcPr>
                        <w:tcW w:w="5547" w:type="dxa"/>
                        <w:gridSpan w:val="2"/>
                        <w:shd w:val="clear" w:color="auto" w:fill="auto"/>
                      </w:tcPr>
                      <w:p w:rsidR="00363554" w:rsidRPr="001D4F6C" w:rsidRDefault="00363554" w:rsidP="00363554">
                        <w:pPr>
                          <w:rPr>
                            <w:noProof/>
                            <w:sz w:val="20"/>
                          </w:rPr>
                        </w:pPr>
                      </w:p>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4439" w:type="dxa"/>
                        <w:gridSpan w:val="2"/>
                        <w:vMerge/>
                        <w:shd w:val="clear" w:color="auto" w:fill="auto"/>
                      </w:tcPr>
                      <w:p w:rsidR="00363554" w:rsidRPr="001D4F6C" w:rsidRDefault="00363554" w:rsidP="00363554">
                        <w:pPr>
                          <w:rPr>
                            <w:sz w:val="20"/>
                          </w:rPr>
                        </w:pPr>
                      </w:p>
                    </w:tc>
                    <w:tc>
                      <w:tcPr>
                        <w:tcW w:w="5547" w:type="dxa"/>
                        <w:gridSpan w:val="2"/>
                        <w:shd w:val="clear" w:color="auto" w:fill="auto"/>
                      </w:tcPr>
                      <w:p w:rsidR="00363554" w:rsidRPr="001D4F6C" w:rsidRDefault="00363554" w:rsidP="00363554">
                        <w:pPr>
                          <w:jc w:val="center"/>
                          <w:rPr>
                            <w:i/>
                            <w:iCs/>
                            <w:noProof/>
                            <w:sz w:val="20"/>
                          </w:rPr>
                        </w:pPr>
                        <w:r w:rsidRPr="001D4F6C">
                          <w:rPr>
                            <w:i/>
                            <w:iCs/>
                            <w:noProof/>
                            <w:sz w:val="18"/>
                          </w:rPr>
                          <w:t>(наименование банка-корреспондента)</w:t>
                        </w:r>
                      </w:p>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0"/>
                    </w:trPr>
                    <w:tc>
                      <w:tcPr>
                        <w:tcW w:w="4439" w:type="dxa"/>
                        <w:gridSpan w:val="2"/>
                        <w:vMerge w:val="restart"/>
                        <w:shd w:val="clear" w:color="auto" w:fill="auto"/>
                      </w:tcPr>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236"/>
                          <w:gridCol w:w="277"/>
                          <w:gridCol w:w="283"/>
                          <w:gridCol w:w="284"/>
                          <w:gridCol w:w="283"/>
                          <w:gridCol w:w="284"/>
                          <w:gridCol w:w="283"/>
                          <w:gridCol w:w="284"/>
                          <w:gridCol w:w="283"/>
                          <w:gridCol w:w="284"/>
                          <w:gridCol w:w="283"/>
                        </w:tblGrid>
                        <w:tr w:rsidR="00363554" w:rsidRPr="001D4F6C" w:rsidTr="00363554">
                          <w:trPr>
                            <w:trHeight w:val="316"/>
                          </w:trPr>
                          <w:tc>
                            <w:tcPr>
                              <w:tcW w:w="104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b/>
                                  <w:sz w:val="20"/>
                                </w:rPr>
                              </w:pPr>
                            </w:p>
                            <w:p w:rsidR="00363554" w:rsidRPr="0078654E" w:rsidRDefault="00363554" w:rsidP="00363554">
                              <w:pPr>
                                <w:rPr>
                                  <w:sz w:val="20"/>
                                  <w:lang w:val="en-US"/>
                                </w:rPr>
                              </w:pPr>
                              <w:r w:rsidRPr="0078654E">
                                <w:rPr>
                                  <w:sz w:val="20"/>
                                  <w:lang w:val="en-US"/>
                                </w:rPr>
                                <w:t>SWIFT</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63554" w:rsidRPr="001D4F6C" w:rsidRDefault="00363554" w:rsidP="00363554">
                              <w:pPr>
                                <w:rPr>
                                  <w:sz w:val="20"/>
                                </w:rPr>
                              </w:pPr>
                            </w:p>
                          </w:tc>
                        </w:tr>
                      </w:tbl>
                      <w:p w:rsidR="00363554" w:rsidRPr="001D4F6C" w:rsidRDefault="00363554" w:rsidP="00363554">
                        <w:pPr>
                          <w:rPr>
                            <w:noProof/>
                            <w:sz w:val="20"/>
                          </w:rPr>
                        </w:pPr>
                      </w:p>
                    </w:tc>
                    <w:tc>
                      <w:tcPr>
                        <w:tcW w:w="5547" w:type="dxa"/>
                        <w:gridSpan w:val="2"/>
                        <w:shd w:val="clear" w:color="auto" w:fill="auto"/>
                      </w:tcPr>
                      <w:p w:rsidR="00363554" w:rsidRPr="001D4F6C" w:rsidRDefault="00363554" w:rsidP="00363554">
                        <w:pPr>
                          <w:rPr>
                            <w:noProof/>
                            <w:sz w:val="20"/>
                          </w:rPr>
                        </w:pPr>
                      </w:p>
                    </w:tc>
                  </w:tr>
                  <w:tr w:rsidR="00363554" w:rsidRPr="001D4F6C" w:rsidTr="00363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1"/>
                    </w:trPr>
                    <w:tc>
                      <w:tcPr>
                        <w:tcW w:w="4439" w:type="dxa"/>
                        <w:gridSpan w:val="2"/>
                        <w:vMerge/>
                        <w:shd w:val="clear" w:color="auto" w:fill="auto"/>
                      </w:tcPr>
                      <w:p w:rsidR="00363554" w:rsidRPr="001D4F6C" w:rsidRDefault="00363554" w:rsidP="00363554">
                        <w:pPr>
                          <w:rPr>
                            <w:noProof/>
                            <w:sz w:val="20"/>
                          </w:rPr>
                        </w:pPr>
                      </w:p>
                    </w:tc>
                    <w:tc>
                      <w:tcPr>
                        <w:tcW w:w="5547" w:type="dxa"/>
                        <w:gridSpan w:val="2"/>
                        <w:shd w:val="clear" w:color="auto" w:fill="auto"/>
                      </w:tcPr>
                      <w:p w:rsidR="00363554" w:rsidRPr="001D4F6C" w:rsidRDefault="00363554" w:rsidP="00363554">
                        <w:pPr>
                          <w:jc w:val="center"/>
                          <w:rPr>
                            <w:noProof/>
                            <w:sz w:val="20"/>
                          </w:rPr>
                        </w:pPr>
                        <w:r w:rsidRPr="001D4F6C">
                          <w:rPr>
                            <w:i/>
                            <w:iCs/>
                            <w:noProof/>
                            <w:sz w:val="18"/>
                          </w:rPr>
                          <w:t>(наименование банка-бенефициара)</w:t>
                        </w:r>
                      </w:p>
                    </w:tc>
                  </w:tr>
                  <w:tr w:rsidR="00363554" w:rsidRPr="001D4F6C" w:rsidTr="00363554">
                    <w:tc>
                      <w:tcPr>
                        <w:tcW w:w="9504" w:type="dxa"/>
                        <w:gridSpan w:val="3"/>
                        <w:shd w:val="clear" w:color="auto" w:fill="auto"/>
                      </w:tcPr>
                      <w:p w:rsidR="00363554"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63554"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63554"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1D4F6C">
                          <w:rPr>
                            <w:i/>
                            <w:iCs/>
                            <w:sz w:val="18"/>
                          </w:rPr>
                          <w:t xml:space="preserve">(должность уполномоченного представителя </w:t>
                        </w:r>
                        <w:r>
                          <w:rPr>
                            <w:i/>
                            <w:iCs/>
                            <w:sz w:val="18"/>
                          </w:rPr>
                          <w:t>Клиента</w:t>
                        </w:r>
                        <w:r w:rsidRPr="001D4F6C">
                          <w:rPr>
                            <w:i/>
                            <w:iCs/>
                            <w:sz w:val="18"/>
                          </w:rPr>
                          <w:t>)</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560"/>
                          <w:gridCol w:w="425"/>
                          <w:gridCol w:w="4572"/>
                        </w:tblGrid>
                        <w:tr w:rsidR="00363554" w:rsidTr="00363554">
                          <w:tc>
                            <w:tcPr>
                              <w:tcW w:w="4560" w:type="dxa"/>
                              <w:tcBorders>
                                <w:top w:val="nil"/>
                                <w:bottom w:val="single" w:sz="4" w:space="0" w:color="auto"/>
                              </w:tcBorders>
                              <w:shd w:val="clear" w:color="auto" w:fill="auto"/>
                            </w:tcPr>
                            <w:p w:rsidR="00363554" w:rsidRDefault="00363554" w:rsidP="00363554"/>
                          </w:tc>
                          <w:tc>
                            <w:tcPr>
                              <w:tcW w:w="425" w:type="dxa"/>
                              <w:vMerge w:val="restart"/>
                              <w:tcBorders>
                                <w:top w:val="nil"/>
                                <w:bottom w:val="single" w:sz="4" w:space="0" w:color="auto"/>
                              </w:tcBorders>
                              <w:shd w:val="clear" w:color="auto" w:fill="auto"/>
                            </w:tcPr>
                            <w:p w:rsidR="00363554" w:rsidRDefault="00363554" w:rsidP="00363554">
                              <w:r>
                                <w:t>/</w:t>
                              </w:r>
                            </w:p>
                          </w:tc>
                          <w:tc>
                            <w:tcPr>
                              <w:tcW w:w="4572" w:type="dxa"/>
                              <w:tcBorders>
                                <w:top w:val="nil"/>
                                <w:bottom w:val="single" w:sz="4" w:space="0" w:color="auto"/>
                              </w:tcBorders>
                              <w:shd w:val="clear" w:color="auto" w:fill="auto"/>
                            </w:tcPr>
                            <w:p w:rsidR="00363554" w:rsidRDefault="00363554" w:rsidP="00363554"/>
                          </w:tc>
                        </w:tr>
                        <w:tr w:rsidR="00363554" w:rsidTr="00363554">
                          <w:tc>
                            <w:tcPr>
                              <w:tcW w:w="4560" w:type="dxa"/>
                              <w:tcBorders>
                                <w:top w:val="single" w:sz="4" w:space="0" w:color="auto"/>
                                <w:bottom w:val="nil"/>
                              </w:tcBorders>
                              <w:shd w:val="clear" w:color="auto" w:fill="auto"/>
                            </w:tcPr>
                            <w:p w:rsidR="00363554" w:rsidRPr="006E3FBC" w:rsidRDefault="00363554" w:rsidP="00363554">
                              <w:pPr>
                                <w:jc w:val="center"/>
                                <w:rPr>
                                  <w:sz w:val="20"/>
                                </w:rPr>
                              </w:pPr>
                              <w:r w:rsidRPr="006E3FBC">
                                <w:rPr>
                                  <w:sz w:val="20"/>
                                </w:rPr>
                                <w:t>(подпись)</w:t>
                              </w:r>
                            </w:p>
                          </w:tc>
                          <w:tc>
                            <w:tcPr>
                              <w:tcW w:w="425" w:type="dxa"/>
                              <w:vMerge/>
                              <w:tcBorders>
                                <w:top w:val="single" w:sz="4" w:space="0" w:color="auto"/>
                                <w:bottom w:val="nil"/>
                              </w:tcBorders>
                              <w:shd w:val="clear" w:color="auto" w:fill="auto"/>
                            </w:tcPr>
                            <w:p w:rsidR="00363554" w:rsidRDefault="00363554" w:rsidP="00363554"/>
                          </w:tc>
                          <w:tc>
                            <w:tcPr>
                              <w:tcW w:w="4572" w:type="dxa"/>
                              <w:tcBorders>
                                <w:top w:val="single" w:sz="4" w:space="0" w:color="auto"/>
                                <w:bottom w:val="nil"/>
                              </w:tcBorders>
                              <w:shd w:val="clear" w:color="auto" w:fill="auto"/>
                            </w:tcPr>
                            <w:p w:rsidR="00363554" w:rsidRDefault="00363554" w:rsidP="00363554">
                              <w:r w:rsidRPr="006E3FBC">
                                <w:rPr>
                                  <w:i/>
                                  <w:iCs/>
                                  <w:sz w:val="18"/>
                                </w:rPr>
                                <w:t>Фамилия, И. О.</w:t>
                              </w:r>
                            </w:p>
                          </w:tc>
                        </w:tr>
                      </w:tbl>
                      <w:p w:rsidR="00363554" w:rsidRPr="00377689"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p>
                      <w:p w:rsidR="00363554" w:rsidRPr="00377689"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377689">
                          <w:rPr>
                            <w:b/>
                            <w:bCs/>
                            <w:sz w:val="22"/>
                          </w:rPr>
                          <w:t xml:space="preserve">М.П. </w:t>
                        </w:r>
                        <w:r w:rsidRPr="00377689">
                          <w:rPr>
                            <w:sz w:val="22"/>
                          </w:rPr>
                          <w:t>Клиента</w:t>
                        </w:r>
                        <w:r w:rsidRPr="00377689">
                          <w:rPr>
                            <w:sz w:val="22"/>
                            <w:vertAlign w:val="superscript"/>
                          </w:rPr>
                          <w:t>24</w:t>
                        </w:r>
                      </w:p>
                      <w:p w:rsidR="00363554" w:rsidRPr="001D4F6C" w:rsidRDefault="00363554" w:rsidP="00363554">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63554" w:rsidRPr="001D4F6C" w:rsidRDefault="00363554" w:rsidP="00363554">
                        <w:pPr>
                          <w:ind w:hanging="30"/>
                          <w:jc w:val="center"/>
                          <w:rPr>
                            <w:i/>
                            <w:iCs/>
                          </w:rPr>
                        </w:pPr>
                      </w:p>
                    </w:tc>
                    <w:tc>
                      <w:tcPr>
                        <w:tcW w:w="482" w:type="dxa"/>
                        <w:tcBorders>
                          <w:left w:val="nil"/>
                        </w:tcBorders>
                        <w:shd w:val="clear" w:color="auto" w:fill="auto"/>
                      </w:tcPr>
                      <w:p w:rsidR="00363554" w:rsidRPr="001D4F6C" w:rsidRDefault="00363554" w:rsidP="00363554">
                        <w:pPr>
                          <w:rPr>
                            <w:sz w:val="18"/>
                            <w:szCs w:val="18"/>
                          </w:rPr>
                        </w:pPr>
                      </w:p>
                    </w:tc>
                  </w:tr>
                </w:tbl>
                <w:p w:rsidR="00363554" w:rsidRPr="006E3FBC" w:rsidRDefault="00363554" w:rsidP="00363554">
                  <w:pPr>
                    <w:rPr>
                      <w:sz w:val="6"/>
                      <w:szCs w:val="6"/>
                    </w:rPr>
                  </w:pPr>
                </w:p>
              </w:tc>
            </w:tr>
          </w:tbl>
          <w:p w:rsidR="00363554" w:rsidRPr="00F56E65" w:rsidRDefault="00363554" w:rsidP="00363554">
            <w:pPr>
              <w:jc w:val="center"/>
            </w:pPr>
            <w:r w:rsidRPr="00F56E65">
              <w:lastRenderedPageBreak/>
              <w:t xml:space="preserve"> </w:t>
            </w:r>
            <w:r>
              <w:t>Заполняется Банком</w:t>
            </w:r>
          </w:p>
        </w:tc>
      </w:tr>
      <w:tr w:rsidR="00363554" w:rsidRPr="001D4F6C" w:rsidTr="00363554">
        <w:tblPrEx>
          <w:tblLook w:val="01E0" w:firstRow="1" w:lastRow="1" w:firstColumn="1" w:lastColumn="1" w:noHBand="0" w:noVBand="0"/>
        </w:tblPrEx>
        <w:trPr>
          <w:trHeight w:val="42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rsidR="00363554" w:rsidRPr="00377689" w:rsidRDefault="00363554" w:rsidP="00363554">
            <w:pPr>
              <w:rPr>
                <w:sz w:val="22"/>
              </w:rPr>
            </w:pPr>
          </w:p>
          <w:p w:rsidR="00363554" w:rsidRPr="00377689" w:rsidRDefault="00363554" w:rsidP="00363554">
            <w:pPr>
              <w:rPr>
                <w:sz w:val="22"/>
              </w:rPr>
            </w:pPr>
            <w:r w:rsidRPr="00377689">
              <w:rPr>
                <w:sz w:val="22"/>
              </w:rPr>
              <w:t xml:space="preserve">ОТМЕТКИ БАНКА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1551"/>
              <w:gridCol w:w="1192"/>
              <w:gridCol w:w="1218"/>
            </w:tblGrid>
            <w:tr w:rsidR="00363554" w:rsidRPr="00377689" w:rsidTr="00363554">
              <w:tc>
                <w:tcPr>
                  <w:tcW w:w="4007" w:type="dxa"/>
                  <w:shd w:val="clear" w:color="auto" w:fill="auto"/>
                </w:tcPr>
                <w:p w:rsidR="00363554" w:rsidRPr="00377689" w:rsidRDefault="00363554" w:rsidP="00363554">
                  <w:pPr>
                    <w:rPr>
                      <w:b/>
                      <w:bCs/>
                      <w:sz w:val="22"/>
                    </w:rPr>
                  </w:pPr>
                  <w:r w:rsidRPr="00377689">
                    <w:rPr>
                      <w:b/>
                      <w:bCs/>
                      <w:sz w:val="22"/>
                    </w:rPr>
                    <w:t>Сделка неснижаемого остатка  №</w:t>
                  </w:r>
                </w:p>
              </w:tc>
              <w:tc>
                <w:tcPr>
                  <w:tcW w:w="1551" w:type="dxa"/>
                  <w:shd w:val="clear" w:color="auto" w:fill="auto"/>
                </w:tcPr>
                <w:p w:rsidR="00363554" w:rsidRPr="00377689" w:rsidRDefault="00363554" w:rsidP="00363554">
                  <w:pPr>
                    <w:jc w:val="center"/>
                    <w:rPr>
                      <w:b/>
                      <w:bCs/>
                      <w:sz w:val="22"/>
                    </w:rPr>
                  </w:pPr>
                </w:p>
              </w:tc>
              <w:tc>
                <w:tcPr>
                  <w:tcW w:w="1192" w:type="dxa"/>
                  <w:shd w:val="clear" w:color="auto" w:fill="auto"/>
                </w:tcPr>
                <w:p w:rsidR="00363554" w:rsidRPr="00377689" w:rsidRDefault="00363554" w:rsidP="00363554">
                  <w:pPr>
                    <w:rPr>
                      <w:b/>
                      <w:bCs/>
                      <w:sz w:val="22"/>
                    </w:rPr>
                  </w:pPr>
                  <w:r w:rsidRPr="00377689">
                    <w:rPr>
                      <w:b/>
                      <w:bCs/>
                      <w:sz w:val="22"/>
                    </w:rPr>
                    <w:t>от</w:t>
                  </w:r>
                </w:p>
              </w:tc>
              <w:tc>
                <w:tcPr>
                  <w:tcW w:w="1218" w:type="dxa"/>
                  <w:shd w:val="clear" w:color="auto" w:fill="auto"/>
                </w:tcPr>
                <w:p w:rsidR="00363554" w:rsidRPr="00377689" w:rsidRDefault="00363554" w:rsidP="00363554">
                  <w:pPr>
                    <w:jc w:val="center"/>
                    <w:rPr>
                      <w:b/>
                      <w:bCs/>
                      <w:sz w:val="22"/>
                    </w:rPr>
                  </w:pPr>
                </w:p>
              </w:tc>
            </w:tr>
          </w:tbl>
          <w:p w:rsidR="00363554" w:rsidRPr="001D4F6C" w:rsidRDefault="00363554" w:rsidP="00363554"/>
        </w:tc>
      </w:tr>
      <w:tr w:rsidR="00363554" w:rsidRPr="001D4F6C" w:rsidTr="00363554">
        <w:tblPrEx>
          <w:tblLook w:val="01E0" w:firstRow="1" w:lastRow="1" w:firstColumn="1" w:lastColumn="1" w:noHBand="0" w:noVBand="0"/>
        </w:tblPrEx>
        <w:trPr>
          <w:trHeight w:val="256"/>
        </w:trPr>
        <w:tc>
          <w:tcPr>
            <w:tcW w:w="3774" w:type="dxa"/>
            <w:gridSpan w:val="2"/>
            <w:shd w:val="clear" w:color="auto" w:fill="auto"/>
          </w:tcPr>
          <w:p w:rsidR="00363554" w:rsidRPr="001D4F6C" w:rsidRDefault="00363554" w:rsidP="00363554">
            <w:pPr>
              <w:rPr>
                <w:sz w:val="20"/>
              </w:rPr>
            </w:pPr>
            <w:r w:rsidRPr="001D4F6C">
              <w:rPr>
                <w:sz w:val="20"/>
              </w:rPr>
              <w:t>Подтверждение принял</w:t>
            </w:r>
            <w:r>
              <w:rPr>
                <w:sz w:val="20"/>
              </w:rPr>
              <w:t>, идентификацию Клиента осуществил, корректность ЭП проверил</w:t>
            </w:r>
          </w:p>
        </w:tc>
        <w:tc>
          <w:tcPr>
            <w:tcW w:w="6574" w:type="dxa"/>
            <w:gridSpan w:val="3"/>
            <w:shd w:val="clear" w:color="auto" w:fill="auto"/>
          </w:tcPr>
          <w:p w:rsidR="00363554" w:rsidRPr="001D4F6C" w:rsidRDefault="00363554" w:rsidP="00363554"/>
          <w:tbl>
            <w:tblPr>
              <w:tblW w:w="6738" w:type="dxa"/>
              <w:tblBorders>
                <w:insideV w:val="single" w:sz="4" w:space="0" w:color="auto"/>
              </w:tblBorders>
              <w:tblLayout w:type="fixed"/>
              <w:tblLook w:val="01E0" w:firstRow="1" w:lastRow="1" w:firstColumn="1" w:lastColumn="1" w:noHBand="0" w:noVBand="0"/>
            </w:tblPr>
            <w:tblGrid>
              <w:gridCol w:w="3391"/>
              <w:gridCol w:w="283"/>
              <w:gridCol w:w="2495"/>
              <w:gridCol w:w="569"/>
            </w:tblGrid>
            <w:tr w:rsidR="00363554" w:rsidRPr="001D4F6C" w:rsidTr="00363554">
              <w:tc>
                <w:tcPr>
                  <w:tcW w:w="6738" w:type="dxa"/>
                  <w:gridSpan w:val="4"/>
                  <w:tcBorders>
                    <w:bottom w:val="single" w:sz="4" w:space="0" w:color="auto"/>
                  </w:tcBorders>
                  <w:shd w:val="clear" w:color="auto" w:fill="auto"/>
                </w:tcPr>
                <w:p w:rsidR="00363554" w:rsidRPr="001D4F6C" w:rsidRDefault="00363554" w:rsidP="00363554"/>
              </w:tc>
            </w:tr>
            <w:tr w:rsidR="00363554" w:rsidRPr="001D4F6C" w:rsidTr="00363554">
              <w:tc>
                <w:tcPr>
                  <w:tcW w:w="6738" w:type="dxa"/>
                  <w:gridSpan w:val="4"/>
                  <w:tcBorders>
                    <w:top w:val="single" w:sz="4" w:space="0" w:color="auto"/>
                  </w:tcBorders>
                  <w:shd w:val="clear" w:color="auto" w:fill="auto"/>
                </w:tcPr>
                <w:p w:rsidR="00363554" w:rsidRPr="001D4F6C" w:rsidRDefault="00363554" w:rsidP="00363554">
                  <w:pPr>
                    <w:jc w:val="center"/>
                    <w:rPr>
                      <w:i/>
                      <w:iCs/>
                    </w:rPr>
                  </w:pPr>
                  <w:r w:rsidRPr="001D4F6C">
                    <w:rPr>
                      <w:i/>
                      <w:iCs/>
                      <w:sz w:val="18"/>
                    </w:rPr>
                    <w:t>(должность уполномоченного представителя Банка)</w:t>
                  </w:r>
                </w:p>
              </w:tc>
            </w:tr>
            <w:tr w:rsidR="00363554" w:rsidRPr="001D4F6C" w:rsidTr="00363554">
              <w:tc>
                <w:tcPr>
                  <w:tcW w:w="3391" w:type="dxa"/>
                  <w:tcBorders>
                    <w:bottom w:val="single" w:sz="4" w:space="0" w:color="auto"/>
                    <w:right w:val="single" w:sz="4" w:space="0" w:color="auto"/>
                  </w:tcBorders>
                  <w:shd w:val="clear" w:color="auto" w:fill="auto"/>
                </w:tcPr>
                <w:p w:rsidR="00363554" w:rsidRPr="001D4F6C" w:rsidRDefault="00363554" w:rsidP="00363554">
                  <w:pPr>
                    <w:jc w:val="center"/>
                  </w:pPr>
                </w:p>
              </w:tc>
              <w:tc>
                <w:tcPr>
                  <w:tcW w:w="283" w:type="dxa"/>
                  <w:vMerge w:val="restart"/>
                  <w:tcBorders>
                    <w:left w:val="single" w:sz="4" w:space="0" w:color="auto"/>
                    <w:right w:val="single" w:sz="4" w:space="0" w:color="auto"/>
                  </w:tcBorders>
                  <w:shd w:val="clear" w:color="auto" w:fill="auto"/>
                </w:tcPr>
                <w:p w:rsidR="00363554" w:rsidRPr="001D4F6C" w:rsidRDefault="00363554" w:rsidP="00363554">
                  <w:pPr>
                    <w:jc w:val="center"/>
                  </w:pPr>
                  <w:r w:rsidRPr="001D4F6C">
                    <w:t>/</w:t>
                  </w:r>
                </w:p>
              </w:tc>
              <w:tc>
                <w:tcPr>
                  <w:tcW w:w="2495" w:type="dxa"/>
                  <w:tcBorders>
                    <w:left w:val="single" w:sz="4" w:space="0" w:color="auto"/>
                    <w:bottom w:val="single" w:sz="4" w:space="0" w:color="auto"/>
                    <w:right w:val="single" w:sz="4" w:space="0" w:color="auto"/>
                  </w:tcBorders>
                  <w:shd w:val="clear" w:color="auto" w:fill="auto"/>
                </w:tcPr>
                <w:p w:rsidR="00363554" w:rsidRPr="001D4F6C" w:rsidRDefault="00363554" w:rsidP="00363554">
                  <w:pPr>
                    <w:jc w:val="center"/>
                  </w:pPr>
                </w:p>
              </w:tc>
              <w:tc>
                <w:tcPr>
                  <w:tcW w:w="569" w:type="dxa"/>
                  <w:tcBorders>
                    <w:left w:val="single" w:sz="4" w:space="0" w:color="auto"/>
                  </w:tcBorders>
                  <w:shd w:val="clear" w:color="auto" w:fill="auto"/>
                </w:tcPr>
                <w:p w:rsidR="00363554" w:rsidRPr="001D4F6C" w:rsidRDefault="00363554" w:rsidP="00363554"/>
              </w:tc>
            </w:tr>
            <w:tr w:rsidR="00363554" w:rsidRPr="001D4F6C" w:rsidTr="00363554">
              <w:trPr>
                <w:trHeight w:val="97"/>
              </w:trPr>
              <w:tc>
                <w:tcPr>
                  <w:tcW w:w="3391" w:type="dxa"/>
                  <w:tcBorders>
                    <w:top w:val="single" w:sz="4" w:space="0" w:color="auto"/>
                    <w:right w:val="single" w:sz="4" w:space="0" w:color="auto"/>
                  </w:tcBorders>
                  <w:shd w:val="clear" w:color="auto" w:fill="auto"/>
                </w:tcPr>
                <w:p w:rsidR="00363554" w:rsidRPr="001D4F6C" w:rsidRDefault="00363554" w:rsidP="00363554">
                  <w:pPr>
                    <w:jc w:val="center"/>
                    <w:rPr>
                      <w:sz w:val="18"/>
                    </w:rPr>
                  </w:pPr>
                  <w:r w:rsidRPr="001D4F6C">
                    <w:rPr>
                      <w:i/>
                      <w:iCs/>
                      <w:sz w:val="18"/>
                    </w:rPr>
                    <w:t>подпись</w:t>
                  </w:r>
                </w:p>
              </w:tc>
              <w:tc>
                <w:tcPr>
                  <w:tcW w:w="283" w:type="dxa"/>
                  <w:vMerge/>
                  <w:tcBorders>
                    <w:top w:val="single" w:sz="4" w:space="0" w:color="auto"/>
                    <w:left w:val="single" w:sz="4" w:space="0" w:color="auto"/>
                    <w:right w:val="single" w:sz="4" w:space="0" w:color="auto"/>
                  </w:tcBorders>
                  <w:shd w:val="clear" w:color="auto" w:fill="auto"/>
                </w:tcPr>
                <w:p w:rsidR="00363554" w:rsidRPr="001D4F6C" w:rsidRDefault="00363554" w:rsidP="00363554">
                  <w:pPr>
                    <w:jc w:val="center"/>
                    <w:rPr>
                      <w:sz w:val="18"/>
                    </w:rPr>
                  </w:pPr>
                </w:p>
              </w:tc>
              <w:tc>
                <w:tcPr>
                  <w:tcW w:w="2495" w:type="dxa"/>
                  <w:tcBorders>
                    <w:top w:val="single" w:sz="4" w:space="0" w:color="auto"/>
                    <w:left w:val="single" w:sz="4" w:space="0" w:color="auto"/>
                    <w:right w:val="single" w:sz="4" w:space="0" w:color="auto"/>
                  </w:tcBorders>
                  <w:shd w:val="clear" w:color="auto" w:fill="auto"/>
                </w:tcPr>
                <w:p w:rsidR="00363554" w:rsidRPr="001D4F6C" w:rsidRDefault="00363554" w:rsidP="00363554">
                  <w:pPr>
                    <w:jc w:val="center"/>
                    <w:rPr>
                      <w:sz w:val="18"/>
                    </w:rPr>
                  </w:pPr>
                  <w:r w:rsidRPr="001D4F6C">
                    <w:rPr>
                      <w:i/>
                      <w:iCs/>
                      <w:sz w:val="18"/>
                    </w:rPr>
                    <w:t>Фамилия, И. О.</w:t>
                  </w:r>
                </w:p>
              </w:tc>
              <w:tc>
                <w:tcPr>
                  <w:tcW w:w="569" w:type="dxa"/>
                  <w:tcBorders>
                    <w:left w:val="single" w:sz="4" w:space="0" w:color="auto"/>
                  </w:tcBorders>
                  <w:shd w:val="clear" w:color="auto" w:fill="auto"/>
                </w:tcPr>
                <w:p w:rsidR="00363554" w:rsidRPr="001D4F6C" w:rsidRDefault="00363554" w:rsidP="00363554">
                  <w:pPr>
                    <w:rPr>
                      <w:sz w:val="18"/>
                    </w:rPr>
                  </w:pPr>
                </w:p>
              </w:tc>
            </w:tr>
          </w:tbl>
          <w:p w:rsidR="00363554" w:rsidRPr="001D4F6C" w:rsidRDefault="00363554" w:rsidP="00363554">
            <w:pPr>
              <w:rPr>
                <w:i/>
                <w:iCs/>
              </w:rPr>
            </w:pPr>
          </w:p>
        </w:tc>
      </w:tr>
      <w:tr w:rsidR="00363554" w:rsidRPr="001D4F6C" w:rsidTr="00363554">
        <w:tblPrEx>
          <w:tblLook w:val="01E0" w:firstRow="1" w:lastRow="1" w:firstColumn="1" w:lastColumn="1" w:noHBand="0" w:noVBand="0"/>
        </w:tblPrEx>
        <w:trPr>
          <w:trHeight w:val="1085"/>
        </w:trPr>
        <w:tc>
          <w:tcPr>
            <w:tcW w:w="3774" w:type="dxa"/>
            <w:gridSpan w:val="2"/>
            <w:shd w:val="clear" w:color="auto" w:fill="auto"/>
          </w:tcPr>
          <w:p w:rsidR="00363554" w:rsidRPr="001D4F6C" w:rsidRDefault="00363554" w:rsidP="00363554">
            <w:pPr>
              <w:rPr>
                <w:sz w:val="20"/>
              </w:rPr>
            </w:pPr>
            <w:r w:rsidRPr="001D4F6C">
              <w:rPr>
                <w:sz w:val="20"/>
              </w:rPr>
              <w:t>В приеме Подтверждения отказал по причине ________________________________</w:t>
            </w:r>
          </w:p>
          <w:p w:rsidR="00363554" w:rsidRPr="001D4F6C" w:rsidRDefault="00363554" w:rsidP="00363554">
            <w:pPr>
              <w:rPr>
                <w:sz w:val="20"/>
              </w:rPr>
            </w:pPr>
            <w:r w:rsidRPr="001D4F6C">
              <w:rPr>
                <w:sz w:val="20"/>
              </w:rPr>
              <w:t>________________________________</w:t>
            </w:r>
          </w:p>
          <w:p w:rsidR="00363554" w:rsidRPr="001D4F6C" w:rsidRDefault="00363554" w:rsidP="00363554">
            <w:pPr>
              <w:rPr>
                <w:sz w:val="20"/>
              </w:rPr>
            </w:pPr>
            <w:r w:rsidRPr="001D4F6C">
              <w:rPr>
                <w:sz w:val="20"/>
              </w:rPr>
              <w:t>________________________________</w:t>
            </w:r>
          </w:p>
        </w:tc>
        <w:tc>
          <w:tcPr>
            <w:tcW w:w="6574" w:type="dxa"/>
            <w:gridSpan w:val="3"/>
            <w:shd w:val="clear" w:color="auto" w:fill="auto"/>
          </w:tcPr>
          <w:p w:rsidR="00363554" w:rsidRPr="001D4F6C" w:rsidRDefault="00363554" w:rsidP="00363554"/>
          <w:tbl>
            <w:tblPr>
              <w:tblW w:w="6738" w:type="dxa"/>
              <w:tblBorders>
                <w:insideV w:val="single" w:sz="4" w:space="0" w:color="auto"/>
              </w:tblBorders>
              <w:tblLayout w:type="fixed"/>
              <w:tblLook w:val="01E0" w:firstRow="1" w:lastRow="1" w:firstColumn="1" w:lastColumn="1" w:noHBand="0" w:noVBand="0"/>
            </w:tblPr>
            <w:tblGrid>
              <w:gridCol w:w="3391"/>
              <w:gridCol w:w="283"/>
              <w:gridCol w:w="2495"/>
              <w:gridCol w:w="569"/>
            </w:tblGrid>
            <w:tr w:rsidR="00363554" w:rsidRPr="001D4F6C" w:rsidTr="00363554">
              <w:tc>
                <w:tcPr>
                  <w:tcW w:w="6738" w:type="dxa"/>
                  <w:gridSpan w:val="4"/>
                  <w:tcBorders>
                    <w:bottom w:val="single" w:sz="4" w:space="0" w:color="auto"/>
                  </w:tcBorders>
                  <w:shd w:val="clear" w:color="auto" w:fill="auto"/>
                </w:tcPr>
                <w:p w:rsidR="00363554" w:rsidRPr="001D4F6C" w:rsidRDefault="00363554" w:rsidP="00363554"/>
              </w:tc>
            </w:tr>
            <w:tr w:rsidR="00363554" w:rsidRPr="001D4F6C" w:rsidTr="00363554">
              <w:tc>
                <w:tcPr>
                  <w:tcW w:w="6738" w:type="dxa"/>
                  <w:gridSpan w:val="4"/>
                  <w:tcBorders>
                    <w:top w:val="single" w:sz="4" w:space="0" w:color="auto"/>
                  </w:tcBorders>
                  <w:shd w:val="clear" w:color="auto" w:fill="auto"/>
                </w:tcPr>
                <w:p w:rsidR="00363554" w:rsidRPr="001D4F6C" w:rsidRDefault="00363554" w:rsidP="00363554">
                  <w:pPr>
                    <w:jc w:val="center"/>
                    <w:rPr>
                      <w:i/>
                      <w:iCs/>
                      <w:sz w:val="18"/>
                    </w:rPr>
                  </w:pPr>
                  <w:r w:rsidRPr="001D4F6C">
                    <w:rPr>
                      <w:i/>
                      <w:iCs/>
                      <w:sz w:val="18"/>
                    </w:rPr>
                    <w:t>(должность уполномоченного представителя Банка)</w:t>
                  </w:r>
                </w:p>
              </w:tc>
            </w:tr>
            <w:tr w:rsidR="00363554" w:rsidRPr="001D4F6C" w:rsidTr="00363554">
              <w:tc>
                <w:tcPr>
                  <w:tcW w:w="3391" w:type="dxa"/>
                  <w:tcBorders>
                    <w:bottom w:val="single" w:sz="4" w:space="0" w:color="auto"/>
                    <w:right w:val="single" w:sz="4" w:space="0" w:color="auto"/>
                  </w:tcBorders>
                  <w:shd w:val="clear" w:color="auto" w:fill="auto"/>
                </w:tcPr>
                <w:p w:rsidR="00363554" w:rsidRPr="001D4F6C" w:rsidRDefault="00363554" w:rsidP="00363554">
                  <w:pPr>
                    <w:rPr>
                      <w:sz w:val="18"/>
                    </w:rPr>
                  </w:pPr>
                </w:p>
              </w:tc>
              <w:tc>
                <w:tcPr>
                  <w:tcW w:w="283" w:type="dxa"/>
                  <w:vMerge w:val="restart"/>
                  <w:tcBorders>
                    <w:left w:val="single" w:sz="4" w:space="0" w:color="auto"/>
                    <w:right w:val="single" w:sz="4" w:space="0" w:color="auto"/>
                  </w:tcBorders>
                  <w:shd w:val="clear" w:color="auto" w:fill="auto"/>
                </w:tcPr>
                <w:p w:rsidR="00363554" w:rsidRPr="001D4F6C" w:rsidRDefault="00363554" w:rsidP="00363554">
                  <w:pPr>
                    <w:rPr>
                      <w:sz w:val="18"/>
                    </w:rPr>
                  </w:pPr>
                  <w:r w:rsidRPr="001D4F6C">
                    <w:rPr>
                      <w:sz w:val="18"/>
                    </w:rPr>
                    <w:t>/</w:t>
                  </w:r>
                </w:p>
              </w:tc>
              <w:tc>
                <w:tcPr>
                  <w:tcW w:w="2495" w:type="dxa"/>
                  <w:tcBorders>
                    <w:left w:val="single" w:sz="4" w:space="0" w:color="auto"/>
                    <w:bottom w:val="single" w:sz="4" w:space="0" w:color="auto"/>
                    <w:right w:val="single" w:sz="4" w:space="0" w:color="auto"/>
                  </w:tcBorders>
                  <w:shd w:val="clear" w:color="auto" w:fill="auto"/>
                </w:tcPr>
                <w:p w:rsidR="00363554" w:rsidRPr="001D4F6C" w:rsidRDefault="00363554" w:rsidP="00363554">
                  <w:pPr>
                    <w:rPr>
                      <w:sz w:val="18"/>
                    </w:rPr>
                  </w:pPr>
                </w:p>
              </w:tc>
              <w:tc>
                <w:tcPr>
                  <w:tcW w:w="569" w:type="dxa"/>
                  <w:tcBorders>
                    <w:left w:val="single" w:sz="4" w:space="0" w:color="auto"/>
                  </w:tcBorders>
                  <w:shd w:val="clear" w:color="auto" w:fill="auto"/>
                </w:tcPr>
                <w:p w:rsidR="00363554" w:rsidRPr="001D4F6C" w:rsidRDefault="00363554" w:rsidP="00363554"/>
              </w:tc>
            </w:tr>
            <w:tr w:rsidR="00363554" w:rsidRPr="001D4F6C" w:rsidTr="00363554">
              <w:trPr>
                <w:trHeight w:val="97"/>
              </w:trPr>
              <w:tc>
                <w:tcPr>
                  <w:tcW w:w="3391" w:type="dxa"/>
                  <w:tcBorders>
                    <w:top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t xml:space="preserve">                    подпись</w:t>
                  </w:r>
                </w:p>
              </w:tc>
              <w:tc>
                <w:tcPr>
                  <w:tcW w:w="283" w:type="dxa"/>
                  <w:vMerge/>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p>
              </w:tc>
              <w:tc>
                <w:tcPr>
                  <w:tcW w:w="2495" w:type="dxa"/>
                  <w:tcBorders>
                    <w:top w:val="single" w:sz="4" w:space="0" w:color="auto"/>
                    <w:left w:val="single" w:sz="4" w:space="0" w:color="auto"/>
                    <w:right w:val="single" w:sz="4" w:space="0" w:color="auto"/>
                  </w:tcBorders>
                  <w:shd w:val="clear" w:color="auto" w:fill="auto"/>
                </w:tcPr>
                <w:p w:rsidR="00363554" w:rsidRPr="001D4F6C" w:rsidRDefault="00363554" w:rsidP="00363554">
                  <w:pPr>
                    <w:rPr>
                      <w:sz w:val="18"/>
                    </w:rPr>
                  </w:pPr>
                  <w:r w:rsidRPr="001D4F6C">
                    <w:rPr>
                      <w:i/>
                      <w:iCs/>
                      <w:sz w:val="18"/>
                    </w:rPr>
                    <w:t>Фамилия, И. О.</w:t>
                  </w:r>
                </w:p>
              </w:tc>
              <w:tc>
                <w:tcPr>
                  <w:tcW w:w="569" w:type="dxa"/>
                  <w:tcBorders>
                    <w:left w:val="single" w:sz="4" w:space="0" w:color="auto"/>
                  </w:tcBorders>
                  <w:shd w:val="clear" w:color="auto" w:fill="auto"/>
                </w:tcPr>
                <w:p w:rsidR="00363554" w:rsidRPr="001D4F6C" w:rsidRDefault="00363554" w:rsidP="00363554"/>
              </w:tc>
            </w:tr>
          </w:tbl>
          <w:p w:rsidR="00363554" w:rsidRPr="001D4F6C" w:rsidRDefault="00363554" w:rsidP="00363554"/>
        </w:tc>
      </w:tr>
    </w:tbl>
    <w:p w:rsidR="00363554" w:rsidRPr="00421812" w:rsidRDefault="00363554" w:rsidP="00363554">
      <w:pPr>
        <w:widowControl w:val="0"/>
        <w:spacing w:line="259" w:lineRule="auto"/>
        <w:ind w:right="34"/>
        <w:rPr>
          <w:bCs/>
          <w:sz w:val="22"/>
          <w:szCs w:val="22"/>
        </w:rPr>
      </w:pPr>
      <w:r w:rsidRPr="00177770">
        <w:rPr>
          <w:b/>
          <w:bCs/>
        </w:rPr>
        <w:t xml:space="preserve"> </w:t>
      </w:r>
      <w:r>
        <w:rPr>
          <w:b/>
          <w:bCs/>
        </w:rPr>
        <w:t xml:space="preserve">                                                                                          </w:t>
      </w:r>
    </w:p>
    <w:p w:rsidR="00363554" w:rsidRPr="00421812" w:rsidRDefault="00363554" w:rsidP="00363554">
      <w:pPr>
        <w:pStyle w:val="affb"/>
        <w:ind w:left="0" w:firstLine="567"/>
        <w:rPr>
          <w:bCs/>
          <w:sz w:val="22"/>
          <w:szCs w:val="22"/>
        </w:rPr>
      </w:pPr>
    </w:p>
    <w:p w:rsidR="00363554" w:rsidRDefault="00363554" w:rsidP="00363554">
      <w:pPr>
        <w:ind w:right="-1" w:firstLine="709"/>
        <w:jc w:val="both"/>
        <w:rPr>
          <w:sz w:val="22"/>
          <w:szCs w:val="22"/>
        </w:rPr>
      </w:pPr>
    </w:p>
    <w:p w:rsidR="00363554" w:rsidRPr="00F12ACD" w:rsidRDefault="00363554" w:rsidP="00363554">
      <w:pPr>
        <w:jc w:val="both"/>
        <w:rPr>
          <w:sz w:val="22"/>
          <w:szCs w:val="22"/>
        </w:rPr>
      </w:pPr>
    </w:p>
    <w:p w:rsidR="00E13A00" w:rsidRPr="00605DE8" w:rsidRDefault="00E13A00">
      <w:pPr>
        <w:rPr>
          <w:sz w:val="24"/>
        </w:rPr>
      </w:pPr>
    </w:p>
    <w:sectPr w:rsidR="00E13A00" w:rsidRPr="00605DE8" w:rsidSect="00363554">
      <w:footerReference w:type="default" r:id="rId14"/>
      <w:pgSz w:w="11906" w:h="16838" w:code="9"/>
      <w:pgMar w:top="539" w:right="907" w:bottom="1134" w:left="1021" w:header="709" w:footer="4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23" w:rsidRDefault="00864E23" w:rsidP="00363554">
      <w:r>
        <w:separator/>
      </w:r>
    </w:p>
  </w:endnote>
  <w:endnote w:type="continuationSeparator" w:id="0">
    <w:p w:rsidR="00864E23" w:rsidRDefault="00864E23" w:rsidP="003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3">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ISABELLE">
    <w:altName w:val="Courier New"/>
    <w:panose1 w:val="00000000000000000000"/>
    <w:charset w:val="02"/>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4" w:rsidRDefault="00363554" w:rsidP="00363554">
    <w:pPr>
      <w:pStyle w:val="ad"/>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797058">
      <w:rPr>
        <w:rStyle w:val="af9"/>
        <w:noProof/>
      </w:rPr>
      <w:t>1</w:t>
    </w:r>
    <w:r>
      <w:rPr>
        <w:rStyle w:val="af9"/>
      </w:rPr>
      <w:fldChar w:fldCharType="end"/>
    </w:r>
  </w:p>
  <w:p w:rsidR="00363554" w:rsidRPr="00A20B10" w:rsidRDefault="00363554">
    <w:pPr>
      <w:pStyle w:val="a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23" w:rsidRDefault="00864E23" w:rsidP="00363554">
      <w:r>
        <w:separator/>
      </w:r>
    </w:p>
  </w:footnote>
  <w:footnote w:type="continuationSeparator" w:id="0">
    <w:p w:rsidR="00864E23" w:rsidRDefault="00864E23" w:rsidP="00363554">
      <w:r>
        <w:continuationSeparator/>
      </w:r>
    </w:p>
  </w:footnote>
  <w:footnote w:id="1">
    <w:p w:rsidR="00363554" w:rsidRDefault="00363554" w:rsidP="00363554">
      <w:pPr>
        <w:pStyle w:val="af5"/>
      </w:pPr>
      <w:r>
        <w:rPr>
          <w:rStyle w:val="af7"/>
        </w:rPr>
        <w:footnoteRef/>
      </w:r>
      <w:r>
        <w:t xml:space="preserve"> Данное условие распространяется на Клиентов – нерезидентов.</w:t>
      </w:r>
    </w:p>
  </w:footnote>
  <w:footnote w:id="2">
    <w:p w:rsidR="00363554" w:rsidRDefault="00363554" w:rsidP="00363554">
      <w:pPr>
        <w:pStyle w:val="af5"/>
      </w:pPr>
      <w:r>
        <w:rPr>
          <w:rStyle w:val="af7"/>
        </w:rPr>
        <w:footnoteRef/>
      </w:r>
      <w:r>
        <w:t xml:space="preserve"> Данное условие распространяется на иностранные организации, не состоящие на учете в налоговом органе на территории Российской Федерации в целях применения норм международного договора об избежании двойного налогообложения (освобождение от удержания налога/ удержание налога по пониженным ставкам) к доходам, полученным от источников в Российской Федерации.</w:t>
      </w:r>
    </w:p>
  </w:footnote>
  <w:footnote w:id="3">
    <w:p w:rsidR="00363554" w:rsidRPr="00756174" w:rsidRDefault="00363554" w:rsidP="00363554">
      <w:pPr>
        <w:pStyle w:val="37"/>
        <w:ind w:firstLine="0"/>
        <w:rPr>
          <w:snapToGrid w:val="0"/>
          <w:sz w:val="18"/>
          <w:szCs w:val="18"/>
        </w:rPr>
      </w:pPr>
      <w:r w:rsidRPr="00887297">
        <w:rPr>
          <w:rStyle w:val="af7"/>
          <w:sz w:val="18"/>
          <w:szCs w:val="18"/>
        </w:rPr>
        <w:footnoteRef/>
      </w:r>
      <w:r w:rsidRPr="00887297">
        <w:rPr>
          <w:sz w:val="18"/>
          <w:szCs w:val="18"/>
        </w:rPr>
        <w:t xml:space="preserve"> </w:t>
      </w:r>
      <w:r w:rsidRPr="00756174">
        <w:rPr>
          <w:sz w:val="18"/>
          <w:szCs w:val="18"/>
        </w:rPr>
        <w:t>П</w:t>
      </w:r>
      <w:r w:rsidRPr="00756174">
        <w:rPr>
          <w:snapToGrid w:val="0"/>
          <w:sz w:val="18"/>
          <w:szCs w:val="18"/>
        </w:rPr>
        <w:t>еречень документов, представляемых в соответствии с требованиями действующего законодательства Российской Федерации, может изменяться и дополняться.</w:t>
      </w:r>
    </w:p>
    <w:p w:rsidR="00363554" w:rsidRDefault="00363554" w:rsidP="00363554">
      <w:pPr>
        <w:pStyle w:val="37"/>
        <w:ind w:firstLine="0"/>
      </w:pPr>
    </w:p>
    <w:p w:rsidR="00363554" w:rsidRDefault="00363554" w:rsidP="00363554">
      <w:pPr>
        <w:pStyle w:val="37"/>
        <w:ind w:firstLine="0"/>
      </w:pPr>
    </w:p>
    <w:p w:rsidR="00363554" w:rsidRDefault="00363554" w:rsidP="00363554">
      <w:pPr>
        <w:pStyle w:val="37"/>
        <w:ind w:firstLine="0"/>
      </w:pPr>
    </w:p>
    <w:p w:rsidR="00363554" w:rsidRDefault="00363554" w:rsidP="00363554">
      <w:pPr>
        <w:pStyle w:val="37"/>
        <w:ind w:firstLine="0"/>
      </w:pPr>
    </w:p>
  </w:footnote>
  <w:footnote w:id="4">
    <w:p w:rsidR="00363554" w:rsidRPr="00887297" w:rsidRDefault="00363554" w:rsidP="00363554">
      <w:pPr>
        <w:pStyle w:val="af5"/>
        <w:rPr>
          <w:sz w:val="18"/>
          <w:szCs w:val="18"/>
        </w:rPr>
      </w:pPr>
      <w:r w:rsidRPr="00887297">
        <w:rPr>
          <w:rStyle w:val="af7"/>
          <w:sz w:val="18"/>
          <w:szCs w:val="18"/>
        </w:rPr>
        <w:footnoteRef/>
      </w:r>
      <w:r w:rsidRPr="00887297">
        <w:rPr>
          <w:sz w:val="18"/>
          <w:szCs w:val="18"/>
        </w:rPr>
        <w:t xml:space="preserve"> В случае если Сделка заключается вновь, пункт исключается.</w:t>
      </w:r>
    </w:p>
  </w:footnote>
  <w:footnote w:id="5">
    <w:p w:rsidR="00363554" w:rsidRPr="00A965B1" w:rsidRDefault="00363554" w:rsidP="00363554">
      <w:pPr>
        <w:pStyle w:val="af5"/>
        <w:rPr>
          <w:sz w:val="16"/>
          <w:szCs w:val="16"/>
        </w:rPr>
      </w:pPr>
      <w:r w:rsidRPr="00A965B1">
        <w:rPr>
          <w:rStyle w:val="af7"/>
          <w:sz w:val="16"/>
          <w:szCs w:val="16"/>
        </w:rPr>
        <w:footnoteRef/>
      </w:r>
      <w:r w:rsidRPr="00A965B1">
        <w:rPr>
          <w:sz w:val="16"/>
          <w:szCs w:val="16"/>
        </w:rPr>
        <w:t xml:space="preserve"> В случае если условиями Сделки не предусмотрена возможность досрочного востребования вклада (депозита), </w:t>
      </w:r>
      <w:r>
        <w:rPr>
          <w:sz w:val="16"/>
          <w:szCs w:val="16"/>
        </w:rPr>
        <w:t xml:space="preserve">данный </w:t>
      </w:r>
      <w:r w:rsidRPr="00A965B1">
        <w:rPr>
          <w:sz w:val="16"/>
          <w:szCs w:val="16"/>
        </w:rPr>
        <w:t xml:space="preserve">пункт </w:t>
      </w:r>
      <w:r>
        <w:rPr>
          <w:sz w:val="16"/>
          <w:szCs w:val="16"/>
        </w:rPr>
        <w:t>исключается (либо указывается «Досрочное востребование запрещено»)</w:t>
      </w:r>
      <w:r w:rsidRPr="00A965B1">
        <w:rPr>
          <w:sz w:val="16"/>
          <w:szCs w:val="16"/>
        </w:rPr>
        <w:t>.</w:t>
      </w:r>
    </w:p>
  </w:footnote>
  <w:footnote w:id="6">
    <w:p w:rsidR="00363554" w:rsidRPr="00A965B1" w:rsidRDefault="00363554" w:rsidP="00363554">
      <w:pPr>
        <w:pStyle w:val="af5"/>
        <w:rPr>
          <w:sz w:val="16"/>
          <w:szCs w:val="16"/>
        </w:rPr>
      </w:pPr>
      <w:r w:rsidRPr="00887297">
        <w:rPr>
          <w:rStyle w:val="af7"/>
          <w:sz w:val="18"/>
          <w:szCs w:val="18"/>
        </w:rPr>
        <w:footnoteRef/>
      </w:r>
      <w:r w:rsidRPr="00887297">
        <w:rPr>
          <w:sz w:val="18"/>
          <w:szCs w:val="18"/>
        </w:rPr>
        <w:t xml:space="preserve"> </w:t>
      </w:r>
      <w:r w:rsidRPr="00A965B1">
        <w:rPr>
          <w:sz w:val="16"/>
          <w:szCs w:val="16"/>
        </w:rPr>
        <w:t>В случае если денежные средства перечисляются Клиентом самостоятельно, номер расчетного счета не указывается</w:t>
      </w:r>
      <w:r>
        <w:rPr>
          <w:sz w:val="16"/>
          <w:szCs w:val="16"/>
        </w:rPr>
        <w:t>,</w:t>
      </w:r>
      <w:r w:rsidRPr="00A965B1">
        <w:rPr>
          <w:sz w:val="16"/>
          <w:szCs w:val="16"/>
        </w:rPr>
        <w:t xml:space="preserve"> и данный пункт </w:t>
      </w:r>
      <w:r>
        <w:rPr>
          <w:sz w:val="16"/>
          <w:szCs w:val="16"/>
        </w:rPr>
        <w:t xml:space="preserve">может быть </w:t>
      </w:r>
      <w:r w:rsidRPr="00A965B1">
        <w:rPr>
          <w:sz w:val="16"/>
          <w:szCs w:val="16"/>
        </w:rPr>
        <w:t>исключ</w:t>
      </w:r>
      <w:r>
        <w:rPr>
          <w:sz w:val="16"/>
          <w:szCs w:val="16"/>
        </w:rPr>
        <w:t>ен</w:t>
      </w:r>
      <w:r w:rsidRPr="00A965B1">
        <w:rPr>
          <w:sz w:val="16"/>
          <w:szCs w:val="16"/>
        </w:rPr>
        <w:t xml:space="preserve"> из Подтверждения</w:t>
      </w:r>
      <w:r>
        <w:rPr>
          <w:sz w:val="16"/>
          <w:szCs w:val="16"/>
        </w:rPr>
        <w:t xml:space="preserve"> (или не заполняется)</w:t>
      </w:r>
    </w:p>
  </w:footnote>
  <w:footnote w:id="7">
    <w:p w:rsidR="00363554" w:rsidRPr="00A965B1" w:rsidRDefault="00363554" w:rsidP="00363554">
      <w:pPr>
        <w:pStyle w:val="af5"/>
        <w:rPr>
          <w:sz w:val="16"/>
          <w:szCs w:val="16"/>
        </w:rPr>
      </w:pPr>
      <w:r w:rsidRPr="00A965B1">
        <w:rPr>
          <w:rStyle w:val="af7"/>
          <w:sz w:val="16"/>
          <w:szCs w:val="16"/>
        </w:rPr>
        <w:footnoteRef/>
      </w:r>
      <w:r>
        <w:rPr>
          <w:sz w:val="16"/>
          <w:szCs w:val="16"/>
        </w:rPr>
        <w:t xml:space="preserve"> Реквизит обязательный к заполнению (см. п. 5.3.5. Общих условий).</w:t>
      </w:r>
    </w:p>
  </w:footnote>
  <w:footnote w:id="8">
    <w:p w:rsidR="00363554" w:rsidRPr="00A45BBA" w:rsidRDefault="00363554" w:rsidP="00363554">
      <w:pPr>
        <w:pStyle w:val="af5"/>
        <w:rPr>
          <w:sz w:val="16"/>
          <w:szCs w:val="18"/>
        </w:rPr>
      </w:pPr>
      <w:r w:rsidRPr="00A45BBA">
        <w:rPr>
          <w:rStyle w:val="af7"/>
          <w:sz w:val="16"/>
          <w:szCs w:val="18"/>
        </w:rPr>
        <w:footnoteRef/>
      </w:r>
      <w:r w:rsidRPr="00A45BBA">
        <w:rPr>
          <w:sz w:val="16"/>
          <w:szCs w:val="18"/>
        </w:rPr>
        <w:t xml:space="preserve"> Данный реквизит заполняется клиентами, осуществляющими свою деятельность в рамках Федерального закона от 29.12.2012 № 275-ФЗ "О государственном оборонном заказе" и осуществляющими размещение денежных средств с отдельного банковского счета. Указывается Идентификатор государственного контракта, соответствующий отдельному счету, указанному в поле "Расчетный счет №". </w:t>
      </w:r>
    </w:p>
  </w:footnote>
  <w:footnote w:id="9">
    <w:p w:rsidR="00363554" w:rsidRPr="00A965B1" w:rsidRDefault="00363554" w:rsidP="00363554">
      <w:pPr>
        <w:pStyle w:val="af5"/>
        <w:rPr>
          <w:sz w:val="16"/>
          <w:szCs w:val="16"/>
        </w:rPr>
      </w:pPr>
      <w:r w:rsidRPr="00A965B1">
        <w:rPr>
          <w:rStyle w:val="af7"/>
          <w:sz w:val="16"/>
          <w:szCs w:val="16"/>
        </w:rPr>
        <w:footnoteRef/>
      </w:r>
      <w:r w:rsidRPr="00A965B1">
        <w:rPr>
          <w:sz w:val="16"/>
          <w:szCs w:val="16"/>
        </w:rPr>
        <w:t xml:space="preserve"> Данный пункт</w:t>
      </w:r>
      <w:r>
        <w:rPr>
          <w:sz w:val="16"/>
          <w:szCs w:val="16"/>
        </w:rPr>
        <w:t xml:space="preserve"> моет быть </w:t>
      </w:r>
      <w:r w:rsidRPr="00A965B1">
        <w:rPr>
          <w:sz w:val="16"/>
          <w:szCs w:val="16"/>
        </w:rPr>
        <w:t xml:space="preserve"> исключ</w:t>
      </w:r>
      <w:r>
        <w:rPr>
          <w:sz w:val="16"/>
          <w:szCs w:val="16"/>
        </w:rPr>
        <w:t>ен</w:t>
      </w:r>
      <w:r w:rsidRPr="00A965B1">
        <w:rPr>
          <w:sz w:val="16"/>
          <w:szCs w:val="16"/>
        </w:rPr>
        <w:t xml:space="preserve"> из</w:t>
      </w:r>
      <w:r>
        <w:rPr>
          <w:sz w:val="16"/>
          <w:szCs w:val="16"/>
        </w:rPr>
        <w:t xml:space="preserve"> формы </w:t>
      </w:r>
      <w:r w:rsidRPr="00A965B1">
        <w:rPr>
          <w:sz w:val="16"/>
          <w:szCs w:val="16"/>
        </w:rPr>
        <w:t>Подтверждения в случае размещения денежных средств во вклад (депозит) в валюте Российской Федерации, а также в случае отсутствия потребности  перечислени</w:t>
      </w:r>
      <w:r>
        <w:rPr>
          <w:sz w:val="16"/>
          <w:szCs w:val="16"/>
        </w:rPr>
        <w:t>я денежных средств в сторонний б</w:t>
      </w:r>
      <w:r w:rsidRPr="00A965B1">
        <w:rPr>
          <w:sz w:val="16"/>
          <w:szCs w:val="16"/>
        </w:rPr>
        <w:t xml:space="preserve">анк </w:t>
      </w:r>
    </w:p>
  </w:footnote>
  <w:footnote w:id="10">
    <w:p w:rsidR="00363554" w:rsidRDefault="00363554" w:rsidP="00363554">
      <w:pPr>
        <w:pStyle w:val="af5"/>
      </w:pPr>
      <w:r w:rsidRPr="00A45BBA">
        <w:rPr>
          <w:rStyle w:val="af7"/>
          <w:sz w:val="16"/>
        </w:rPr>
        <w:footnoteRef/>
      </w:r>
      <w:r w:rsidRPr="00A45BBA">
        <w:rPr>
          <w:sz w:val="16"/>
        </w:rPr>
        <w:t xml:space="preserve"> Печать проставляется в случае оформления и предъявления П</w:t>
      </w:r>
      <w:r w:rsidRPr="00FC7522">
        <w:rPr>
          <w:sz w:val="16"/>
        </w:rPr>
        <w:t>одтверждения на бум</w:t>
      </w:r>
      <w:r>
        <w:rPr>
          <w:sz w:val="16"/>
        </w:rPr>
        <w:t>а</w:t>
      </w:r>
      <w:r w:rsidRPr="00A45BBA">
        <w:rPr>
          <w:sz w:val="16"/>
        </w:rPr>
        <w:t>жном носителе</w:t>
      </w:r>
      <w:r>
        <w:t>.</w:t>
      </w:r>
    </w:p>
  </w:footnote>
  <w:footnote w:id="11">
    <w:p w:rsidR="00363554" w:rsidRPr="00887297" w:rsidRDefault="00363554" w:rsidP="00363554">
      <w:pPr>
        <w:pStyle w:val="af5"/>
        <w:rPr>
          <w:sz w:val="18"/>
          <w:szCs w:val="18"/>
        </w:rPr>
      </w:pPr>
      <w:r w:rsidRPr="00887297">
        <w:rPr>
          <w:rStyle w:val="af7"/>
          <w:sz w:val="18"/>
          <w:szCs w:val="18"/>
        </w:rPr>
        <w:footnoteRef/>
      </w:r>
      <w:r w:rsidRPr="00887297">
        <w:rPr>
          <w:sz w:val="18"/>
          <w:szCs w:val="18"/>
        </w:rPr>
        <w:t xml:space="preserve"> В случае если Сделка заключается вновь, пункт исключается.</w:t>
      </w:r>
    </w:p>
  </w:footnote>
  <w:footnote w:id="12">
    <w:p w:rsidR="00363554" w:rsidRDefault="00363554" w:rsidP="00363554">
      <w:pPr>
        <w:pStyle w:val="af5"/>
        <w:rPr>
          <w:sz w:val="16"/>
          <w:szCs w:val="16"/>
        </w:rPr>
      </w:pPr>
      <w:r w:rsidRPr="007A69C2">
        <w:rPr>
          <w:rStyle w:val="af7"/>
          <w:sz w:val="16"/>
          <w:szCs w:val="16"/>
        </w:rPr>
        <w:footnoteRef/>
      </w:r>
      <w:r w:rsidRPr="007A69C2">
        <w:rPr>
          <w:sz w:val="16"/>
          <w:szCs w:val="16"/>
        </w:rPr>
        <w:t xml:space="preserve"> Данный пункт </w:t>
      </w:r>
      <w:r>
        <w:rPr>
          <w:sz w:val="16"/>
          <w:szCs w:val="16"/>
        </w:rPr>
        <w:t xml:space="preserve">может быть </w:t>
      </w:r>
      <w:r w:rsidRPr="007A69C2">
        <w:rPr>
          <w:sz w:val="16"/>
          <w:szCs w:val="16"/>
        </w:rPr>
        <w:t>исключ</w:t>
      </w:r>
      <w:r>
        <w:rPr>
          <w:sz w:val="16"/>
          <w:szCs w:val="16"/>
        </w:rPr>
        <w:t>ен</w:t>
      </w:r>
      <w:r w:rsidRPr="007A69C2">
        <w:rPr>
          <w:sz w:val="16"/>
          <w:szCs w:val="16"/>
        </w:rPr>
        <w:t xml:space="preserve"> из</w:t>
      </w:r>
      <w:r>
        <w:rPr>
          <w:sz w:val="16"/>
          <w:szCs w:val="16"/>
        </w:rPr>
        <w:t xml:space="preserve"> формы </w:t>
      </w:r>
      <w:r w:rsidRPr="007A69C2">
        <w:rPr>
          <w:sz w:val="16"/>
          <w:szCs w:val="16"/>
        </w:rPr>
        <w:t xml:space="preserve"> Подтверждения в случае размещения денежных средств  в валюте Российской Федерации, а также в случае отсутствия потребности  перечисления денежных средств в сторонний Банк  </w:t>
      </w:r>
    </w:p>
    <w:p w:rsidR="00363554" w:rsidRPr="007A69C2" w:rsidRDefault="00363554" w:rsidP="00363554">
      <w:pPr>
        <w:pStyle w:val="af5"/>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41D"/>
    <w:multiLevelType w:val="multilevel"/>
    <w:tmpl w:val="A0D827B4"/>
    <w:lvl w:ilvl="0">
      <w:start w:val="1"/>
      <w:numFmt w:val="decimal"/>
      <w:lvlText w:val="%1."/>
      <w:lvlJc w:val="left"/>
      <w:pPr>
        <w:ind w:left="4188" w:hanging="360"/>
      </w:pPr>
      <w:rPr>
        <w:rFonts w:hint="default"/>
      </w:rPr>
    </w:lvl>
    <w:lvl w:ilvl="1">
      <w:start w:val="3"/>
      <w:numFmt w:val="decimal"/>
      <w:isLgl/>
      <w:lvlText w:val="%1.%2."/>
      <w:lvlJc w:val="left"/>
      <w:pPr>
        <w:ind w:left="4537" w:hanging="360"/>
      </w:pPr>
      <w:rPr>
        <w:rFonts w:hint="default"/>
      </w:rPr>
    </w:lvl>
    <w:lvl w:ilvl="2">
      <w:start w:val="1"/>
      <w:numFmt w:val="decimal"/>
      <w:isLgl/>
      <w:lvlText w:val="%1.%2.%3."/>
      <w:lvlJc w:val="left"/>
      <w:pPr>
        <w:ind w:left="5246" w:hanging="720"/>
      </w:pPr>
      <w:rPr>
        <w:rFonts w:hint="default"/>
      </w:rPr>
    </w:lvl>
    <w:lvl w:ilvl="3">
      <w:start w:val="1"/>
      <w:numFmt w:val="decimal"/>
      <w:isLgl/>
      <w:lvlText w:val="%1.%2.%3.%4."/>
      <w:lvlJc w:val="left"/>
      <w:pPr>
        <w:ind w:left="5595" w:hanging="720"/>
      </w:pPr>
      <w:rPr>
        <w:rFonts w:hint="default"/>
      </w:rPr>
    </w:lvl>
    <w:lvl w:ilvl="4">
      <w:start w:val="1"/>
      <w:numFmt w:val="decimal"/>
      <w:isLgl/>
      <w:lvlText w:val="%1.%2.%3.%4.%5."/>
      <w:lvlJc w:val="left"/>
      <w:pPr>
        <w:ind w:left="6304" w:hanging="1080"/>
      </w:pPr>
      <w:rPr>
        <w:rFonts w:hint="default"/>
      </w:rPr>
    </w:lvl>
    <w:lvl w:ilvl="5">
      <w:start w:val="1"/>
      <w:numFmt w:val="decimal"/>
      <w:isLgl/>
      <w:lvlText w:val="%1.%2.%3.%4.%5.%6."/>
      <w:lvlJc w:val="left"/>
      <w:pPr>
        <w:ind w:left="6653"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7711" w:hanging="1440"/>
      </w:pPr>
      <w:rPr>
        <w:rFonts w:hint="default"/>
      </w:rPr>
    </w:lvl>
    <w:lvl w:ilvl="8">
      <w:start w:val="1"/>
      <w:numFmt w:val="decimal"/>
      <w:isLgl/>
      <w:lvlText w:val="%1.%2.%3.%4.%5.%6.%7.%8.%9."/>
      <w:lvlJc w:val="left"/>
      <w:pPr>
        <w:ind w:left="8420" w:hanging="1800"/>
      </w:pPr>
      <w:rPr>
        <w:rFonts w:hint="default"/>
      </w:rPr>
    </w:lvl>
  </w:abstractNum>
  <w:abstractNum w:abstractNumId="1">
    <w:nsid w:val="04321000"/>
    <w:multiLevelType w:val="hybridMultilevel"/>
    <w:tmpl w:val="08B084F4"/>
    <w:lvl w:ilvl="0" w:tplc="6D6C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42FCB"/>
    <w:multiLevelType w:val="multilevel"/>
    <w:tmpl w:val="7346BF8A"/>
    <w:lvl w:ilvl="0">
      <w:start w:val="1"/>
      <w:numFmt w:val="decimal"/>
      <w:lvlText w:val="%1."/>
      <w:lvlJc w:val="left"/>
      <w:pPr>
        <w:ind w:left="495" w:hanging="495"/>
      </w:pPr>
      <w:rPr>
        <w:rFonts w:hint="default"/>
      </w:rPr>
    </w:lvl>
    <w:lvl w:ilvl="1">
      <w:start w:val="2"/>
      <w:numFmt w:val="decimal"/>
      <w:lvlText w:val="%1.%2."/>
      <w:lvlJc w:val="left"/>
      <w:pPr>
        <w:ind w:left="1029"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nsid w:val="0BFC78AD"/>
    <w:multiLevelType w:val="hybridMultilevel"/>
    <w:tmpl w:val="9D9275F4"/>
    <w:lvl w:ilvl="0" w:tplc="A2F62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876B98"/>
    <w:multiLevelType w:val="hybridMultilevel"/>
    <w:tmpl w:val="0376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456F5"/>
    <w:multiLevelType w:val="hybridMultilevel"/>
    <w:tmpl w:val="8A2EA3E6"/>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46211"/>
    <w:multiLevelType w:val="hybridMultilevel"/>
    <w:tmpl w:val="CAB2B37A"/>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6274B"/>
    <w:multiLevelType w:val="hybridMultilevel"/>
    <w:tmpl w:val="2F1A4DC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4F510C4E"/>
    <w:multiLevelType w:val="hybridMultilevel"/>
    <w:tmpl w:val="5D945E44"/>
    <w:lvl w:ilvl="0" w:tplc="A2F626D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7440AD"/>
    <w:multiLevelType w:val="hybridMultilevel"/>
    <w:tmpl w:val="3D7076DA"/>
    <w:lvl w:ilvl="0" w:tplc="04190001">
      <w:start w:val="1"/>
      <w:numFmt w:val="bullet"/>
      <w:lvlText w:val=""/>
      <w:lvlJc w:val="left"/>
      <w:pPr>
        <w:ind w:left="1440" w:hanging="360"/>
      </w:pPr>
      <w:rPr>
        <w:rFonts w:ascii="Gothic3" w:hAnsi="Gothic3" w:cs="Gothic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61803A2"/>
    <w:multiLevelType w:val="multilevel"/>
    <w:tmpl w:val="0B3681FA"/>
    <w:lvl w:ilvl="0">
      <w:start w:val="1"/>
      <w:numFmt w:val="decimal"/>
      <w:pStyle w:val="FWBL1"/>
      <w:lvlText w:val="%1."/>
      <w:lvlJc w:val="left"/>
      <w:pPr>
        <w:tabs>
          <w:tab w:val="num" w:pos="862"/>
        </w:tabs>
        <w:ind w:left="142" w:firstLine="0"/>
      </w:pPr>
      <w:rPr>
        <w:rFonts w:ascii="Times New Roman" w:hAnsi="Times New Roman" w:cs="Times New Roman" w:hint="default"/>
        <w:b/>
        <w:i w:val="0"/>
        <w:caps w:val="0"/>
        <w:color w:val="auto"/>
        <w:u w:val="none"/>
      </w:rPr>
    </w:lvl>
    <w:lvl w:ilvl="1">
      <w:start w:val="1"/>
      <w:numFmt w:val="decimal"/>
      <w:pStyle w:val="FWBL1"/>
      <w:lvlText w:val="%1.%2"/>
      <w:lvlJc w:val="left"/>
      <w:pPr>
        <w:tabs>
          <w:tab w:val="num" w:pos="1004"/>
        </w:tabs>
        <w:ind w:left="0" w:firstLine="0"/>
      </w:pPr>
      <w:rPr>
        <w:rFonts w:ascii="Times New Roman" w:hAnsi="Times New Roman" w:cs="Times New Roman" w:hint="default"/>
        <w:b w:val="0"/>
        <w:i w:val="0"/>
        <w:caps w:val="0"/>
        <w:color w:val="auto"/>
        <w:u w:val="none"/>
      </w:rPr>
    </w:lvl>
    <w:lvl w:ilvl="2">
      <w:start w:val="1"/>
      <w:numFmt w:val="russianLower"/>
      <w:lvlText w:val="(%3)"/>
      <w:lvlJc w:val="left"/>
      <w:pPr>
        <w:tabs>
          <w:tab w:val="num" w:pos="720"/>
        </w:tabs>
        <w:ind w:left="720" w:hanging="720"/>
      </w:pPr>
      <w:rPr>
        <w:rFonts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decimal"/>
      <w:lvlText w:val="(%5)"/>
      <w:lvlJc w:val="left"/>
      <w:pPr>
        <w:tabs>
          <w:tab w:val="num" w:pos="2160"/>
        </w:tabs>
        <w:ind w:left="2160" w:hanging="720"/>
      </w:pPr>
      <w:rPr>
        <w:rFonts w:cs="Times New Roman" w:hint="default"/>
        <w:b w:val="0"/>
        <w:i w:val="0"/>
        <w:caps w:val="0"/>
        <w:color w:val="auto"/>
        <w:u w:val="none"/>
      </w:rPr>
    </w:lvl>
    <w:lvl w:ilvl="5">
      <w:start w:val="1"/>
      <w:numFmt w:val="upperRoman"/>
      <w:pStyle w:val="FWBL4"/>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1">
    <w:nsid w:val="745D5A30"/>
    <w:multiLevelType w:val="hybridMultilevel"/>
    <w:tmpl w:val="34B0AE7A"/>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11"/>
  </w:num>
  <w:num w:numId="7">
    <w:abstractNumId w:val="3"/>
  </w:num>
  <w:num w:numId="8">
    <w:abstractNumId w:val="1"/>
  </w:num>
  <w:num w:numId="9">
    <w:abstractNumId w:val="0"/>
  </w:num>
  <w:num w:numId="10">
    <w:abstractNumId w:val="4"/>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54"/>
    <w:rsid w:val="00363554"/>
    <w:rsid w:val="00451059"/>
    <w:rsid w:val="00605DE8"/>
    <w:rsid w:val="00797058"/>
    <w:rsid w:val="00864E23"/>
    <w:rsid w:val="008B4EDB"/>
    <w:rsid w:val="00925C8C"/>
    <w:rsid w:val="00E13A00"/>
    <w:rsid w:val="00F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table of figures" w:uiPriority="0"/>
    <w:lsdException w:name="endnote reference" w:uiPriority="0"/>
    <w:lsdException w:name="endnote text" w:uiPriority="0"/>
    <w:lsdException w:name="List" w:uiPriority="0"/>
    <w:lsdException w:name="List 3" w:uiPriority="0"/>
    <w:lsdException w:name="List 5"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54"/>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63554"/>
    <w:pPr>
      <w:keepNext/>
      <w:tabs>
        <w:tab w:val="left" w:pos="284"/>
      </w:tabs>
      <w:jc w:val="both"/>
      <w:outlineLvl w:val="0"/>
    </w:pPr>
    <w:rPr>
      <w:b/>
      <w:bCs/>
    </w:rPr>
  </w:style>
  <w:style w:type="paragraph" w:styleId="2">
    <w:name w:val="heading 2"/>
    <w:basedOn w:val="a"/>
    <w:next w:val="a"/>
    <w:link w:val="20"/>
    <w:uiPriority w:val="99"/>
    <w:qFormat/>
    <w:rsid w:val="00363554"/>
    <w:pPr>
      <w:keepNext/>
      <w:tabs>
        <w:tab w:val="left" w:pos="7371"/>
      </w:tabs>
      <w:jc w:val="center"/>
      <w:outlineLvl w:val="1"/>
    </w:pPr>
    <w:rPr>
      <w:b/>
      <w:bCs/>
    </w:rPr>
  </w:style>
  <w:style w:type="paragraph" w:styleId="3">
    <w:name w:val="heading 3"/>
    <w:basedOn w:val="a"/>
    <w:next w:val="a"/>
    <w:link w:val="30"/>
    <w:uiPriority w:val="9"/>
    <w:qFormat/>
    <w:rsid w:val="00363554"/>
    <w:pPr>
      <w:keepNext/>
      <w:jc w:val="center"/>
      <w:outlineLvl w:val="2"/>
    </w:pPr>
    <w:rPr>
      <w:b/>
      <w:bCs/>
      <w:sz w:val="36"/>
      <w:szCs w:val="36"/>
    </w:rPr>
  </w:style>
  <w:style w:type="paragraph" w:styleId="4">
    <w:name w:val="heading 4"/>
    <w:basedOn w:val="a"/>
    <w:next w:val="a"/>
    <w:link w:val="40"/>
    <w:qFormat/>
    <w:rsid w:val="00363554"/>
    <w:pPr>
      <w:keepNext/>
      <w:ind w:firstLine="709"/>
      <w:jc w:val="both"/>
      <w:outlineLvl w:val="3"/>
    </w:pPr>
    <w:rPr>
      <w:b/>
      <w:bCs/>
      <w:sz w:val="24"/>
      <w:szCs w:val="24"/>
      <w:u w:val="single"/>
    </w:rPr>
  </w:style>
  <w:style w:type="paragraph" w:styleId="5">
    <w:name w:val="heading 5"/>
    <w:basedOn w:val="a"/>
    <w:next w:val="a"/>
    <w:link w:val="50"/>
    <w:qFormat/>
    <w:rsid w:val="00363554"/>
    <w:pPr>
      <w:keepNext/>
      <w:ind w:left="57"/>
      <w:outlineLvl w:val="4"/>
    </w:pPr>
    <w:rPr>
      <w:b/>
      <w:bCs/>
      <w:sz w:val="20"/>
      <w:szCs w:val="20"/>
    </w:rPr>
  </w:style>
  <w:style w:type="paragraph" w:styleId="6">
    <w:name w:val="heading 6"/>
    <w:basedOn w:val="a"/>
    <w:next w:val="a"/>
    <w:link w:val="60"/>
    <w:qFormat/>
    <w:rsid w:val="00363554"/>
    <w:pPr>
      <w:keepNext/>
      <w:ind w:left="426"/>
      <w:jc w:val="center"/>
      <w:outlineLvl w:val="5"/>
    </w:pPr>
    <w:rPr>
      <w:b/>
      <w:bCs/>
      <w:sz w:val="24"/>
      <w:szCs w:val="24"/>
    </w:rPr>
  </w:style>
  <w:style w:type="paragraph" w:styleId="7">
    <w:name w:val="heading 7"/>
    <w:basedOn w:val="a"/>
    <w:next w:val="a"/>
    <w:link w:val="70"/>
    <w:qFormat/>
    <w:rsid w:val="00363554"/>
    <w:pPr>
      <w:keepNext/>
      <w:ind w:right="-108"/>
      <w:jc w:val="both"/>
      <w:outlineLvl w:val="6"/>
    </w:pPr>
    <w:rPr>
      <w:b/>
      <w:bCs/>
      <w:sz w:val="24"/>
      <w:szCs w:val="24"/>
    </w:rPr>
  </w:style>
  <w:style w:type="paragraph" w:styleId="8">
    <w:name w:val="heading 8"/>
    <w:basedOn w:val="a"/>
    <w:next w:val="a"/>
    <w:link w:val="80"/>
    <w:qFormat/>
    <w:rsid w:val="00363554"/>
    <w:pPr>
      <w:keepNext/>
      <w:tabs>
        <w:tab w:val="left" w:pos="5670"/>
      </w:tabs>
      <w:ind w:right="-108" w:firstLine="34"/>
      <w:jc w:val="both"/>
      <w:outlineLvl w:val="7"/>
    </w:pPr>
    <w:rPr>
      <w:b/>
      <w:bCs/>
      <w:sz w:val="24"/>
      <w:szCs w:val="24"/>
    </w:rPr>
  </w:style>
  <w:style w:type="paragraph" w:styleId="9">
    <w:name w:val="heading 9"/>
    <w:basedOn w:val="a"/>
    <w:next w:val="a"/>
    <w:link w:val="90"/>
    <w:qFormat/>
    <w:rsid w:val="00363554"/>
    <w:pPr>
      <w:keepNext/>
      <w:tabs>
        <w:tab w:val="left" w:pos="3294"/>
      </w:tabs>
      <w:ind w:left="57" w:right="142"/>
      <w:jc w:val="both"/>
      <w:outlineLvl w:val="8"/>
    </w:pPr>
    <w:rPr>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55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6355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36355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363554"/>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36355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36355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6355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6355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63554"/>
    <w:rPr>
      <w:rFonts w:ascii="Times New Roman" w:eastAsia="Times New Roman" w:hAnsi="Times New Roman" w:cs="Times New Roman"/>
      <w:b/>
      <w:bCs/>
      <w:sz w:val="20"/>
      <w:szCs w:val="20"/>
      <w:u w:val="single"/>
      <w:lang w:eastAsia="ru-RU"/>
    </w:rPr>
  </w:style>
  <w:style w:type="paragraph" w:styleId="a3">
    <w:name w:val="Balloon Text"/>
    <w:basedOn w:val="a"/>
    <w:link w:val="a4"/>
    <w:uiPriority w:val="99"/>
    <w:semiHidden/>
    <w:rsid w:val="00363554"/>
    <w:rPr>
      <w:rFonts w:ascii="OPENCLASSIC" w:hAnsi="OPENCLASSIC" w:cs="OPENCLASSIC"/>
      <w:sz w:val="16"/>
      <w:szCs w:val="16"/>
    </w:rPr>
  </w:style>
  <w:style w:type="character" w:customStyle="1" w:styleId="a4">
    <w:name w:val="Текст выноски Знак"/>
    <w:basedOn w:val="a0"/>
    <w:link w:val="a3"/>
    <w:uiPriority w:val="99"/>
    <w:semiHidden/>
    <w:rsid w:val="00363554"/>
    <w:rPr>
      <w:rFonts w:ascii="OPENCLASSIC" w:eastAsia="Times New Roman" w:hAnsi="OPENCLASSIC" w:cs="OPENCLASSIC"/>
      <w:sz w:val="16"/>
      <w:szCs w:val="16"/>
      <w:lang w:eastAsia="ru-RU"/>
    </w:rPr>
  </w:style>
  <w:style w:type="paragraph" w:customStyle="1" w:styleId="11">
    <w:name w:val="заголовок 1"/>
    <w:basedOn w:val="a"/>
    <w:next w:val="a"/>
    <w:rsid w:val="00363554"/>
    <w:pPr>
      <w:keepNext/>
      <w:spacing w:before="240" w:after="60"/>
    </w:pPr>
    <w:rPr>
      <w:rFonts w:ascii="ISABELLE" w:hAnsi="ISABELLE" w:cs="ISABELLE"/>
      <w:b/>
      <w:bCs/>
      <w:kern w:val="28"/>
    </w:rPr>
  </w:style>
  <w:style w:type="paragraph" w:customStyle="1" w:styleId="21">
    <w:name w:val="заголовок 2"/>
    <w:basedOn w:val="a"/>
    <w:next w:val="a"/>
    <w:rsid w:val="00363554"/>
    <w:pPr>
      <w:keepNext/>
      <w:spacing w:before="240" w:after="60"/>
    </w:pPr>
    <w:rPr>
      <w:rFonts w:ascii="ISABELLE" w:hAnsi="ISABELLE" w:cs="ISABELLE"/>
      <w:b/>
      <w:bCs/>
      <w:i/>
      <w:iCs/>
      <w:sz w:val="24"/>
      <w:szCs w:val="24"/>
    </w:rPr>
  </w:style>
  <w:style w:type="paragraph" w:customStyle="1" w:styleId="31">
    <w:name w:val="заголовок 3"/>
    <w:basedOn w:val="a"/>
    <w:next w:val="a"/>
    <w:rsid w:val="00363554"/>
    <w:pPr>
      <w:keepNext/>
      <w:spacing w:before="240" w:after="60"/>
    </w:pPr>
    <w:rPr>
      <w:b/>
      <w:bCs/>
      <w:sz w:val="24"/>
      <w:szCs w:val="24"/>
    </w:rPr>
  </w:style>
  <w:style w:type="paragraph" w:customStyle="1" w:styleId="41">
    <w:name w:val="заголовок 4"/>
    <w:basedOn w:val="a"/>
    <w:next w:val="a"/>
    <w:rsid w:val="00363554"/>
    <w:pPr>
      <w:keepNext/>
      <w:spacing w:before="240" w:after="60"/>
    </w:pPr>
    <w:rPr>
      <w:b/>
      <w:bCs/>
      <w:i/>
      <w:iCs/>
      <w:sz w:val="24"/>
      <w:szCs w:val="24"/>
    </w:rPr>
  </w:style>
  <w:style w:type="paragraph" w:customStyle="1" w:styleId="51">
    <w:name w:val="заголовок 5"/>
    <w:basedOn w:val="a"/>
    <w:next w:val="a"/>
    <w:rsid w:val="00363554"/>
    <w:pPr>
      <w:spacing w:before="240" w:after="60"/>
    </w:pPr>
    <w:rPr>
      <w:rFonts w:ascii="ISABELLE" w:hAnsi="ISABELLE" w:cs="ISABELLE"/>
      <w:sz w:val="22"/>
      <w:szCs w:val="22"/>
    </w:rPr>
  </w:style>
  <w:style w:type="paragraph" w:customStyle="1" w:styleId="61">
    <w:name w:val="заголовок 6"/>
    <w:basedOn w:val="a"/>
    <w:next w:val="a"/>
    <w:rsid w:val="00363554"/>
    <w:pPr>
      <w:spacing w:before="240" w:after="60"/>
    </w:pPr>
    <w:rPr>
      <w:rFonts w:ascii="ISABELLE" w:hAnsi="ISABELLE" w:cs="ISABELLE"/>
      <w:i/>
      <w:iCs/>
      <w:sz w:val="22"/>
      <w:szCs w:val="22"/>
    </w:rPr>
  </w:style>
  <w:style w:type="paragraph" w:customStyle="1" w:styleId="71">
    <w:name w:val="заголовок 7"/>
    <w:basedOn w:val="a"/>
    <w:next w:val="a"/>
    <w:rsid w:val="00363554"/>
    <w:pPr>
      <w:spacing w:before="240" w:after="60"/>
    </w:pPr>
    <w:rPr>
      <w:rFonts w:ascii="ISABELLE" w:hAnsi="ISABELLE" w:cs="ISABELLE"/>
      <w:sz w:val="20"/>
      <w:szCs w:val="20"/>
    </w:rPr>
  </w:style>
  <w:style w:type="paragraph" w:customStyle="1" w:styleId="81">
    <w:name w:val="заголовок 8"/>
    <w:basedOn w:val="a"/>
    <w:next w:val="a"/>
    <w:rsid w:val="00363554"/>
    <w:pPr>
      <w:spacing w:before="240" w:after="60"/>
    </w:pPr>
    <w:rPr>
      <w:rFonts w:ascii="ISABELLE" w:hAnsi="ISABELLE" w:cs="ISABELLE"/>
      <w:i/>
      <w:iCs/>
      <w:sz w:val="20"/>
      <w:szCs w:val="20"/>
    </w:rPr>
  </w:style>
  <w:style w:type="paragraph" w:customStyle="1" w:styleId="91">
    <w:name w:val="заголовок 9"/>
    <w:basedOn w:val="a"/>
    <w:next w:val="a"/>
    <w:rsid w:val="00363554"/>
    <w:pPr>
      <w:spacing w:before="240" w:after="60"/>
    </w:pPr>
    <w:rPr>
      <w:rFonts w:ascii="ISABELLE" w:hAnsi="ISABELLE" w:cs="ISABELLE"/>
      <w:i/>
      <w:iCs/>
      <w:sz w:val="18"/>
      <w:szCs w:val="18"/>
    </w:rPr>
  </w:style>
  <w:style w:type="character" w:customStyle="1" w:styleId="a5">
    <w:name w:val="Основной шрифт"/>
    <w:rsid w:val="00363554"/>
  </w:style>
  <w:style w:type="character" w:customStyle="1" w:styleId="a6">
    <w:name w:val="номер страницы"/>
    <w:basedOn w:val="a5"/>
    <w:rsid w:val="00363554"/>
  </w:style>
  <w:style w:type="paragraph" w:styleId="a7">
    <w:name w:val="List"/>
    <w:basedOn w:val="a"/>
    <w:rsid w:val="00363554"/>
    <w:pPr>
      <w:ind w:left="283" w:hanging="283"/>
    </w:pPr>
  </w:style>
  <w:style w:type="paragraph" w:styleId="22">
    <w:name w:val="List 2"/>
    <w:basedOn w:val="a"/>
    <w:uiPriority w:val="99"/>
    <w:rsid w:val="00363554"/>
    <w:pPr>
      <w:ind w:left="566" w:hanging="283"/>
    </w:pPr>
  </w:style>
  <w:style w:type="paragraph" w:styleId="32">
    <w:name w:val="List 3"/>
    <w:basedOn w:val="a"/>
    <w:rsid w:val="00363554"/>
    <w:pPr>
      <w:ind w:left="849" w:hanging="283"/>
    </w:pPr>
  </w:style>
  <w:style w:type="paragraph" w:styleId="42">
    <w:name w:val="List 4"/>
    <w:basedOn w:val="a"/>
    <w:uiPriority w:val="99"/>
    <w:rsid w:val="00363554"/>
    <w:pPr>
      <w:ind w:left="1132" w:hanging="283"/>
    </w:pPr>
  </w:style>
  <w:style w:type="paragraph" w:styleId="52">
    <w:name w:val="List 5"/>
    <w:basedOn w:val="a"/>
    <w:rsid w:val="00363554"/>
    <w:pPr>
      <w:ind w:left="1415" w:hanging="283"/>
    </w:pPr>
  </w:style>
  <w:style w:type="paragraph" w:styleId="23">
    <w:name w:val="List Bullet 2"/>
    <w:basedOn w:val="a"/>
    <w:autoRedefine/>
    <w:rsid w:val="00363554"/>
    <w:pPr>
      <w:ind w:left="566" w:hanging="283"/>
    </w:pPr>
  </w:style>
  <w:style w:type="paragraph" w:styleId="33">
    <w:name w:val="List Bullet 3"/>
    <w:basedOn w:val="a"/>
    <w:autoRedefine/>
    <w:rsid w:val="00363554"/>
    <w:pPr>
      <w:ind w:left="849" w:hanging="283"/>
    </w:pPr>
  </w:style>
  <w:style w:type="paragraph" w:styleId="a8">
    <w:name w:val="List Continue"/>
    <w:basedOn w:val="a"/>
    <w:rsid w:val="00363554"/>
    <w:pPr>
      <w:spacing w:after="120"/>
      <w:ind w:left="283"/>
    </w:pPr>
  </w:style>
  <w:style w:type="paragraph" w:styleId="24">
    <w:name w:val="List Continue 2"/>
    <w:basedOn w:val="a"/>
    <w:rsid w:val="00363554"/>
    <w:pPr>
      <w:spacing w:after="120"/>
      <w:ind w:left="566"/>
    </w:pPr>
  </w:style>
  <w:style w:type="paragraph" w:styleId="34">
    <w:name w:val="List Continue 3"/>
    <w:basedOn w:val="a"/>
    <w:rsid w:val="00363554"/>
    <w:pPr>
      <w:spacing w:after="120"/>
      <w:ind w:left="849"/>
    </w:pPr>
  </w:style>
  <w:style w:type="paragraph" w:styleId="43">
    <w:name w:val="List Continue 4"/>
    <w:basedOn w:val="a"/>
    <w:rsid w:val="00363554"/>
    <w:pPr>
      <w:spacing w:after="120"/>
      <w:ind w:left="1132"/>
    </w:pPr>
  </w:style>
  <w:style w:type="paragraph" w:styleId="a9">
    <w:name w:val="Body Text"/>
    <w:basedOn w:val="a"/>
    <w:link w:val="aa"/>
    <w:uiPriority w:val="99"/>
    <w:rsid w:val="00363554"/>
    <w:pPr>
      <w:widowControl w:val="0"/>
      <w:spacing w:line="260" w:lineRule="auto"/>
      <w:jc w:val="both"/>
    </w:pPr>
    <w:rPr>
      <w:rFonts w:ascii="ISABELLE" w:hAnsi="ISABELLE" w:cs="ISABELLE"/>
      <w:sz w:val="24"/>
      <w:szCs w:val="24"/>
    </w:rPr>
  </w:style>
  <w:style w:type="character" w:customStyle="1" w:styleId="aa">
    <w:name w:val="Основной текст Знак"/>
    <w:basedOn w:val="a0"/>
    <w:link w:val="a9"/>
    <w:uiPriority w:val="99"/>
    <w:rsid w:val="00363554"/>
    <w:rPr>
      <w:rFonts w:ascii="ISABELLE" w:eastAsia="Times New Roman" w:hAnsi="ISABELLE" w:cs="ISABELLE"/>
      <w:sz w:val="24"/>
      <w:szCs w:val="24"/>
      <w:lang w:eastAsia="ru-RU"/>
    </w:rPr>
  </w:style>
  <w:style w:type="paragraph" w:styleId="25">
    <w:name w:val="Body Text 2"/>
    <w:basedOn w:val="a"/>
    <w:link w:val="26"/>
    <w:rsid w:val="00363554"/>
    <w:pPr>
      <w:jc w:val="center"/>
    </w:pPr>
    <w:rPr>
      <w:b/>
      <w:bCs/>
      <w:sz w:val="24"/>
      <w:szCs w:val="24"/>
    </w:rPr>
  </w:style>
  <w:style w:type="character" w:customStyle="1" w:styleId="26">
    <w:name w:val="Основной текст 2 Знак"/>
    <w:basedOn w:val="a0"/>
    <w:link w:val="25"/>
    <w:rsid w:val="00363554"/>
    <w:rPr>
      <w:rFonts w:ascii="Times New Roman" w:eastAsia="Times New Roman" w:hAnsi="Times New Roman" w:cs="Times New Roman"/>
      <w:b/>
      <w:bCs/>
      <w:sz w:val="24"/>
      <w:szCs w:val="24"/>
      <w:lang w:eastAsia="ru-RU"/>
    </w:rPr>
  </w:style>
  <w:style w:type="paragraph" w:styleId="35">
    <w:name w:val="Body Text 3"/>
    <w:basedOn w:val="25"/>
    <w:link w:val="36"/>
    <w:uiPriority w:val="99"/>
    <w:rsid w:val="00363554"/>
    <w:pPr>
      <w:spacing w:after="120"/>
      <w:ind w:left="283"/>
      <w:jc w:val="left"/>
    </w:pPr>
    <w:rPr>
      <w:b w:val="0"/>
      <w:bCs w:val="0"/>
      <w:sz w:val="28"/>
      <w:szCs w:val="28"/>
    </w:rPr>
  </w:style>
  <w:style w:type="character" w:customStyle="1" w:styleId="36">
    <w:name w:val="Основной текст 3 Знак"/>
    <w:basedOn w:val="a0"/>
    <w:link w:val="35"/>
    <w:uiPriority w:val="99"/>
    <w:rsid w:val="00363554"/>
    <w:rPr>
      <w:rFonts w:ascii="Times New Roman" w:eastAsia="Times New Roman" w:hAnsi="Times New Roman" w:cs="Times New Roman"/>
      <w:sz w:val="28"/>
      <w:szCs w:val="28"/>
      <w:lang w:eastAsia="ru-RU"/>
    </w:rPr>
  </w:style>
  <w:style w:type="paragraph" w:styleId="ab">
    <w:name w:val="header"/>
    <w:basedOn w:val="a"/>
    <w:link w:val="ac"/>
    <w:uiPriority w:val="99"/>
    <w:rsid w:val="00363554"/>
    <w:pPr>
      <w:tabs>
        <w:tab w:val="center" w:pos="4536"/>
        <w:tab w:val="right" w:pos="9072"/>
      </w:tabs>
    </w:pPr>
  </w:style>
  <w:style w:type="character" w:customStyle="1" w:styleId="ac">
    <w:name w:val="Верхний колонтитул Знак"/>
    <w:basedOn w:val="a0"/>
    <w:link w:val="ab"/>
    <w:uiPriority w:val="99"/>
    <w:rsid w:val="00363554"/>
    <w:rPr>
      <w:rFonts w:ascii="Times New Roman" w:eastAsia="Times New Roman" w:hAnsi="Times New Roman" w:cs="Times New Roman"/>
      <w:sz w:val="28"/>
      <w:szCs w:val="28"/>
      <w:lang w:eastAsia="ru-RU"/>
    </w:rPr>
  </w:style>
  <w:style w:type="paragraph" w:styleId="ad">
    <w:name w:val="footer"/>
    <w:basedOn w:val="a"/>
    <w:link w:val="ae"/>
    <w:uiPriority w:val="99"/>
    <w:rsid w:val="00363554"/>
    <w:pPr>
      <w:tabs>
        <w:tab w:val="center" w:pos="4153"/>
        <w:tab w:val="right" w:pos="8306"/>
      </w:tabs>
    </w:pPr>
  </w:style>
  <w:style w:type="character" w:customStyle="1" w:styleId="ae">
    <w:name w:val="Нижний колонтитул Знак"/>
    <w:basedOn w:val="a0"/>
    <w:link w:val="ad"/>
    <w:uiPriority w:val="99"/>
    <w:rsid w:val="00363554"/>
    <w:rPr>
      <w:rFonts w:ascii="Times New Roman" w:eastAsia="Times New Roman" w:hAnsi="Times New Roman" w:cs="Times New Roman"/>
      <w:sz w:val="28"/>
      <w:szCs w:val="28"/>
      <w:lang w:eastAsia="ru-RU"/>
    </w:rPr>
  </w:style>
  <w:style w:type="paragraph" w:styleId="af">
    <w:name w:val="Title"/>
    <w:basedOn w:val="a"/>
    <w:link w:val="af0"/>
    <w:uiPriority w:val="99"/>
    <w:qFormat/>
    <w:rsid w:val="00363554"/>
    <w:pPr>
      <w:ind w:right="-808"/>
      <w:jc w:val="center"/>
    </w:pPr>
    <w:rPr>
      <w:b/>
      <w:bCs/>
    </w:rPr>
  </w:style>
  <w:style w:type="character" w:customStyle="1" w:styleId="af0">
    <w:name w:val="Название Знак"/>
    <w:basedOn w:val="a0"/>
    <w:link w:val="af"/>
    <w:uiPriority w:val="99"/>
    <w:rsid w:val="00363554"/>
    <w:rPr>
      <w:rFonts w:ascii="Times New Roman" w:eastAsia="Times New Roman" w:hAnsi="Times New Roman" w:cs="Times New Roman"/>
      <w:b/>
      <w:bCs/>
      <w:sz w:val="28"/>
      <w:szCs w:val="28"/>
      <w:lang w:eastAsia="ru-RU"/>
    </w:rPr>
  </w:style>
  <w:style w:type="paragraph" w:styleId="27">
    <w:name w:val="Body Text Indent 2"/>
    <w:basedOn w:val="a"/>
    <w:link w:val="28"/>
    <w:uiPriority w:val="99"/>
    <w:rsid w:val="00363554"/>
    <w:pPr>
      <w:ind w:right="-1" w:firstLine="709"/>
      <w:jc w:val="both"/>
    </w:pPr>
    <w:rPr>
      <w:rFonts w:ascii="ISABELLE" w:hAnsi="ISABELLE" w:cs="ISABELLE"/>
    </w:rPr>
  </w:style>
  <w:style w:type="character" w:customStyle="1" w:styleId="28">
    <w:name w:val="Основной текст с отступом 2 Знак"/>
    <w:basedOn w:val="a0"/>
    <w:link w:val="27"/>
    <w:uiPriority w:val="99"/>
    <w:rsid w:val="00363554"/>
    <w:rPr>
      <w:rFonts w:ascii="ISABELLE" w:eastAsia="Times New Roman" w:hAnsi="ISABELLE" w:cs="ISABELLE"/>
      <w:sz w:val="28"/>
      <w:szCs w:val="28"/>
      <w:lang w:eastAsia="ru-RU"/>
    </w:rPr>
  </w:style>
  <w:style w:type="paragraph" w:styleId="af1">
    <w:name w:val="Document Map"/>
    <w:basedOn w:val="a"/>
    <w:link w:val="af2"/>
    <w:semiHidden/>
    <w:rsid w:val="00363554"/>
    <w:pPr>
      <w:shd w:val="clear" w:color="auto" w:fill="000080"/>
    </w:pPr>
    <w:rPr>
      <w:rFonts w:ascii="OPENCLASSIC" w:hAnsi="OPENCLASSIC" w:cs="OPENCLASSIC"/>
    </w:rPr>
  </w:style>
  <w:style w:type="character" w:customStyle="1" w:styleId="af2">
    <w:name w:val="Схема документа Знак"/>
    <w:basedOn w:val="a0"/>
    <w:link w:val="af1"/>
    <w:semiHidden/>
    <w:rsid w:val="00363554"/>
    <w:rPr>
      <w:rFonts w:ascii="OPENCLASSIC" w:eastAsia="Times New Roman" w:hAnsi="OPENCLASSIC" w:cs="OPENCLASSIC"/>
      <w:sz w:val="28"/>
      <w:szCs w:val="28"/>
      <w:shd w:val="clear" w:color="auto" w:fill="000080"/>
      <w:lang w:eastAsia="ru-RU"/>
    </w:rPr>
  </w:style>
  <w:style w:type="paragraph" w:styleId="37">
    <w:name w:val="Body Text Indent 3"/>
    <w:basedOn w:val="a"/>
    <w:link w:val="38"/>
    <w:uiPriority w:val="99"/>
    <w:rsid w:val="00363554"/>
    <w:pPr>
      <w:ind w:firstLine="709"/>
      <w:jc w:val="both"/>
    </w:pPr>
    <w:rPr>
      <w:sz w:val="24"/>
      <w:szCs w:val="24"/>
    </w:rPr>
  </w:style>
  <w:style w:type="character" w:customStyle="1" w:styleId="38">
    <w:name w:val="Основной текст с отступом 3 Знак"/>
    <w:basedOn w:val="a0"/>
    <w:link w:val="37"/>
    <w:uiPriority w:val="99"/>
    <w:rsid w:val="00363554"/>
    <w:rPr>
      <w:rFonts w:ascii="Times New Roman" w:eastAsia="Times New Roman" w:hAnsi="Times New Roman" w:cs="Times New Roman"/>
      <w:sz w:val="24"/>
      <w:szCs w:val="24"/>
      <w:lang w:eastAsia="ru-RU"/>
    </w:rPr>
  </w:style>
  <w:style w:type="paragraph" w:customStyle="1" w:styleId="ConsNormal">
    <w:name w:val="ConsNormal"/>
    <w:uiPriority w:val="99"/>
    <w:rsid w:val="00363554"/>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ConsNonformat">
    <w:name w:val="ConsNonformat"/>
    <w:rsid w:val="00363554"/>
    <w:pPr>
      <w:autoSpaceDE w:val="0"/>
      <w:autoSpaceDN w:val="0"/>
      <w:spacing w:after="0" w:line="240" w:lineRule="auto"/>
    </w:pPr>
    <w:rPr>
      <w:rFonts w:ascii="OPENCLASSIC" w:eastAsia="Times New Roman" w:hAnsi="OPENCLASSIC" w:cs="OPENCLASSIC"/>
      <w:sz w:val="20"/>
      <w:szCs w:val="20"/>
      <w:lang w:eastAsia="ru-RU"/>
    </w:rPr>
  </w:style>
  <w:style w:type="paragraph" w:styleId="af3">
    <w:name w:val="Block Text"/>
    <w:basedOn w:val="a"/>
    <w:rsid w:val="00363554"/>
    <w:pPr>
      <w:spacing w:line="160" w:lineRule="atLeast"/>
      <w:ind w:left="19" w:right="-1" w:firstLine="426"/>
      <w:jc w:val="both"/>
    </w:pPr>
    <w:rPr>
      <w:sz w:val="24"/>
      <w:szCs w:val="24"/>
    </w:rPr>
  </w:style>
  <w:style w:type="paragraph" w:customStyle="1" w:styleId="ConsTitle">
    <w:name w:val="ConsTitle"/>
    <w:rsid w:val="00363554"/>
    <w:pPr>
      <w:widowControl w:val="0"/>
      <w:autoSpaceDE w:val="0"/>
      <w:autoSpaceDN w:val="0"/>
      <w:spacing w:after="0" w:line="240" w:lineRule="auto"/>
    </w:pPr>
    <w:rPr>
      <w:rFonts w:ascii="ISABELLE" w:eastAsia="Times New Roman" w:hAnsi="ISABELLE" w:cs="ISABELLE"/>
      <w:b/>
      <w:bCs/>
      <w:sz w:val="16"/>
      <w:szCs w:val="16"/>
      <w:lang w:eastAsia="ru-RU"/>
    </w:rPr>
  </w:style>
  <w:style w:type="paragraph" w:customStyle="1" w:styleId="af4">
    <w:name w:val="Нормальный"/>
    <w:rsid w:val="0036355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363554"/>
    <w:pPr>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qFormat/>
    <w:rsid w:val="00363554"/>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363554"/>
    <w:rPr>
      <w:rFonts w:ascii="Times New Roman" w:eastAsia="Times New Roman" w:hAnsi="Times New Roman" w:cs="Times New Roman"/>
      <w:sz w:val="20"/>
      <w:szCs w:val="20"/>
      <w:lang w:eastAsia="ru-RU"/>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363554"/>
    <w:rPr>
      <w:vertAlign w:val="superscript"/>
    </w:rPr>
  </w:style>
  <w:style w:type="paragraph" w:styleId="af8">
    <w:name w:val="caption"/>
    <w:basedOn w:val="a"/>
    <w:next w:val="a"/>
    <w:qFormat/>
    <w:rsid w:val="00363554"/>
    <w:pPr>
      <w:spacing w:before="360"/>
      <w:ind w:firstLine="1418"/>
    </w:pPr>
    <w:rPr>
      <w:b/>
      <w:bCs/>
      <w:caps/>
      <w:sz w:val="24"/>
      <w:szCs w:val="24"/>
    </w:rPr>
  </w:style>
  <w:style w:type="paragraph" w:customStyle="1" w:styleId="Noeeu1">
    <w:name w:val="Noeeu1"/>
    <w:basedOn w:val="a"/>
    <w:rsid w:val="00363554"/>
    <w:pPr>
      <w:jc w:val="both"/>
    </w:pPr>
    <w:rPr>
      <w:sz w:val="24"/>
      <w:szCs w:val="24"/>
    </w:rPr>
  </w:style>
  <w:style w:type="paragraph" w:customStyle="1" w:styleId="footer1">
    <w:name w:val="footer1"/>
    <w:basedOn w:val="Noeeu"/>
    <w:rsid w:val="00363554"/>
    <w:pPr>
      <w:widowControl/>
      <w:tabs>
        <w:tab w:val="center" w:pos="4153"/>
        <w:tab w:val="right" w:pos="8306"/>
      </w:tabs>
    </w:pPr>
    <w:rPr>
      <w:spacing w:val="0"/>
      <w:kern w:val="0"/>
      <w:position w:val="0"/>
      <w:sz w:val="20"/>
      <w:szCs w:val="20"/>
      <w:lang w:val="ru-RU"/>
    </w:rPr>
  </w:style>
  <w:style w:type="paragraph" w:customStyle="1" w:styleId="Noeeu">
    <w:name w:val="Noeeu"/>
    <w:rsid w:val="0036355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character" w:styleId="af9">
    <w:name w:val="page number"/>
    <w:basedOn w:val="a0"/>
    <w:uiPriority w:val="99"/>
    <w:rsid w:val="00363554"/>
  </w:style>
  <w:style w:type="paragraph" w:customStyle="1" w:styleId="afa">
    <w:name w:val="Источ_требования"/>
    <w:autoRedefine/>
    <w:rsid w:val="00363554"/>
    <w:pPr>
      <w:keepNext/>
      <w:autoSpaceDE w:val="0"/>
      <w:autoSpaceDN w:val="0"/>
      <w:spacing w:after="0" w:line="240" w:lineRule="auto"/>
      <w:ind w:right="175" w:hanging="108"/>
      <w:jc w:val="center"/>
    </w:pPr>
    <w:rPr>
      <w:rFonts w:ascii="Times New Roman" w:eastAsia="Times New Roman" w:hAnsi="Times New Roman" w:cs="Times New Roman"/>
      <w:b/>
      <w:bCs/>
      <w:sz w:val="16"/>
      <w:szCs w:val="16"/>
      <w:lang w:eastAsia="ru-RU"/>
    </w:rPr>
  </w:style>
  <w:style w:type="paragraph" w:customStyle="1" w:styleId="afb">
    <w:name w:val="Код_треб"/>
    <w:basedOn w:val="a"/>
    <w:next w:val="a"/>
    <w:rsid w:val="00363554"/>
    <w:pPr>
      <w:widowControl w:val="0"/>
      <w:ind w:left="1985" w:hanging="1985"/>
      <w:jc w:val="both"/>
    </w:pPr>
    <w:rPr>
      <w:sz w:val="24"/>
      <w:szCs w:val="24"/>
    </w:rPr>
  </w:style>
  <w:style w:type="paragraph" w:customStyle="1" w:styleId="-">
    <w:name w:val="Исток-требования"/>
    <w:basedOn w:val="a"/>
    <w:rsid w:val="00363554"/>
    <w:pPr>
      <w:widowControl w:val="0"/>
      <w:jc w:val="center"/>
    </w:pPr>
    <w:rPr>
      <w:sz w:val="24"/>
      <w:szCs w:val="24"/>
    </w:rPr>
  </w:style>
  <w:style w:type="paragraph" w:styleId="12">
    <w:name w:val="toc 1"/>
    <w:basedOn w:val="a"/>
    <w:next w:val="a"/>
    <w:autoRedefine/>
    <w:semiHidden/>
    <w:rsid w:val="00363554"/>
    <w:pPr>
      <w:tabs>
        <w:tab w:val="right" w:leader="dot" w:pos="10053"/>
      </w:tabs>
      <w:spacing w:before="120" w:after="120"/>
      <w:ind w:firstLine="284"/>
      <w:jc w:val="center"/>
    </w:pPr>
    <w:rPr>
      <w:b/>
      <w:bCs/>
      <w:caps/>
      <w:sz w:val="24"/>
      <w:szCs w:val="24"/>
    </w:rPr>
  </w:style>
  <w:style w:type="paragraph" w:styleId="29">
    <w:name w:val="toc 2"/>
    <w:basedOn w:val="a"/>
    <w:next w:val="a"/>
    <w:autoRedefine/>
    <w:uiPriority w:val="39"/>
    <w:rsid w:val="00363554"/>
    <w:pPr>
      <w:tabs>
        <w:tab w:val="right" w:leader="dot" w:pos="10053"/>
      </w:tabs>
      <w:ind w:right="319"/>
      <w:jc w:val="both"/>
    </w:pPr>
    <w:rPr>
      <w:noProof/>
      <w:sz w:val="24"/>
      <w:szCs w:val="24"/>
    </w:rPr>
  </w:style>
  <w:style w:type="paragraph" w:styleId="39">
    <w:name w:val="toc 3"/>
    <w:basedOn w:val="a"/>
    <w:next w:val="a"/>
    <w:autoRedefine/>
    <w:semiHidden/>
    <w:rsid w:val="00363554"/>
    <w:pPr>
      <w:ind w:left="560"/>
    </w:pPr>
    <w:rPr>
      <w:i/>
      <w:iCs/>
      <w:sz w:val="20"/>
      <w:szCs w:val="20"/>
    </w:rPr>
  </w:style>
  <w:style w:type="paragraph" w:styleId="44">
    <w:name w:val="toc 4"/>
    <w:basedOn w:val="a"/>
    <w:next w:val="a"/>
    <w:autoRedefine/>
    <w:semiHidden/>
    <w:rsid w:val="00363554"/>
    <w:pPr>
      <w:ind w:left="840"/>
    </w:pPr>
    <w:rPr>
      <w:sz w:val="18"/>
      <w:szCs w:val="18"/>
    </w:rPr>
  </w:style>
  <w:style w:type="paragraph" w:styleId="53">
    <w:name w:val="toc 5"/>
    <w:basedOn w:val="a"/>
    <w:next w:val="a"/>
    <w:autoRedefine/>
    <w:semiHidden/>
    <w:rsid w:val="00363554"/>
    <w:pPr>
      <w:ind w:left="1120"/>
    </w:pPr>
    <w:rPr>
      <w:sz w:val="18"/>
      <w:szCs w:val="18"/>
    </w:rPr>
  </w:style>
  <w:style w:type="paragraph" w:styleId="62">
    <w:name w:val="toc 6"/>
    <w:basedOn w:val="a"/>
    <w:next w:val="a"/>
    <w:autoRedefine/>
    <w:semiHidden/>
    <w:rsid w:val="00363554"/>
    <w:pPr>
      <w:ind w:left="1400"/>
    </w:pPr>
    <w:rPr>
      <w:sz w:val="18"/>
      <w:szCs w:val="18"/>
    </w:rPr>
  </w:style>
  <w:style w:type="paragraph" w:styleId="72">
    <w:name w:val="toc 7"/>
    <w:basedOn w:val="a"/>
    <w:next w:val="a"/>
    <w:autoRedefine/>
    <w:semiHidden/>
    <w:rsid w:val="00363554"/>
    <w:pPr>
      <w:ind w:left="1680"/>
    </w:pPr>
    <w:rPr>
      <w:sz w:val="18"/>
      <w:szCs w:val="18"/>
    </w:rPr>
  </w:style>
  <w:style w:type="paragraph" w:styleId="82">
    <w:name w:val="toc 8"/>
    <w:basedOn w:val="a"/>
    <w:next w:val="a"/>
    <w:autoRedefine/>
    <w:semiHidden/>
    <w:rsid w:val="00363554"/>
    <w:pPr>
      <w:ind w:left="1960"/>
    </w:pPr>
    <w:rPr>
      <w:sz w:val="18"/>
      <w:szCs w:val="18"/>
    </w:rPr>
  </w:style>
  <w:style w:type="paragraph" w:styleId="92">
    <w:name w:val="toc 9"/>
    <w:basedOn w:val="a"/>
    <w:next w:val="a"/>
    <w:autoRedefine/>
    <w:semiHidden/>
    <w:rsid w:val="00363554"/>
    <w:pPr>
      <w:ind w:left="2240"/>
    </w:pPr>
    <w:rPr>
      <w:sz w:val="18"/>
      <w:szCs w:val="18"/>
    </w:rPr>
  </w:style>
  <w:style w:type="paragraph" w:styleId="afc">
    <w:name w:val="table of figures"/>
    <w:basedOn w:val="a"/>
    <w:next w:val="a"/>
    <w:semiHidden/>
    <w:rsid w:val="00363554"/>
    <w:pPr>
      <w:ind w:left="560" w:hanging="560"/>
    </w:pPr>
  </w:style>
  <w:style w:type="character" w:styleId="afd">
    <w:name w:val="Hyperlink"/>
    <w:uiPriority w:val="99"/>
    <w:rsid w:val="00363554"/>
    <w:rPr>
      <w:color w:val="0000FF"/>
      <w:u w:val="single"/>
    </w:rPr>
  </w:style>
  <w:style w:type="character" w:styleId="afe">
    <w:name w:val="FollowedHyperlink"/>
    <w:rsid w:val="00363554"/>
    <w:rPr>
      <w:color w:val="800080"/>
      <w:u w:val="single"/>
    </w:rPr>
  </w:style>
  <w:style w:type="paragraph" w:styleId="aff">
    <w:name w:val="Plain Text"/>
    <w:basedOn w:val="a"/>
    <w:link w:val="aff0"/>
    <w:rsid w:val="00363554"/>
    <w:rPr>
      <w:rFonts w:ascii="ISABELLE" w:hAnsi="ISABELLE" w:cs="ISABELLE"/>
      <w:sz w:val="20"/>
      <w:szCs w:val="20"/>
    </w:rPr>
  </w:style>
  <w:style w:type="character" w:customStyle="1" w:styleId="aff0">
    <w:name w:val="Текст Знак"/>
    <w:basedOn w:val="a0"/>
    <w:link w:val="aff"/>
    <w:rsid w:val="00363554"/>
    <w:rPr>
      <w:rFonts w:ascii="ISABELLE" w:eastAsia="Times New Roman" w:hAnsi="ISABELLE" w:cs="ISABELLE"/>
      <w:sz w:val="20"/>
      <w:szCs w:val="20"/>
      <w:lang w:eastAsia="ru-RU"/>
    </w:rPr>
  </w:style>
  <w:style w:type="paragraph" w:customStyle="1" w:styleId="caaieiaie8">
    <w:name w:val="caaieiaie 8"/>
    <w:basedOn w:val="a"/>
    <w:next w:val="a"/>
    <w:rsid w:val="00363554"/>
    <w:pPr>
      <w:keepNext/>
      <w:jc w:val="right"/>
    </w:pPr>
    <w:rPr>
      <w:b/>
      <w:bCs/>
      <w:sz w:val="21"/>
      <w:szCs w:val="21"/>
    </w:rPr>
  </w:style>
  <w:style w:type="paragraph" w:customStyle="1" w:styleId="Iniiaiieoaeno">
    <w:name w:val="Iniiaiie oaeno"/>
    <w:basedOn w:val="a"/>
    <w:rsid w:val="00363554"/>
    <w:pPr>
      <w:widowControl w:val="0"/>
      <w:jc w:val="both"/>
    </w:pPr>
    <w:rPr>
      <w:sz w:val="24"/>
      <w:szCs w:val="24"/>
    </w:rPr>
  </w:style>
  <w:style w:type="paragraph" w:customStyle="1" w:styleId="13">
    <w:name w:val="Обычный1"/>
    <w:link w:val="14"/>
    <w:rsid w:val="00363554"/>
    <w:pPr>
      <w:spacing w:after="0" w:line="240" w:lineRule="auto"/>
    </w:pPr>
    <w:rPr>
      <w:rFonts w:ascii="Times New Roman" w:eastAsia="Times New Roman" w:hAnsi="Times New Roman" w:cs="Times New Roman"/>
      <w:sz w:val="20"/>
      <w:szCs w:val="20"/>
      <w:lang w:eastAsia="ru-RU"/>
    </w:rPr>
  </w:style>
  <w:style w:type="paragraph" w:customStyle="1" w:styleId="aff1">
    <w:name w:val="Обычный.Нормальный"/>
    <w:uiPriority w:val="99"/>
    <w:rsid w:val="0036355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15">
    <w:name w:val="index 1"/>
    <w:basedOn w:val="a"/>
    <w:next w:val="a"/>
    <w:autoRedefine/>
    <w:uiPriority w:val="99"/>
    <w:semiHidden/>
    <w:rsid w:val="00363554"/>
    <w:pPr>
      <w:ind w:left="280" w:hanging="280"/>
    </w:pPr>
  </w:style>
  <w:style w:type="paragraph" w:styleId="aff2">
    <w:name w:val="index heading"/>
    <w:basedOn w:val="a"/>
    <w:next w:val="15"/>
    <w:uiPriority w:val="99"/>
    <w:rsid w:val="00363554"/>
    <w:pPr>
      <w:jc w:val="both"/>
    </w:pPr>
    <w:rPr>
      <w:sz w:val="26"/>
      <w:szCs w:val="26"/>
    </w:rPr>
  </w:style>
  <w:style w:type="paragraph" w:customStyle="1" w:styleId="Caaieiaieoaaeeoueaa">
    <w:name w:val="Caaieiaie oaaeeou eaa."/>
    <w:basedOn w:val="a"/>
    <w:uiPriority w:val="99"/>
    <w:rsid w:val="00363554"/>
    <w:pPr>
      <w:widowControl w:val="0"/>
      <w:autoSpaceDE/>
      <w:autoSpaceDN/>
      <w:spacing w:before="20" w:after="20"/>
    </w:pPr>
    <w:rPr>
      <w:b/>
      <w:bCs/>
      <w:sz w:val="20"/>
      <w:szCs w:val="20"/>
    </w:rPr>
  </w:style>
  <w:style w:type="paragraph" w:customStyle="1" w:styleId="aff3">
    <w:name w:val="Титульный"/>
    <w:rsid w:val="00363554"/>
    <w:pPr>
      <w:spacing w:after="0" w:line="240" w:lineRule="auto"/>
      <w:jc w:val="center"/>
    </w:pPr>
    <w:rPr>
      <w:rFonts w:ascii="Times New Roman" w:eastAsia="Times New Roman" w:hAnsi="Times New Roman" w:cs="Times New Roman"/>
      <w:b/>
      <w:bCs/>
      <w:noProof/>
      <w:sz w:val="48"/>
      <w:szCs w:val="48"/>
      <w:lang w:eastAsia="ru-RU"/>
    </w:rPr>
  </w:style>
  <w:style w:type="character" w:styleId="aff4">
    <w:name w:val="annotation reference"/>
    <w:uiPriority w:val="99"/>
    <w:semiHidden/>
    <w:rsid w:val="00363554"/>
    <w:rPr>
      <w:sz w:val="16"/>
      <w:szCs w:val="16"/>
    </w:rPr>
  </w:style>
  <w:style w:type="paragraph" w:styleId="aff5">
    <w:name w:val="annotation text"/>
    <w:basedOn w:val="a"/>
    <w:link w:val="aff6"/>
    <w:uiPriority w:val="99"/>
    <w:rsid w:val="00363554"/>
    <w:rPr>
      <w:sz w:val="20"/>
      <w:szCs w:val="20"/>
    </w:rPr>
  </w:style>
  <w:style w:type="character" w:customStyle="1" w:styleId="aff6">
    <w:name w:val="Текст примечания Знак"/>
    <w:basedOn w:val="a0"/>
    <w:link w:val="aff5"/>
    <w:uiPriority w:val="99"/>
    <w:rsid w:val="0036355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363554"/>
    <w:rPr>
      <w:b/>
      <w:bCs/>
    </w:rPr>
  </w:style>
  <w:style w:type="character" w:customStyle="1" w:styleId="aff8">
    <w:name w:val="Тема примечания Знак"/>
    <w:basedOn w:val="aff6"/>
    <w:link w:val="aff7"/>
    <w:uiPriority w:val="99"/>
    <w:semiHidden/>
    <w:rsid w:val="00363554"/>
    <w:rPr>
      <w:rFonts w:ascii="Times New Roman" w:eastAsia="Times New Roman" w:hAnsi="Times New Roman" w:cs="Times New Roman"/>
      <w:b/>
      <w:bCs/>
      <w:sz w:val="20"/>
      <w:szCs w:val="20"/>
      <w:lang w:eastAsia="ru-RU"/>
    </w:rPr>
  </w:style>
  <w:style w:type="table" w:styleId="aff9">
    <w:name w:val="Table Grid"/>
    <w:basedOn w:val="a1"/>
    <w:uiPriority w:val="99"/>
    <w:rsid w:val="0036355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63554"/>
    <w:pPr>
      <w:widowControl w:val="0"/>
      <w:autoSpaceDE w:val="0"/>
      <w:autoSpaceDN w:val="0"/>
      <w:spacing w:before="2700" w:after="0" w:line="240" w:lineRule="auto"/>
      <w:jc w:val="center"/>
    </w:pPr>
    <w:rPr>
      <w:rFonts w:ascii="ISABELLE" w:eastAsia="Times New Roman" w:hAnsi="ISABELLE" w:cs="ISABELLE"/>
      <w:b/>
      <w:bCs/>
      <w:sz w:val="16"/>
      <w:szCs w:val="16"/>
      <w:lang w:eastAsia="ru-RU"/>
    </w:rPr>
  </w:style>
  <w:style w:type="paragraph" w:customStyle="1" w:styleId="Normal1">
    <w:name w:val="Normal1"/>
    <w:rsid w:val="00363554"/>
    <w:pPr>
      <w:spacing w:after="0" w:line="240" w:lineRule="auto"/>
    </w:pPr>
    <w:rPr>
      <w:rFonts w:ascii="Times New Roman" w:eastAsia="Times New Roman" w:hAnsi="Times New Roman" w:cs="Times New Roman"/>
      <w:sz w:val="20"/>
      <w:szCs w:val="20"/>
      <w:lang w:eastAsia="ru-RU"/>
    </w:rPr>
  </w:style>
  <w:style w:type="paragraph" w:customStyle="1" w:styleId="BodyText1">
    <w:name w:val="Body Text1"/>
    <w:basedOn w:val="Normal1"/>
    <w:rsid w:val="00363554"/>
    <w:rPr>
      <w:b/>
      <w:bCs/>
      <w:sz w:val="28"/>
      <w:szCs w:val="28"/>
    </w:rPr>
  </w:style>
  <w:style w:type="character" w:customStyle="1" w:styleId="16">
    <w:name w:val="Текст сноски Знак1"/>
    <w:semiHidden/>
    <w:locked/>
    <w:rsid w:val="00363554"/>
    <w:rPr>
      <w:rFonts w:ascii="Arial" w:hAnsi="Arial" w:cs="Arial"/>
      <w:lang w:val="ru-RU" w:eastAsia="ru-RU"/>
    </w:rPr>
  </w:style>
  <w:style w:type="table" w:customStyle="1" w:styleId="17">
    <w:name w:val="Сетка таблицы1"/>
    <w:rsid w:val="003635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Íîðìàëüíûé"/>
    <w:rsid w:val="00363554"/>
    <w:pPr>
      <w:spacing w:after="0" w:line="240" w:lineRule="auto"/>
    </w:pPr>
    <w:rPr>
      <w:rFonts w:ascii="Times New Roman" w:eastAsia="Times New Roman" w:hAnsi="Times New Roman" w:cs="Times New Roman"/>
      <w:sz w:val="20"/>
      <w:szCs w:val="20"/>
      <w:lang w:eastAsia="ru-RU"/>
    </w:rPr>
  </w:style>
  <w:style w:type="character" w:customStyle="1" w:styleId="63">
    <w:name w:val="Знак Знак6"/>
    <w:semiHidden/>
    <w:locked/>
    <w:rsid w:val="00363554"/>
    <w:rPr>
      <w:rFonts w:cs="Times New Roman"/>
      <w:lang w:val="ru-RU" w:eastAsia="ru-RU" w:bidi="ar-SA"/>
    </w:rPr>
  </w:style>
  <w:style w:type="character" w:customStyle="1" w:styleId="210">
    <w:name w:val="Основной текст 2 Знак1"/>
    <w:semiHidden/>
    <w:locked/>
    <w:rsid w:val="00363554"/>
    <w:rPr>
      <w:rFonts w:cs="Times New Roman"/>
      <w:b/>
      <w:bCs/>
      <w:sz w:val="24"/>
      <w:szCs w:val="24"/>
      <w:lang w:val="ru-RU" w:eastAsia="ru-RU" w:bidi="ar-SA"/>
    </w:rPr>
  </w:style>
  <w:style w:type="character" w:customStyle="1" w:styleId="blk3">
    <w:name w:val="blk3"/>
    <w:rsid w:val="00363554"/>
    <w:rPr>
      <w:vanish w:val="0"/>
      <w:webHidden w:val="0"/>
      <w:specVanish w:val="0"/>
    </w:rPr>
  </w:style>
  <w:style w:type="paragraph" w:styleId="affb">
    <w:name w:val="List Paragraph"/>
    <w:basedOn w:val="a"/>
    <w:link w:val="affc"/>
    <w:uiPriority w:val="34"/>
    <w:qFormat/>
    <w:rsid w:val="00363554"/>
    <w:pPr>
      <w:autoSpaceDE/>
      <w:autoSpaceDN/>
      <w:ind w:left="708" w:firstLine="284"/>
      <w:jc w:val="both"/>
    </w:pPr>
    <w:rPr>
      <w:sz w:val="24"/>
      <w:szCs w:val="24"/>
    </w:rPr>
  </w:style>
  <w:style w:type="character" w:customStyle="1" w:styleId="affc">
    <w:name w:val="Абзац списка Знак"/>
    <w:link w:val="affb"/>
    <w:uiPriority w:val="34"/>
    <w:rsid w:val="00363554"/>
    <w:rPr>
      <w:rFonts w:ascii="Times New Roman" w:eastAsia="Times New Roman" w:hAnsi="Times New Roman" w:cs="Times New Roman"/>
      <w:sz w:val="24"/>
      <w:szCs w:val="24"/>
      <w:lang w:eastAsia="ru-RU"/>
    </w:rPr>
  </w:style>
  <w:style w:type="paragraph" w:customStyle="1" w:styleId="00C2FCAA2DF749E1AD1DF710F7BE298E">
    <w:name w:val="00C2FCAA2DF749E1AD1DF710F7BE298E"/>
    <w:rsid w:val="00363554"/>
    <w:rPr>
      <w:rFonts w:ascii="Calibri" w:eastAsia="Times New Roman" w:hAnsi="Calibri" w:cs="Times New Roman"/>
      <w:lang w:eastAsia="ru-RU"/>
    </w:rPr>
  </w:style>
  <w:style w:type="character" w:customStyle="1" w:styleId="18">
    <w:name w:val="Тема примечания Знак1"/>
    <w:uiPriority w:val="99"/>
    <w:semiHidden/>
    <w:rsid w:val="00363554"/>
    <w:rPr>
      <w:rFonts w:ascii="Times New Roman" w:eastAsia="Times New Roman" w:hAnsi="Times New Roman" w:cs="Times New Roman"/>
      <w:b/>
      <w:bCs/>
      <w:sz w:val="20"/>
      <w:szCs w:val="20"/>
      <w:lang w:eastAsia="ru-RU"/>
    </w:rPr>
  </w:style>
  <w:style w:type="paragraph" w:customStyle="1" w:styleId="ConsPlusTitle">
    <w:name w:val="ConsPlusTitle"/>
    <w:uiPriority w:val="99"/>
    <w:rsid w:val="00363554"/>
    <w:pPr>
      <w:widowControl w:val="0"/>
      <w:autoSpaceDE w:val="0"/>
      <w:autoSpaceDN w:val="0"/>
      <w:adjustRightInd w:val="0"/>
      <w:spacing w:before="120" w:after="0" w:line="240" w:lineRule="auto"/>
      <w:ind w:left="357" w:hanging="357"/>
      <w:jc w:val="both"/>
    </w:pPr>
    <w:rPr>
      <w:rFonts w:ascii="Arial" w:eastAsia="Times New Roman" w:hAnsi="Arial" w:cs="Arial"/>
      <w:b/>
      <w:bCs/>
      <w:sz w:val="16"/>
      <w:szCs w:val="16"/>
      <w:lang w:eastAsia="ru-RU"/>
    </w:rPr>
  </w:style>
  <w:style w:type="paragraph" w:customStyle="1" w:styleId="Default">
    <w:name w:val="Default"/>
    <w:rsid w:val="003635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бычный1 Знак"/>
    <w:link w:val="13"/>
    <w:locked/>
    <w:rsid w:val="00363554"/>
    <w:rPr>
      <w:rFonts w:ascii="Times New Roman" w:eastAsia="Times New Roman" w:hAnsi="Times New Roman" w:cs="Times New Roman"/>
      <w:sz w:val="20"/>
      <w:szCs w:val="20"/>
      <w:lang w:eastAsia="ru-RU"/>
    </w:rPr>
  </w:style>
  <w:style w:type="paragraph" w:customStyle="1" w:styleId="normal10">
    <w:name w:val="normal1"/>
    <w:basedOn w:val="a"/>
    <w:uiPriority w:val="99"/>
    <w:rsid w:val="00363554"/>
    <w:pPr>
      <w:autoSpaceDE/>
      <w:autoSpaceDN/>
    </w:pPr>
    <w:rPr>
      <w:sz w:val="24"/>
      <w:szCs w:val="24"/>
    </w:rPr>
  </w:style>
  <w:style w:type="paragraph" w:customStyle="1" w:styleId="affd">
    <w:name w:val="Îáû÷íûé.Íîðìàëüíûé"/>
    <w:uiPriority w:val="99"/>
    <w:rsid w:val="0036355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ffe">
    <w:name w:val="Body Text Indent"/>
    <w:basedOn w:val="a"/>
    <w:link w:val="afff"/>
    <w:uiPriority w:val="99"/>
    <w:rsid w:val="00363554"/>
    <w:pPr>
      <w:autoSpaceDE/>
      <w:autoSpaceDN/>
      <w:spacing w:after="120"/>
      <w:ind w:left="283"/>
    </w:pPr>
    <w:rPr>
      <w:sz w:val="24"/>
      <w:szCs w:val="24"/>
    </w:rPr>
  </w:style>
  <w:style w:type="character" w:customStyle="1" w:styleId="afff">
    <w:name w:val="Основной текст с отступом Знак"/>
    <w:basedOn w:val="a0"/>
    <w:link w:val="affe"/>
    <w:uiPriority w:val="99"/>
    <w:rsid w:val="00363554"/>
    <w:rPr>
      <w:rFonts w:ascii="Times New Roman" w:eastAsia="Times New Roman" w:hAnsi="Times New Roman" w:cs="Times New Roman"/>
      <w:sz w:val="24"/>
      <w:szCs w:val="24"/>
      <w:lang w:eastAsia="ru-RU"/>
    </w:rPr>
  </w:style>
  <w:style w:type="paragraph" w:customStyle="1" w:styleId="BodyText22">
    <w:name w:val="Body Text 22"/>
    <w:basedOn w:val="a"/>
    <w:uiPriority w:val="99"/>
    <w:rsid w:val="00363554"/>
    <w:pPr>
      <w:autoSpaceDE/>
      <w:autoSpaceDN/>
      <w:jc w:val="both"/>
    </w:pPr>
    <w:rPr>
      <w:sz w:val="24"/>
      <w:szCs w:val="24"/>
    </w:rPr>
  </w:style>
  <w:style w:type="paragraph" w:customStyle="1" w:styleId="FWBL1">
    <w:name w:val="FWB_L1"/>
    <w:basedOn w:val="a"/>
    <w:next w:val="FWBL2"/>
    <w:uiPriority w:val="99"/>
    <w:rsid w:val="00363554"/>
    <w:pPr>
      <w:keepNext/>
      <w:keepLines/>
      <w:numPr>
        <w:ilvl w:val="1"/>
        <w:numId w:val="3"/>
      </w:numPr>
      <w:tabs>
        <w:tab w:val="clear" w:pos="1004"/>
        <w:tab w:val="num" w:pos="862"/>
      </w:tabs>
      <w:autoSpaceDE/>
      <w:autoSpaceDN/>
      <w:spacing w:after="240"/>
      <w:ind w:left="142"/>
      <w:outlineLvl w:val="0"/>
    </w:pPr>
    <w:rPr>
      <w:b/>
      <w:smallCaps/>
      <w:sz w:val="24"/>
      <w:szCs w:val="20"/>
      <w:lang w:eastAsia="en-US"/>
    </w:rPr>
  </w:style>
  <w:style w:type="paragraph" w:customStyle="1" w:styleId="FWBL2">
    <w:name w:val="FWB_L2"/>
    <w:basedOn w:val="FWBL1"/>
    <w:uiPriority w:val="99"/>
    <w:rsid w:val="00363554"/>
    <w:pPr>
      <w:keepNext w:val="0"/>
      <w:keepLines w:val="0"/>
      <w:tabs>
        <w:tab w:val="clear" w:pos="862"/>
        <w:tab w:val="num" w:pos="1004"/>
      </w:tabs>
      <w:ind w:left="0"/>
      <w:jc w:val="both"/>
      <w:outlineLvl w:val="9"/>
    </w:pPr>
    <w:rPr>
      <w:b w:val="0"/>
      <w:smallCaps w:val="0"/>
    </w:rPr>
  </w:style>
  <w:style w:type="paragraph" w:customStyle="1" w:styleId="FWBL3">
    <w:name w:val="FWB_L3"/>
    <w:basedOn w:val="FWBL2"/>
    <w:uiPriority w:val="99"/>
    <w:rsid w:val="00363554"/>
    <w:pPr>
      <w:numPr>
        <w:ilvl w:val="0"/>
        <w:numId w:val="0"/>
      </w:numPr>
    </w:pPr>
  </w:style>
  <w:style w:type="paragraph" w:customStyle="1" w:styleId="FWBL4">
    <w:name w:val="FWB_L4"/>
    <w:basedOn w:val="FWBL3"/>
    <w:uiPriority w:val="99"/>
    <w:rsid w:val="00363554"/>
    <w:pPr>
      <w:numPr>
        <w:ilvl w:val="5"/>
        <w:numId w:val="3"/>
      </w:numPr>
      <w:tabs>
        <w:tab w:val="clear" w:pos="2880"/>
        <w:tab w:val="num" w:pos="1440"/>
      </w:tabs>
      <w:ind w:left="1440"/>
    </w:pPr>
  </w:style>
  <w:style w:type="paragraph" w:customStyle="1" w:styleId="FWBL6">
    <w:name w:val="FWB_L6"/>
    <w:basedOn w:val="a"/>
    <w:uiPriority w:val="99"/>
    <w:rsid w:val="00363554"/>
    <w:pPr>
      <w:tabs>
        <w:tab w:val="num" w:pos="2880"/>
      </w:tabs>
      <w:autoSpaceDE/>
      <w:autoSpaceDN/>
      <w:spacing w:after="240"/>
      <w:ind w:left="2880" w:hanging="216"/>
      <w:jc w:val="both"/>
    </w:pPr>
    <w:rPr>
      <w:sz w:val="24"/>
      <w:szCs w:val="20"/>
      <w:lang w:eastAsia="en-US"/>
    </w:rPr>
  </w:style>
  <w:style w:type="paragraph" w:customStyle="1" w:styleId="FWBL7">
    <w:name w:val="FWB_L7"/>
    <w:basedOn w:val="FWBL6"/>
    <w:uiPriority w:val="99"/>
    <w:rsid w:val="00363554"/>
    <w:pPr>
      <w:numPr>
        <w:ilvl w:val="6"/>
      </w:numPr>
      <w:tabs>
        <w:tab w:val="num" w:pos="2880"/>
      </w:tabs>
      <w:ind w:left="5040" w:hanging="360"/>
    </w:pPr>
  </w:style>
  <w:style w:type="paragraph" w:customStyle="1" w:styleId="FWBL8">
    <w:name w:val="FWB_L8"/>
    <w:basedOn w:val="FWBL7"/>
    <w:uiPriority w:val="99"/>
    <w:rsid w:val="00363554"/>
    <w:pPr>
      <w:numPr>
        <w:ilvl w:val="7"/>
      </w:numPr>
      <w:tabs>
        <w:tab w:val="num" w:pos="2880"/>
      </w:tabs>
      <w:ind w:left="5760" w:hanging="360"/>
    </w:pPr>
  </w:style>
  <w:style w:type="paragraph" w:styleId="afff0">
    <w:name w:val="Revision"/>
    <w:hidden/>
    <w:uiPriority w:val="99"/>
    <w:semiHidden/>
    <w:rsid w:val="00363554"/>
    <w:pPr>
      <w:spacing w:after="0" w:line="240" w:lineRule="auto"/>
    </w:pPr>
    <w:rPr>
      <w:rFonts w:ascii="Times New Roman" w:eastAsia="Times New Roman" w:hAnsi="Times New Roman" w:cs="Times New Roman"/>
      <w:sz w:val="24"/>
      <w:szCs w:val="24"/>
      <w:lang w:eastAsia="ru-RU"/>
    </w:rPr>
  </w:style>
  <w:style w:type="paragraph" w:styleId="afff1">
    <w:name w:val="List Bullet"/>
    <w:basedOn w:val="a"/>
    <w:autoRedefine/>
    <w:uiPriority w:val="99"/>
    <w:rsid w:val="00363554"/>
    <w:pPr>
      <w:tabs>
        <w:tab w:val="num" w:pos="360"/>
      </w:tabs>
      <w:autoSpaceDE/>
      <w:autoSpaceDN/>
      <w:ind w:left="360"/>
      <w:jc w:val="both"/>
    </w:pPr>
    <w:rPr>
      <w:sz w:val="24"/>
      <w:szCs w:val="24"/>
    </w:rPr>
  </w:style>
  <w:style w:type="character" w:customStyle="1" w:styleId="blk">
    <w:name w:val="blk"/>
    <w:rsid w:val="00363554"/>
  </w:style>
  <w:style w:type="paragraph" w:styleId="afff2">
    <w:name w:val="endnote text"/>
    <w:basedOn w:val="a"/>
    <w:link w:val="afff3"/>
    <w:rsid w:val="00363554"/>
    <w:rPr>
      <w:sz w:val="20"/>
      <w:szCs w:val="20"/>
    </w:rPr>
  </w:style>
  <w:style w:type="character" w:customStyle="1" w:styleId="afff3">
    <w:name w:val="Текст концевой сноски Знак"/>
    <w:basedOn w:val="a0"/>
    <w:link w:val="afff2"/>
    <w:rsid w:val="00363554"/>
    <w:rPr>
      <w:rFonts w:ascii="Times New Roman" w:eastAsia="Times New Roman" w:hAnsi="Times New Roman" w:cs="Times New Roman"/>
      <w:sz w:val="20"/>
      <w:szCs w:val="20"/>
      <w:lang w:eastAsia="ru-RU"/>
    </w:rPr>
  </w:style>
  <w:style w:type="character" w:styleId="afff4">
    <w:name w:val="endnote reference"/>
    <w:rsid w:val="00363554"/>
    <w:rPr>
      <w:vertAlign w:val="superscript"/>
    </w:rPr>
  </w:style>
  <w:style w:type="paragraph" w:styleId="afff5">
    <w:name w:val="No Spacing"/>
    <w:uiPriority w:val="1"/>
    <w:qFormat/>
    <w:rsid w:val="00363554"/>
    <w:pPr>
      <w:spacing w:after="0" w:line="240" w:lineRule="auto"/>
    </w:pPr>
    <w:rPr>
      <w:rFonts w:ascii="Calibri" w:eastAsia="Calibri" w:hAnsi="Calibri" w:cs="Times New Roman"/>
    </w:rPr>
  </w:style>
  <w:style w:type="numbering" w:customStyle="1" w:styleId="19">
    <w:name w:val="Нет списка1"/>
    <w:next w:val="a2"/>
    <w:uiPriority w:val="99"/>
    <w:semiHidden/>
    <w:rsid w:val="00363554"/>
  </w:style>
  <w:style w:type="character" w:customStyle="1" w:styleId="blk1">
    <w:name w:val="blk1"/>
    <w:rsid w:val="0036355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table of figures" w:uiPriority="0"/>
    <w:lsdException w:name="endnote reference" w:uiPriority="0"/>
    <w:lsdException w:name="endnote text" w:uiPriority="0"/>
    <w:lsdException w:name="List" w:uiPriority="0"/>
    <w:lsdException w:name="List 3" w:uiPriority="0"/>
    <w:lsdException w:name="List 5"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54"/>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63554"/>
    <w:pPr>
      <w:keepNext/>
      <w:tabs>
        <w:tab w:val="left" w:pos="284"/>
      </w:tabs>
      <w:jc w:val="both"/>
      <w:outlineLvl w:val="0"/>
    </w:pPr>
    <w:rPr>
      <w:b/>
      <w:bCs/>
    </w:rPr>
  </w:style>
  <w:style w:type="paragraph" w:styleId="2">
    <w:name w:val="heading 2"/>
    <w:basedOn w:val="a"/>
    <w:next w:val="a"/>
    <w:link w:val="20"/>
    <w:uiPriority w:val="99"/>
    <w:qFormat/>
    <w:rsid w:val="00363554"/>
    <w:pPr>
      <w:keepNext/>
      <w:tabs>
        <w:tab w:val="left" w:pos="7371"/>
      </w:tabs>
      <w:jc w:val="center"/>
      <w:outlineLvl w:val="1"/>
    </w:pPr>
    <w:rPr>
      <w:b/>
      <w:bCs/>
    </w:rPr>
  </w:style>
  <w:style w:type="paragraph" w:styleId="3">
    <w:name w:val="heading 3"/>
    <w:basedOn w:val="a"/>
    <w:next w:val="a"/>
    <w:link w:val="30"/>
    <w:uiPriority w:val="9"/>
    <w:qFormat/>
    <w:rsid w:val="00363554"/>
    <w:pPr>
      <w:keepNext/>
      <w:jc w:val="center"/>
      <w:outlineLvl w:val="2"/>
    </w:pPr>
    <w:rPr>
      <w:b/>
      <w:bCs/>
      <w:sz w:val="36"/>
      <w:szCs w:val="36"/>
    </w:rPr>
  </w:style>
  <w:style w:type="paragraph" w:styleId="4">
    <w:name w:val="heading 4"/>
    <w:basedOn w:val="a"/>
    <w:next w:val="a"/>
    <w:link w:val="40"/>
    <w:qFormat/>
    <w:rsid w:val="00363554"/>
    <w:pPr>
      <w:keepNext/>
      <w:ind w:firstLine="709"/>
      <w:jc w:val="both"/>
      <w:outlineLvl w:val="3"/>
    </w:pPr>
    <w:rPr>
      <w:b/>
      <w:bCs/>
      <w:sz w:val="24"/>
      <w:szCs w:val="24"/>
      <w:u w:val="single"/>
    </w:rPr>
  </w:style>
  <w:style w:type="paragraph" w:styleId="5">
    <w:name w:val="heading 5"/>
    <w:basedOn w:val="a"/>
    <w:next w:val="a"/>
    <w:link w:val="50"/>
    <w:qFormat/>
    <w:rsid w:val="00363554"/>
    <w:pPr>
      <w:keepNext/>
      <w:ind w:left="57"/>
      <w:outlineLvl w:val="4"/>
    </w:pPr>
    <w:rPr>
      <w:b/>
      <w:bCs/>
      <w:sz w:val="20"/>
      <w:szCs w:val="20"/>
    </w:rPr>
  </w:style>
  <w:style w:type="paragraph" w:styleId="6">
    <w:name w:val="heading 6"/>
    <w:basedOn w:val="a"/>
    <w:next w:val="a"/>
    <w:link w:val="60"/>
    <w:qFormat/>
    <w:rsid w:val="00363554"/>
    <w:pPr>
      <w:keepNext/>
      <w:ind w:left="426"/>
      <w:jc w:val="center"/>
      <w:outlineLvl w:val="5"/>
    </w:pPr>
    <w:rPr>
      <w:b/>
      <w:bCs/>
      <w:sz w:val="24"/>
      <w:szCs w:val="24"/>
    </w:rPr>
  </w:style>
  <w:style w:type="paragraph" w:styleId="7">
    <w:name w:val="heading 7"/>
    <w:basedOn w:val="a"/>
    <w:next w:val="a"/>
    <w:link w:val="70"/>
    <w:qFormat/>
    <w:rsid w:val="00363554"/>
    <w:pPr>
      <w:keepNext/>
      <w:ind w:right="-108"/>
      <w:jc w:val="both"/>
      <w:outlineLvl w:val="6"/>
    </w:pPr>
    <w:rPr>
      <w:b/>
      <w:bCs/>
      <w:sz w:val="24"/>
      <w:szCs w:val="24"/>
    </w:rPr>
  </w:style>
  <w:style w:type="paragraph" w:styleId="8">
    <w:name w:val="heading 8"/>
    <w:basedOn w:val="a"/>
    <w:next w:val="a"/>
    <w:link w:val="80"/>
    <w:qFormat/>
    <w:rsid w:val="00363554"/>
    <w:pPr>
      <w:keepNext/>
      <w:tabs>
        <w:tab w:val="left" w:pos="5670"/>
      </w:tabs>
      <w:ind w:right="-108" w:firstLine="34"/>
      <w:jc w:val="both"/>
      <w:outlineLvl w:val="7"/>
    </w:pPr>
    <w:rPr>
      <w:b/>
      <w:bCs/>
      <w:sz w:val="24"/>
      <w:szCs w:val="24"/>
    </w:rPr>
  </w:style>
  <w:style w:type="paragraph" w:styleId="9">
    <w:name w:val="heading 9"/>
    <w:basedOn w:val="a"/>
    <w:next w:val="a"/>
    <w:link w:val="90"/>
    <w:qFormat/>
    <w:rsid w:val="00363554"/>
    <w:pPr>
      <w:keepNext/>
      <w:tabs>
        <w:tab w:val="left" w:pos="3294"/>
      </w:tabs>
      <w:ind w:left="57" w:right="142"/>
      <w:jc w:val="both"/>
      <w:outlineLvl w:val="8"/>
    </w:pPr>
    <w:rPr>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55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6355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36355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363554"/>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36355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36355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6355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6355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63554"/>
    <w:rPr>
      <w:rFonts w:ascii="Times New Roman" w:eastAsia="Times New Roman" w:hAnsi="Times New Roman" w:cs="Times New Roman"/>
      <w:b/>
      <w:bCs/>
      <w:sz w:val="20"/>
      <w:szCs w:val="20"/>
      <w:u w:val="single"/>
      <w:lang w:eastAsia="ru-RU"/>
    </w:rPr>
  </w:style>
  <w:style w:type="paragraph" w:styleId="a3">
    <w:name w:val="Balloon Text"/>
    <w:basedOn w:val="a"/>
    <w:link w:val="a4"/>
    <w:uiPriority w:val="99"/>
    <w:semiHidden/>
    <w:rsid w:val="00363554"/>
    <w:rPr>
      <w:rFonts w:ascii="OPENCLASSIC" w:hAnsi="OPENCLASSIC" w:cs="OPENCLASSIC"/>
      <w:sz w:val="16"/>
      <w:szCs w:val="16"/>
    </w:rPr>
  </w:style>
  <w:style w:type="character" w:customStyle="1" w:styleId="a4">
    <w:name w:val="Текст выноски Знак"/>
    <w:basedOn w:val="a0"/>
    <w:link w:val="a3"/>
    <w:uiPriority w:val="99"/>
    <w:semiHidden/>
    <w:rsid w:val="00363554"/>
    <w:rPr>
      <w:rFonts w:ascii="OPENCLASSIC" w:eastAsia="Times New Roman" w:hAnsi="OPENCLASSIC" w:cs="OPENCLASSIC"/>
      <w:sz w:val="16"/>
      <w:szCs w:val="16"/>
      <w:lang w:eastAsia="ru-RU"/>
    </w:rPr>
  </w:style>
  <w:style w:type="paragraph" w:customStyle="1" w:styleId="11">
    <w:name w:val="заголовок 1"/>
    <w:basedOn w:val="a"/>
    <w:next w:val="a"/>
    <w:rsid w:val="00363554"/>
    <w:pPr>
      <w:keepNext/>
      <w:spacing w:before="240" w:after="60"/>
    </w:pPr>
    <w:rPr>
      <w:rFonts w:ascii="ISABELLE" w:hAnsi="ISABELLE" w:cs="ISABELLE"/>
      <w:b/>
      <w:bCs/>
      <w:kern w:val="28"/>
    </w:rPr>
  </w:style>
  <w:style w:type="paragraph" w:customStyle="1" w:styleId="21">
    <w:name w:val="заголовок 2"/>
    <w:basedOn w:val="a"/>
    <w:next w:val="a"/>
    <w:rsid w:val="00363554"/>
    <w:pPr>
      <w:keepNext/>
      <w:spacing w:before="240" w:after="60"/>
    </w:pPr>
    <w:rPr>
      <w:rFonts w:ascii="ISABELLE" w:hAnsi="ISABELLE" w:cs="ISABELLE"/>
      <w:b/>
      <w:bCs/>
      <w:i/>
      <w:iCs/>
      <w:sz w:val="24"/>
      <w:szCs w:val="24"/>
    </w:rPr>
  </w:style>
  <w:style w:type="paragraph" w:customStyle="1" w:styleId="31">
    <w:name w:val="заголовок 3"/>
    <w:basedOn w:val="a"/>
    <w:next w:val="a"/>
    <w:rsid w:val="00363554"/>
    <w:pPr>
      <w:keepNext/>
      <w:spacing w:before="240" w:after="60"/>
    </w:pPr>
    <w:rPr>
      <w:b/>
      <w:bCs/>
      <w:sz w:val="24"/>
      <w:szCs w:val="24"/>
    </w:rPr>
  </w:style>
  <w:style w:type="paragraph" w:customStyle="1" w:styleId="41">
    <w:name w:val="заголовок 4"/>
    <w:basedOn w:val="a"/>
    <w:next w:val="a"/>
    <w:rsid w:val="00363554"/>
    <w:pPr>
      <w:keepNext/>
      <w:spacing w:before="240" w:after="60"/>
    </w:pPr>
    <w:rPr>
      <w:b/>
      <w:bCs/>
      <w:i/>
      <w:iCs/>
      <w:sz w:val="24"/>
      <w:szCs w:val="24"/>
    </w:rPr>
  </w:style>
  <w:style w:type="paragraph" w:customStyle="1" w:styleId="51">
    <w:name w:val="заголовок 5"/>
    <w:basedOn w:val="a"/>
    <w:next w:val="a"/>
    <w:rsid w:val="00363554"/>
    <w:pPr>
      <w:spacing w:before="240" w:after="60"/>
    </w:pPr>
    <w:rPr>
      <w:rFonts w:ascii="ISABELLE" w:hAnsi="ISABELLE" w:cs="ISABELLE"/>
      <w:sz w:val="22"/>
      <w:szCs w:val="22"/>
    </w:rPr>
  </w:style>
  <w:style w:type="paragraph" w:customStyle="1" w:styleId="61">
    <w:name w:val="заголовок 6"/>
    <w:basedOn w:val="a"/>
    <w:next w:val="a"/>
    <w:rsid w:val="00363554"/>
    <w:pPr>
      <w:spacing w:before="240" w:after="60"/>
    </w:pPr>
    <w:rPr>
      <w:rFonts w:ascii="ISABELLE" w:hAnsi="ISABELLE" w:cs="ISABELLE"/>
      <w:i/>
      <w:iCs/>
      <w:sz w:val="22"/>
      <w:szCs w:val="22"/>
    </w:rPr>
  </w:style>
  <w:style w:type="paragraph" w:customStyle="1" w:styleId="71">
    <w:name w:val="заголовок 7"/>
    <w:basedOn w:val="a"/>
    <w:next w:val="a"/>
    <w:rsid w:val="00363554"/>
    <w:pPr>
      <w:spacing w:before="240" w:after="60"/>
    </w:pPr>
    <w:rPr>
      <w:rFonts w:ascii="ISABELLE" w:hAnsi="ISABELLE" w:cs="ISABELLE"/>
      <w:sz w:val="20"/>
      <w:szCs w:val="20"/>
    </w:rPr>
  </w:style>
  <w:style w:type="paragraph" w:customStyle="1" w:styleId="81">
    <w:name w:val="заголовок 8"/>
    <w:basedOn w:val="a"/>
    <w:next w:val="a"/>
    <w:rsid w:val="00363554"/>
    <w:pPr>
      <w:spacing w:before="240" w:after="60"/>
    </w:pPr>
    <w:rPr>
      <w:rFonts w:ascii="ISABELLE" w:hAnsi="ISABELLE" w:cs="ISABELLE"/>
      <w:i/>
      <w:iCs/>
      <w:sz w:val="20"/>
      <w:szCs w:val="20"/>
    </w:rPr>
  </w:style>
  <w:style w:type="paragraph" w:customStyle="1" w:styleId="91">
    <w:name w:val="заголовок 9"/>
    <w:basedOn w:val="a"/>
    <w:next w:val="a"/>
    <w:rsid w:val="00363554"/>
    <w:pPr>
      <w:spacing w:before="240" w:after="60"/>
    </w:pPr>
    <w:rPr>
      <w:rFonts w:ascii="ISABELLE" w:hAnsi="ISABELLE" w:cs="ISABELLE"/>
      <w:i/>
      <w:iCs/>
      <w:sz w:val="18"/>
      <w:szCs w:val="18"/>
    </w:rPr>
  </w:style>
  <w:style w:type="character" w:customStyle="1" w:styleId="a5">
    <w:name w:val="Основной шрифт"/>
    <w:rsid w:val="00363554"/>
  </w:style>
  <w:style w:type="character" w:customStyle="1" w:styleId="a6">
    <w:name w:val="номер страницы"/>
    <w:basedOn w:val="a5"/>
    <w:rsid w:val="00363554"/>
  </w:style>
  <w:style w:type="paragraph" w:styleId="a7">
    <w:name w:val="List"/>
    <w:basedOn w:val="a"/>
    <w:rsid w:val="00363554"/>
    <w:pPr>
      <w:ind w:left="283" w:hanging="283"/>
    </w:pPr>
  </w:style>
  <w:style w:type="paragraph" w:styleId="22">
    <w:name w:val="List 2"/>
    <w:basedOn w:val="a"/>
    <w:uiPriority w:val="99"/>
    <w:rsid w:val="00363554"/>
    <w:pPr>
      <w:ind w:left="566" w:hanging="283"/>
    </w:pPr>
  </w:style>
  <w:style w:type="paragraph" w:styleId="32">
    <w:name w:val="List 3"/>
    <w:basedOn w:val="a"/>
    <w:rsid w:val="00363554"/>
    <w:pPr>
      <w:ind w:left="849" w:hanging="283"/>
    </w:pPr>
  </w:style>
  <w:style w:type="paragraph" w:styleId="42">
    <w:name w:val="List 4"/>
    <w:basedOn w:val="a"/>
    <w:uiPriority w:val="99"/>
    <w:rsid w:val="00363554"/>
    <w:pPr>
      <w:ind w:left="1132" w:hanging="283"/>
    </w:pPr>
  </w:style>
  <w:style w:type="paragraph" w:styleId="52">
    <w:name w:val="List 5"/>
    <w:basedOn w:val="a"/>
    <w:rsid w:val="00363554"/>
    <w:pPr>
      <w:ind w:left="1415" w:hanging="283"/>
    </w:pPr>
  </w:style>
  <w:style w:type="paragraph" w:styleId="23">
    <w:name w:val="List Bullet 2"/>
    <w:basedOn w:val="a"/>
    <w:autoRedefine/>
    <w:rsid w:val="00363554"/>
    <w:pPr>
      <w:ind w:left="566" w:hanging="283"/>
    </w:pPr>
  </w:style>
  <w:style w:type="paragraph" w:styleId="33">
    <w:name w:val="List Bullet 3"/>
    <w:basedOn w:val="a"/>
    <w:autoRedefine/>
    <w:rsid w:val="00363554"/>
    <w:pPr>
      <w:ind w:left="849" w:hanging="283"/>
    </w:pPr>
  </w:style>
  <w:style w:type="paragraph" w:styleId="a8">
    <w:name w:val="List Continue"/>
    <w:basedOn w:val="a"/>
    <w:rsid w:val="00363554"/>
    <w:pPr>
      <w:spacing w:after="120"/>
      <w:ind w:left="283"/>
    </w:pPr>
  </w:style>
  <w:style w:type="paragraph" w:styleId="24">
    <w:name w:val="List Continue 2"/>
    <w:basedOn w:val="a"/>
    <w:rsid w:val="00363554"/>
    <w:pPr>
      <w:spacing w:after="120"/>
      <w:ind w:left="566"/>
    </w:pPr>
  </w:style>
  <w:style w:type="paragraph" w:styleId="34">
    <w:name w:val="List Continue 3"/>
    <w:basedOn w:val="a"/>
    <w:rsid w:val="00363554"/>
    <w:pPr>
      <w:spacing w:after="120"/>
      <w:ind w:left="849"/>
    </w:pPr>
  </w:style>
  <w:style w:type="paragraph" w:styleId="43">
    <w:name w:val="List Continue 4"/>
    <w:basedOn w:val="a"/>
    <w:rsid w:val="00363554"/>
    <w:pPr>
      <w:spacing w:after="120"/>
      <w:ind w:left="1132"/>
    </w:pPr>
  </w:style>
  <w:style w:type="paragraph" w:styleId="a9">
    <w:name w:val="Body Text"/>
    <w:basedOn w:val="a"/>
    <w:link w:val="aa"/>
    <w:uiPriority w:val="99"/>
    <w:rsid w:val="00363554"/>
    <w:pPr>
      <w:widowControl w:val="0"/>
      <w:spacing w:line="260" w:lineRule="auto"/>
      <w:jc w:val="both"/>
    </w:pPr>
    <w:rPr>
      <w:rFonts w:ascii="ISABELLE" w:hAnsi="ISABELLE" w:cs="ISABELLE"/>
      <w:sz w:val="24"/>
      <w:szCs w:val="24"/>
    </w:rPr>
  </w:style>
  <w:style w:type="character" w:customStyle="1" w:styleId="aa">
    <w:name w:val="Основной текст Знак"/>
    <w:basedOn w:val="a0"/>
    <w:link w:val="a9"/>
    <w:uiPriority w:val="99"/>
    <w:rsid w:val="00363554"/>
    <w:rPr>
      <w:rFonts w:ascii="ISABELLE" w:eastAsia="Times New Roman" w:hAnsi="ISABELLE" w:cs="ISABELLE"/>
      <w:sz w:val="24"/>
      <w:szCs w:val="24"/>
      <w:lang w:eastAsia="ru-RU"/>
    </w:rPr>
  </w:style>
  <w:style w:type="paragraph" w:styleId="25">
    <w:name w:val="Body Text 2"/>
    <w:basedOn w:val="a"/>
    <w:link w:val="26"/>
    <w:rsid w:val="00363554"/>
    <w:pPr>
      <w:jc w:val="center"/>
    </w:pPr>
    <w:rPr>
      <w:b/>
      <w:bCs/>
      <w:sz w:val="24"/>
      <w:szCs w:val="24"/>
    </w:rPr>
  </w:style>
  <w:style w:type="character" w:customStyle="1" w:styleId="26">
    <w:name w:val="Основной текст 2 Знак"/>
    <w:basedOn w:val="a0"/>
    <w:link w:val="25"/>
    <w:rsid w:val="00363554"/>
    <w:rPr>
      <w:rFonts w:ascii="Times New Roman" w:eastAsia="Times New Roman" w:hAnsi="Times New Roman" w:cs="Times New Roman"/>
      <w:b/>
      <w:bCs/>
      <w:sz w:val="24"/>
      <w:szCs w:val="24"/>
      <w:lang w:eastAsia="ru-RU"/>
    </w:rPr>
  </w:style>
  <w:style w:type="paragraph" w:styleId="35">
    <w:name w:val="Body Text 3"/>
    <w:basedOn w:val="25"/>
    <w:link w:val="36"/>
    <w:uiPriority w:val="99"/>
    <w:rsid w:val="00363554"/>
    <w:pPr>
      <w:spacing w:after="120"/>
      <w:ind w:left="283"/>
      <w:jc w:val="left"/>
    </w:pPr>
    <w:rPr>
      <w:b w:val="0"/>
      <w:bCs w:val="0"/>
      <w:sz w:val="28"/>
      <w:szCs w:val="28"/>
    </w:rPr>
  </w:style>
  <w:style w:type="character" w:customStyle="1" w:styleId="36">
    <w:name w:val="Основной текст 3 Знак"/>
    <w:basedOn w:val="a0"/>
    <w:link w:val="35"/>
    <w:uiPriority w:val="99"/>
    <w:rsid w:val="00363554"/>
    <w:rPr>
      <w:rFonts w:ascii="Times New Roman" w:eastAsia="Times New Roman" w:hAnsi="Times New Roman" w:cs="Times New Roman"/>
      <w:sz w:val="28"/>
      <w:szCs w:val="28"/>
      <w:lang w:eastAsia="ru-RU"/>
    </w:rPr>
  </w:style>
  <w:style w:type="paragraph" w:styleId="ab">
    <w:name w:val="header"/>
    <w:basedOn w:val="a"/>
    <w:link w:val="ac"/>
    <w:uiPriority w:val="99"/>
    <w:rsid w:val="00363554"/>
    <w:pPr>
      <w:tabs>
        <w:tab w:val="center" w:pos="4536"/>
        <w:tab w:val="right" w:pos="9072"/>
      </w:tabs>
    </w:pPr>
  </w:style>
  <w:style w:type="character" w:customStyle="1" w:styleId="ac">
    <w:name w:val="Верхний колонтитул Знак"/>
    <w:basedOn w:val="a0"/>
    <w:link w:val="ab"/>
    <w:uiPriority w:val="99"/>
    <w:rsid w:val="00363554"/>
    <w:rPr>
      <w:rFonts w:ascii="Times New Roman" w:eastAsia="Times New Roman" w:hAnsi="Times New Roman" w:cs="Times New Roman"/>
      <w:sz w:val="28"/>
      <w:szCs w:val="28"/>
      <w:lang w:eastAsia="ru-RU"/>
    </w:rPr>
  </w:style>
  <w:style w:type="paragraph" w:styleId="ad">
    <w:name w:val="footer"/>
    <w:basedOn w:val="a"/>
    <w:link w:val="ae"/>
    <w:uiPriority w:val="99"/>
    <w:rsid w:val="00363554"/>
    <w:pPr>
      <w:tabs>
        <w:tab w:val="center" w:pos="4153"/>
        <w:tab w:val="right" w:pos="8306"/>
      </w:tabs>
    </w:pPr>
  </w:style>
  <w:style w:type="character" w:customStyle="1" w:styleId="ae">
    <w:name w:val="Нижний колонтитул Знак"/>
    <w:basedOn w:val="a0"/>
    <w:link w:val="ad"/>
    <w:uiPriority w:val="99"/>
    <w:rsid w:val="00363554"/>
    <w:rPr>
      <w:rFonts w:ascii="Times New Roman" w:eastAsia="Times New Roman" w:hAnsi="Times New Roman" w:cs="Times New Roman"/>
      <w:sz w:val="28"/>
      <w:szCs w:val="28"/>
      <w:lang w:eastAsia="ru-RU"/>
    </w:rPr>
  </w:style>
  <w:style w:type="paragraph" w:styleId="af">
    <w:name w:val="Title"/>
    <w:basedOn w:val="a"/>
    <w:link w:val="af0"/>
    <w:uiPriority w:val="99"/>
    <w:qFormat/>
    <w:rsid w:val="00363554"/>
    <w:pPr>
      <w:ind w:right="-808"/>
      <w:jc w:val="center"/>
    </w:pPr>
    <w:rPr>
      <w:b/>
      <w:bCs/>
    </w:rPr>
  </w:style>
  <w:style w:type="character" w:customStyle="1" w:styleId="af0">
    <w:name w:val="Название Знак"/>
    <w:basedOn w:val="a0"/>
    <w:link w:val="af"/>
    <w:uiPriority w:val="99"/>
    <w:rsid w:val="00363554"/>
    <w:rPr>
      <w:rFonts w:ascii="Times New Roman" w:eastAsia="Times New Roman" w:hAnsi="Times New Roman" w:cs="Times New Roman"/>
      <w:b/>
      <w:bCs/>
      <w:sz w:val="28"/>
      <w:szCs w:val="28"/>
      <w:lang w:eastAsia="ru-RU"/>
    </w:rPr>
  </w:style>
  <w:style w:type="paragraph" w:styleId="27">
    <w:name w:val="Body Text Indent 2"/>
    <w:basedOn w:val="a"/>
    <w:link w:val="28"/>
    <w:uiPriority w:val="99"/>
    <w:rsid w:val="00363554"/>
    <w:pPr>
      <w:ind w:right="-1" w:firstLine="709"/>
      <w:jc w:val="both"/>
    </w:pPr>
    <w:rPr>
      <w:rFonts w:ascii="ISABELLE" w:hAnsi="ISABELLE" w:cs="ISABELLE"/>
    </w:rPr>
  </w:style>
  <w:style w:type="character" w:customStyle="1" w:styleId="28">
    <w:name w:val="Основной текст с отступом 2 Знак"/>
    <w:basedOn w:val="a0"/>
    <w:link w:val="27"/>
    <w:uiPriority w:val="99"/>
    <w:rsid w:val="00363554"/>
    <w:rPr>
      <w:rFonts w:ascii="ISABELLE" w:eastAsia="Times New Roman" w:hAnsi="ISABELLE" w:cs="ISABELLE"/>
      <w:sz w:val="28"/>
      <w:szCs w:val="28"/>
      <w:lang w:eastAsia="ru-RU"/>
    </w:rPr>
  </w:style>
  <w:style w:type="paragraph" w:styleId="af1">
    <w:name w:val="Document Map"/>
    <w:basedOn w:val="a"/>
    <w:link w:val="af2"/>
    <w:semiHidden/>
    <w:rsid w:val="00363554"/>
    <w:pPr>
      <w:shd w:val="clear" w:color="auto" w:fill="000080"/>
    </w:pPr>
    <w:rPr>
      <w:rFonts w:ascii="OPENCLASSIC" w:hAnsi="OPENCLASSIC" w:cs="OPENCLASSIC"/>
    </w:rPr>
  </w:style>
  <w:style w:type="character" w:customStyle="1" w:styleId="af2">
    <w:name w:val="Схема документа Знак"/>
    <w:basedOn w:val="a0"/>
    <w:link w:val="af1"/>
    <w:semiHidden/>
    <w:rsid w:val="00363554"/>
    <w:rPr>
      <w:rFonts w:ascii="OPENCLASSIC" w:eastAsia="Times New Roman" w:hAnsi="OPENCLASSIC" w:cs="OPENCLASSIC"/>
      <w:sz w:val="28"/>
      <w:szCs w:val="28"/>
      <w:shd w:val="clear" w:color="auto" w:fill="000080"/>
      <w:lang w:eastAsia="ru-RU"/>
    </w:rPr>
  </w:style>
  <w:style w:type="paragraph" w:styleId="37">
    <w:name w:val="Body Text Indent 3"/>
    <w:basedOn w:val="a"/>
    <w:link w:val="38"/>
    <w:uiPriority w:val="99"/>
    <w:rsid w:val="00363554"/>
    <w:pPr>
      <w:ind w:firstLine="709"/>
      <w:jc w:val="both"/>
    </w:pPr>
    <w:rPr>
      <w:sz w:val="24"/>
      <w:szCs w:val="24"/>
    </w:rPr>
  </w:style>
  <w:style w:type="character" w:customStyle="1" w:styleId="38">
    <w:name w:val="Основной текст с отступом 3 Знак"/>
    <w:basedOn w:val="a0"/>
    <w:link w:val="37"/>
    <w:uiPriority w:val="99"/>
    <w:rsid w:val="00363554"/>
    <w:rPr>
      <w:rFonts w:ascii="Times New Roman" w:eastAsia="Times New Roman" w:hAnsi="Times New Roman" w:cs="Times New Roman"/>
      <w:sz w:val="24"/>
      <w:szCs w:val="24"/>
      <w:lang w:eastAsia="ru-RU"/>
    </w:rPr>
  </w:style>
  <w:style w:type="paragraph" w:customStyle="1" w:styleId="ConsNormal">
    <w:name w:val="ConsNormal"/>
    <w:uiPriority w:val="99"/>
    <w:rsid w:val="00363554"/>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ConsNonformat">
    <w:name w:val="ConsNonformat"/>
    <w:rsid w:val="00363554"/>
    <w:pPr>
      <w:autoSpaceDE w:val="0"/>
      <w:autoSpaceDN w:val="0"/>
      <w:spacing w:after="0" w:line="240" w:lineRule="auto"/>
    </w:pPr>
    <w:rPr>
      <w:rFonts w:ascii="OPENCLASSIC" w:eastAsia="Times New Roman" w:hAnsi="OPENCLASSIC" w:cs="OPENCLASSIC"/>
      <w:sz w:val="20"/>
      <w:szCs w:val="20"/>
      <w:lang w:eastAsia="ru-RU"/>
    </w:rPr>
  </w:style>
  <w:style w:type="paragraph" w:styleId="af3">
    <w:name w:val="Block Text"/>
    <w:basedOn w:val="a"/>
    <w:rsid w:val="00363554"/>
    <w:pPr>
      <w:spacing w:line="160" w:lineRule="atLeast"/>
      <w:ind w:left="19" w:right="-1" w:firstLine="426"/>
      <w:jc w:val="both"/>
    </w:pPr>
    <w:rPr>
      <w:sz w:val="24"/>
      <w:szCs w:val="24"/>
    </w:rPr>
  </w:style>
  <w:style w:type="paragraph" w:customStyle="1" w:styleId="ConsTitle">
    <w:name w:val="ConsTitle"/>
    <w:rsid w:val="00363554"/>
    <w:pPr>
      <w:widowControl w:val="0"/>
      <w:autoSpaceDE w:val="0"/>
      <w:autoSpaceDN w:val="0"/>
      <w:spacing w:after="0" w:line="240" w:lineRule="auto"/>
    </w:pPr>
    <w:rPr>
      <w:rFonts w:ascii="ISABELLE" w:eastAsia="Times New Roman" w:hAnsi="ISABELLE" w:cs="ISABELLE"/>
      <w:b/>
      <w:bCs/>
      <w:sz w:val="16"/>
      <w:szCs w:val="16"/>
      <w:lang w:eastAsia="ru-RU"/>
    </w:rPr>
  </w:style>
  <w:style w:type="paragraph" w:customStyle="1" w:styleId="af4">
    <w:name w:val="Нормальный"/>
    <w:rsid w:val="0036355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363554"/>
    <w:pPr>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qFormat/>
    <w:rsid w:val="00363554"/>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5"/>
    <w:uiPriority w:val="99"/>
    <w:rsid w:val="00363554"/>
    <w:rPr>
      <w:rFonts w:ascii="Times New Roman" w:eastAsia="Times New Roman" w:hAnsi="Times New Roman" w:cs="Times New Roman"/>
      <w:sz w:val="20"/>
      <w:szCs w:val="20"/>
      <w:lang w:eastAsia="ru-RU"/>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363554"/>
    <w:rPr>
      <w:vertAlign w:val="superscript"/>
    </w:rPr>
  </w:style>
  <w:style w:type="paragraph" w:styleId="af8">
    <w:name w:val="caption"/>
    <w:basedOn w:val="a"/>
    <w:next w:val="a"/>
    <w:qFormat/>
    <w:rsid w:val="00363554"/>
    <w:pPr>
      <w:spacing w:before="360"/>
      <w:ind w:firstLine="1418"/>
    </w:pPr>
    <w:rPr>
      <w:b/>
      <w:bCs/>
      <w:caps/>
      <w:sz w:val="24"/>
      <w:szCs w:val="24"/>
    </w:rPr>
  </w:style>
  <w:style w:type="paragraph" w:customStyle="1" w:styleId="Noeeu1">
    <w:name w:val="Noeeu1"/>
    <w:basedOn w:val="a"/>
    <w:rsid w:val="00363554"/>
    <w:pPr>
      <w:jc w:val="both"/>
    </w:pPr>
    <w:rPr>
      <w:sz w:val="24"/>
      <w:szCs w:val="24"/>
    </w:rPr>
  </w:style>
  <w:style w:type="paragraph" w:customStyle="1" w:styleId="footer1">
    <w:name w:val="footer1"/>
    <w:basedOn w:val="Noeeu"/>
    <w:rsid w:val="00363554"/>
    <w:pPr>
      <w:widowControl/>
      <w:tabs>
        <w:tab w:val="center" w:pos="4153"/>
        <w:tab w:val="right" w:pos="8306"/>
      </w:tabs>
    </w:pPr>
    <w:rPr>
      <w:spacing w:val="0"/>
      <w:kern w:val="0"/>
      <w:position w:val="0"/>
      <w:sz w:val="20"/>
      <w:szCs w:val="20"/>
      <w:lang w:val="ru-RU"/>
    </w:rPr>
  </w:style>
  <w:style w:type="paragraph" w:customStyle="1" w:styleId="Noeeu">
    <w:name w:val="Noeeu"/>
    <w:rsid w:val="0036355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character" w:styleId="af9">
    <w:name w:val="page number"/>
    <w:basedOn w:val="a0"/>
    <w:uiPriority w:val="99"/>
    <w:rsid w:val="00363554"/>
  </w:style>
  <w:style w:type="paragraph" w:customStyle="1" w:styleId="afa">
    <w:name w:val="Источ_требования"/>
    <w:autoRedefine/>
    <w:rsid w:val="00363554"/>
    <w:pPr>
      <w:keepNext/>
      <w:autoSpaceDE w:val="0"/>
      <w:autoSpaceDN w:val="0"/>
      <w:spacing w:after="0" w:line="240" w:lineRule="auto"/>
      <w:ind w:right="175" w:hanging="108"/>
      <w:jc w:val="center"/>
    </w:pPr>
    <w:rPr>
      <w:rFonts w:ascii="Times New Roman" w:eastAsia="Times New Roman" w:hAnsi="Times New Roman" w:cs="Times New Roman"/>
      <w:b/>
      <w:bCs/>
      <w:sz w:val="16"/>
      <w:szCs w:val="16"/>
      <w:lang w:eastAsia="ru-RU"/>
    </w:rPr>
  </w:style>
  <w:style w:type="paragraph" w:customStyle="1" w:styleId="afb">
    <w:name w:val="Код_треб"/>
    <w:basedOn w:val="a"/>
    <w:next w:val="a"/>
    <w:rsid w:val="00363554"/>
    <w:pPr>
      <w:widowControl w:val="0"/>
      <w:ind w:left="1985" w:hanging="1985"/>
      <w:jc w:val="both"/>
    </w:pPr>
    <w:rPr>
      <w:sz w:val="24"/>
      <w:szCs w:val="24"/>
    </w:rPr>
  </w:style>
  <w:style w:type="paragraph" w:customStyle="1" w:styleId="-">
    <w:name w:val="Исток-требования"/>
    <w:basedOn w:val="a"/>
    <w:rsid w:val="00363554"/>
    <w:pPr>
      <w:widowControl w:val="0"/>
      <w:jc w:val="center"/>
    </w:pPr>
    <w:rPr>
      <w:sz w:val="24"/>
      <w:szCs w:val="24"/>
    </w:rPr>
  </w:style>
  <w:style w:type="paragraph" w:styleId="12">
    <w:name w:val="toc 1"/>
    <w:basedOn w:val="a"/>
    <w:next w:val="a"/>
    <w:autoRedefine/>
    <w:semiHidden/>
    <w:rsid w:val="00363554"/>
    <w:pPr>
      <w:tabs>
        <w:tab w:val="right" w:leader="dot" w:pos="10053"/>
      </w:tabs>
      <w:spacing w:before="120" w:after="120"/>
      <w:ind w:firstLine="284"/>
      <w:jc w:val="center"/>
    </w:pPr>
    <w:rPr>
      <w:b/>
      <w:bCs/>
      <w:caps/>
      <w:sz w:val="24"/>
      <w:szCs w:val="24"/>
    </w:rPr>
  </w:style>
  <w:style w:type="paragraph" w:styleId="29">
    <w:name w:val="toc 2"/>
    <w:basedOn w:val="a"/>
    <w:next w:val="a"/>
    <w:autoRedefine/>
    <w:uiPriority w:val="39"/>
    <w:rsid w:val="00363554"/>
    <w:pPr>
      <w:tabs>
        <w:tab w:val="right" w:leader="dot" w:pos="10053"/>
      </w:tabs>
      <w:ind w:right="319"/>
      <w:jc w:val="both"/>
    </w:pPr>
    <w:rPr>
      <w:noProof/>
      <w:sz w:val="24"/>
      <w:szCs w:val="24"/>
    </w:rPr>
  </w:style>
  <w:style w:type="paragraph" w:styleId="39">
    <w:name w:val="toc 3"/>
    <w:basedOn w:val="a"/>
    <w:next w:val="a"/>
    <w:autoRedefine/>
    <w:semiHidden/>
    <w:rsid w:val="00363554"/>
    <w:pPr>
      <w:ind w:left="560"/>
    </w:pPr>
    <w:rPr>
      <w:i/>
      <w:iCs/>
      <w:sz w:val="20"/>
      <w:szCs w:val="20"/>
    </w:rPr>
  </w:style>
  <w:style w:type="paragraph" w:styleId="44">
    <w:name w:val="toc 4"/>
    <w:basedOn w:val="a"/>
    <w:next w:val="a"/>
    <w:autoRedefine/>
    <w:semiHidden/>
    <w:rsid w:val="00363554"/>
    <w:pPr>
      <w:ind w:left="840"/>
    </w:pPr>
    <w:rPr>
      <w:sz w:val="18"/>
      <w:szCs w:val="18"/>
    </w:rPr>
  </w:style>
  <w:style w:type="paragraph" w:styleId="53">
    <w:name w:val="toc 5"/>
    <w:basedOn w:val="a"/>
    <w:next w:val="a"/>
    <w:autoRedefine/>
    <w:semiHidden/>
    <w:rsid w:val="00363554"/>
    <w:pPr>
      <w:ind w:left="1120"/>
    </w:pPr>
    <w:rPr>
      <w:sz w:val="18"/>
      <w:szCs w:val="18"/>
    </w:rPr>
  </w:style>
  <w:style w:type="paragraph" w:styleId="62">
    <w:name w:val="toc 6"/>
    <w:basedOn w:val="a"/>
    <w:next w:val="a"/>
    <w:autoRedefine/>
    <w:semiHidden/>
    <w:rsid w:val="00363554"/>
    <w:pPr>
      <w:ind w:left="1400"/>
    </w:pPr>
    <w:rPr>
      <w:sz w:val="18"/>
      <w:szCs w:val="18"/>
    </w:rPr>
  </w:style>
  <w:style w:type="paragraph" w:styleId="72">
    <w:name w:val="toc 7"/>
    <w:basedOn w:val="a"/>
    <w:next w:val="a"/>
    <w:autoRedefine/>
    <w:semiHidden/>
    <w:rsid w:val="00363554"/>
    <w:pPr>
      <w:ind w:left="1680"/>
    </w:pPr>
    <w:rPr>
      <w:sz w:val="18"/>
      <w:szCs w:val="18"/>
    </w:rPr>
  </w:style>
  <w:style w:type="paragraph" w:styleId="82">
    <w:name w:val="toc 8"/>
    <w:basedOn w:val="a"/>
    <w:next w:val="a"/>
    <w:autoRedefine/>
    <w:semiHidden/>
    <w:rsid w:val="00363554"/>
    <w:pPr>
      <w:ind w:left="1960"/>
    </w:pPr>
    <w:rPr>
      <w:sz w:val="18"/>
      <w:szCs w:val="18"/>
    </w:rPr>
  </w:style>
  <w:style w:type="paragraph" w:styleId="92">
    <w:name w:val="toc 9"/>
    <w:basedOn w:val="a"/>
    <w:next w:val="a"/>
    <w:autoRedefine/>
    <w:semiHidden/>
    <w:rsid w:val="00363554"/>
    <w:pPr>
      <w:ind w:left="2240"/>
    </w:pPr>
    <w:rPr>
      <w:sz w:val="18"/>
      <w:szCs w:val="18"/>
    </w:rPr>
  </w:style>
  <w:style w:type="paragraph" w:styleId="afc">
    <w:name w:val="table of figures"/>
    <w:basedOn w:val="a"/>
    <w:next w:val="a"/>
    <w:semiHidden/>
    <w:rsid w:val="00363554"/>
    <w:pPr>
      <w:ind w:left="560" w:hanging="560"/>
    </w:pPr>
  </w:style>
  <w:style w:type="character" w:styleId="afd">
    <w:name w:val="Hyperlink"/>
    <w:uiPriority w:val="99"/>
    <w:rsid w:val="00363554"/>
    <w:rPr>
      <w:color w:val="0000FF"/>
      <w:u w:val="single"/>
    </w:rPr>
  </w:style>
  <w:style w:type="character" w:styleId="afe">
    <w:name w:val="FollowedHyperlink"/>
    <w:rsid w:val="00363554"/>
    <w:rPr>
      <w:color w:val="800080"/>
      <w:u w:val="single"/>
    </w:rPr>
  </w:style>
  <w:style w:type="paragraph" w:styleId="aff">
    <w:name w:val="Plain Text"/>
    <w:basedOn w:val="a"/>
    <w:link w:val="aff0"/>
    <w:rsid w:val="00363554"/>
    <w:rPr>
      <w:rFonts w:ascii="ISABELLE" w:hAnsi="ISABELLE" w:cs="ISABELLE"/>
      <w:sz w:val="20"/>
      <w:szCs w:val="20"/>
    </w:rPr>
  </w:style>
  <w:style w:type="character" w:customStyle="1" w:styleId="aff0">
    <w:name w:val="Текст Знак"/>
    <w:basedOn w:val="a0"/>
    <w:link w:val="aff"/>
    <w:rsid w:val="00363554"/>
    <w:rPr>
      <w:rFonts w:ascii="ISABELLE" w:eastAsia="Times New Roman" w:hAnsi="ISABELLE" w:cs="ISABELLE"/>
      <w:sz w:val="20"/>
      <w:szCs w:val="20"/>
      <w:lang w:eastAsia="ru-RU"/>
    </w:rPr>
  </w:style>
  <w:style w:type="paragraph" w:customStyle="1" w:styleId="caaieiaie8">
    <w:name w:val="caaieiaie 8"/>
    <w:basedOn w:val="a"/>
    <w:next w:val="a"/>
    <w:rsid w:val="00363554"/>
    <w:pPr>
      <w:keepNext/>
      <w:jc w:val="right"/>
    </w:pPr>
    <w:rPr>
      <w:b/>
      <w:bCs/>
      <w:sz w:val="21"/>
      <w:szCs w:val="21"/>
    </w:rPr>
  </w:style>
  <w:style w:type="paragraph" w:customStyle="1" w:styleId="Iniiaiieoaeno">
    <w:name w:val="Iniiaiie oaeno"/>
    <w:basedOn w:val="a"/>
    <w:rsid w:val="00363554"/>
    <w:pPr>
      <w:widowControl w:val="0"/>
      <w:jc w:val="both"/>
    </w:pPr>
    <w:rPr>
      <w:sz w:val="24"/>
      <w:szCs w:val="24"/>
    </w:rPr>
  </w:style>
  <w:style w:type="paragraph" w:customStyle="1" w:styleId="13">
    <w:name w:val="Обычный1"/>
    <w:link w:val="14"/>
    <w:rsid w:val="00363554"/>
    <w:pPr>
      <w:spacing w:after="0" w:line="240" w:lineRule="auto"/>
    </w:pPr>
    <w:rPr>
      <w:rFonts w:ascii="Times New Roman" w:eastAsia="Times New Roman" w:hAnsi="Times New Roman" w:cs="Times New Roman"/>
      <w:sz w:val="20"/>
      <w:szCs w:val="20"/>
      <w:lang w:eastAsia="ru-RU"/>
    </w:rPr>
  </w:style>
  <w:style w:type="paragraph" w:customStyle="1" w:styleId="aff1">
    <w:name w:val="Обычный.Нормальный"/>
    <w:uiPriority w:val="99"/>
    <w:rsid w:val="0036355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15">
    <w:name w:val="index 1"/>
    <w:basedOn w:val="a"/>
    <w:next w:val="a"/>
    <w:autoRedefine/>
    <w:uiPriority w:val="99"/>
    <w:semiHidden/>
    <w:rsid w:val="00363554"/>
    <w:pPr>
      <w:ind w:left="280" w:hanging="280"/>
    </w:pPr>
  </w:style>
  <w:style w:type="paragraph" w:styleId="aff2">
    <w:name w:val="index heading"/>
    <w:basedOn w:val="a"/>
    <w:next w:val="15"/>
    <w:uiPriority w:val="99"/>
    <w:rsid w:val="00363554"/>
    <w:pPr>
      <w:jc w:val="both"/>
    </w:pPr>
    <w:rPr>
      <w:sz w:val="26"/>
      <w:szCs w:val="26"/>
    </w:rPr>
  </w:style>
  <w:style w:type="paragraph" w:customStyle="1" w:styleId="Caaieiaieoaaeeoueaa">
    <w:name w:val="Caaieiaie oaaeeou eaa."/>
    <w:basedOn w:val="a"/>
    <w:uiPriority w:val="99"/>
    <w:rsid w:val="00363554"/>
    <w:pPr>
      <w:widowControl w:val="0"/>
      <w:autoSpaceDE/>
      <w:autoSpaceDN/>
      <w:spacing w:before="20" w:after="20"/>
    </w:pPr>
    <w:rPr>
      <w:b/>
      <w:bCs/>
      <w:sz w:val="20"/>
      <w:szCs w:val="20"/>
    </w:rPr>
  </w:style>
  <w:style w:type="paragraph" w:customStyle="1" w:styleId="aff3">
    <w:name w:val="Титульный"/>
    <w:rsid w:val="00363554"/>
    <w:pPr>
      <w:spacing w:after="0" w:line="240" w:lineRule="auto"/>
      <w:jc w:val="center"/>
    </w:pPr>
    <w:rPr>
      <w:rFonts w:ascii="Times New Roman" w:eastAsia="Times New Roman" w:hAnsi="Times New Roman" w:cs="Times New Roman"/>
      <w:b/>
      <w:bCs/>
      <w:noProof/>
      <w:sz w:val="48"/>
      <w:szCs w:val="48"/>
      <w:lang w:eastAsia="ru-RU"/>
    </w:rPr>
  </w:style>
  <w:style w:type="character" w:styleId="aff4">
    <w:name w:val="annotation reference"/>
    <w:uiPriority w:val="99"/>
    <w:semiHidden/>
    <w:rsid w:val="00363554"/>
    <w:rPr>
      <w:sz w:val="16"/>
      <w:szCs w:val="16"/>
    </w:rPr>
  </w:style>
  <w:style w:type="paragraph" w:styleId="aff5">
    <w:name w:val="annotation text"/>
    <w:basedOn w:val="a"/>
    <w:link w:val="aff6"/>
    <w:uiPriority w:val="99"/>
    <w:rsid w:val="00363554"/>
    <w:rPr>
      <w:sz w:val="20"/>
      <w:szCs w:val="20"/>
    </w:rPr>
  </w:style>
  <w:style w:type="character" w:customStyle="1" w:styleId="aff6">
    <w:name w:val="Текст примечания Знак"/>
    <w:basedOn w:val="a0"/>
    <w:link w:val="aff5"/>
    <w:uiPriority w:val="99"/>
    <w:rsid w:val="0036355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363554"/>
    <w:rPr>
      <w:b/>
      <w:bCs/>
    </w:rPr>
  </w:style>
  <w:style w:type="character" w:customStyle="1" w:styleId="aff8">
    <w:name w:val="Тема примечания Знак"/>
    <w:basedOn w:val="aff6"/>
    <w:link w:val="aff7"/>
    <w:uiPriority w:val="99"/>
    <w:semiHidden/>
    <w:rsid w:val="00363554"/>
    <w:rPr>
      <w:rFonts w:ascii="Times New Roman" w:eastAsia="Times New Roman" w:hAnsi="Times New Roman" w:cs="Times New Roman"/>
      <w:b/>
      <w:bCs/>
      <w:sz w:val="20"/>
      <w:szCs w:val="20"/>
      <w:lang w:eastAsia="ru-RU"/>
    </w:rPr>
  </w:style>
  <w:style w:type="table" w:styleId="aff9">
    <w:name w:val="Table Grid"/>
    <w:basedOn w:val="a1"/>
    <w:uiPriority w:val="99"/>
    <w:rsid w:val="0036355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363554"/>
    <w:pPr>
      <w:widowControl w:val="0"/>
      <w:autoSpaceDE w:val="0"/>
      <w:autoSpaceDN w:val="0"/>
      <w:spacing w:before="2700" w:after="0" w:line="240" w:lineRule="auto"/>
      <w:jc w:val="center"/>
    </w:pPr>
    <w:rPr>
      <w:rFonts w:ascii="ISABELLE" w:eastAsia="Times New Roman" w:hAnsi="ISABELLE" w:cs="ISABELLE"/>
      <w:b/>
      <w:bCs/>
      <w:sz w:val="16"/>
      <w:szCs w:val="16"/>
      <w:lang w:eastAsia="ru-RU"/>
    </w:rPr>
  </w:style>
  <w:style w:type="paragraph" w:customStyle="1" w:styleId="Normal1">
    <w:name w:val="Normal1"/>
    <w:rsid w:val="00363554"/>
    <w:pPr>
      <w:spacing w:after="0" w:line="240" w:lineRule="auto"/>
    </w:pPr>
    <w:rPr>
      <w:rFonts w:ascii="Times New Roman" w:eastAsia="Times New Roman" w:hAnsi="Times New Roman" w:cs="Times New Roman"/>
      <w:sz w:val="20"/>
      <w:szCs w:val="20"/>
      <w:lang w:eastAsia="ru-RU"/>
    </w:rPr>
  </w:style>
  <w:style w:type="paragraph" w:customStyle="1" w:styleId="BodyText1">
    <w:name w:val="Body Text1"/>
    <w:basedOn w:val="Normal1"/>
    <w:rsid w:val="00363554"/>
    <w:rPr>
      <w:b/>
      <w:bCs/>
      <w:sz w:val="28"/>
      <w:szCs w:val="28"/>
    </w:rPr>
  </w:style>
  <w:style w:type="character" w:customStyle="1" w:styleId="16">
    <w:name w:val="Текст сноски Знак1"/>
    <w:semiHidden/>
    <w:locked/>
    <w:rsid w:val="00363554"/>
    <w:rPr>
      <w:rFonts w:ascii="Arial" w:hAnsi="Arial" w:cs="Arial"/>
      <w:lang w:val="ru-RU" w:eastAsia="ru-RU"/>
    </w:rPr>
  </w:style>
  <w:style w:type="table" w:customStyle="1" w:styleId="17">
    <w:name w:val="Сетка таблицы1"/>
    <w:rsid w:val="003635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Íîðìàëüíûé"/>
    <w:rsid w:val="00363554"/>
    <w:pPr>
      <w:spacing w:after="0" w:line="240" w:lineRule="auto"/>
    </w:pPr>
    <w:rPr>
      <w:rFonts w:ascii="Times New Roman" w:eastAsia="Times New Roman" w:hAnsi="Times New Roman" w:cs="Times New Roman"/>
      <w:sz w:val="20"/>
      <w:szCs w:val="20"/>
      <w:lang w:eastAsia="ru-RU"/>
    </w:rPr>
  </w:style>
  <w:style w:type="character" w:customStyle="1" w:styleId="63">
    <w:name w:val="Знак Знак6"/>
    <w:semiHidden/>
    <w:locked/>
    <w:rsid w:val="00363554"/>
    <w:rPr>
      <w:rFonts w:cs="Times New Roman"/>
      <w:lang w:val="ru-RU" w:eastAsia="ru-RU" w:bidi="ar-SA"/>
    </w:rPr>
  </w:style>
  <w:style w:type="character" w:customStyle="1" w:styleId="210">
    <w:name w:val="Основной текст 2 Знак1"/>
    <w:semiHidden/>
    <w:locked/>
    <w:rsid w:val="00363554"/>
    <w:rPr>
      <w:rFonts w:cs="Times New Roman"/>
      <w:b/>
      <w:bCs/>
      <w:sz w:val="24"/>
      <w:szCs w:val="24"/>
      <w:lang w:val="ru-RU" w:eastAsia="ru-RU" w:bidi="ar-SA"/>
    </w:rPr>
  </w:style>
  <w:style w:type="character" w:customStyle="1" w:styleId="blk3">
    <w:name w:val="blk3"/>
    <w:rsid w:val="00363554"/>
    <w:rPr>
      <w:vanish w:val="0"/>
      <w:webHidden w:val="0"/>
      <w:specVanish w:val="0"/>
    </w:rPr>
  </w:style>
  <w:style w:type="paragraph" w:styleId="affb">
    <w:name w:val="List Paragraph"/>
    <w:basedOn w:val="a"/>
    <w:link w:val="affc"/>
    <w:uiPriority w:val="34"/>
    <w:qFormat/>
    <w:rsid w:val="00363554"/>
    <w:pPr>
      <w:autoSpaceDE/>
      <w:autoSpaceDN/>
      <w:ind w:left="708" w:firstLine="284"/>
      <w:jc w:val="both"/>
    </w:pPr>
    <w:rPr>
      <w:sz w:val="24"/>
      <w:szCs w:val="24"/>
    </w:rPr>
  </w:style>
  <w:style w:type="character" w:customStyle="1" w:styleId="affc">
    <w:name w:val="Абзац списка Знак"/>
    <w:link w:val="affb"/>
    <w:uiPriority w:val="34"/>
    <w:rsid w:val="00363554"/>
    <w:rPr>
      <w:rFonts w:ascii="Times New Roman" w:eastAsia="Times New Roman" w:hAnsi="Times New Roman" w:cs="Times New Roman"/>
      <w:sz w:val="24"/>
      <w:szCs w:val="24"/>
      <w:lang w:eastAsia="ru-RU"/>
    </w:rPr>
  </w:style>
  <w:style w:type="paragraph" w:customStyle="1" w:styleId="00C2FCAA2DF749E1AD1DF710F7BE298E">
    <w:name w:val="00C2FCAA2DF749E1AD1DF710F7BE298E"/>
    <w:rsid w:val="00363554"/>
    <w:rPr>
      <w:rFonts w:ascii="Calibri" w:eastAsia="Times New Roman" w:hAnsi="Calibri" w:cs="Times New Roman"/>
      <w:lang w:eastAsia="ru-RU"/>
    </w:rPr>
  </w:style>
  <w:style w:type="character" w:customStyle="1" w:styleId="18">
    <w:name w:val="Тема примечания Знак1"/>
    <w:uiPriority w:val="99"/>
    <w:semiHidden/>
    <w:rsid w:val="00363554"/>
    <w:rPr>
      <w:rFonts w:ascii="Times New Roman" w:eastAsia="Times New Roman" w:hAnsi="Times New Roman" w:cs="Times New Roman"/>
      <w:b/>
      <w:bCs/>
      <w:sz w:val="20"/>
      <w:szCs w:val="20"/>
      <w:lang w:eastAsia="ru-RU"/>
    </w:rPr>
  </w:style>
  <w:style w:type="paragraph" w:customStyle="1" w:styleId="ConsPlusTitle">
    <w:name w:val="ConsPlusTitle"/>
    <w:uiPriority w:val="99"/>
    <w:rsid w:val="00363554"/>
    <w:pPr>
      <w:widowControl w:val="0"/>
      <w:autoSpaceDE w:val="0"/>
      <w:autoSpaceDN w:val="0"/>
      <w:adjustRightInd w:val="0"/>
      <w:spacing w:before="120" w:after="0" w:line="240" w:lineRule="auto"/>
      <w:ind w:left="357" w:hanging="357"/>
      <w:jc w:val="both"/>
    </w:pPr>
    <w:rPr>
      <w:rFonts w:ascii="Arial" w:eastAsia="Times New Roman" w:hAnsi="Arial" w:cs="Arial"/>
      <w:b/>
      <w:bCs/>
      <w:sz w:val="16"/>
      <w:szCs w:val="16"/>
      <w:lang w:eastAsia="ru-RU"/>
    </w:rPr>
  </w:style>
  <w:style w:type="paragraph" w:customStyle="1" w:styleId="Default">
    <w:name w:val="Default"/>
    <w:rsid w:val="003635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бычный1 Знак"/>
    <w:link w:val="13"/>
    <w:locked/>
    <w:rsid w:val="00363554"/>
    <w:rPr>
      <w:rFonts w:ascii="Times New Roman" w:eastAsia="Times New Roman" w:hAnsi="Times New Roman" w:cs="Times New Roman"/>
      <w:sz w:val="20"/>
      <w:szCs w:val="20"/>
      <w:lang w:eastAsia="ru-RU"/>
    </w:rPr>
  </w:style>
  <w:style w:type="paragraph" w:customStyle="1" w:styleId="normal10">
    <w:name w:val="normal1"/>
    <w:basedOn w:val="a"/>
    <w:uiPriority w:val="99"/>
    <w:rsid w:val="00363554"/>
    <w:pPr>
      <w:autoSpaceDE/>
      <w:autoSpaceDN/>
    </w:pPr>
    <w:rPr>
      <w:sz w:val="24"/>
      <w:szCs w:val="24"/>
    </w:rPr>
  </w:style>
  <w:style w:type="paragraph" w:customStyle="1" w:styleId="affd">
    <w:name w:val="Îáû÷íûé.Íîðìàëüíûé"/>
    <w:uiPriority w:val="99"/>
    <w:rsid w:val="00363554"/>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ffe">
    <w:name w:val="Body Text Indent"/>
    <w:basedOn w:val="a"/>
    <w:link w:val="afff"/>
    <w:uiPriority w:val="99"/>
    <w:rsid w:val="00363554"/>
    <w:pPr>
      <w:autoSpaceDE/>
      <w:autoSpaceDN/>
      <w:spacing w:after="120"/>
      <w:ind w:left="283"/>
    </w:pPr>
    <w:rPr>
      <w:sz w:val="24"/>
      <w:szCs w:val="24"/>
    </w:rPr>
  </w:style>
  <w:style w:type="character" w:customStyle="1" w:styleId="afff">
    <w:name w:val="Основной текст с отступом Знак"/>
    <w:basedOn w:val="a0"/>
    <w:link w:val="affe"/>
    <w:uiPriority w:val="99"/>
    <w:rsid w:val="00363554"/>
    <w:rPr>
      <w:rFonts w:ascii="Times New Roman" w:eastAsia="Times New Roman" w:hAnsi="Times New Roman" w:cs="Times New Roman"/>
      <w:sz w:val="24"/>
      <w:szCs w:val="24"/>
      <w:lang w:eastAsia="ru-RU"/>
    </w:rPr>
  </w:style>
  <w:style w:type="paragraph" w:customStyle="1" w:styleId="BodyText22">
    <w:name w:val="Body Text 22"/>
    <w:basedOn w:val="a"/>
    <w:uiPriority w:val="99"/>
    <w:rsid w:val="00363554"/>
    <w:pPr>
      <w:autoSpaceDE/>
      <w:autoSpaceDN/>
      <w:jc w:val="both"/>
    </w:pPr>
    <w:rPr>
      <w:sz w:val="24"/>
      <w:szCs w:val="24"/>
    </w:rPr>
  </w:style>
  <w:style w:type="paragraph" w:customStyle="1" w:styleId="FWBL1">
    <w:name w:val="FWB_L1"/>
    <w:basedOn w:val="a"/>
    <w:next w:val="FWBL2"/>
    <w:uiPriority w:val="99"/>
    <w:rsid w:val="00363554"/>
    <w:pPr>
      <w:keepNext/>
      <w:keepLines/>
      <w:numPr>
        <w:ilvl w:val="1"/>
        <w:numId w:val="3"/>
      </w:numPr>
      <w:tabs>
        <w:tab w:val="clear" w:pos="1004"/>
        <w:tab w:val="num" w:pos="862"/>
      </w:tabs>
      <w:autoSpaceDE/>
      <w:autoSpaceDN/>
      <w:spacing w:after="240"/>
      <w:ind w:left="142"/>
      <w:outlineLvl w:val="0"/>
    </w:pPr>
    <w:rPr>
      <w:b/>
      <w:smallCaps/>
      <w:sz w:val="24"/>
      <w:szCs w:val="20"/>
      <w:lang w:eastAsia="en-US"/>
    </w:rPr>
  </w:style>
  <w:style w:type="paragraph" w:customStyle="1" w:styleId="FWBL2">
    <w:name w:val="FWB_L2"/>
    <w:basedOn w:val="FWBL1"/>
    <w:uiPriority w:val="99"/>
    <w:rsid w:val="00363554"/>
    <w:pPr>
      <w:keepNext w:val="0"/>
      <w:keepLines w:val="0"/>
      <w:tabs>
        <w:tab w:val="clear" w:pos="862"/>
        <w:tab w:val="num" w:pos="1004"/>
      </w:tabs>
      <w:ind w:left="0"/>
      <w:jc w:val="both"/>
      <w:outlineLvl w:val="9"/>
    </w:pPr>
    <w:rPr>
      <w:b w:val="0"/>
      <w:smallCaps w:val="0"/>
    </w:rPr>
  </w:style>
  <w:style w:type="paragraph" w:customStyle="1" w:styleId="FWBL3">
    <w:name w:val="FWB_L3"/>
    <w:basedOn w:val="FWBL2"/>
    <w:uiPriority w:val="99"/>
    <w:rsid w:val="00363554"/>
    <w:pPr>
      <w:numPr>
        <w:ilvl w:val="0"/>
        <w:numId w:val="0"/>
      </w:numPr>
    </w:pPr>
  </w:style>
  <w:style w:type="paragraph" w:customStyle="1" w:styleId="FWBL4">
    <w:name w:val="FWB_L4"/>
    <w:basedOn w:val="FWBL3"/>
    <w:uiPriority w:val="99"/>
    <w:rsid w:val="00363554"/>
    <w:pPr>
      <w:numPr>
        <w:ilvl w:val="5"/>
        <w:numId w:val="3"/>
      </w:numPr>
      <w:tabs>
        <w:tab w:val="clear" w:pos="2880"/>
        <w:tab w:val="num" w:pos="1440"/>
      </w:tabs>
      <w:ind w:left="1440"/>
    </w:pPr>
  </w:style>
  <w:style w:type="paragraph" w:customStyle="1" w:styleId="FWBL6">
    <w:name w:val="FWB_L6"/>
    <w:basedOn w:val="a"/>
    <w:uiPriority w:val="99"/>
    <w:rsid w:val="00363554"/>
    <w:pPr>
      <w:tabs>
        <w:tab w:val="num" w:pos="2880"/>
      </w:tabs>
      <w:autoSpaceDE/>
      <w:autoSpaceDN/>
      <w:spacing w:after="240"/>
      <w:ind w:left="2880" w:hanging="216"/>
      <w:jc w:val="both"/>
    </w:pPr>
    <w:rPr>
      <w:sz w:val="24"/>
      <w:szCs w:val="20"/>
      <w:lang w:eastAsia="en-US"/>
    </w:rPr>
  </w:style>
  <w:style w:type="paragraph" w:customStyle="1" w:styleId="FWBL7">
    <w:name w:val="FWB_L7"/>
    <w:basedOn w:val="FWBL6"/>
    <w:uiPriority w:val="99"/>
    <w:rsid w:val="00363554"/>
    <w:pPr>
      <w:numPr>
        <w:ilvl w:val="6"/>
      </w:numPr>
      <w:tabs>
        <w:tab w:val="num" w:pos="2880"/>
      </w:tabs>
      <w:ind w:left="5040" w:hanging="360"/>
    </w:pPr>
  </w:style>
  <w:style w:type="paragraph" w:customStyle="1" w:styleId="FWBL8">
    <w:name w:val="FWB_L8"/>
    <w:basedOn w:val="FWBL7"/>
    <w:uiPriority w:val="99"/>
    <w:rsid w:val="00363554"/>
    <w:pPr>
      <w:numPr>
        <w:ilvl w:val="7"/>
      </w:numPr>
      <w:tabs>
        <w:tab w:val="num" w:pos="2880"/>
      </w:tabs>
      <w:ind w:left="5760" w:hanging="360"/>
    </w:pPr>
  </w:style>
  <w:style w:type="paragraph" w:styleId="afff0">
    <w:name w:val="Revision"/>
    <w:hidden/>
    <w:uiPriority w:val="99"/>
    <w:semiHidden/>
    <w:rsid w:val="00363554"/>
    <w:pPr>
      <w:spacing w:after="0" w:line="240" w:lineRule="auto"/>
    </w:pPr>
    <w:rPr>
      <w:rFonts w:ascii="Times New Roman" w:eastAsia="Times New Roman" w:hAnsi="Times New Roman" w:cs="Times New Roman"/>
      <w:sz w:val="24"/>
      <w:szCs w:val="24"/>
      <w:lang w:eastAsia="ru-RU"/>
    </w:rPr>
  </w:style>
  <w:style w:type="paragraph" w:styleId="afff1">
    <w:name w:val="List Bullet"/>
    <w:basedOn w:val="a"/>
    <w:autoRedefine/>
    <w:uiPriority w:val="99"/>
    <w:rsid w:val="00363554"/>
    <w:pPr>
      <w:tabs>
        <w:tab w:val="num" w:pos="360"/>
      </w:tabs>
      <w:autoSpaceDE/>
      <w:autoSpaceDN/>
      <w:ind w:left="360"/>
      <w:jc w:val="both"/>
    </w:pPr>
    <w:rPr>
      <w:sz w:val="24"/>
      <w:szCs w:val="24"/>
    </w:rPr>
  </w:style>
  <w:style w:type="character" w:customStyle="1" w:styleId="blk">
    <w:name w:val="blk"/>
    <w:rsid w:val="00363554"/>
  </w:style>
  <w:style w:type="paragraph" w:styleId="afff2">
    <w:name w:val="endnote text"/>
    <w:basedOn w:val="a"/>
    <w:link w:val="afff3"/>
    <w:rsid w:val="00363554"/>
    <w:rPr>
      <w:sz w:val="20"/>
      <w:szCs w:val="20"/>
    </w:rPr>
  </w:style>
  <w:style w:type="character" w:customStyle="1" w:styleId="afff3">
    <w:name w:val="Текст концевой сноски Знак"/>
    <w:basedOn w:val="a0"/>
    <w:link w:val="afff2"/>
    <w:rsid w:val="00363554"/>
    <w:rPr>
      <w:rFonts w:ascii="Times New Roman" w:eastAsia="Times New Roman" w:hAnsi="Times New Roman" w:cs="Times New Roman"/>
      <w:sz w:val="20"/>
      <w:szCs w:val="20"/>
      <w:lang w:eastAsia="ru-RU"/>
    </w:rPr>
  </w:style>
  <w:style w:type="character" w:styleId="afff4">
    <w:name w:val="endnote reference"/>
    <w:rsid w:val="00363554"/>
    <w:rPr>
      <w:vertAlign w:val="superscript"/>
    </w:rPr>
  </w:style>
  <w:style w:type="paragraph" w:styleId="afff5">
    <w:name w:val="No Spacing"/>
    <w:uiPriority w:val="1"/>
    <w:qFormat/>
    <w:rsid w:val="00363554"/>
    <w:pPr>
      <w:spacing w:after="0" w:line="240" w:lineRule="auto"/>
    </w:pPr>
    <w:rPr>
      <w:rFonts w:ascii="Calibri" w:eastAsia="Calibri" w:hAnsi="Calibri" w:cs="Times New Roman"/>
    </w:rPr>
  </w:style>
  <w:style w:type="numbering" w:customStyle="1" w:styleId="19">
    <w:name w:val="Нет списка1"/>
    <w:next w:val="a2"/>
    <w:uiPriority w:val="99"/>
    <w:semiHidden/>
    <w:rsid w:val="00363554"/>
  </w:style>
  <w:style w:type="character" w:customStyle="1" w:styleId="blk1">
    <w:name w:val="blk1"/>
    <w:rsid w:val="0036355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erban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erban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erbank.ru"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8882</Words>
  <Characters>50630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Викалова Марина Анатольевна</dc:creator>
  <cp:lastModifiedBy>Викалова Марина Анатольевна</cp:lastModifiedBy>
  <cp:revision>1</cp:revision>
  <dcterms:created xsi:type="dcterms:W3CDTF">2018-09-13T16:24:00Z</dcterms:created>
  <dcterms:modified xsi:type="dcterms:W3CDTF">2018-09-13T16:42:00Z</dcterms:modified>
</cp:coreProperties>
</file>