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средств в депозит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>
        <w:tc>
          <w:tcPr>
            <w:tcW w:w="1809" w:type="dxa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8612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Свердловская, Челябинская, Курганская области, Республика Башкортостан</w:t>
            </w:r>
          </w:p>
        </w:tc>
      </w:tr>
    </w:tbl>
    <w:p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6600"/>
          <w:sz w:val="24"/>
          <w:szCs w:val="24"/>
        </w:rPr>
        <w:t xml:space="preserve">Обращаем внимание, что указанные реквизиты Счета Банка для размещения денежных средств в депозит используются в случае перечисления денежных средств </w:t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>
        <w:rPr>
          <w:rFonts w:ascii="Times New Roman" w:hAnsi="Times New Roman" w:cs="Times New Roman"/>
          <w:color w:val="006600"/>
          <w:sz w:val="24"/>
          <w:szCs w:val="24"/>
        </w:rPr>
        <w:t>, или</w:t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ПАО Сбербанк, 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Свердловской, Челябинской, Курганской областей, Республики Башкортостан.</w:t>
      </w:r>
      <w:proofErr w:type="gramEnd"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</w:p>
        </w:tc>
      </w:tr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667102008</w:t>
            </w:r>
          </w:p>
        </w:tc>
      </w:tr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30301810400006001600</w:t>
            </w:r>
          </w:p>
        </w:tc>
      </w:tr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>
        <w:tc>
          <w:tcPr>
            <w:tcW w:w="3936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получателя: </w:t>
            </w:r>
          </w:p>
        </w:tc>
        <w:tc>
          <w:tcPr>
            <w:tcW w:w="6378" w:type="dxa"/>
            <w:tcBorders>
              <w:bottom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936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30301840700006001600</w:t>
            </w:r>
          </w:p>
        </w:tc>
      </w:tr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30301978300006001600</w:t>
            </w:r>
          </w:p>
        </w:tc>
      </w:tr>
      <w:tr>
        <w:tc>
          <w:tcPr>
            <w:tcW w:w="3936" w:type="dxa"/>
          </w:tcPr>
          <w:p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SABRRUMM </w:t>
            </w:r>
          </w:p>
        </w:tc>
      </w:tr>
      <w:tr>
        <w:tc>
          <w:tcPr>
            <w:tcW w:w="3936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банка-корреспондента по счетам НОСТРО в иностранной валюте</w:t>
            </w:r>
          </w:p>
        </w:tc>
        <w:tc>
          <w:tcPr>
            <w:tcW w:w="6378" w:type="dxa"/>
          </w:tcPr>
          <w:p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поле «назначение платежа»/ «</w:t>
      </w:r>
      <w:r>
        <w:rPr>
          <w:rFonts w:ascii="Times New Roman" w:hAnsi="Times New Roman" w:cs="Times New Roman"/>
          <w:sz w:val="24"/>
          <w:szCs w:val="24"/>
          <w:lang w:val="en-US"/>
        </w:rPr>
        <w:t>payment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orders</w:t>
      </w:r>
      <w:r>
        <w:rPr>
          <w:rFonts w:ascii="Times New Roman" w:hAnsi="Times New Roman" w:cs="Times New Roman"/>
          <w:sz w:val="24"/>
          <w:szCs w:val="24"/>
        </w:rPr>
        <w:t>» при перечислении денежных средств:</w:t>
      </w:r>
    </w:p>
    <w:p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валюте Российской Федерации </w:t>
      </w:r>
      <w:r>
        <w:rPr>
          <w:rFonts w:ascii="Times New Roman" w:hAnsi="Times New Roman" w:cs="Times New Roman"/>
          <w:sz w:val="24"/>
          <w:szCs w:val="24"/>
        </w:rPr>
        <w:t>на основании:</w:t>
      </w:r>
    </w:p>
    <w:p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 присоединении/ Договора банковского вклада (депозита) необходимо указать </w:t>
      </w:r>
      <w:r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Подтверждения Сделки в рамках Соглашения об общих условиях привлечения денежных средств необходимо указать </w:t>
      </w:r>
      <w:r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иностранной валюте </w:t>
      </w:r>
      <w:r>
        <w:rPr>
          <w:rFonts w:ascii="Times New Roman" w:hAnsi="Times New Roman" w:cs="Times New Roman"/>
          <w:sz w:val="24"/>
          <w:szCs w:val="24"/>
        </w:rPr>
        <w:t>на основании:</w:t>
      </w:r>
    </w:p>
    <w:p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 присоединении/ Договора банковского вклада (депозита) необходимо указать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Подтверждения Сделки в рамках Соглашения об общих условиях привлечения денежных средств необходимо указать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448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8909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70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48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778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7611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53269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323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7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D608-6EDC-4EB5-B2AC-46DB9E0B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Дулепинских</cp:lastModifiedBy>
  <cp:revision>4</cp:revision>
  <cp:lastPrinted>2016-04-19T07:34:00Z</cp:lastPrinted>
  <dcterms:created xsi:type="dcterms:W3CDTF">2016-04-19T07:34:00Z</dcterms:created>
  <dcterms:modified xsi:type="dcterms:W3CDTF">2016-04-19T12:02:00Z</dcterms:modified>
</cp:coreProperties>
</file>