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7ED" w:rsidRPr="002B27ED" w:rsidRDefault="002B27ED" w:rsidP="002B27ED">
      <w:pPr>
        <w:pBdr>
          <w:bottom w:val="single" w:sz="12" w:space="1" w:color="auto"/>
        </w:pBdr>
        <w:jc w:val="both"/>
        <w:rPr>
          <w:rFonts w:eastAsiaTheme="minorHAnsi" w:cstheme="minorBidi"/>
          <w:sz w:val="20"/>
          <w:szCs w:val="20"/>
          <w:lang w:eastAsia="en-US"/>
        </w:rPr>
      </w:pPr>
    </w:p>
    <w:p w:rsidR="002B27ED" w:rsidRPr="002B27ED" w:rsidRDefault="002B27ED" w:rsidP="002B27ED">
      <w:pPr>
        <w:jc w:val="center"/>
        <w:rPr>
          <w:rFonts w:eastAsiaTheme="minorHAnsi" w:cstheme="minorBidi"/>
          <w:sz w:val="16"/>
          <w:szCs w:val="16"/>
          <w:lang w:eastAsia="en-US"/>
        </w:rPr>
      </w:pPr>
      <w:r w:rsidRPr="002B27ED">
        <w:rPr>
          <w:rFonts w:eastAsiaTheme="minorHAnsi" w:cstheme="minorBidi"/>
          <w:sz w:val="16"/>
          <w:szCs w:val="16"/>
          <w:lang w:eastAsia="en-US"/>
        </w:rPr>
        <w:t>Наименование Банка</w:t>
      </w:r>
    </w:p>
    <w:tbl>
      <w:tblPr>
        <w:tblStyle w:val="31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67"/>
        <w:gridCol w:w="283"/>
        <w:gridCol w:w="2770"/>
      </w:tblGrid>
      <w:tr w:rsidR="002B27ED" w:rsidRPr="002B27ED" w:rsidTr="0039224C">
        <w:tc>
          <w:tcPr>
            <w:tcW w:w="4041" w:type="pct"/>
            <w:tcBorders>
              <w:bottom w:val="single" w:sz="4" w:space="0" w:color="auto"/>
            </w:tcBorders>
          </w:tcPr>
          <w:p w:rsidR="002B27ED" w:rsidRPr="002B27ED" w:rsidRDefault="002B27ED" w:rsidP="002B27ED">
            <w:pPr>
              <w:jc w:val="center"/>
              <w:rPr>
                <w:rFonts w:cstheme="minorBidi"/>
                <w:sz w:val="20"/>
                <w:szCs w:val="20"/>
                <w:lang w:eastAsia="en-US"/>
              </w:rPr>
            </w:pPr>
          </w:p>
        </w:tc>
        <w:tc>
          <w:tcPr>
            <w:tcW w:w="89" w:type="pct"/>
          </w:tcPr>
          <w:p w:rsidR="002B27ED" w:rsidRPr="002B27ED" w:rsidRDefault="002B27ED" w:rsidP="002B27ED">
            <w:pPr>
              <w:rPr>
                <w:rFonts w:cstheme="minorBidi"/>
                <w:sz w:val="20"/>
                <w:szCs w:val="20"/>
                <w:lang w:eastAsia="en-US"/>
              </w:rPr>
            </w:pPr>
          </w:p>
        </w:tc>
        <w:tc>
          <w:tcPr>
            <w:tcW w:w="870" w:type="pct"/>
            <w:tcBorders>
              <w:bottom w:val="single" w:sz="4" w:space="0" w:color="auto"/>
            </w:tcBorders>
          </w:tcPr>
          <w:p w:rsidR="002B27ED" w:rsidRPr="002B27ED" w:rsidRDefault="002B27ED" w:rsidP="002B27ED">
            <w:pPr>
              <w:jc w:val="center"/>
              <w:rPr>
                <w:rFonts w:cstheme="minorBidi"/>
                <w:sz w:val="20"/>
                <w:szCs w:val="20"/>
                <w:lang w:eastAsia="en-US"/>
              </w:rPr>
            </w:pPr>
          </w:p>
        </w:tc>
      </w:tr>
      <w:tr w:rsidR="002B27ED" w:rsidRPr="002B27ED" w:rsidTr="0039224C">
        <w:tc>
          <w:tcPr>
            <w:tcW w:w="4041" w:type="pct"/>
            <w:tcBorders>
              <w:top w:val="single" w:sz="4" w:space="0" w:color="auto"/>
            </w:tcBorders>
          </w:tcPr>
          <w:p w:rsidR="002B27ED" w:rsidRPr="002B27ED" w:rsidRDefault="002B27ED" w:rsidP="002B27ED">
            <w:pPr>
              <w:jc w:val="center"/>
              <w:rPr>
                <w:rFonts w:cstheme="minorBidi"/>
                <w:sz w:val="20"/>
                <w:szCs w:val="20"/>
                <w:lang w:eastAsia="en-US"/>
              </w:rPr>
            </w:pPr>
            <w:r w:rsidRPr="002B27ED">
              <w:rPr>
                <w:rFonts w:cstheme="minorBidi"/>
                <w:sz w:val="16"/>
                <w:szCs w:val="16"/>
                <w:lang w:eastAsia="en-US"/>
              </w:rPr>
              <w:t>Наименование юридического лица (его филиала) или фамилия, имя, отчество физического лица</w:t>
            </w:r>
          </w:p>
        </w:tc>
        <w:tc>
          <w:tcPr>
            <w:tcW w:w="89" w:type="pct"/>
          </w:tcPr>
          <w:p w:rsidR="002B27ED" w:rsidRPr="002B27ED" w:rsidRDefault="002B27ED" w:rsidP="002B27ED">
            <w:pPr>
              <w:rPr>
                <w:rFonts w:cstheme="minorBidi"/>
                <w:sz w:val="20"/>
                <w:szCs w:val="20"/>
                <w:lang w:eastAsia="en-US"/>
              </w:rPr>
            </w:pPr>
          </w:p>
        </w:tc>
        <w:tc>
          <w:tcPr>
            <w:tcW w:w="870" w:type="pct"/>
            <w:tcBorders>
              <w:top w:val="single" w:sz="4" w:space="0" w:color="auto"/>
            </w:tcBorders>
          </w:tcPr>
          <w:p w:rsidR="002B27ED" w:rsidRPr="002B27ED" w:rsidRDefault="002B27ED" w:rsidP="002B27ED">
            <w:pPr>
              <w:jc w:val="center"/>
              <w:rPr>
                <w:rFonts w:cstheme="minorBidi"/>
                <w:sz w:val="16"/>
                <w:szCs w:val="16"/>
                <w:lang w:eastAsia="en-US"/>
              </w:rPr>
            </w:pPr>
            <w:r w:rsidRPr="002B27ED">
              <w:rPr>
                <w:rFonts w:cstheme="minorBidi"/>
                <w:sz w:val="16"/>
                <w:szCs w:val="16"/>
                <w:lang w:eastAsia="en-US"/>
              </w:rPr>
              <w:t>ИНН</w:t>
            </w:r>
          </w:p>
        </w:tc>
      </w:tr>
    </w:tbl>
    <w:p w:rsidR="002B27ED" w:rsidRPr="002B27ED" w:rsidRDefault="002B27ED" w:rsidP="002B27ED">
      <w:pPr>
        <w:jc w:val="both"/>
        <w:rPr>
          <w:rFonts w:eastAsiaTheme="minorHAnsi" w:cstheme="minorBidi"/>
          <w:sz w:val="20"/>
          <w:szCs w:val="20"/>
          <w:lang w:eastAsia="en-US"/>
        </w:rPr>
      </w:pPr>
    </w:p>
    <w:p w:rsidR="002B27ED" w:rsidRPr="002B27ED" w:rsidRDefault="002B27ED" w:rsidP="002B27ED">
      <w:pPr>
        <w:jc w:val="center"/>
        <w:rPr>
          <w:rFonts w:eastAsiaTheme="minorHAnsi" w:cstheme="minorBidi"/>
          <w:b/>
          <w:lang w:eastAsia="en-US"/>
        </w:rPr>
      </w:pPr>
      <w:r w:rsidRPr="002B27ED">
        <w:rPr>
          <w:rFonts w:eastAsiaTheme="minorHAnsi" w:cstheme="minorBidi"/>
          <w:b/>
          <w:lang w:eastAsia="en-US"/>
        </w:rPr>
        <w:t>СВЕДЕНИЯ О ВАЛЮТНОЙ ОПЕРАЦИИ</w:t>
      </w:r>
    </w:p>
    <w:p w:rsidR="002B27ED" w:rsidRPr="002B27ED" w:rsidRDefault="002B27ED" w:rsidP="002B27ED">
      <w:pPr>
        <w:jc w:val="both"/>
        <w:rPr>
          <w:rFonts w:eastAsiaTheme="minorHAnsi" w:cstheme="minorBidi"/>
          <w:sz w:val="16"/>
          <w:lang w:eastAsia="en-US"/>
        </w:rPr>
      </w:pPr>
    </w:p>
    <w:tbl>
      <w:tblPr>
        <w:tblStyle w:val="310"/>
        <w:tblW w:w="0" w:type="auto"/>
        <w:jc w:val="center"/>
        <w:tblLook w:val="04A0" w:firstRow="1" w:lastRow="0" w:firstColumn="1" w:lastColumn="0" w:noHBand="0" w:noVBand="1"/>
      </w:tblPr>
      <w:tblGrid>
        <w:gridCol w:w="3370"/>
        <w:gridCol w:w="3227"/>
        <w:gridCol w:w="2590"/>
        <w:gridCol w:w="1894"/>
        <w:gridCol w:w="1152"/>
        <w:gridCol w:w="3126"/>
      </w:tblGrid>
      <w:tr w:rsidR="002B27ED" w:rsidRPr="002B27ED" w:rsidTr="0039224C">
        <w:trPr>
          <w:jc w:val="center"/>
        </w:trPr>
        <w:tc>
          <w:tcPr>
            <w:tcW w:w="0" w:type="auto"/>
            <w:vAlign w:val="center"/>
          </w:tcPr>
          <w:p w:rsidR="002B27ED" w:rsidRPr="002B27ED" w:rsidRDefault="002B27ED" w:rsidP="002B27ED">
            <w:pPr>
              <w:jc w:val="center"/>
              <w:rPr>
                <w:rFonts w:cstheme="minorBidi"/>
                <w:sz w:val="18"/>
                <w:szCs w:val="20"/>
                <w:lang w:eastAsia="en-US"/>
              </w:rPr>
            </w:pPr>
            <w:r w:rsidRPr="002B27ED">
              <w:rPr>
                <w:rFonts w:cstheme="minorBidi"/>
                <w:sz w:val="18"/>
                <w:szCs w:val="20"/>
                <w:lang w:eastAsia="en-US"/>
              </w:rPr>
              <w:t>Номер документа по валютной операции</w:t>
            </w:r>
          </w:p>
        </w:tc>
        <w:tc>
          <w:tcPr>
            <w:tcW w:w="0" w:type="auto"/>
            <w:vAlign w:val="center"/>
          </w:tcPr>
          <w:p w:rsidR="002B27ED" w:rsidRPr="002B27ED" w:rsidRDefault="002B27ED" w:rsidP="002B27ED">
            <w:pPr>
              <w:jc w:val="center"/>
              <w:rPr>
                <w:rFonts w:cstheme="minorBidi"/>
                <w:sz w:val="18"/>
                <w:szCs w:val="20"/>
                <w:lang w:eastAsia="en-US"/>
              </w:rPr>
            </w:pPr>
            <w:r w:rsidRPr="002B27ED">
              <w:rPr>
                <w:rFonts w:cstheme="minorBidi"/>
                <w:sz w:val="18"/>
                <w:szCs w:val="20"/>
                <w:lang w:eastAsia="en-US"/>
              </w:rPr>
              <w:t>Дата документа по валютной операции</w:t>
            </w:r>
          </w:p>
        </w:tc>
        <w:tc>
          <w:tcPr>
            <w:tcW w:w="0" w:type="auto"/>
          </w:tcPr>
          <w:p w:rsidR="002B27ED" w:rsidRPr="002B27ED" w:rsidRDefault="002B27ED" w:rsidP="002B27ED">
            <w:pPr>
              <w:jc w:val="center"/>
              <w:rPr>
                <w:rFonts w:cstheme="minorBidi"/>
                <w:sz w:val="18"/>
                <w:szCs w:val="20"/>
                <w:lang w:eastAsia="en-US"/>
              </w:rPr>
            </w:pPr>
            <w:r w:rsidRPr="002B27ED">
              <w:rPr>
                <w:rFonts w:cstheme="minorBidi"/>
                <w:sz w:val="18"/>
                <w:szCs w:val="20"/>
                <w:lang w:eastAsia="en-US"/>
              </w:rPr>
              <w:t>Дата операции</w:t>
            </w:r>
          </w:p>
        </w:tc>
        <w:tc>
          <w:tcPr>
            <w:tcW w:w="0" w:type="auto"/>
          </w:tcPr>
          <w:p w:rsidR="002B27ED" w:rsidRPr="002B27ED" w:rsidRDefault="002B27ED" w:rsidP="002B27ED">
            <w:pPr>
              <w:jc w:val="center"/>
              <w:rPr>
                <w:rFonts w:cstheme="minorBidi"/>
                <w:sz w:val="18"/>
                <w:szCs w:val="20"/>
                <w:lang w:eastAsia="en-US"/>
              </w:rPr>
            </w:pPr>
            <w:r w:rsidRPr="002B27ED">
              <w:rPr>
                <w:rFonts w:cstheme="minorBidi"/>
                <w:sz w:val="18"/>
                <w:szCs w:val="20"/>
                <w:lang w:eastAsia="en-US"/>
              </w:rPr>
              <w:t>Направление платежа</w:t>
            </w:r>
          </w:p>
        </w:tc>
        <w:tc>
          <w:tcPr>
            <w:tcW w:w="0" w:type="auto"/>
            <w:vAlign w:val="center"/>
          </w:tcPr>
          <w:p w:rsidR="002B27ED" w:rsidRPr="002B27ED" w:rsidRDefault="002B27ED" w:rsidP="002B27ED">
            <w:pPr>
              <w:jc w:val="center"/>
              <w:rPr>
                <w:rFonts w:cstheme="minorBidi"/>
                <w:sz w:val="18"/>
                <w:szCs w:val="20"/>
                <w:lang w:eastAsia="en-US"/>
              </w:rPr>
            </w:pPr>
            <w:r w:rsidRPr="002B27ED">
              <w:rPr>
                <w:rFonts w:cstheme="minorBidi"/>
                <w:sz w:val="18"/>
                <w:szCs w:val="20"/>
                <w:lang w:eastAsia="en-US"/>
              </w:rPr>
              <w:t>Код валюты</w:t>
            </w:r>
          </w:p>
        </w:tc>
        <w:tc>
          <w:tcPr>
            <w:tcW w:w="0" w:type="auto"/>
            <w:vAlign w:val="center"/>
          </w:tcPr>
          <w:p w:rsidR="002B27ED" w:rsidRPr="002B27ED" w:rsidRDefault="002B27ED" w:rsidP="002B27ED">
            <w:pPr>
              <w:jc w:val="center"/>
              <w:rPr>
                <w:rFonts w:cstheme="minorBidi"/>
                <w:sz w:val="18"/>
                <w:szCs w:val="20"/>
                <w:lang w:eastAsia="en-US"/>
              </w:rPr>
            </w:pPr>
            <w:r w:rsidRPr="002B27ED">
              <w:rPr>
                <w:rFonts w:cstheme="minorBidi"/>
                <w:sz w:val="18"/>
                <w:szCs w:val="20"/>
                <w:lang w:eastAsia="en-US"/>
              </w:rPr>
              <w:t>Общая сумма операции по документу</w:t>
            </w:r>
          </w:p>
        </w:tc>
      </w:tr>
      <w:tr w:rsidR="002B27ED" w:rsidRPr="002B27ED" w:rsidTr="0039224C">
        <w:trPr>
          <w:jc w:val="center"/>
        </w:trPr>
        <w:tc>
          <w:tcPr>
            <w:tcW w:w="0" w:type="auto"/>
            <w:vAlign w:val="center"/>
          </w:tcPr>
          <w:p w:rsidR="002B27ED" w:rsidRPr="002B27ED" w:rsidRDefault="002B27ED" w:rsidP="002B27ED">
            <w:pPr>
              <w:jc w:val="center"/>
              <w:rPr>
                <w:rFonts w:cstheme="minorBid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bottom"/>
          </w:tcPr>
          <w:tbl>
            <w:tblPr>
              <w:tblStyle w:val="310"/>
              <w:tblpPr w:leftFromText="180" w:rightFromText="180" w:vertAnchor="text" w:horzAnchor="margin" w:tblpXSpec="center" w:tblpY="-211"/>
              <w:tblOverlap w:val="never"/>
              <w:tblW w:w="2322" w:type="dxa"/>
              <w:tblLook w:val="04A0" w:firstRow="1" w:lastRow="0" w:firstColumn="1" w:lastColumn="0" w:noHBand="0" w:noVBand="1"/>
            </w:tblPr>
            <w:tblGrid>
              <w:gridCol w:w="222"/>
              <w:gridCol w:w="222"/>
              <w:gridCol w:w="266"/>
              <w:gridCol w:w="222"/>
              <w:gridCol w:w="222"/>
              <w:gridCol w:w="266"/>
              <w:gridCol w:w="236"/>
              <w:gridCol w:w="222"/>
              <w:gridCol w:w="222"/>
              <w:gridCol w:w="222"/>
            </w:tblGrid>
            <w:tr w:rsidR="002B27ED" w:rsidRPr="002B27ED" w:rsidTr="0039224C">
              <w:tc>
                <w:tcPr>
                  <w:tcW w:w="222" w:type="dxa"/>
                </w:tcPr>
                <w:p w:rsidR="002B27ED" w:rsidRPr="002B27ED" w:rsidRDefault="002B27ED" w:rsidP="002B27ED">
                  <w:pPr>
                    <w:spacing w:before="40"/>
                    <w:jc w:val="center"/>
                    <w:rPr>
                      <w:rFonts w:cstheme="minorBid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22" w:type="dxa"/>
                </w:tcPr>
                <w:p w:rsidR="002B27ED" w:rsidRPr="002B27ED" w:rsidRDefault="002B27ED" w:rsidP="002B27ED">
                  <w:pPr>
                    <w:spacing w:before="40"/>
                    <w:jc w:val="center"/>
                    <w:rPr>
                      <w:rFonts w:cstheme="minorBid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66" w:type="dxa"/>
                </w:tcPr>
                <w:p w:rsidR="002B27ED" w:rsidRPr="002B27ED" w:rsidRDefault="002B27ED" w:rsidP="002B27ED">
                  <w:pPr>
                    <w:spacing w:before="40"/>
                    <w:jc w:val="center"/>
                    <w:rPr>
                      <w:rFonts w:cstheme="minorBidi"/>
                      <w:b/>
                      <w:sz w:val="20"/>
                      <w:szCs w:val="20"/>
                      <w:lang w:eastAsia="en-US"/>
                    </w:rPr>
                  </w:pPr>
                  <w:r w:rsidRPr="002B27ED">
                    <w:rPr>
                      <w:rFonts w:cstheme="minorBidi"/>
                      <w:b/>
                      <w:sz w:val="20"/>
                      <w:szCs w:val="20"/>
                      <w:lang w:eastAsia="en-US"/>
                    </w:rPr>
                    <w:t>.</w:t>
                  </w:r>
                </w:p>
              </w:tc>
              <w:tc>
                <w:tcPr>
                  <w:tcW w:w="222" w:type="dxa"/>
                </w:tcPr>
                <w:p w:rsidR="002B27ED" w:rsidRPr="002B27ED" w:rsidRDefault="002B27ED" w:rsidP="002B27ED">
                  <w:pPr>
                    <w:spacing w:before="40"/>
                    <w:jc w:val="center"/>
                    <w:rPr>
                      <w:rFonts w:cstheme="minorBid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22" w:type="dxa"/>
                </w:tcPr>
                <w:p w:rsidR="002B27ED" w:rsidRPr="002B27ED" w:rsidRDefault="002B27ED" w:rsidP="002B27ED">
                  <w:pPr>
                    <w:spacing w:before="40"/>
                    <w:jc w:val="center"/>
                    <w:rPr>
                      <w:rFonts w:cstheme="minorBid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66" w:type="dxa"/>
                </w:tcPr>
                <w:p w:rsidR="002B27ED" w:rsidRPr="002B27ED" w:rsidRDefault="002B27ED" w:rsidP="002B27ED">
                  <w:pPr>
                    <w:spacing w:before="40"/>
                    <w:jc w:val="center"/>
                    <w:rPr>
                      <w:rFonts w:cstheme="minorBidi"/>
                      <w:b/>
                      <w:sz w:val="20"/>
                      <w:szCs w:val="20"/>
                      <w:lang w:eastAsia="en-US"/>
                    </w:rPr>
                  </w:pPr>
                  <w:r w:rsidRPr="002B27ED">
                    <w:rPr>
                      <w:rFonts w:cstheme="minorBidi"/>
                      <w:b/>
                      <w:sz w:val="20"/>
                      <w:szCs w:val="20"/>
                      <w:lang w:eastAsia="en-US"/>
                    </w:rPr>
                    <w:t>.</w:t>
                  </w:r>
                </w:p>
              </w:tc>
              <w:tc>
                <w:tcPr>
                  <w:tcW w:w="236" w:type="dxa"/>
                </w:tcPr>
                <w:p w:rsidR="002B27ED" w:rsidRPr="002B27ED" w:rsidRDefault="002B27ED" w:rsidP="002B27ED">
                  <w:pPr>
                    <w:spacing w:before="40"/>
                    <w:jc w:val="center"/>
                    <w:rPr>
                      <w:rFonts w:cstheme="minorBid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22" w:type="dxa"/>
                </w:tcPr>
                <w:p w:rsidR="002B27ED" w:rsidRPr="002B27ED" w:rsidRDefault="002B27ED" w:rsidP="002B27ED">
                  <w:pPr>
                    <w:spacing w:before="40"/>
                    <w:jc w:val="center"/>
                    <w:rPr>
                      <w:rFonts w:cstheme="minorBid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22" w:type="dxa"/>
                </w:tcPr>
                <w:p w:rsidR="002B27ED" w:rsidRPr="002B27ED" w:rsidRDefault="002B27ED" w:rsidP="002B27ED">
                  <w:pPr>
                    <w:spacing w:before="40"/>
                    <w:jc w:val="center"/>
                    <w:rPr>
                      <w:rFonts w:cstheme="minorBid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22" w:type="dxa"/>
                </w:tcPr>
                <w:p w:rsidR="002B27ED" w:rsidRPr="002B27ED" w:rsidRDefault="002B27ED" w:rsidP="002B27ED">
                  <w:pPr>
                    <w:spacing w:before="40"/>
                    <w:jc w:val="center"/>
                    <w:rPr>
                      <w:rFonts w:cstheme="minorBidi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2B27ED" w:rsidRPr="002B27ED" w:rsidRDefault="002B27ED" w:rsidP="002B27ED">
            <w:pPr>
              <w:jc w:val="center"/>
              <w:rPr>
                <w:rFonts w:cstheme="minorBid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tbl>
            <w:tblPr>
              <w:tblStyle w:val="310"/>
              <w:tblpPr w:leftFromText="180" w:rightFromText="180" w:vertAnchor="text" w:horzAnchor="margin" w:tblpXSpec="center" w:tblpY="-211"/>
              <w:tblOverlap w:val="never"/>
              <w:tblW w:w="2364" w:type="dxa"/>
              <w:tblLook w:val="04A0" w:firstRow="1" w:lastRow="0" w:firstColumn="1" w:lastColumn="0" w:noHBand="0" w:noVBand="1"/>
            </w:tblPr>
            <w:tblGrid>
              <w:gridCol w:w="223"/>
              <w:gridCol w:w="233"/>
              <w:gridCol w:w="266"/>
              <w:gridCol w:w="236"/>
              <w:gridCol w:w="222"/>
              <w:gridCol w:w="266"/>
              <w:gridCol w:w="232"/>
              <w:gridCol w:w="222"/>
              <w:gridCol w:w="232"/>
              <w:gridCol w:w="232"/>
            </w:tblGrid>
            <w:tr w:rsidR="002B27ED" w:rsidRPr="002B27ED" w:rsidTr="0039224C">
              <w:tc>
                <w:tcPr>
                  <w:tcW w:w="223" w:type="dxa"/>
                  <w:vAlign w:val="bottom"/>
                </w:tcPr>
                <w:p w:rsidR="002B27ED" w:rsidRPr="002B27ED" w:rsidRDefault="002B27ED" w:rsidP="002B27ED">
                  <w:pPr>
                    <w:spacing w:before="40"/>
                    <w:jc w:val="center"/>
                    <w:rPr>
                      <w:rFonts w:cstheme="minorBid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33" w:type="dxa"/>
                  <w:vAlign w:val="bottom"/>
                </w:tcPr>
                <w:p w:rsidR="002B27ED" w:rsidRPr="002B27ED" w:rsidRDefault="002B27ED" w:rsidP="002B27ED">
                  <w:pPr>
                    <w:spacing w:before="40"/>
                    <w:jc w:val="center"/>
                    <w:rPr>
                      <w:rFonts w:cstheme="minorBid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66" w:type="dxa"/>
                  <w:vAlign w:val="bottom"/>
                </w:tcPr>
                <w:p w:rsidR="002B27ED" w:rsidRPr="002B27ED" w:rsidRDefault="002B27ED" w:rsidP="002B27ED">
                  <w:pPr>
                    <w:spacing w:before="40"/>
                    <w:jc w:val="center"/>
                    <w:rPr>
                      <w:rFonts w:cstheme="minorBidi"/>
                      <w:b/>
                      <w:sz w:val="20"/>
                      <w:szCs w:val="20"/>
                      <w:lang w:eastAsia="en-US"/>
                    </w:rPr>
                  </w:pPr>
                  <w:r w:rsidRPr="002B27ED">
                    <w:rPr>
                      <w:rFonts w:cstheme="minorBidi"/>
                      <w:b/>
                      <w:sz w:val="20"/>
                      <w:szCs w:val="20"/>
                      <w:lang w:eastAsia="en-US"/>
                    </w:rPr>
                    <w:t>.</w:t>
                  </w:r>
                </w:p>
              </w:tc>
              <w:tc>
                <w:tcPr>
                  <w:tcW w:w="236" w:type="dxa"/>
                  <w:vAlign w:val="bottom"/>
                </w:tcPr>
                <w:p w:rsidR="002B27ED" w:rsidRPr="002B27ED" w:rsidRDefault="002B27ED" w:rsidP="002B27ED">
                  <w:pPr>
                    <w:spacing w:before="40"/>
                    <w:jc w:val="center"/>
                    <w:rPr>
                      <w:rFonts w:cstheme="minorBid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22" w:type="dxa"/>
                  <w:vAlign w:val="bottom"/>
                </w:tcPr>
                <w:p w:rsidR="002B27ED" w:rsidRPr="002B27ED" w:rsidRDefault="002B27ED" w:rsidP="002B27ED">
                  <w:pPr>
                    <w:spacing w:before="40"/>
                    <w:jc w:val="center"/>
                    <w:rPr>
                      <w:rFonts w:cstheme="minorBid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66" w:type="dxa"/>
                  <w:vAlign w:val="bottom"/>
                </w:tcPr>
                <w:p w:rsidR="002B27ED" w:rsidRPr="002B27ED" w:rsidRDefault="002B27ED" w:rsidP="002B27ED">
                  <w:pPr>
                    <w:spacing w:before="40"/>
                    <w:jc w:val="center"/>
                    <w:rPr>
                      <w:rFonts w:cstheme="minorBidi"/>
                      <w:b/>
                      <w:sz w:val="20"/>
                      <w:szCs w:val="20"/>
                      <w:lang w:eastAsia="en-US"/>
                    </w:rPr>
                  </w:pPr>
                  <w:r w:rsidRPr="002B27ED">
                    <w:rPr>
                      <w:rFonts w:cstheme="minorBidi"/>
                      <w:b/>
                      <w:sz w:val="20"/>
                      <w:szCs w:val="20"/>
                      <w:lang w:eastAsia="en-US"/>
                    </w:rPr>
                    <w:t>.</w:t>
                  </w:r>
                </w:p>
              </w:tc>
              <w:tc>
                <w:tcPr>
                  <w:tcW w:w="232" w:type="dxa"/>
                  <w:vAlign w:val="bottom"/>
                </w:tcPr>
                <w:p w:rsidR="002B27ED" w:rsidRPr="002B27ED" w:rsidRDefault="002B27ED" w:rsidP="002B27ED">
                  <w:pPr>
                    <w:spacing w:before="40"/>
                    <w:jc w:val="center"/>
                    <w:rPr>
                      <w:rFonts w:cstheme="minorBid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22" w:type="dxa"/>
                  <w:vAlign w:val="bottom"/>
                </w:tcPr>
                <w:p w:rsidR="002B27ED" w:rsidRPr="002B27ED" w:rsidRDefault="002B27ED" w:rsidP="002B27ED">
                  <w:pPr>
                    <w:spacing w:before="40"/>
                    <w:jc w:val="center"/>
                    <w:rPr>
                      <w:rFonts w:cstheme="minorBid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:rsidR="002B27ED" w:rsidRPr="002B27ED" w:rsidRDefault="002B27ED" w:rsidP="002B27ED">
                  <w:pPr>
                    <w:spacing w:before="40"/>
                    <w:jc w:val="center"/>
                    <w:rPr>
                      <w:rFonts w:cstheme="minorBid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:rsidR="002B27ED" w:rsidRPr="002B27ED" w:rsidRDefault="002B27ED" w:rsidP="002B27ED">
                  <w:pPr>
                    <w:spacing w:before="40"/>
                    <w:jc w:val="center"/>
                    <w:rPr>
                      <w:rFonts w:cstheme="minorBidi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2B27ED" w:rsidRPr="002B27ED" w:rsidRDefault="002B27ED" w:rsidP="002B27ED">
            <w:pPr>
              <w:jc w:val="center"/>
              <w:rPr>
                <w:rFonts w:cstheme="minorBid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:rsidR="002B27ED" w:rsidRPr="002B27ED" w:rsidRDefault="002B27ED" w:rsidP="002B27ED">
            <w:pPr>
              <w:jc w:val="center"/>
              <w:rPr>
                <w:rFonts w:cstheme="minorBid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2B27ED" w:rsidRPr="002B27ED" w:rsidRDefault="002B27ED" w:rsidP="002B27ED">
            <w:pPr>
              <w:jc w:val="center"/>
              <w:rPr>
                <w:rFonts w:cstheme="minorBid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2B27ED" w:rsidRPr="002B27ED" w:rsidRDefault="002B27ED" w:rsidP="002B27ED">
            <w:pPr>
              <w:jc w:val="center"/>
              <w:rPr>
                <w:rFonts w:cstheme="minorBidi"/>
                <w:sz w:val="20"/>
                <w:szCs w:val="20"/>
                <w:lang w:eastAsia="en-US"/>
              </w:rPr>
            </w:pPr>
          </w:p>
        </w:tc>
      </w:tr>
    </w:tbl>
    <w:p w:rsidR="002B27ED" w:rsidRPr="002B27ED" w:rsidRDefault="002B27ED" w:rsidP="002B27ED">
      <w:pPr>
        <w:jc w:val="both"/>
        <w:rPr>
          <w:rFonts w:eastAsiaTheme="minorHAnsi" w:cstheme="minorBidi"/>
          <w:sz w:val="16"/>
          <w:szCs w:val="16"/>
          <w:lang w:eastAsia="en-US"/>
        </w:rPr>
      </w:pPr>
    </w:p>
    <w:tbl>
      <w:tblPr>
        <w:tblStyle w:val="31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2"/>
        <w:gridCol w:w="4111"/>
        <w:gridCol w:w="5954"/>
        <w:gridCol w:w="3015"/>
        <w:gridCol w:w="748"/>
      </w:tblGrid>
      <w:tr w:rsidR="002B27ED" w:rsidRPr="002B27ED" w:rsidTr="0039224C">
        <w:tc>
          <w:tcPr>
            <w:tcW w:w="657" w:type="pct"/>
            <w:tcBorders>
              <w:right w:val="single" w:sz="4" w:space="0" w:color="auto"/>
            </w:tcBorders>
          </w:tcPr>
          <w:p w:rsidR="002B27ED" w:rsidRPr="002B27ED" w:rsidRDefault="002B27ED" w:rsidP="002B27ED">
            <w:pPr>
              <w:rPr>
                <w:rFonts w:cstheme="minorBidi"/>
                <w:sz w:val="18"/>
                <w:szCs w:val="18"/>
                <w:lang w:eastAsia="en-US"/>
              </w:rPr>
            </w:pPr>
            <w:r w:rsidRPr="002B27ED">
              <w:rPr>
                <w:rFonts w:cstheme="minorBidi"/>
                <w:sz w:val="18"/>
                <w:szCs w:val="18"/>
                <w:lang w:eastAsia="en-US"/>
              </w:rPr>
              <w:t>Номер счета в Банке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ED" w:rsidRPr="002B27ED" w:rsidRDefault="002B27ED" w:rsidP="002B27ED">
            <w:pPr>
              <w:rPr>
                <w:rFonts w:cstheme="minorBidi"/>
                <w:sz w:val="20"/>
                <w:szCs w:val="20"/>
                <w:lang w:eastAsia="en-US"/>
              </w:rPr>
            </w:pPr>
          </w:p>
        </w:tc>
        <w:tc>
          <w:tcPr>
            <w:tcW w:w="1870" w:type="pct"/>
            <w:tcBorders>
              <w:left w:val="single" w:sz="4" w:space="0" w:color="auto"/>
            </w:tcBorders>
          </w:tcPr>
          <w:p w:rsidR="002B27ED" w:rsidRPr="002B27ED" w:rsidRDefault="002B27ED" w:rsidP="002B27ED">
            <w:pPr>
              <w:rPr>
                <w:rFonts w:cstheme="minorBidi"/>
                <w:sz w:val="20"/>
                <w:szCs w:val="20"/>
                <w:lang w:eastAsia="en-US"/>
              </w:rPr>
            </w:pPr>
          </w:p>
        </w:tc>
        <w:tc>
          <w:tcPr>
            <w:tcW w:w="947" w:type="pct"/>
            <w:tcBorders>
              <w:right w:val="single" w:sz="4" w:space="0" w:color="auto"/>
            </w:tcBorders>
          </w:tcPr>
          <w:p w:rsidR="002B27ED" w:rsidRPr="002B27ED" w:rsidRDefault="002B27ED" w:rsidP="002B27ED">
            <w:pPr>
              <w:rPr>
                <w:rFonts w:cstheme="minorBidi"/>
                <w:sz w:val="18"/>
                <w:szCs w:val="18"/>
                <w:lang w:eastAsia="en-US"/>
              </w:rPr>
            </w:pPr>
            <w:r w:rsidRPr="002B27ED">
              <w:rPr>
                <w:rFonts w:cstheme="minorBidi"/>
                <w:sz w:val="18"/>
                <w:szCs w:val="18"/>
                <w:lang w:eastAsia="en-US"/>
              </w:rPr>
              <w:t>Код страны банка-нерезидента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ED" w:rsidRPr="002B27ED" w:rsidRDefault="002B27ED" w:rsidP="002B27ED">
            <w:pPr>
              <w:jc w:val="center"/>
              <w:rPr>
                <w:rFonts w:cstheme="minorBidi"/>
                <w:sz w:val="20"/>
                <w:szCs w:val="20"/>
                <w:lang w:eastAsia="en-US"/>
              </w:rPr>
            </w:pPr>
          </w:p>
        </w:tc>
      </w:tr>
      <w:tr w:rsidR="002B27ED" w:rsidRPr="002B27ED" w:rsidTr="0039224C">
        <w:tc>
          <w:tcPr>
            <w:tcW w:w="1948" w:type="pct"/>
            <w:gridSpan w:val="2"/>
            <w:tcBorders>
              <w:bottom w:val="single" w:sz="4" w:space="0" w:color="auto"/>
            </w:tcBorders>
          </w:tcPr>
          <w:p w:rsidR="002B27ED" w:rsidRPr="002B27ED" w:rsidRDefault="002B27ED" w:rsidP="002B27ED">
            <w:pPr>
              <w:jc w:val="center"/>
              <w:rPr>
                <w:rFonts w:cstheme="minorBidi"/>
                <w:sz w:val="8"/>
                <w:szCs w:val="20"/>
                <w:lang w:eastAsia="en-US"/>
              </w:rPr>
            </w:pPr>
          </w:p>
        </w:tc>
        <w:tc>
          <w:tcPr>
            <w:tcW w:w="1870" w:type="pct"/>
          </w:tcPr>
          <w:p w:rsidR="002B27ED" w:rsidRPr="002B27ED" w:rsidRDefault="002B27ED" w:rsidP="002B27ED">
            <w:pPr>
              <w:rPr>
                <w:rFonts w:cstheme="minorBidi"/>
                <w:sz w:val="8"/>
                <w:szCs w:val="20"/>
                <w:lang w:eastAsia="en-US"/>
              </w:rPr>
            </w:pPr>
          </w:p>
        </w:tc>
        <w:tc>
          <w:tcPr>
            <w:tcW w:w="1182" w:type="pct"/>
            <w:gridSpan w:val="2"/>
            <w:tcBorders>
              <w:bottom w:val="single" w:sz="4" w:space="0" w:color="auto"/>
            </w:tcBorders>
          </w:tcPr>
          <w:p w:rsidR="002B27ED" w:rsidRPr="002B27ED" w:rsidRDefault="002B27ED" w:rsidP="002B27ED">
            <w:pPr>
              <w:jc w:val="center"/>
              <w:rPr>
                <w:rFonts w:cstheme="minorBidi"/>
                <w:sz w:val="8"/>
                <w:szCs w:val="20"/>
                <w:lang w:eastAsia="en-US"/>
              </w:rPr>
            </w:pPr>
          </w:p>
        </w:tc>
      </w:tr>
      <w:tr w:rsidR="002B27ED" w:rsidRPr="002B27ED" w:rsidTr="0039224C">
        <w:tc>
          <w:tcPr>
            <w:tcW w:w="1948" w:type="pct"/>
            <w:gridSpan w:val="2"/>
            <w:tcBorders>
              <w:top w:val="single" w:sz="4" w:space="0" w:color="auto"/>
            </w:tcBorders>
          </w:tcPr>
          <w:p w:rsidR="002B27ED" w:rsidRPr="002B27ED" w:rsidRDefault="002B27ED" w:rsidP="002B27ED">
            <w:pPr>
              <w:jc w:val="center"/>
              <w:rPr>
                <w:rFonts w:cstheme="minorBidi"/>
                <w:sz w:val="16"/>
                <w:szCs w:val="16"/>
                <w:lang w:eastAsia="en-US"/>
              </w:rPr>
            </w:pPr>
            <w:r w:rsidRPr="002B27ED">
              <w:rPr>
                <w:rFonts w:cstheme="minorBidi"/>
                <w:sz w:val="16"/>
                <w:szCs w:val="16"/>
                <w:lang w:eastAsia="en-US"/>
              </w:rPr>
              <w:t xml:space="preserve">Заполняется в случае если операция </w:t>
            </w:r>
            <w:proofErr w:type="gramStart"/>
            <w:r w:rsidRPr="002B27ED">
              <w:rPr>
                <w:rFonts w:cstheme="minorBidi"/>
                <w:sz w:val="16"/>
                <w:szCs w:val="16"/>
                <w:lang w:eastAsia="en-US"/>
              </w:rPr>
              <w:t>проводится</w:t>
            </w:r>
            <w:proofErr w:type="gramEnd"/>
            <w:r w:rsidRPr="002B27ED">
              <w:rPr>
                <w:rFonts w:cstheme="minorBidi"/>
                <w:sz w:val="16"/>
                <w:szCs w:val="16"/>
                <w:lang w:eastAsia="en-US"/>
              </w:rPr>
              <w:t>/проведена по счету в Банке</w:t>
            </w:r>
          </w:p>
        </w:tc>
        <w:tc>
          <w:tcPr>
            <w:tcW w:w="1870" w:type="pct"/>
          </w:tcPr>
          <w:p w:rsidR="002B27ED" w:rsidRPr="002B27ED" w:rsidRDefault="002B27ED" w:rsidP="002B27ED">
            <w:pPr>
              <w:rPr>
                <w:rFonts w:cstheme="minorBidi"/>
                <w:sz w:val="20"/>
                <w:szCs w:val="20"/>
                <w:lang w:eastAsia="en-US"/>
              </w:rPr>
            </w:pPr>
          </w:p>
        </w:tc>
        <w:tc>
          <w:tcPr>
            <w:tcW w:w="1182" w:type="pct"/>
            <w:gridSpan w:val="2"/>
            <w:tcBorders>
              <w:top w:val="single" w:sz="4" w:space="0" w:color="auto"/>
            </w:tcBorders>
          </w:tcPr>
          <w:p w:rsidR="002B27ED" w:rsidRPr="002B27ED" w:rsidRDefault="002B27ED" w:rsidP="002B27ED">
            <w:pPr>
              <w:jc w:val="center"/>
              <w:rPr>
                <w:rFonts w:cstheme="minorBidi"/>
                <w:sz w:val="16"/>
                <w:szCs w:val="16"/>
                <w:lang w:eastAsia="en-US"/>
              </w:rPr>
            </w:pPr>
            <w:proofErr w:type="gramStart"/>
            <w:r w:rsidRPr="002B27ED">
              <w:rPr>
                <w:rFonts w:cstheme="minorBidi"/>
                <w:sz w:val="16"/>
                <w:szCs w:val="20"/>
                <w:lang w:eastAsia="en-US"/>
              </w:rPr>
              <w:t>Заполняется в случае если операция проведена</w:t>
            </w:r>
            <w:proofErr w:type="gramEnd"/>
            <w:r w:rsidRPr="002B27ED">
              <w:rPr>
                <w:rFonts w:cstheme="minorBidi"/>
                <w:sz w:val="16"/>
                <w:szCs w:val="20"/>
                <w:lang w:eastAsia="en-US"/>
              </w:rPr>
              <w:t xml:space="preserve"> по счету в банке-нерезиденте</w:t>
            </w:r>
          </w:p>
        </w:tc>
      </w:tr>
    </w:tbl>
    <w:p w:rsidR="002B27ED" w:rsidRPr="002B27ED" w:rsidRDefault="002B27ED" w:rsidP="002B27ED">
      <w:pPr>
        <w:jc w:val="both"/>
        <w:rPr>
          <w:rFonts w:eastAsiaTheme="minorHAnsi" w:cstheme="minorBidi"/>
          <w:sz w:val="16"/>
          <w:szCs w:val="20"/>
          <w:lang w:eastAsia="en-US"/>
        </w:rPr>
      </w:pPr>
    </w:p>
    <w:tbl>
      <w:tblPr>
        <w:tblStyle w:val="310"/>
        <w:tblW w:w="1538" w:type="pct"/>
        <w:jc w:val="right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8"/>
        <w:gridCol w:w="229"/>
      </w:tblGrid>
      <w:tr w:rsidR="002B27ED" w:rsidRPr="002B27ED" w:rsidTr="0039224C">
        <w:trPr>
          <w:jc w:val="right"/>
        </w:trPr>
        <w:tc>
          <w:tcPr>
            <w:tcW w:w="4766" w:type="pct"/>
            <w:tcBorders>
              <w:right w:val="single" w:sz="4" w:space="0" w:color="auto"/>
            </w:tcBorders>
          </w:tcPr>
          <w:p w:rsidR="002B27ED" w:rsidRPr="002B27ED" w:rsidRDefault="002B27ED" w:rsidP="002B27ED">
            <w:pPr>
              <w:jc w:val="right"/>
              <w:rPr>
                <w:rFonts w:cstheme="minorBidi"/>
                <w:sz w:val="20"/>
                <w:szCs w:val="20"/>
                <w:lang w:eastAsia="en-US"/>
              </w:rPr>
            </w:pPr>
            <w:r w:rsidRPr="002B27ED">
              <w:rPr>
                <w:rFonts w:cstheme="minorBidi"/>
                <w:sz w:val="18"/>
                <w:szCs w:val="20"/>
                <w:lang w:eastAsia="en-US"/>
              </w:rPr>
              <w:t>Признак корректировки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ED" w:rsidRPr="002B27ED" w:rsidRDefault="002B27ED" w:rsidP="002B27ED">
            <w:pPr>
              <w:rPr>
                <w:rFonts w:cstheme="minorBidi"/>
                <w:sz w:val="20"/>
                <w:szCs w:val="20"/>
                <w:lang w:eastAsia="en-US"/>
              </w:rPr>
            </w:pPr>
          </w:p>
        </w:tc>
      </w:tr>
      <w:tr w:rsidR="002B27ED" w:rsidRPr="002B27ED" w:rsidTr="0039224C">
        <w:trPr>
          <w:jc w:val="right"/>
        </w:trPr>
        <w:tc>
          <w:tcPr>
            <w:tcW w:w="4766" w:type="pct"/>
            <w:tcBorders>
              <w:bottom w:val="single" w:sz="4" w:space="0" w:color="auto"/>
            </w:tcBorders>
          </w:tcPr>
          <w:p w:rsidR="002B27ED" w:rsidRPr="002B27ED" w:rsidRDefault="002B27ED" w:rsidP="002B27ED">
            <w:pPr>
              <w:jc w:val="center"/>
              <w:rPr>
                <w:rFonts w:cstheme="minorBidi"/>
                <w:sz w:val="8"/>
                <w:szCs w:val="20"/>
                <w:lang w:eastAsia="en-US"/>
              </w:rPr>
            </w:pP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</w:tcPr>
          <w:p w:rsidR="002B27ED" w:rsidRPr="002B27ED" w:rsidRDefault="002B27ED" w:rsidP="002B27ED">
            <w:pPr>
              <w:jc w:val="center"/>
              <w:rPr>
                <w:rFonts w:cstheme="minorBidi"/>
                <w:sz w:val="12"/>
                <w:szCs w:val="20"/>
                <w:lang w:eastAsia="en-US"/>
              </w:rPr>
            </w:pPr>
          </w:p>
        </w:tc>
      </w:tr>
      <w:tr w:rsidR="002B27ED" w:rsidRPr="002B27ED" w:rsidTr="0039224C">
        <w:trPr>
          <w:jc w:val="right"/>
        </w:trPr>
        <w:tc>
          <w:tcPr>
            <w:tcW w:w="5000" w:type="pct"/>
            <w:gridSpan w:val="2"/>
            <w:tcBorders>
              <w:top w:val="single" w:sz="4" w:space="0" w:color="auto"/>
            </w:tcBorders>
          </w:tcPr>
          <w:p w:rsidR="002B27ED" w:rsidRPr="002B27ED" w:rsidRDefault="002B27ED" w:rsidP="002B27ED">
            <w:pPr>
              <w:jc w:val="right"/>
              <w:rPr>
                <w:rFonts w:cstheme="minorBidi"/>
                <w:sz w:val="16"/>
                <w:szCs w:val="20"/>
                <w:lang w:eastAsia="en-US"/>
              </w:rPr>
            </w:pPr>
            <w:r w:rsidRPr="002B27ED">
              <w:rPr>
                <w:rFonts w:cstheme="minorBidi"/>
                <w:sz w:val="16"/>
                <w:szCs w:val="16"/>
                <w:lang w:eastAsia="en-US"/>
              </w:rPr>
              <w:t>Указывается при изменении ранее представленных в Банк сведений</w:t>
            </w:r>
          </w:p>
        </w:tc>
      </w:tr>
    </w:tbl>
    <w:p w:rsidR="002B27ED" w:rsidRPr="002B27ED" w:rsidRDefault="002B27ED" w:rsidP="002B27ED">
      <w:pPr>
        <w:jc w:val="both"/>
        <w:rPr>
          <w:rFonts w:eastAsiaTheme="minorHAnsi" w:cstheme="minorBidi"/>
          <w:sz w:val="20"/>
          <w:szCs w:val="20"/>
          <w:lang w:eastAsia="en-US"/>
        </w:rPr>
      </w:pPr>
    </w:p>
    <w:tbl>
      <w:tblPr>
        <w:tblStyle w:val="310"/>
        <w:tblW w:w="5000" w:type="pct"/>
        <w:jc w:val="center"/>
        <w:tblLook w:val="04A0" w:firstRow="1" w:lastRow="0" w:firstColumn="1" w:lastColumn="0" w:noHBand="0" w:noVBand="1"/>
      </w:tblPr>
      <w:tblGrid>
        <w:gridCol w:w="459"/>
        <w:gridCol w:w="993"/>
        <w:gridCol w:w="942"/>
        <w:gridCol w:w="1544"/>
        <w:gridCol w:w="2554"/>
        <w:gridCol w:w="1277"/>
        <w:gridCol w:w="2324"/>
        <w:gridCol w:w="2548"/>
        <w:gridCol w:w="1372"/>
        <w:gridCol w:w="828"/>
        <w:gridCol w:w="1079"/>
      </w:tblGrid>
      <w:tr w:rsidR="002B27ED" w:rsidRPr="002B27ED" w:rsidTr="0039224C">
        <w:trPr>
          <w:jc w:val="center"/>
        </w:trPr>
        <w:tc>
          <w:tcPr>
            <w:tcW w:w="144" w:type="pct"/>
            <w:vMerge w:val="restart"/>
            <w:vAlign w:val="center"/>
          </w:tcPr>
          <w:p w:rsidR="002B27ED" w:rsidRPr="002B27ED" w:rsidRDefault="002B27ED" w:rsidP="002B27ED">
            <w:pPr>
              <w:jc w:val="center"/>
              <w:rPr>
                <w:rFonts w:cstheme="minorBidi"/>
                <w:sz w:val="18"/>
                <w:szCs w:val="16"/>
                <w:lang w:eastAsia="en-US"/>
              </w:rPr>
            </w:pPr>
            <w:r w:rsidRPr="002B27ED">
              <w:rPr>
                <w:rFonts w:cstheme="minorBidi"/>
                <w:sz w:val="18"/>
                <w:szCs w:val="16"/>
                <w:lang w:eastAsia="en-US"/>
              </w:rPr>
              <w:t xml:space="preserve">№ </w:t>
            </w:r>
            <w:proofErr w:type="gramStart"/>
            <w:r w:rsidRPr="002B27ED">
              <w:rPr>
                <w:rFonts w:cstheme="minorBidi"/>
                <w:sz w:val="18"/>
                <w:szCs w:val="16"/>
                <w:lang w:eastAsia="en-US"/>
              </w:rPr>
              <w:t>п</w:t>
            </w:r>
            <w:proofErr w:type="gramEnd"/>
            <w:r w:rsidRPr="002B27ED">
              <w:rPr>
                <w:rFonts w:cstheme="minorBidi"/>
                <w:sz w:val="18"/>
                <w:szCs w:val="16"/>
                <w:lang w:eastAsia="en-US"/>
              </w:rPr>
              <w:t>/п</w:t>
            </w:r>
          </w:p>
        </w:tc>
        <w:tc>
          <w:tcPr>
            <w:tcW w:w="312" w:type="pct"/>
            <w:vMerge w:val="restart"/>
            <w:vAlign w:val="center"/>
          </w:tcPr>
          <w:p w:rsidR="002B27ED" w:rsidRPr="002B27ED" w:rsidRDefault="002B27ED" w:rsidP="002B27ED">
            <w:pPr>
              <w:jc w:val="center"/>
              <w:rPr>
                <w:rFonts w:cstheme="minorBidi"/>
                <w:sz w:val="18"/>
                <w:szCs w:val="16"/>
                <w:lang w:eastAsia="en-US"/>
              </w:rPr>
            </w:pPr>
            <w:r w:rsidRPr="002B27ED">
              <w:rPr>
                <w:rFonts w:cstheme="minorBidi"/>
                <w:sz w:val="18"/>
                <w:szCs w:val="16"/>
                <w:lang w:eastAsia="en-US"/>
              </w:rPr>
              <w:t>Код операции/</w:t>
            </w:r>
            <w:r w:rsidRPr="002B27ED">
              <w:rPr>
                <w:rFonts w:cstheme="minorBidi"/>
                <w:sz w:val="18"/>
                <w:szCs w:val="16"/>
                <w:lang w:eastAsia="en-US"/>
              </w:rPr>
              <w:br/>
              <w:t>события*</w:t>
            </w:r>
          </w:p>
        </w:tc>
        <w:tc>
          <w:tcPr>
            <w:tcW w:w="296" w:type="pct"/>
            <w:vMerge w:val="restart"/>
            <w:vAlign w:val="center"/>
          </w:tcPr>
          <w:p w:rsidR="002B27ED" w:rsidRPr="002B27ED" w:rsidRDefault="002B27ED" w:rsidP="002B27ED">
            <w:pPr>
              <w:jc w:val="center"/>
              <w:rPr>
                <w:rFonts w:cstheme="minorBidi"/>
                <w:sz w:val="18"/>
                <w:szCs w:val="16"/>
                <w:lang w:eastAsia="en-US"/>
              </w:rPr>
            </w:pPr>
            <w:r w:rsidRPr="002B27ED">
              <w:rPr>
                <w:rFonts w:cstheme="minorBidi"/>
                <w:sz w:val="18"/>
                <w:szCs w:val="16"/>
                <w:lang w:eastAsia="en-US"/>
              </w:rPr>
              <w:t>Код вида операции</w:t>
            </w:r>
          </w:p>
        </w:tc>
        <w:tc>
          <w:tcPr>
            <w:tcW w:w="1687" w:type="pct"/>
            <w:gridSpan w:val="3"/>
            <w:vAlign w:val="center"/>
          </w:tcPr>
          <w:p w:rsidR="002B27ED" w:rsidRPr="002B27ED" w:rsidRDefault="002B27ED" w:rsidP="002B27ED">
            <w:pPr>
              <w:jc w:val="center"/>
              <w:rPr>
                <w:rFonts w:cstheme="minorBidi"/>
                <w:sz w:val="18"/>
                <w:szCs w:val="16"/>
                <w:lang w:eastAsia="en-US"/>
              </w:rPr>
            </w:pPr>
            <w:r w:rsidRPr="002B27ED">
              <w:rPr>
                <w:rFonts w:cstheme="minorBidi"/>
                <w:sz w:val="18"/>
                <w:szCs w:val="16"/>
                <w:lang w:eastAsia="en-US"/>
              </w:rPr>
              <w:t>Контракт (кредитный договор)</w:t>
            </w:r>
          </w:p>
        </w:tc>
        <w:tc>
          <w:tcPr>
            <w:tcW w:w="730" w:type="pct"/>
            <w:vMerge w:val="restart"/>
            <w:vAlign w:val="center"/>
          </w:tcPr>
          <w:p w:rsidR="002B27ED" w:rsidRPr="002B27ED" w:rsidRDefault="002B27ED" w:rsidP="002B27ED">
            <w:pPr>
              <w:jc w:val="center"/>
              <w:rPr>
                <w:rFonts w:cstheme="minorBidi"/>
                <w:sz w:val="18"/>
                <w:szCs w:val="16"/>
                <w:lang w:eastAsia="en-US"/>
              </w:rPr>
            </w:pPr>
            <w:r w:rsidRPr="002B27ED">
              <w:rPr>
                <w:rFonts w:cstheme="minorBidi"/>
                <w:sz w:val="18"/>
                <w:szCs w:val="16"/>
                <w:lang w:eastAsia="en-US"/>
              </w:rPr>
              <w:t>Уникальный номер контракта</w:t>
            </w:r>
            <w:r w:rsidRPr="002B27ED">
              <w:rPr>
                <w:rFonts w:cstheme="minorBidi"/>
                <w:sz w:val="18"/>
                <w:szCs w:val="16"/>
                <w:lang w:eastAsia="en-US"/>
              </w:rPr>
              <w:br/>
              <w:t>(кредитного договора)</w:t>
            </w:r>
          </w:p>
        </w:tc>
        <w:tc>
          <w:tcPr>
            <w:tcW w:w="800" w:type="pct"/>
            <w:vMerge w:val="restart"/>
            <w:vAlign w:val="center"/>
          </w:tcPr>
          <w:p w:rsidR="002B27ED" w:rsidRPr="002B27ED" w:rsidRDefault="002B27ED" w:rsidP="002B27ED">
            <w:pPr>
              <w:jc w:val="center"/>
              <w:rPr>
                <w:rFonts w:cstheme="minorBidi"/>
                <w:sz w:val="18"/>
                <w:szCs w:val="16"/>
                <w:lang w:eastAsia="en-US"/>
              </w:rPr>
            </w:pPr>
            <w:r w:rsidRPr="002B27ED">
              <w:rPr>
                <w:rFonts w:cstheme="minorBidi"/>
                <w:sz w:val="18"/>
                <w:szCs w:val="16"/>
                <w:lang w:eastAsia="en-US"/>
              </w:rPr>
              <w:t>Ожидаемый срок</w:t>
            </w:r>
          </w:p>
        </w:tc>
        <w:tc>
          <w:tcPr>
            <w:tcW w:w="431" w:type="pct"/>
            <w:vMerge w:val="restart"/>
            <w:vAlign w:val="center"/>
          </w:tcPr>
          <w:p w:rsidR="002B27ED" w:rsidRPr="002B27ED" w:rsidRDefault="002B27ED" w:rsidP="002B27ED">
            <w:pPr>
              <w:jc w:val="center"/>
              <w:rPr>
                <w:rFonts w:cstheme="minorBidi"/>
                <w:sz w:val="18"/>
                <w:szCs w:val="16"/>
                <w:lang w:eastAsia="en-US"/>
              </w:rPr>
            </w:pPr>
            <w:r w:rsidRPr="002B27ED">
              <w:rPr>
                <w:rFonts w:cstheme="minorBidi"/>
                <w:sz w:val="18"/>
                <w:szCs w:val="16"/>
                <w:lang w:eastAsia="en-US"/>
              </w:rPr>
              <w:t xml:space="preserve">Сумма операции в разбивке по кодам ВО/по связанным с </w:t>
            </w:r>
            <w:proofErr w:type="gramStart"/>
            <w:r w:rsidRPr="002B27ED">
              <w:rPr>
                <w:rFonts w:cstheme="minorBidi"/>
                <w:sz w:val="18"/>
                <w:szCs w:val="16"/>
                <w:lang w:eastAsia="en-US"/>
              </w:rPr>
              <w:t>ВО</w:t>
            </w:r>
            <w:proofErr w:type="gramEnd"/>
            <w:r w:rsidRPr="002B27ED">
              <w:rPr>
                <w:rFonts w:cstheme="minorBidi"/>
                <w:sz w:val="18"/>
                <w:szCs w:val="16"/>
                <w:lang w:eastAsia="en-US"/>
              </w:rPr>
              <w:t xml:space="preserve"> документам</w:t>
            </w:r>
          </w:p>
        </w:tc>
        <w:tc>
          <w:tcPr>
            <w:tcW w:w="600" w:type="pct"/>
            <w:gridSpan w:val="2"/>
            <w:vAlign w:val="center"/>
          </w:tcPr>
          <w:p w:rsidR="002B27ED" w:rsidRPr="002B27ED" w:rsidRDefault="002B27ED" w:rsidP="002B27ED">
            <w:pPr>
              <w:jc w:val="center"/>
              <w:rPr>
                <w:rFonts w:cstheme="minorBidi"/>
                <w:sz w:val="18"/>
                <w:szCs w:val="16"/>
                <w:lang w:eastAsia="en-US"/>
              </w:rPr>
            </w:pPr>
            <w:r w:rsidRPr="002B27ED">
              <w:rPr>
                <w:rFonts w:cstheme="minorBidi"/>
                <w:sz w:val="18"/>
                <w:szCs w:val="16"/>
                <w:lang w:eastAsia="en-US"/>
              </w:rPr>
              <w:t>Сумма в единицах валюты поставленного на учет контракта (кредитного договора)</w:t>
            </w:r>
          </w:p>
        </w:tc>
      </w:tr>
      <w:tr w:rsidR="002B27ED" w:rsidRPr="002B27ED" w:rsidTr="0039224C">
        <w:trPr>
          <w:jc w:val="center"/>
        </w:trPr>
        <w:tc>
          <w:tcPr>
            <w:tcW w:w="144" w:type="pct"/>
            <w:vMerge/>
            <w:vAlign w:val="center"/>
          </w:tcPr>
          <w:p w:rsidR="002B27ED" w:rsidRPr="002B27ED" w:rsidRDefault="002B27ED" w:rsidP="002B27ED">
            <w:pPr>
              <w:jc w:val="center"/>
              <w:rPr>
                <w:rFonts w:cstheme="minorBidi"/>
                <w:sz w:val="18"/>
                <w:szCs w:val="16"/>
                <w:lang w:eastAsia="en-US"/>
              </w:rPr>
            </w:pPr>
          </w:p>
        </w:tc>
        <w:tc>
          <w:tcPr>
            <w:tcW w:w="312" w:type="pct"/>
            <w:vMerge/>
            <w:vAlign w:val="center"/>
          </w:tcPr>
          <w:p w:rsidR="002B27ED" w:rsidRPr="002B27ED" w:rsidRDefault="002B27ED" w:rsidP="002B27ED">
            <w:pPr>
              <w:jc w:val="center"/>
              <w:rPr>
                <w:rFonts w:cstheme="minorBidi"/>
                <w:sz w:val="18"/>
                <w:szCs w:val="16"/>
                <w:lang w:eastAsia="en-US"/>
              </w:rPr>
            </w:pPr>
          </w:p>
        </w:tc>
        <w:tc>
          <w:tcPr>
            <w:tcW w:w="296" w:type="pct"/>
            <w:vMerge/>
            <w:vAlign w:val="center"/>
          </w:tcPr>
          <w:p w:rsidR="002B27ED" w:rsidRPr="002B27ED" w:rsidRDefault="002B27ED" w:rsidP="002B27ED">
            <w:pPr>
              <w:jc w:val="center"/>
              <w:rPr>
                <w:rFonts w:cstheme="minorBidi"/>
                <w:sz w:val="18"/>
                <w:szCs w:val="16"/>
                <w:lang w:eastAsia="en-US"/>
              </w:rPr>
            </w:pPr>
          </w:p>
        </w:tc>
        <w:tc>
          <w:tcPr>
            <w:tcW w:w="485" w:type="pct"/>
            <w:vAlign w:val="center"/>
          </w:tcPr>
          <w:p w:rsidR="002B27ED" w:rsidRPr="002B27ED" w:rsidRDefault="002B27ED" w:rsidP="002B27ED">
            <w:pPr>
              <w:jc w:val="center"/>
              <w:rPr>
                <w:rFonts w:cstheme="minorBidi"/>
                <w:sz w:val="18"/>
                <w:szCs w:val="16"/>
                <w:lang w:eastAsia="en-US"/>
              </w:rPr>
            </w:pPr>
            <w:r w:rsidRPr="002B27ED">
              <w:rPr>
                <w:rFonts w:cstheme="minorBidi"/>
                <w:sz w:val="18"/>
                <w:szCs w:val="16"/>
                <w:lang w:eastAsia="en-US"/>
              </w:rPr>
              <w:t>Номер</w:t>
            </w:r>
          </w:p>
        </w:tc>
        <w:tc>
          <w:tcPr>
            <w:tcW w:w="802" w:type="pct"/>
            <w:vAlign w:val="center"/>
          </w:tcPr>
          <w:p w:rsidR="002B27ED" w:rsidRPr="002B27ED" w:rsidRDefault="002B27ED" w:rsidP="002B27ED">
            <w:pPr>
              <w:jc w:val="center"/>
              <w:rPr>
                <w:rFonts w:cstheme="minorBidi"/>
                <w:sz w:val="18"/>
                <w:szCs w:val="16"/>
                <w:lang w:eastAsia="en-US"/>
              </w:rPr>
            </w:pPr>
            <w:r w:rsidRPr="002B27ED">
              <w:rPr>
                <w:rFonts w:cstheme="minorBidi"/>
                <w:sz w:val="18"/>
                <w:szCs w:val="16"/>
                <w:lang w:eastAsia="en-US"/>
              </w:rPr>
              <w:t>Дата</w:t>
            </w:r>
          </w:p>
        </w:tc>
        <w:tc>
          <w:tcPr>
            <w:tcW w:w="401" w:type="pct"/>
          </w:tcPr>
          <w:p w:rsidR="002B27ED" w:rsidRPr="002B27ED" w:rsidRDefault="002B27ED" w:rsidP="002B27ED">
            <w:pPr>
              <w:jc w:val="center"/>
              <w:rPr>
                <w:rFonts w:cstheme="minorBidi"/>
                <w:sz w:val="18"/>
                <w:szCs w:val="16"/>
                <w:lang w:eastAsia="en-US"/>
              </w:rPr>
            </w:pPr>
            <w:proofErr w:type="gramStart"/>
            <w:r w:rsidRPr="002B27ED">
              <w:rPr>
                <w:rFonts w:cstheme="minorBidi"/>
                <w:sz w:val="18"/>
                <w:szCs w:val="16"/>
                <w:lang w:eastAsia="en-US"/>
              </w:rPr>
              <w:t>Представлен</w:t>
            </w:r>
            <w:proofErr w:type="gramEnd"/>
          </w:p>
          <w:p w:rsidR="002B27ED" w:rsidRPr="002B27ED" w:rsidRDefault="002B27ED" w:rsidP="002B27ED">
            <w:pPr>
              <w:jc w:val="center"/>
              <w:rPr>
                <w:rFonts w:cstheme="minorBidi"/>
                <w:sz w:val="18"/>
                <w:szCs w:val="16"/>
                <w:lang w:eastAsia="en-US"/>
              </w:rPr>
            </w:pPr>
            <w:r w:rsidRPr="002B27ED">
              <w:rPr>
                <w:rFonts w:cstheme="minorBidi"/>
                <w:sz w:val="18"/>
                <w:szCs w:val="16"/>
                <w:lang w:eastAsia="en-US"/>
              </w:rPr>
              <w:t>ранее</w:t>
            </w:r>
          </w:p>
        </w:tc>
        <w:tc>
          <w:tcPr>
            <w:tcW w:w="730" w:type="pct"/>
            <w:vMerge/>
            <w:vAlign w:val="center"/>
          </w:tcPr>
          <w:p w:rsidR="002B27ED" w:rsidRPr="002B27ED" w:rsidRDefault="002B27ED" w:rsidP="002B27ED">
            <w:pPr>
              <w:jc w:val="center"/>
              <w:rPr>
                <w:rFonts w:cstheme="minorBidi"/>
                <w:sz w:val="18"/>
                <w:szCs w:val="16"/>
                <w:lang w:eastAsia="en-US"/>
              </w:rPr>
            </w:pPr>
          </w:p>
        </w:tc>
        <w:tc>
          <w:tcPr>
            <w:tcW w:w="800" w:type="pct"/>
            <w:vMerge/>
            <w:vAlign w:val="center"/>
          </w:tcPr>
          <w:p w:rsidR="002B27ED" w:rsidRPr="002B27ED" w:rsidRDefault="002B27ED" w:rsidP="002B27ED">
            <w:pPr>
              <w:jc w:val="center"/>
              <w:rPr>
                <w:rFonts w:cstheme="minorBidi"/>
                <w:sz w:val="18"/>
                <w:szCs w:val="16"/>
                <w:lang w:eastAsia="en-US"/>
              </w:rPr>
            </w:pPr>
          </w:p>
        </w:tc>
        <w:tc>
          <w:tcPr>
            <w:tcW w:w="431" w:type="pct"/>
            <w:vMerge/>
            <w:vAlign w:val="center"/>
          </w:tcPr>
          <w:p w:rsidR="002B27ED" w:rsidRPr="002B27ED" w:rsidRDefault="002B27ED" w:rsidP="002B27ED">
            <w:pPr>
              <w:jc w:val="center"/>
              <w:rPr>
                <w:rFonts w:cstheme="minorBidi"/>
                <w:sz w:val="18"/>
                <w:szCs w:val="16"/>
                <w:lang w:eastAsia="en-US"/>
              </w:rPr>
            </w:pPr>
          </w:p>
        </w:tc>
        <w:tc>
          <w:tcPr>
            <w:tcW w:w="260" w:type="pct"/>
            <w:vAlign w:val="center"/>
          </w:tcPr>
          <w:p w:rsidR="002B27ED" w:rsidRPr="002B27ED" w:rsidRDefault="002B27ED" w:rsidP="002B27ED">
            <w:pPr>
              <w:jc w:val="center"/>
              <w:rPr>
                <w:rFonts w:cstheme="minorBidi"/>
                <w:sz w:val="18"/>
                <w:szCs w:val="16"/>
                <w:lang w:eastAsia="en-US"/>
              </w:rPr>
            </w:pPr>
            <w:r w:rsidRPr="002B27ED">
              <w:rPr>
                <w:rFonts w:cstheme="minorBidi"/>
                <w:sz w:val="18"/>
                <w:szCs w:val="16"/>
                <w:lang w:eastAsia="en-US"/>
              </w:rPr>
              <w:t>Код</w:t>
            </w:r>
            <w:r w:rsidRPr="002B27ED">
              <w:rPr>
                <w:rFonts w:cstheme="minorBidi"/>
                <w:sz w:val="18"/>
                <w:szCs w:val="16"/>
                <w:lang w:eastAsia="en-US"/>
              </w:rPr>
              <w:br/>
              <w:t>валюты</w:t>
            </w:r>
          </w:p>
        </w:tc>
        <w:tc>
          <w:tcPr>
            <w:tcW w:w="340" w:type="pct"/>
            <w:vAlign w:val="center"/>
          </w:tcPr>
          <w:p w:rsidR="002B27ED" w:rsidRPr="002B27ED" w:rsidRDefault="002B27ED" w:rsidP="002B27ED">
            <w:pPr>
              <w:jc w:val="center"/>
              <w:rPr>
                <w:rFonts w:cstheme="minorBidi"/>
                <w:sz w:val="18"/>
                <w:szCs w:val="16"/>
                <w:lang w:eastAsia="en-US"/>
              </w:rPr>
            </w:pPr>
            <w:r w:rsidRPr="002B27ED">
              <w:rPr>
                <w:rFonts w:cstheme="minorBidi"/>
                <w:sz w:val="18"/>
                <w:szCs w:val="16"/>
                <w:lang w:eastAsia="en-US"/>
              </w:rPr>
              <w:t>Сумма</w:t>
            </w:r>
          </w:p>
        </w:tc>
      </w:tr>
      <w:tr w:rsidR="002B27ED" w:rsidRPr="002B27ED" w:rsidTr="0039224C">
        <w:trPr>
          <w:jc w:val="center"/>
        </w:trPr>
        <w:tc>
          <w:tcPr>
            <w:tcW w:w="144" w:type="pct"/>
            <w:vAlign w:val="center"/>
          </w:tcPr>
          <w:p w:rsidR="002B27ED" w:rsidRPr="002B27ED" w:rsidRDefault="002B27ED" w:rsidP="002B27ED">
            <w:pPr>
              <w:jc w:val="center"/>
              <w:rPr>
                <w:rFonts w:cstheme="minorBidi"/>
                <w:sz w:val="20"/>
                <w:szCs w:val="20"/>
                <w:lang w:eastAsia="en-US"/>
              </w:rPr>
            </w:pPr>
            <w:r w:rsidRPr="002B27ED">
              <w:rPr>
                <w:rFonts w:cstheme="minorBid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2" w:type="pct"/>
            <w:vAlign w:val="center"/>
          </w:tcPr>
          <w:p w:rsidR="002B27ED" w:rsidRPr="002B27ED" w:rsidRDefault="002B27ED" w:rsidP="002B27ED">
            <w:pPr>
              <w:jc w:val="center"/>
              <w:rPr>
                <w:rFonts w:cstheme="minorBidi"/>
                <w:sz w:val="20"/>
                <w:szCs w:val="20"/>
                <w:lang w:eastAsia="en-US"/>
              </w:rPr>
            </w:pPr>
          </w:p>
        </w:tc>
        <w:tc>
          <w:tcPr>
            <w:tcW w:w="296" w:type="pct"/>
            <w:vAlign w:val="center"/>
          </w:tcPr>
          <w:p w:rsidR="002B27ED" w:rsidRPr="002B27ED" w:rsidRDefault="002B27ED" w:rsidP="002B27ED">
            <w:pPr>
              <w:jc w:val="center"/>
              <w:rPr>
                <w:rFonts w:cstheme="minorBidi"/>
                <w:sz w:val="20"/>
                <w:szCs w:val="20"/>
                <w:lang w:eastAsia="en-US"/>
              </w:rPr>
            </w:pPr>
          </w:p>
        </w:tc>
        <w:tc>
          <w:tcPr>
            <w:tcW w:w="485" w:type="pct"/>
            <w:vAlign w:val="center"/>
          </w:tcPr>
          <w:p w:rsidR="002B27ED" w:rsidRPr="002B27ED" w:rsidRDefault="002B27ED" w:rsidP="002B27ED">
            <w:pPr>
              <w:jc w:val="center"/>
              <w:rPr>
                <w:rFonts w:cstheme="minorBidi"/>
                <w:sz w:val="20"/>
                <w:szCs w:val="20"/>
                <w:lang w:eastAsia="en-US"/>
              </w:rPr>
            </w:pPr>
          </w:p>
        </w:tc>
        <w:tc>
          <w:tcPr>
            <w:tcW w:w="802" w:type="pct"/>
            <w:vAlign w:val="center"/>
          </w:tcPr>
          <w:tbl>
            <w:tblPr>
              <w:tblStyle w:val="310"/>
              <w:tblpPr w:leftFromText="180" w:rightFromText="180" w:vertAnchor="text" w:horzAnchor="margin" w:tblpXSpec="center" w:tblpY="-211"/>
              <w:tblOverlap w:val="never"/>
              <w:tblW w:w="2322" w:type="dxa"/>
              <w:tblLook w:val="04A0" w:firstRow="1" w:lastRow="0" w:firstColumn="1" w:lastColumn="0" w:noHBand="0" w:noVBand="1"/>
            </w:tblPr>
            <w:tblGrid>
              <w:gridCol w:w="222"/>
              <w:gridCol w:w="222"/>
              <w:gridCol w:w="266"/>
              <w:gridCol w:w="222"/>
              <w:gridCol w:w="222"/>
              <w:gridCol w:w="266"/>
              <w:gridCol w:w="236"/>
              <w:gridCol w:w="222"/>
              <w:gridCol w:w="222"/>
              <w:gridCol w:w="222"/>
            </w:tblGrid>
            <w:tr w:rsidR="002B27ED" w:rsidRPr="002B27ED" w:rsidTr="0039224C">
              <w:tc>
                <w:tcPr>
                  <w:tcW w:w="222" w:type="dxa"/>
                  <w:vAlign w:val="bottom"/>
                </w:tcPr>
                <w:p w:rsidR="002B27ED" w:rsidRPr="002B27ED" w:rsidRDefault="002B27ED" w:rsidP="002B27ED">
                  <w:pPr>
                    <w:spacing w:before="40"/>
                    <w:jc w:val="center"/>
                    <w:rPr>
                      <w:rFonts w:cstheme="minorBid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22" w:type="dxa"/>
                  <w:vAlign w:val="bottom"/>
                </w:tcPr>
                <w:p w:rsidR="002B27ED" w:rsidRPr="002B27ED" w:rsidRDefault="002B27ED" w:rsidP="002B27ED">
                  <w:pPr>
                    <w:spacing w:before="40"/>
                    <w:jc w:val="center"/>
                    <w:rPr>
                      <w:rFonts w:cstheme="minorBid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66" w:type="dxa"/>
                  <w:vAlign w:val="bottom"/>
                </w:tcPr>
                <w:p w:rsidR="002B27ED" w:rsidRPr="002B27ED" w:rsidRDefault="002B27ED" w:rsidP="002B27ED">
                  <w:pPr>
                    <w:spacing w:before="40"/>
                    <w:jc w:val="center"/>
                    <w:rPr>
                      <w:rFonts w:cstheme="minorBidi"/>
                      <w:b/>
                      <w:sz w:val="20"/>
                      <w:szCs w:val="20"/>
                      <w:lang w:eastAsia="en-US"/>
                    </w:rPr>
                  </w:pPr>
                  <w:r w:rsidRPr="002B27ED">
                    <w:rPr>
                      <w:rFonts w:cstheme="minorBidi"/>
                      <w:b/>
                      <w:sz w:val="20"/>
                      <w:szCs w:val="20"/>
                      <w:lang w:eastAsia="en-US"/>
                    </w:rPr>
                    <w:t>.</w:t>
                  </w:r>
                </w:p>
              </w:tc>
              <w:tc>
                <w:tcPr>
                  <w:tcW w:w="222" w:type="dxa"/>
                  <w:vAlign w:val="bottom"/>
                </w:tcPr>
                <w:p w:rsidR="002B27ED" w:rsidRPr="002B27ED" w:rsidRDefault="002B27ED" w:rsidP="002B27ED">
                  <w:pPr>
                    <w:spacing w:before="40"/>
                    <w:jc w:val="center"/>
                    <w:rPr>
                      <w:rFonts w:cstheme="minorBid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22" w:type="dxa"/>
                  <w:vAlign w:val="bottom"/>
                </w:tcPr>
                <w:p w:rsidR="002B27ED" w:rsidRPr="002B27ED" w:rsidRDefault="002B27ED" w:rsidP="002B27ED">
                  <w:pPr>
                    <w:spacing w:before="40"/>
                    <w:jc w:val="center"/>
                    <w:rPr>
                      <w:rFonts w:cstheme="minorBid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66" w:type="dxa"/>
                  <w:vAlign w:val="bottom"/>
                </w:tcPr>
                <w:p w:rsidR="002B27ED" w:rsidRPr="002B27ED" w:rsidRDefault="002B27ED" w:rsidP="002B27ED">
                  <w:pPr>
                    <w:spacing w:before="40"/>
                    <w:jc w:val="center"/>
                    <w:rPr>
                      <w:rFonts w:cstheme="minorBidi"/>
                      <w:b/>
                      <w:sz w:val="20"/>
                      <w:szCs w:val="20"/>
                      <w:lang w:eastAsia="en-US"/>
                    </w:rPr>
                  </w:pPr>
                  <w:r w:rsidRPr="002B27ED">
                    <w:rPr>
                      <w:rFonts w:cstheme="minorBidi"/>
                      <w:b/>
                      <w:sz w:val="20"/>
                      <w:szCs w:val="20"/>
                      <w:lang w:eastAsia="en-US"/>
                    </w:rPr>
                    <w:t>.</w:t>
                  </w:r>
                </w:p>
              </w:tc>
              <w:tc>
                <w:tcPr>
                  <w:tcW w:w="236" w:type="dxa"/>
                  <w:vAlign w:val="bottom"/>
                </w:tcPr>
                <w:p w:rsidR="002B27ED" w:rsidRPr="002B27ED" w:rsidRDefault="002B27ED" w:rsidP="002B27ED">
                  <w:pPr>
                    <w:spacing w:before="40"/>
                    <w:jc w:val="center"/>
                    <w:rPr>
                      <w:rFonts w:cstheme="minorBid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22" w:type="dxa"/>
                  <w:vAlign w:val="bottom"/>
                </w:tcPr>
                <w:p w:rsidR="002B27ED" w:rsidRPr="002B27ED" w:rsidRDefault="002B27ED" w:rsidP="002B27ED">
                  <w:pPr>
                    <w:spacing w:before="40"/>
                    <w:jc w:val="center"/>
                    <w:rPr>
                      <w:rFonts w:cstheme="minorBid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22" w:type="dxa"/>
                  <w:vAlign w:val="bottom"/>
                </w:tcPr>
                <w:p w:rsidR="002B27ED" w:rsidRPr="002B27ED" w:rsidRDefault="002B27ED" w:rsidP="002B27ED">
                  <w:pPr>
                    <w:spacing w:before="40"/>
                    <w:jc w:val="center"/>
                    <w:rPr>
                      <w:rFonts w:cstheme="minorBid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22" w:type="dxa"/>
                  <w:vAlign w:val="bottom"/>
                </w:tcPr>
                <w:p w:rsidR="002B27ED" w:rsidRPr="002B27ED" w:rsidRDefault="002B27ED" w:rsidP="002B27ED">
                  <w:pPr>
                    <w:spacing w:before="40"/>
                    <w:jc w:val="center"/>
                    <w:rPr>
                      <w:rFonts w:cstheme="minorBidi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2B27ED" w:rsidRPr="002B27ED" w:rsidRDefault="002B27ED" w:rsidP="002B27ED">
            <w:pPr>
              <w:jc w:val="center"/>
              <w:rPr>
                <w:rFonts w:cstheme="minorBidi"/>
                <w:sz w:val="20"/>
                <w:szCs w:val="20"/>
                <w:lang w:eastAsia="en-US"/>
              </w:rPr>
            </w:pPr>
          </w:p>
        </w:tc>
        <w:tc>
          <w:tcPr>
            <w:tcW w:w="401" w:type="pct"/>
          </w:tcPr>
          <w:p w:rsidR="002B27ED" w:rsidRPr="002B27ED" w:rsidRDefault="002B27ED" w:rsidP="002B27ED">
            <w:pPr>
              <w:jc w:val="center"/>
              <w:rPr>
                <w:rFonts w:cstheme="minorBidi"/>
                <w:sz w:val="20"/>
                <w:szCs w:val="20"/>
                <w:lang w:eastAsia="en-US"/>
              </w:rPr>
            </w:pPr>
          </w:p>
        </w:tc>
        <w:tc>
          <w:tcPr>
            <w:tcW w:w="730" w:type="pct"/>
            <w:vAlign w:val="center"/>
          </w:tcPr>
          <w:p w:rsidR="002B27ED" w:rsidRPr="002B27ED" w:rsidRDefault="002B27ED" w:rsidP="002B27ED">
            <w:pPr>
              <w:jc w:val="center"/>
              <w:rPr>
                <w:rFonts w:cstheme="minorBidi"/>
                <w:sz w:val="20"/>
                <w:szCs w:val="20"/>
                <w:lang w:eastAsia="en-US"/>
              </w:rPr>
            </w:pPr>
          </w:p>
        </w:tc>
        <w:tc>
          <w:tcPr>
            <w:tcW w:w="800" w:type="pct"/>
            <w:vAlign w:val="bottom"/>
          </w:tcPr>
          <w:tbl>
            <w:tblPr>
              <w:tblStyle w:val="310"/>
              <w:tblpPr w:leftFromText="180" w:rightFromText="180" w:vertAnchor="text" w:horzAnchor="margin" w:tblpXSpec="center" w:tblpY="-211"/>
              <w:tblOverlap w:val="never"/>
              <w:tblW w:w="2322" w:type="dxa"/>
              <w:tblLook w:val="04A0" w:firstRow="1" w:lastRow="0" w:firstColumn="1" w:lastColumn="0" w:noHBand="0" w:noVBand="1"/>
            </w:tblPr>
            <w:tblGrid>
              <w:gridCol w:w="222"/>
              <w:gridCol w:w="222"/>
              <w:gridCol w:w="266"/>
              <w:gridCol w:w="222"/>
              <w:gridCol w:w="222"/>
              <w:gridCol w:w="266"/>
              <w:gridCol w:w="236"/>
              <w:gridCol w:w="222"/>
              <w:gridCol w:w="222"/>
              <w:gridCol w:w="222"/>
            </w:tblGrid>
            <w:tr w:rsidR="002B27ED" w:rsidRPr="002B27ED" w:rsidTr="0039224C">
              <w:tc>
                <w:tcPr>
                  <w:tcW w:w="222" w:type="dxa"/>
                </w:tcPr>
                <w:p w:rsidR="002B27ED" w:rsidRPr="002B27ED" w:rsidRDefault="002B27ED" w:rsidP="002B27ED">
                  <w:pPr>
                    <w:spacing w:before="40"/>
                    <w:jc w:val="center"/>
                    <w:rPr>
                      <w:rFonts w:cstheme="minorBid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22" w:type="dxa"/>
                </w:tcPr>
                <w:p w:rsidR="002B27ED" w:rsidRPr="002B27ED" w:rsidRDefault="002B27ED" w:rsidP="002B27ED">
                  <w:pPr>
                    <w:spacing w:before="40"/>
                    <w:jc w:val="center"/>
                    <w:rPr>
                      <w:rFonts w:cstheme="minorBid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66" w:type="dxa"/>
                </w:tcPr>
                <w:p w:rsidR="002B27ED" w:rsidRPr="002B27ED" w:rsidRDefault="002B27ED" w:rsidP="002B27ED">
                  <w:pPr>
                    <w:spacing w:before="40"/>
                    <w:jc w:val="center"/>
                    <w:rPr>
                      <w:rFonts w:cstheme="minorBidi"/>
                      <w:b/>
                      <w:sz w:val="20"/>
                      <w:szCs w:val="20"/>
                      <w:lang w:eastAsia="en-US"/>
                    </w:rPr>
                  </w:pPr>
                  <w:r w:rsidRPr="002B27ED">
                    <w:rPr>
                      <w:rFonts w:cstheme="minorBidi"/>
                      <w:b/>
                      <w:sz w:val="20"/>
                      <w:szCs w:val="20"/>
                      <w:lang w:eastAsia="en-US"/>
                    </w:rPr>
                    <w:t>.</w:t>
                  </w:r>
                </w:p>
              </w:tc>
              <w:tc>
                <w:tcPr>
                  <w:tcW w:w="222" w:type="dxa"/>
                </w:tcPr>
                <w:p w:rsidR="002B27ED" w:rsidRPr="002B27ED" w:rsidRDefault="002B27ED" w:rsidP="002B27ED">
                  <w:pPr>
                    <w:spacing w:before="40"/>
                    <w:jc w:val="center"/>
                    <w:rPr>
                      <w:rFonts w:cstheme="minorBid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22" w:type="dxa"/>
                </w:tcPr>
                <w:p w:rsidR="002B27ED" w:rsidRPr="002B27ED" w:rsidRDefault="002B27ED" w:rsidP="002B27ED">
                  <w:pPr>
                    <w:spacing w:before="40"/>
                    <w:jc w:val="center"/>
                    <w:rPr>
                      <w:rFonts w:cstheme="minorBid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66" w:type="dxa"/>
                </w:tcPr>
                <w:p w:rsidR="002B27ED" w:rsidRPr="002B27ED" w:rsidRDefault="002B27ED" w:rsidP="002B27ED">
                  <w:pPr>
                    <w:spacing w:before="40"/>
                    <w:jc w:val="center"/>
                    <w:rPr>
                      <w:rFonts w:cstheme="minorBidi"/>
                      <w:b/>
                      <w:sz w:val="20"/>
                      <w:szCs w:val="20"/>
                      <w:lang w:eastAsia="en-US"/>
                    </w:rPr>
                  </w:pPr>
                  <w:r w:rsidRPr="002B27ED">
                    <w:rPr>
                      <w:rFonts w:cstheme="minorBidi"/>
                      <w:b/>
                      <w:sz w:val="20"/>
                      <w:szCs w:val="20"/>
                      <w:lang w:eastAsia="en-US"/>
                    </w:rPr>
                    <w:t>.</w:t>
                  </w:r>
                </w:p>
              </w:tc>
              <w:tc>
                <w:tcPr>
                  <w:tcW w:w="236" w:type="dxa"/>
                </w:tcPr>
                <w:p w:rsidR="002B27ED" w:rsidRPr="002B27ED" w:rsidRDefault="002B27ED" w:rsidP="002B27ED">
                  <w:pPr>
                    <w:spacing w:before="40"/>
                    <w:jc w:val="center"/>
                    <w:rPr>
                      <w:rFonts w:cstheme="minorBid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22" w:type="dxa"/>
                </w:tcPr>
                <w:p w:rsidR="002B27ED" w:rsidRPr="002B27ED" w:rsidRDefault="002B27ED" w:rsidP="002B27ED">
                  <w:pPr>
                    <w:spacing w:before="40"/>
                    <w:jc w:val="center"/>
                    <w:rPr>
                      <w:rFonts w:cstheme="minorBid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22" w:type="dxa"/>
                </w:tcPr>
                <w:p w:rsidR="002B27ED" w:rsidRPr="002B27ED" w:rsidRDefault="002B27ED" w:rsidP="002B27ED">
                  <w:pPr>
                    <w:spacing w:before="40"/>
                    <w:jc w:val="center"/>
                    <w:rPr>
                      <w:rFonts w:cstheme="minorBid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22" w:type="dxa"/>
                </w:tcPr>
                <w:p w:rsidR="002B27ED" w:rsidRPr="002B27ED" w:rsidRDefault="002B27ED" w:rsidP="002B27ED">
                  <w:pPr>
                    <w:spacing w:before="40"/>
                    <w:jc w:val="center"/>
                    <w:rPr>
                      <w:rFonts w:cstheme="minorBidi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2B27ED" w:rsidRPr="002B27ED" w:rsidRDefault="002B27ED" w:rsidP="002B27ED">
            <w:pPr>
              <w:jc w:val="center"/>
              <w:rPr>
                <w:rFonts w:cstheme="minorBidi"/>
                <w:sz w:val="20"/>
                <w:szCs w:val="20"/>
                <w:lang w:eastAsia="en-US"/>
              </w:rPr>
            </w:pPr>
          </w:p>
        </w:tc>
        <w:tc>
          <w:tcPr>
            <w:tcW w:w="431" w:type="pct"/>
            <w:vAlign w:val="center"/>
          </w:tcPr>
          <w:p w:rsidR="002B27ED" w:rsidRPr="002B27ED" w:rsidRDefault="002B27ED" w:rsidP="002B27ED">
            <w:pPr>
              <w:jc w:val="center"/>
              <w:rPr>
                <w:rFonts w:cstheme="minorBidi"/>
                <w:sz w:val="20"/>
                <w:szCs w:val="20"/>
                <w:lang w:eastAsia="en-US"/>
              </w:rPr>
            </w:pPr>
          </w:p>
        </w:tc>
        <w:tc>
          <w:tcPr>
            <w:tcW w:w="260" w:type="pct"/>
            <w:vAlign w:val="center"/>
          </w:tcPr>
          <w:p w:rsidR="002B27ED" w:rsidRPr="002B27ED" w:rsidRDefault="002B27ED" w:rsidP="002B27ED">
            <w:pPr>
              <w:jc w:val="center"/>
              <w:rPr>
                <w:rFonts w:cstheme="minorBidi"/>
                <w:sz w:val="20"/>
                <w:szCs w:val="20"/>
                <w:lang w:eastAsia="en-US"/>
              </w:rPr>
            </w:pPr>
          </w:p>
        </w:tc>
        <w:tc>
          <w:tcPr>
            <w:tcW w:w="340" w:type="pct"/>
            <w:vAlign w:val="center"/>
          </w:tcPr>
          <w:p w:rsidR="002B27ED" w:rsidRPr="002B27ED" w:rsidRDefault="002B27ED" w:rsidP="002B27ED">
            <w:pPr>
              <w:jc w:val="center"/>
              <w:rPr>
                <w:rFonts w:cstheme="minorBidi"/>
                <w:sz w:val="20"/>
                <w:szCs w:val="20"/>
                <w:lang w:eastAsia="en-US"/>
              </w:rPr>
            </w:pPr>
          </w:p>
        </w:tc>
      </w:tr>
      <w:tr w:rsidR="002B27ED" w:rsidRPr="002B27ED" w:rsidTr="0039224C">
        <w:trPr>
          <w:jc w:val="center"/>
        </w:trPr>
        <w:tc>
          <w:tcPr>
            <w:tcW w:w="144" w:type="pct"/>
            <w:vAlign w:val="center"/>
          </w:tcPr>
          <w:p w:rsidR="002B27ED" w:rsidRPr="002B27ED" w:rsidRDefault="002B27ED" w:rsidP="002B27ED">
            <w:pPr>
              <w:jc w:val="center"/>
              <w:rPr>
                <w:rFonts w:cstheme="minorBidi"/>
                <w:sz w:val="20"/>
                <w:szCs w:val="20"/>
                <w:lang w:eastAsia="en-US"/>
              </w:rPr>
            </w:pPr>
            <w:r w:rsidRPr="002B27ED">
              <w:rPr>
                <w:rFonts w:cstheme="minorBid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12" w:type="pct"/>
            <w:vAlign w:val="center"/>
          </w:tcPr>
          <w:p w:rsidR="002B27ED" w:rsidRPr="002B27ED" w:rsidRDefault="002B27ED" w:rsidP="002B27ED">
            <w:pPr>
              <w:jc w:val="center"/>
              <w:rPr>
                <w:rFonts w:cstheme="minorBidi"/>
                <w:sz w:val="20"/>
                <w:szCs w:val="20"/>
                <w:lang w:eastAsia="en-US"/>
              </w:rPr>
            </w:pPr>
          </w:p>
        </w:tc>
        <w:tc>
          <w:tcPr>
            <w:tcW w:w="296" w:type="pct"/>
            <w:vAlign w:val="center"/>
          </w:tcPr>
          <w:p w:rsidR="002B27ED" w:rsidRPr="002B27ED" w:rsidRDefault="002B27ED" w:rsidP="002B27ED">
            <w:pPr>
              <w:jc w:val="center"/>
              <w:rPr>
                <w:rFonts w:cstheme="minorBidi"/>
                <w:sz w:val="20"/>
                <w:szCs w:val="20"/>
                <w:lang w:eastAsia="en-US"/>
              </w:rPr>
            </w:pPr>
          </w:p>
        </w:tc>
        <w:tc>
          <w:tcPr>
            <w:tcW w:w="485" w:type="pct"/>
            <w:vAlign w:val="center"/>
          </w:tcPr>
          <w:p w:rsidR="002B27ED" w:rsidRPr="002B27ED" w:rsidRDefault="002B27ED" w:rsidP="002B27ED">
            <w:pPr>
              <w:jc w:val="center"/>
              <w:rPr>
                <w:rFonts w:cstheme="minorBidi"/>
                <w:sz w:val="20"/>
                <w:szCs w:val="20"/>
                <w:lang w:eastAsia="en-US"/>
              </w:rPr>
            </w:pPr>
          </w:p>
        </w:tc>
        <w:tc>
          <w:tcPr>
            <w:tcW w:w="802" w:type="pct"/>
            <w:vAlign w:val="center"/>
          </w:tcPr>
          <w:tbl>
            <w:tblPr>
              <w:tblStyle w:val="310"/>
              <w:tblpPr w:leftFromText="180" w:rightFromText="180" w:vertAnchor="text" w:horzAnchor="margin" w:tblpXSpec="center" w:tblpY="-211"/>
              <w:tblOverlap w:val="never"/>
              <w:tblW w:w="2322" w:type="dxa"/>
              <w:tblLook w:val="04A0" w:firstRow="1" w:lastRow="0" w:firstColumn="1" w:lastColumn="0" w:noHBand="0" w:noVBand="1"/>
            </w:tblPr>
            <w:tblGrid>
              <w:gridCol w:w="222"/>
              <w:gridCol w:w="222"/>
              <w:gridCol w:w="266"/>
              <w:gridCol w:w="222"/>
              <w:gridCol w:w="222"/>
              <w:gridCol w:w="266"/>
              <w:gridCol w:w="236"/>
              <w:gridCol w:w="222"/>
              <w:gridCol w:w="222"/>
              <w:gridCol w:w="222"/>
            </w:tblGrid>
            <w:tr w:rsidR="002B27ED" w:rsidRPr="002B27ED" w:rsidTr="0039224C">
              <w:tc>
                <w:tcPr>
                  <w:tcW w:w="222" w:type="dxa"/>
                  <w:vAlign w:val="bottom"/>
                </w:tcPr>
                <w:p w:rsidR="002B27ED" w:rsidRPr="002B27ED" w:rsidRDefault="002B27ED" w:rsidP="002B27ED">
                  <w:pPr>
                    <w:spacing w:before="40"/>
                    <w:jc w:val="center"/>
                    <w:rPr>
                      <w:rFonts w:cstheme="minorBid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22" w:type="dxa"/>
                  <w:vAlign w:val="bottom"/>
                </w:tcPr>
                <w:p w:rsidR="002B27ED" w:rsidRPr="002B27ED" w:rsidRDefault="002B27ED" w:rsidP="002B27ED">
                  <w:pPr>
                    <w:spacing w:before="40"/>
                    <w:jc w:val="center"/>
                    <w:rPr>
                      <w:rFonts w:cstheme="minorBid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66" w:type="dxa"/>
                  <w:vAlign w:val="bottom"/>
                </w:tcPr>
                <w:p w:rsidR="002B27ED" w:rsidRPr="002B27ED" w:rsidRDefault="002B27ED" w:rsidP="002B27ED">
                  <w:pPr>
                    <w:spacing w:before="40"/>
                    <w:jc w:val="center"/>
                    <w:rPr>
                      <w:rFonts w:cstheme="minorBidi"/>
                      <w:b/>
                      <w:sz w:val="20"/>
                      <w:szCs w:val="20"/>
                      <w:lang w:eastAsia="en-US"/>
                    </w:rPr>
                  </w:pPr>
                  <w:r w:rsidRPr="002B27ED">
                    <w:rPr>
                      <w:rFonts w:cstheme="minorBidi"/>
                      <w:b/>
                      <w:sz w:val="20"/>
                      <w:szCs w:val="20"/>
                      <w:lang w:eastAsia="en-US"/>
                    </w:rPr>
                    <w:t>.</w:t>
                  </w:r>
                </w:p>
              </w:tc>
              <w:tc>
                <w:tcPr>
                  <w:tcW w:w="222" w:type="dxa"/>
                  <w:vAlign w:val="bottom"/>
                </w:tcPr>
                <w:p w:rsidR="002B27ED" w:rsidRPr="002B27ED" w:rsidRDefault="002B27ED" w:rsidP="002B27ED">
                  <w:pPr>
                    <w:spacing w:before="40"/>
                    <w:jc w:val="center"/>
                    <w:rPr>
                      <w:rFonts w:cstheme="minorBid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22" w:type="dxa"/>
                  <w:vAlign w:val="bottom"/>
                </w:tcPr>
                <w:p w:rsidR="002B27ED" w:rsidRPr="002B27ED" w:rsidRDefault="002B27ED" w:rsidP="002B27ED">
                  <w:pPr>
                    <w:spacing w:before="40"/>
                    <w:jc w:val="center"/>
                    <w:rPr>
                      <w:rFonts w:cstheme="minorBid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66" w:type="dxa"/>
                  <w:vAlign w:val="bottom"/>
                </w:tcPr>
                <w:p w:rsidR="002B27ED" w:rsidRPr="002B27ED" w:rsidRDefault="002B27ED" w:rsidP="002B27ED">
                  <w:pPr>
                    <w:spacing w:before="40"/>
                    <w:jc w:val="center"/>
                    <w:rPr>
                      <w:rFonts w:cstheme="minorBidi"/>
                      <w:b/>
                      <w:sz w:val="20"/>
                      <w:szCs w:val="20"/>
                      <w:lang w:eastAsia="en-US"/>
                    </w:rPr>
                  </w:pPr>
                  <w:r w:rsidRPr="002B27ED">
                    <w:rPr>
                      <w:rFonts w:cstheme="minorBidi"/>
                      <w:b/>
                      <w:sz w:val="20"/>
                      <w:szCs w:val="20"/>
                      <w:lang w:eastAsia="en-US"/>
                    </w:rPr>
                    <w:t>.</w:t>
                  </w:r>
                </w:p>
              </w:tc>
              <w:tc>
                <w:tcPr>
                  <w:tcW w:w="236" w:type="dxa"/>
                  <w:vAlign w:val="bottom"/>
                </w:tcPr>
                <w:p w:rsidR="002B27ED" w:rsidRPr="002B27ED" w:rsidRDefault="002B27ED" w:rsidP="002B27ED">
                  <w:pPr>
                    <w:spacing w:before="40"/>
                    <w:jc w:val="center"/>
                    <w:rPr>
                      <w:rFonts w:cstheme="minorBid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22" w:type="dxa"/>
                  <w:vAlign w:val="bottom"/>
                </w:tcPr>
                <w:p w:rsidR="002B27ED" w:rsidRPr="002B27ED" w:rsidRDefault="002B27ED" w:rsidP="002B27ED">
                  <w:pPr>
                    <w:spacing w:before="40"/>
                    <w:jc w:val="center"/>
                    <w:rPr>
                      <w:rFonts w:cstheme="minorBid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22" w:type="dxa"/>
                  <w:vAlign w:val="bottom"/>
                </w:tcPr>
                <w:p w:rsidR="002B27ED" w:rsidRPr="002B27ED" w:rsidRDefault="002B27ED" w:rsidP="002B27ED">
                  <w:pPr>
                    <w:spacing w:before="40"/>
                    <w:jc w:val="center"/>
                    <w:rPr>
                      <w:rFonts w:cstheme="minorBid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22" w:type="dxa"/>
                  <w:vAlign w:val="bottom"/>
                </w:tcPr>
                <w:p w:rsidR="002B27ED" w:rsidRPr="002B27ED" w:rsidRDefault="002B27ED" w:rsidP="002B27ED">
                  <w:pPr>
                    <w:spacing w:before="40"/>
                    <w:jc w:val="center"/>
                    <w:rPr>
                      <w:rFonts w:cstheme="minorBidi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2B27ED" w:rsidRPr="002B27ED" w:rsidRDefault="002B27ED" w:rsidP="002B27ED">
            <w:pPr>
              <w:jc w:val="center"/>
              <w:rPr>
                <w:rFonts w:cstheme="minorBidi"/>
                <w:sz w:val="20"/>
                <w:szCs w:val="20"/>
                <w:lang w:eastAsia="en-US"/>
              </w:rPr>
            </w:pPr>
          </w:p>
        </w:tc>
        <w:tc>
          <w:tcPr>
            <w:tcW w:w="401" w:type="pct"/>
          </w:tcPr>
          <w:p w:rsidR="002B27ED" w:rsidRPr="002B27ED" w:rsidRDefault="002B27ED" w:rsidP="002B27ED">
            <w:pPr>
              <w:jc w:val="center"/>
              <w:rPr>
                <w:rFonts w:cstheme="minorBidi"/>
                <w:sz w:val="20"/>
                <w:szCs w:val="20"/>
                <w:lang w:eastAsia="en-US"/>
              </w:rPr>
            </w:pPr>
          </w:p>
        </w:tc>
        <w:tc>
          <w:tcPr>
            <w:tcW w:w="730" w:type="pct"/>
            <w:vAlign w:val="center"/>
          </w:tcPr>
          <w:p w:rsidR="002B27ED" w:rsidRPr="002B27ED" w:rsidRDefault="002B27ED" w:rsidP="002B27ED">
            <w:pPr>
              <w:jc w:val="center"/>
              <w:rPr>
                <w:rFonts w:cstheme="minorBidi"/>
                <w:sz w:val="20"/>
                <w:szCs w:val="20"/>
                <w:lang w:eastAsia="en-US"/>
              </w:rPr>
            </w:pPr>
          </w:p>
        </w:tc>
        <w:tc>
          <w:tcPr>
            <w:tcW w:w="800" w:type="pct"/>
            <w:vAlign w:val="bottom"/>
          </w:tcPr>
          <w:tbl>
            <w:tblPr>
              <w:tblStyle w:val="310"/>
              <w:tblpPr w:leftFromText="180" w:rightFromText="180" w:vertAnchor="text" w:horzAnchor="margin" w:tblpXSpec="center" w:tblpY="-211"/>
              <w:tblOverlap w:val="never"/>
              <w:tblW w:w="2322" w:type="dxa"/>
              <w:tblLook w:val="04A0" w:firstRow="1" w:lastRow="0" w:firstColumn="1" w:lastColumn="0" w:noHBand="0" w:noVBand="1"/>
            </w:tblPr>
            <w:tblGrid>
              <w:gridCol w:w="222"/>
              <w:gridCol w:w="222"/>
              <w:gridCol w:w="266"/>
              <w:gridCol w:w="222"/>
              <w:gridCol w:w="222"/>
              <w:gridCol w:w="266"/>
              <w:gridCol w:w="236"/>
              <w:gridCol w:w="222"/>
              <w:gridCol w:w="222"/>
              <w:gridCol w:w="222"/>
            </w:tblGrid>
            <w:tr w:rsidR="002B27ED" w:rsidRPr="002B27ED" w:rsidTr="0039224C">
              <w:tc>
                <w:tcPr>
                  <w:tcW w:w="222" w:type="dxa"/>
                </w:tcPr>
                <w:p w:rsidR="002B27ED" w:rsidRPr="002B27ED" w:rsidRDefault="002B27ED" w:rsidP="002B27ED">
                  <w:pPr>
                    <w:spacing w:before="40"/>
                    <w:jc w:val="center"/>
                    <w:rPr>
                      <w:rFonts w:cstheme="minorBid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22" w:type="dxa"/>
                </w:tcPr>
                <w:p w:rsidR="002B27ED" w:rsidRPr="002B27ED" w:rsidRDefault="002B27ED" w:rsidP="002B27ED">
                  <w:pPr>
                    <w:spacing w:before="40"/>
                    <w:jc w:val="center"/>
                    <w:rPr>
                      <w:rFonts w:cstheme="minorBid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66" w:type="dxa"/>
                </w:tcPr>
                <w:p w:rsidR="002B27ED" w:rsidRPr="002B27ED" w:rsidRDefault="002B27ED" w:rsidP="002B27ED">
                  <w:pPr>
                    <w:spacing w:before="40"/>
                    <w:jc w:val="center"/>
                    <w:rPr>
                      <w:rFonts w:cstheme="minorBidi"/>
                      <w:b/>
                      <w:sz w:val="20"/>
                      <w:szCs w:val="20"/>
                      <w:lang w:eastAsia="en-US"/>
                    </w:rPr>
                  </w:pPr>
                  <w:r w:rsidRPr="002B27ED">
                    <w:rPr>
                      <w:rFonts w:cstheme="minorBidi"/>
                      <w:b/>
                      <w:sz w:val="20"/>
                      <w:szCs w:val="20"/>
                      <w:lang w:eastAsia="en-US"/>
                    </w:rPr>
                    <w:t>.</w:t>
                  </w:r>
                </w:p>
              </w:tc>
              <w:tc>
                <w:tcPr>
                  <w:tcW w:w="222" w:type="dxa"/>
                </w:tcPr>
                <w:p w:rsidR="002B27ED" w:rsidRPr="002B27ED" w:rsidRDefault="002B27ED" w:rsidP="002B27ED">
                  <w:pPr>
                    <w:spacing w:before="40"/>
                    <w:jc w:val="center"/>
                    <w:rPr>
                      <w:rFonts w:cstheme="minorBid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22" w:type="dxa"/>
                </w:tcPr>
                <w:p w:rsidR="002B27ED" w:rsidRPr="002B27ED" w:rsidRDefault="002B27ED" w:rsidP="002B27ED">
                  <w:pPr>
                    <w:spacing w:before="40"/>
                    <w:jc w:val="center"/>
                    <w:rPr>
                      <w:rFonts w:cstheme="minorBid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66" w:type="dxa"/>
                </w:tcPr>
                <w:p w:rsidR="002B27ED" w:rsidRPr="002B27ED" w:rsidRDefault="002B27ED" w:rsidP="002B27ED">
                  <w:pPr>
                    <w:spacing w:before="40"/>
                    <w:jc w:val="center"/>
                    <w:rPr>
                      <w:rFonts w:cstheme="minorBidi"/>
                      <w:b/>
                      <w:sz w:val="20"/>
                      <w:szCs w:val="20"/>
                      <w:lang w:eastAsia="en-US"/>
                    </w:rPr>
                  </w:pPr>
                  <w:r w:rsidRPr="002B27ED">
                    <w:rPr>
                      <w:rFonts w:cstheme="minorBidi"/>
                      <w:b/>
                      <w:sz w:val="20"/>
                      <w:szCs w:val="20"/>
                      <w:lang w:eastAsia="en-US"/>
                    </w:rPr>
                    <w:t>.</w:t>
                  </w:r>
                </w:p>
              </w:tc>
              <w:tc>
                <w:tcPr>
                  <w:tcW w:w="236" w:type="dxa"/>
                </w:tcPr>
                <w:p w:rsidR="002B27ED" w:rsidRPr="002B27ED" w:rsidRDefault="002B27ED" w:rsidP="002B27ED">
                  <w:pPr>
                    <w:spacing w:before="40"/>
                    <w:jc w:val="center"/>
                    <w:rPr>
                      <w:rFonts w:cstheme="minorBid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22" w:type="dxa"/>
                </w:tcPr>
                <w:p w:rsidR="002B27ED" w:rsidRPr="002B27ED" w:rsidRDefault="002B27ED" w:rsidP="002B27ED">
                  <w:pPr>
                    <w:spacing w:before="40"/>
                    <w:jc w:val="center"/>
                    <w:rPr>
                      <w:rFonts w:cstheme="minorBid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22" w:type="dxa"/>
                </w:tcPr>
                <w:p w:rsidR="002B27ED" w:rsidRPr="002B27ED" w:rsidRDefault="002B27ED" w:rsidP="002B27ED">
                  <w:pPr>
                    <w:spacing w:before="40"/>
                    <w:jc w:val="center"/>
                    <w:rPr>
                      <w:rFonts w:cstheme="minorBid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22" w:type="dxa"/>
                </w:tcPr>
                <w:p w:rsidR="002B27ED" w:rsidRPr="002B27ED" w:rsidRDefault="002B27ED" w:rsidP="002B27ED">
                  <w:pPr>
                    <w:spacing w:before="40"/>
                    <w:jc w:val="center"/>
                    <w:rPr>
                      <w:rFonts w:cstheme="minorBidi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2B27ED" w:rsidRPr="002B27ED" w:rsidRDefault="002B27ED" w:rsidP="002B27ED">
            <w:pPr>
              <w:jc w:val="center"/>
              <w:rPr>
                <w:rFonts w:cstheme="minorBidi"/>
                <w:sz w:val="20"/>
                <w:szCs w:val="20"/>
                <w:lang w:eastAsia="en-US"/>
              </w:rPr>
            </w:pPr>
          </w:p>
        </w:tc>
        <w:tc>
          <w:tcPr>
            <w:tcW w:w="431" w:type="pct"/>
            <w:vAlign w:val="center"/>
          </w:tcPr>
          <w:p w:rsidR="002B27ED" w:rsidRPr="002B27ED" w:rsidRDefault="002B27ED" w:rsidP="002B27ED">
            <w:pPr>
              <w:jc w:val="center"/>
              <w:rPr>
                <w:rFonts w:cstheme="minorBidi"/>
                <w:sz w:val="20"/>
                <w:szCs w:val="20"/>
                <w:lang w:eastAsia="en-US"/>
              </w:rPr>
            </w:pPr>
          </w:p>
        </w:tc>
        <w:tc>
          <w:tcPr>
            <w:tcW w:w="260" w:type="pct"/>
            <w:vAlign w:val="center"/>
          </w:tcPr>
          <w:p w:rsidR="002B27ED" w:rsidRPr="002B27ED" w:rsidRDefault="002B27ED" w:rsidP="002B27ED">
            <w:pPr>
              <w:jc w:val="center"/>
              <w:rPr>
                <w:rFonts w:cstheme="minorBidi"/>
                <w:sz w:val="20"/>
                <w:szCs w:val="20"/>
                <w:lang w:eastAsia="en-US"/>
              </w:rPr>
            </w:pPr>
          </w:p>
        </w:tc>
        <w:tc>
          <w:tcPr>
            <w:tcW w:w="340" w:type="pct"/>
            <w:vAlign w:val="center"/>
          </w:tcPr>
          <w:p w:rsidR="002B27ED" w:rsidRPr="002B27ED" w:rsidRDefault="002B27ED" w:rsidP="002B27ED">
            <w:pPr>
              <w:jc w:val="center"/>
              <w:rPr>
                <w:rFonts w:cstheme="minorBidi"/>
                <w:sz w:val="20"/>
                <w:szCs w:val="20"/>
                <w:lang w:eastAsia="en-US"/>
              </w:rPr>
            </w:pPr>
          </w:p>
        </w:tc>
      </w:tr>
      <w:tr w:rsidR="002B27ED" w:rsidRPr="002B27ED" w:rsidTr="0039224C">
        <w:trPr>
          <w:jc w:val="center"/>
        </w:trPr>
        <w:tc>
          <w:tcPr>
            <w:tcW w:w="144" w:type="pct"/>
            <w:vAlign w:val="center"/>
          </w:tcPr>
          <w:p w:rsidR="002B27ED" w:rsidRPr="002B27ED" w:rsidRDefault="002B27ED" w:rsidP="002B27ED">
            <w:pPr>
              <w:jc w:val="center"/>
              <w:rPr>
                <w:rFonts w:cstheme="minorBidi"/>
                <w:sz w:val="20"/>
                <w:szCs w:val="20"/>
                <w:lang w:eastAsia="en-US"/>
              </w:rPr>
            </w:pPr>
            <w:r w:rsidRPr="002B27ED">
              <w:rPr>
                <w:rFonts w:cstheme="minorBidi"/>
                <w:sz w:val="20"/>
                <w:szCs w:val="20"/>
                <w:lang w:eastAsia="en-US"/>
              </w:rPr>
              <w:t>…</w:t>
            </w:r>
          </w:p>
        </w:tc>
        <w:tc>
          <w:tcPr>
            <w:tcW w:w="312" w:type="pct"/>
            <w:vAlign w:val="center"/>
          </w:tcPr>
          <w:p w:rsidR="002B27ED" w:rsidRPr="002B27ED" w:rsidRDefault="002B27ED" w:rsidP="002B27ED">
            <w:pPr>
              <w:jc w:val="center"/>
              <w:rPr>
                <w:rFonts w:cstheme="minorBidi"/>
                <w:sz w:val="20"/>
                <w:szCs w:val="20"/>
                <w:lang w:eastAsia="en-US"/>
              </w:rPr>
            </w:pPr>
          </w:p>
        </w:tc>
        <w:tc>
          <w:tcPr>
            <w:tcW w:w="296" w:type="pct"/>
            <w:vAlign w:val="center"/>
          </w:tcPr>
          <w:p w:rsidR="002B27ED" w:rsidRPr="002B27ED" w:rsidRDefault="002B27ED" w:rsidP="002B27ED">
            <w:pPr>
              <w:jc w:val="center"/>
              <w:rPr>
                <w:rFonts w:cstheme="minorBidi"/>
                <w:sz w:val="20"/>
                <w:szCs w:val="20"/>
                <w:lang w:eastAsia="en-US"/>
              </w:rPr>
            </w:pPr>
          </w:p>
        </w:tc>
        <w:tc>
          <w:tcPr>
            <w:tcW w:w="485" w:type="pct"/>
            <w:vAlign w:val="center"/>
          </w:tcPr>
          <w:p w:rsidR="002B27ED" w:rsidRPr="002B27ED" w:rsidRDefault="002B27ED" w:rsidP="002B27ED">
            <w:pPr>
              <w:jc w:val="center"/>
              <w:rPr>
                <w:rFonts w:cstheme="minorBidi"/>
                <w:sz w:val="20"/>
                <w:szCs w:val="20"/>
                <w:lang w:eastAsia="en-US"/>
              </w:rPr>
            </w:pPr>
          </w:p>
        </w:tc>
        <w:tc>
          <w:tcPr>
            <w:tcW w:w="802" w:type="pct"/>
            <w:vAlign w:val="center"/>
          </w:tcPr>
          <w:p w:rsidR="002B27ED" w:rsidRPr="002B27ED" w:rsidRDefault="002B27ED" w:rsidP="002B27ED">
            <w:pPr>
              <w:jc w:val="center"/>
              <w:rPr>
                <w:rFonts w:cstheme="minorBidi"/>
                <w:sz w:val="20"/>
                <w:szCs w:val="20"/>
                <w:lang w:eastAsia="en-US"/>
              </w:rPr>
            </w:pPr>
          </w:p>
        </w:tc>
        <w:tc>
          <w:tcPr>
            <w:tcW w:w="401" w:type="pct"/>
          </w:tcPr>
          <w:p w:rsidR="002B27ED" w:rsidRPr="002B27ED" w:rsidRDefault="002B27ED" w:rsidP="002B27ED">
            <w:pPr>
              <w:jc w:val="center"/>
              <w:rPr>
                <w:rFonts w:cstheme="minorBidi"/>
                <w:sz w:val="20"/>
                <w:szCs w:val="20"/>
                <w:lang w:eastAsia="en-US"/>
              </w:rPr>
            </w:pPr>
          </w:p>
        </w:tc>
        <w:tc>
          <w:tcPr>
            <w:tcW w:w="730" w:type="pct"/>
            <w:vAlign w:val="center"/>
          </w:tcPr>
          <w:p w:rsidR="002B27ED" w:rsidRPr="002B27ED" w:rsidRDefault="002B27ED" w:rsidP="002B27ED">
            <w:pPr>
              <w:jc w:val="center"/>
              <w:rPr>
                <w:rFonts w:cstheme="minorBidi"/>
                <w:sz w:val="20"/>
                <w:szCs w:val="20"/>
                <w:lang w:eastAsia="en-US"/>
              </w:rPr>
            </w:pPr>
          </w:p>
        </w:tc>
        <w:tc>
          <w:tcPr>
            <w:tcW w:w="800" w:type="pct"/>
            <w:vAlign w:val="center"/>
          </w:tcPr>
          <w:p w:rsidR="002B27ED" w:rsidRPr="002B27ED" w:rsidRDefault="002B27ED" w:rsidP="002B27ED">
            <w:pPr>
              <w:jc w:val="center"/>
              <w:rPr>
                <w:rFonts w:cstheme="minorBidi"/>
                <w:sz w:val="20"/>
                <w:szCs w:val="20"/>
                <w:lang w:eastAsia="en-US"/>
              </w:rPr>
            </w:pPr>
          </w:p>
        </w:tc>
        <w:tc>
          <w:tcPr>
            <w:tcW w:w="431" w:type="pct"/>
            <w:vAlign w:val="center"/>
          </w:tcPr>
          <w:p w:rsidR="002B27ED" w:rsidRPr="002B27ED" w:rsidRDefault="002B27ED" w:rsidP="002B27ED">
            <w:pPr>
              <w:jc w:val="center"/>
              <w:rPr>
                <w:rFonts w:cstheme="minorBidi"/>
                <w:sz w:val="20"/>
                <w:szCs w:val="20"/>
                <w:lang w:eastAsia="en-US"/>
              </w:rPr>
            </w:pPr>
          </w:p>
        </w:tc>
        <w:tc>
          <w:tcPr>
            <w:tcW w:w="260" w:type="pct"/>
            <w:vAlign w:val="center"/>
          </w:tcPr>
          <w:p w:rsidR="002B27ED" w:rsidRPr="002B27ED" w:rsidRDefault="002B27ED" w:rsidP="002B27ED">
            <w:pPr>
              <w:jc w:val="center"/>
              <w:rPr>
                <w:rFonts w:cstheme="minorBidi"/>
                <w:sz w:val="20"/>
                <w:szCs w:val="20"/>
                <w:lang w:eastAsia="en-US"/>
              </w:rPr>
            </w:pPr>
          </w:p>
        </w:tc>
        <w:tc>
          <w:tcPr>
            <w:tcW w:w="340" w:type="pct"/>
            <w:vAlign w:val="center"/>
          </w:tcPr>
          <w:p w:rsidR="002B27ED" w:rsidRPr="002B27ED" w:rsidRDefault="002B27ED" w:rsidP="002B27ED">
            <w:pPr>
              <w:jc w:val="center"/>
              <w:rPr>
                <w:rFonts w:cstheme="minorBidi"/>
                <w:sz w:val="20"/>
                <w:szCs w:val="20"/>
                <w:lang w:eastAsia="en-US"/>
              </w:rPr>
            </w:pPr>
          </w:p>
        </w:tc>
      </w:tr>
    </w:tbl>
    <w:p w:rsidR="002B27ED" w:rsidRPr="002B27ED" w:rsidRDefault="002B27ED" w:rsidP="002B27ED">
      <w:pPr>
        <w:jc w:val="both"/>
        <w:rPr>
          <w:rFonts w:eastAsiaTheme="minorHAnsi" w:cstheme="minorBidi"/>
          <w:sz w:val="20"/>
          <w:szCs w:val="20"/>
          <w:lang w:eastAsia="en-US"/>
        </w:rPr>
      </w:pPr>
    </w:p>
    <w:p w:rsidR="002B27ED" w:rsidRPr="002B27ED" w:rsidRDefault="002B27ED" w:rsidP="002B27ED">
      <w:pPr>
        <w:pBdr>
          <w:top w:val="single" w:sz="4" w:space="0" w:color="auto"/>
        </w:pBdr>
        <w:spacing w:before="140" w:after="40"/>
        <w:ind w:right="12587"/>
        <w:jc w:val="both"/>
        <w:rPr>
          <w:rFonts w:eastAsiaTheme="minorHAnsi" w:cstheme="minorBidi"/>
          <w:b/>
          <w:bCs/>
          <w:sz w:val="17"/>
          <w:szCs w:val="17"/>
          <w:lang w:eastAsia="en-US"/>
        </w:rPr>
      </w:pPr>
      <w:r w:rsidRPr="002B27ED">
        <w:rPr>
          <w:rFonts w:eastAsiaTheme="minorHAnsi" w:cstheme="minorBidi"/>
          <w:sz w:val="18"/>
          <w:szCs w:val="18"/>
          <w:lang w:eastAsia="en-US"/>
        </w:rPr>
        <w:t>Примечание</w:t>
      </w:r>
    </w:p>
    <w:tbl>
      <w:tblPr>
        <w:tblW w:w="11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21"/>
        <w:gridCol w:w="10178"/>
      </w:tblGrid>
      <w:tr w:rsidR="002B27ED" w:rsidRPr="002B27ED" w:rsidTr="0039224C">
        <w:trPr>
          <w:trHeight w:val="254"/>
        </w:trPr>
        <w:tc>
          <w:tcPr>
            <w:tcW w:w="1021" w:type="dxa"/>
            <w:vAlign w:val="center"/>
          </w:tcPr>
          <w:p w:rsidR="002B27ED" w:rsidRPr="002B27ED" w:rsidRDefault="002B27ED" w:rsidP="002B27ED">
            <w:pPr>
              <w:jc w:val="center"/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2B27ED">
              <w:rPr>
                <w:rFonts w:eastAsiaTheme="minorHAnsi" w:cstheme="minorBidi"/>
                <w:sz w:val="18"/>
                <w:szCs w:val="18"/>
                <w:lang w:eastAsia="en-US"/>
              </w:rPr>
              <w:t>№ строки</w:t>
            </w:r>
          </w:p>
        </w:tc>
        <w:tc>
          <w:tcPr>
            <w:tcW w:w="10178" w:type="dxa"/>
            <w:vAlign w:val="center"/>
            <w:hideMark/>
          </w:tcPr>
          <w:p w:rsidR="002B27ED" w:rsidRPr="002B27ED" w:rsidRDefault="002B27ED" w:rsidP="002B27ED">
            <w:pPr>
              <w:jc w:val="center"/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2B27ED">
              <w:rPr>
                <w:rFonts w:eastAsiaTheme="minorHAnsi" w:cstheme="minorBidi"/>
                <w:sz w:val="18"/>
                <w:szCs w:val="18"/>
                <w:lang w:eastAsia="en-US"/>
              </w:rPr>
              <w:t>Содержание</w:t>
            </w:r>
          </w:p>
        </w:tc>
      </w:tr>
      <w:tr w:rsidR="002B27ED" w:rsidRPr="002B27ED" w:rsidTr="0039224C">
        <w:trPr>
          <w:trHeight w:val="254"/>
        </w:trPr>
        <w:tc>
          <w:tcPr>
            <w:tcW w:w="1021" w:type="dxa"/>
            <w:vAlign w:val="center"/>
          </w:tcPr>
          <w:p w:rsidR="002B27ED" w:rsidRPr="002B27ED" w:rsidRDefault="002B27ED" w:rsidP="002B27ED">
            <w:pPr>
              <w:jc w:val="center"/>
              <w:rPr>
                <w:rFonts w:eastAsia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0178" w:type="dxa"/>
            <w:vAlign w:val="center"/>
          </w:tcPr>
          <w:p w:rsidR="002B27ED" w:rsidRPr="002B27ED" w:rsidRDefault="002B27ED" w:rsidP="002B27ED">
            <w:pPr>
              <w:jc w:val="center"/>
              <w:rPr>
                <w:rFonts w:eastAsiaTheme="minorHAnsi" w:cstheme="minorBidi"/>
                <w:sz w:val="18"/>
                <w:szCs w:val="18"/>
                <w:lang w:eastAsia="en-US"/>
              </w:rPr>
            </w:pPr>
          </w:p>
        </w:tc>
      </w:tr>
      <w:tr w:rsidR="002B27ED" w:rsidRPr="002B27ED" w:rsidTr="0039224C">
        <w:trPr>
          <w:trHeight w:val="254"/>
        </w:trPr>
        <w:tc>
          <w:tcPr>
            <w:tcW w:w="1021" w:type="dxa"/>
            <w:vAlign w:val="center"/>
          </w:tcPr>
          <w:p w:rsidR="002B27ED" w:rsidRPr="002B27ED" w:rsidRDefault="002B27ED" w:rsidP="002B27ED">
            <w:pPr>
              <w:jc w:val="center"/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2B27ED">
              <w:rPr>
                <w:rFonts w:eastAsiaTheme="minorHAnsi" w:cstheme="minorBidi"/>
                <w:sz w:val="18"/>
                <w:szCs w:val="18"/>
                <w:lang w:eastAsia="en-US"/>
              </w:rPr>
              <w:t>…</w:t>
            </w:r>
          </w:p>
        </w:tc>
        <w:tc>
          <w:tcPr>
            <w:tcW w:w="10178" w:type="dxa"/>
            <w:vAlign w:val="center"/>
          </w:tcPr>
          <w:p w:rsidR="002B27ED" w:rsidRPr="002B27ED" w:rsidRDefault="002B27ED" w:rsidP="002B27ED">
            <w:pPr>
              <w:jc w:val="center"/>
              <w:rPr>
                <w:rFonts w:eastAsiaTheme="minorHAnsi" w:cstheme="minorBidi"/>
                <w:sz w:val="18"/>
                <w:szCs w:val="18"/>
                <w:lang w:eastAsia="en-US"/>
              </w:rPr>
            </w:pPr>
          </w:p>
        </w:tc>
      </w:tr>
    </w:tbl>
    <w:p w:rsidR="002B27ED" w:rsidRPr="002B27ED" w:rsidRDefault="002B27ED" w:rsidP="002B27ED">
      <w:pPr>
        <w:spacing w:before="4"/>
        <w:jc w:val="both"/>
        <w:rPr>
          <w:rFonts w:eastAsiaTheme="minorHAnsi" w:cstheme="minorBidi"/>
          <w:lang w:eastAsia="en-US"/>
        </w:rPr>
      </w:pPr>
    </w:p>
    <w:p w:rsidR="002B27ED" w:rsidRPr="002B27ED" w:rsidRDefault="002B27ED" w:rsidP="002B27ED">
      <w:pPr>
        <w:spacing w:before="4"/>
        <w:jc w:val="both"/>
        <w:rPr>
          <w:rFonts w:eastAsiaTheme="minorHAnsi" w:cstheme="minorBidi"/>
          <w:sz w:val="16"/>
          <w:szCs w:val="16"/>
          <w:lang w:eastAsia="en-US"/>
        </w:rPr>
      </w:pPr>
    </w:p>
    <w:tbl>
      <w:tblPr>
        <w:tblStyle w:val="310"/>
        <w:tblW w:w="3719" w:type="pct"/>
        <w:jc w:val="center"/>
        <w:tblLook w:val="04A0" w:firstRow="1" w:lastRow="0" w:firstColumn="1" w:lastColumn="0" w:noHBand="0" w:noVBand="1"/>
      </w:tblPr>
      <w:tblGrid>
        <w:gridCol w:w="1171"/>
        <w:gridCol w:w="1996"/>
        <w:gridCol w:w="277"/>
        <w:gridCol w:w="3003"/>
        <w:gridCol w:w="298"/>
        <w:gridCol w:w="1151"/>
        <w:gridCol w:w="2086"/>
        <w:gridCol w:w="1859"/>
      </w:tblGrid>
      <w:tr w:rsidR="002B27ED" w:rsidRPr="002B27ED" w:rsidTr="0039224C">
        <w:trPr>
          <w:trHeight w:val="284"/>
          <w:jc w:val="center"/>
        </w:trPr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27ED" w:rsidRPr="002B27ED" w:rsidRDefault="002B27ED" w:rsidP="002B27ED">
            <w:pPr>
              <w:spacing w:before="4"/>
              <w:jc w:val="center"/>
              <w:rPr>
                <w:rFonts w:cstheme="minorBidi"/>
                <w:sz w:val="20"/>
                <w:szCs w:val="20"/>
                <w:lang w:eastAsia="en-US"/>
              </w:rPr>
            </w:pPr>
            <w:r w:rsidRPr="002B27ED">
              <w:rPr>
                <w:rFonts w:cstheme="minorBidi"/>
                <w:sz w:val="20"/>
                <w:szCs w:val="20"/>
                <w:lang w:eastAsia="en-US"/>
              </w:rPr>
              <w:t>Клиент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B27ED" w:rsidRPr="002B27ED" w:rsidRDefault="002B27ED" w:rsidP="002B27ED">
            <w:pPr>
              <w:spacing w:before="4"/>
              <w:jc w:val="center"/>
              <w:rPr>
                <w:rFonts w:cstheme="minorBidi"/>
                <w:sz w:val="18"/>
                <w:szCs w:val="18"/>
                <w:lang w:eastAsia="en-US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27ED" w:rsidRPr="002B27ED" w:rsidRDefault="002B27ED" w:rsidP="002B27ED">
            <w:pPr>
              <w:spacing w:before="4"/>
              <w:jc w:val="center"/>
              <w:rPr>
                <w:rFonts w:cstheme="minorBidi"/>
                <w:sz w:val="18"/>
                <w:szCs w:val="18"/>
                <w:lang w:eastAsia="en-US"/>
              </w:rPr>
            </w:pPr>
            <w:r w:rsidRPr="002B27ED">
              <w:rPr>
                <w:rFonts w:cstheme="minorBidi"/>
                <w:sz w:val="18"/>
                <w:szCs w:val="18"/>
                <w:lang w:eastAsia="en-US"/>
              </w:rPr>
              <w:t>/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B27ED" w:rsidRPr="002B27ED" w:rsidRDefault="002B27ED" w:rsidP="002B27ED">
            <w:pPr>
              <w:spacing w:before="4"/>
              <w:jc w:val="center"/>
              <w:rPr>
                <w:rFonts w:cstheme="minorBidi"/>
                <w:sz w:val="18"/>
                <w:szCs w:val="18"/>
                <w:lang w:eastAsia="en-US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27ED" w:rsidRPr="002B27ED" w:rsidRDefault="002B27ED" w:rsidP="002B27ED">
            <w:pPr>
              <w:spacing w:before="4"/>
              <w:jc w:val="center"/>
              <w:rPr>
                <w:rFonts w:cstheme="minorBidi"/>
                <w:sz w:val="18"/>
                <w:szCs w:val="18"/>
                <w:lang w:eastAsia="en-US"/>
              </w:rPr>
            </w:pPr>
            <w:r w:rsidRPr="002B27ED">
              <w:rPr>
                <w:rFonts w:cstheme="minorBidi"/>
                <w:sz w:val="18"/>
                <w:szCs w:val="18"/>
                <w:lang w:eastAsia="en-US"/>
              </w:rPr>
              <w:t>/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27ED" w:rsidRPr="002B27ED" w:rsidRDefault="002B27ED" w:rsidP="002B27ED">
            <w:pPr>
              <w:spacing w:before="4"/>
              <w:jc w:val="center"/>
              <w:rPr>
                <w:rFonts w:cstheme="minorBidi"/>
                <w:sz w:val="18"/>
                <w:szCs w:val="18"/>
                <w:lang w:eastAsia="en-US"/>
              </w:rPr>
            </w:pPr>
          </w:p>
        </w:tc>
        <w:tc>
          <w:tcPr>
            <w:tcW w:w="84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B27ED" w:rsidRPr="002B27ED" w:rsidRDefault="002B27ED" w:rsidP="002B27ED">
            <w:pPr>
              <w:spacing w:before="4"/>
              <w:jc w:val="center"/>
              <w:rPr>
                <w:rFonts w:cstheme="minorBidi"/>
                <w:sz w:val="18"/>
                <w:szCs w:val="18"/>
                <w:lang w:eastAsia="en-US"/>
              </w:rPr>
            </w:pPr>
          </w:p>
        </w:tc>
        <w:tc>
          <w:tcPr>
            <w:tcW w:w="7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27ED" w:rsidRPr="002B27ED" w:rsidRDefault="002B27ED" w:rsidP="002B27ED">
            <w:pPr>
              <w:spacing w:before="4"/>
              <w:jc w:val="center"/>
              <w:rPr>
                <w:rFonts w:cstheme="minorBidi"/>
                <w:sz w:val="18"/>
                <w:szCs w:val="18"/>
                <w:lang w:eastAsia="en-US"/>
              </w:rPr>
            </w:pPr>
            <w:r w:rsidRPr="002B27ED">
              <w:rPr>
                <w:rFonts w:cstheme="minorBidi"/>
                <w:sz w:val="18"/>
                <w:szCs w:val="18"/>
                <w:lang w:eastAsia="en-US"/>
              </w:rPr>
              <w:t>Дата представления</w:t>
            </w:r>
          </w:p>
        </w:tc>
      </w:tr>
      <w:tr w:rsidR="002B27ED" w:rsidRPr="002B27ED" w:rsidTr="00F87367">
        <w:trPr>
          <w:trHeight w:val="284"/>
          <w:jc w:val="center"/>
        </w:trPr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</w:tcPr>
          <w:p w:rsidR="002B27ED" w:rsidRPr="002B27ED" w:rsidRDefault="002B27ED" w:rsidP="002B27ED">
            <w:pPr>
              <w:spacing w:before="4"/>
              <w:jc w:val="center"/>
              <w:rPr>
                <w:rFonts w:cstheme="minorBidi"/>
                <w:lang w:eastAsia="en-US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27ED" w:rsidRPr="002B27ED" w:rsidRDefault="002B27ED" w:rsidP="002B27ED">
            <w:pPr>
              <w:spacing w:before="4"/>
              <w:jc w:val="center"/>
              <w:rPr>
                <w:rFonts w:cstheme="minorBidi"/>
                <w:lang w:eastAsia="en-US"/>
              </w:rPr>
            </w:pPr>
            <w:r w:rsidRPr="002B27ED">
              <w:rPr>
                <w:rFonts w:cstheme="minorBidi"/>
                <w:sz w:val="16"/>
                <w:lang w:eastAsia="en-US"/>
              </w:rPr>
              <w:t>Подпись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</w:tcPr>
          <w:p w:rsidR="002B27ED" w:rsidRPr="002B27ED" w:rsidRDefault="002B27ED" w:rsidP="002B27ED">
            <w:pPr>
              <w:spacing w:before="4"/>
              <w:jc w:val="center"/>
              <w:rPr>
                <w:rFonts w:cstheme="minorBidi"/>
                <w:lang w:eastAsia="en-US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27ED" w:rsidRPr="002B27ED" w:rsidRDefault="002B27ED" w:rsidP="002B27ED">
            <w:pPr>
              <w:spacing w:before="4"/>
              <w:jc w:val="center"/>
              <w:rPr>
                <w:rFonts w:cstheme="minorBidi"/>
                <w:sz w:val="16"/>
                <w:lang w:eastAsia="en-US"/>
              </w:rPr>
            </w:pPr>
            <w:r w:rsidRPr="002B27ED">
              <w:rPr>
                <w:rFonts w:cstheme="minorBidi"/>
                <w:sz w:val="16"/>
                <w:lang w:eastAsia="en-US"/>
              </w:rPr>
              <w:t>Ф.И.О.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</w:tcPr>
          <w:p w:rsidR="002B27ED" w:rsidRPr="002B27ED" w:rsidRDefault="002B27ED" w:rsidP="002B27ED">
            <w:pPr>
              <w:spacing w:before="4"/>
              <w:jc w:val="center"/>
              <w:rPr>
                <w:rFonts w:cstheme="minorBidi"/>
                <w:lang w:eastAsia="en-US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</w:tcPr>
          <w:p w:rsidR="002B27ED" w:rsidRPr="002B27ED" w:rsidRDefault="002B27ED" w:rsidP="002B27ED">
            <w:pPr>
              <w:spacing w:before="4"/>
              <w:jc w:val="center"/>
              <w:rPr>
                <w:rFonts w:cstheme="minorBidi"/>
                <w:lang w:eastAsia="en-US"/>
              </w:rPr>
            </w:pPr>
          </w:p>
        </w:tc>
        <w:tc>
          <w:tcPr>
            <w:tcW w:w="84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27ED" w:rsidRPr="002B27ED" w:rsidRDefault="002B27ED" w:rsidP="002B27ED">
            <w:pPr>
              <w:spacing w:before="4"/>
              <w:jc w:val="center"/>
              <w:rPr>
                <w:rFonts w:cstheme="minorBidi"/>
                <w:lang w:eastAsia="en-US"/>
              </w:rPr>
            </w:pPr>
          </w:p>
        </w:tc>
        <w:tc>
          <w:tcPr>
            <w:tcW w:w="75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27ED" w:rsidRPr="002B27ED" w:rsidRDefault="00F87367" w:rsidP="00F87367">
            <w:pPr>
              <w:spacing w:before="4"/>
              <w:jc w:val="center"/>
              <w:rPr>
                <w:rFonts w:cstheme="minorBidi"/>
                <w:lang w:eastAsia="en-US"/>
              </w:rPr>
            </w:pPr>
            <w:r>
              <w:rPr>
                <w:lang w:eastAsia="en-US"/>
              </w:rPr>
              <w:t>_ _._ _._ _ _ _</w:t>
            </w:r>
          </w:p>
        </w:tc>
      </w:tr>
      <w:tr w:rsidR="002B27ED" w:rsidRPr="002B27ED" w:rsidTr="0039224C">
        <w:trPr>
          <w:trHeight w:val="284"/>
          <w:jc w:val="center"/>
        </w:trPr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</w:tcPr>
          <w:p w:rsidR="002B27ED" w:rsidRPr="002B27ED" w:rsidRDefault="002B27ED" w:rsidP="002B27ED">
            <w:pPr>
              <w:spacing w:before="4"/>
              <w:jc w:val="center"/>
              <w:rPr>
                <w:rFonts w:cstheme="minorBidi"/>
                <w:lang w:eastAsia="en-US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</w:tcPr>
          <w:p w:rsidR="002B27ED" w:rsidRPr="002B27ED" w:rsidRDefault="002B27ED" w:rsidP="002B27ED">
            <w:pPr>
              <w:spacing w:before="4"/>
              <w:jc w:val="center"/>
              <w:rPr>
                <w:rFonts w:cstheme="minorBidi"/>
                <w:lang w:eastAsia="en-US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</w:tcPr>
          <w:p w:rsidR="002B27ED" w:rsidRPr="002B27ED" w:rsidRDefault="002B27ED" w:rsidP="002B27ED">
            <w:pPr>
              <w:spacing w:before="4"/>
              <w:jc w:val="center"/>
              <w:rPr>
                <w:rFonts w:cstheme="minorBidi"/>
                <w:lang w:eastAsia="en-US"/>
              </w:rPr>
            </w:pPr>
          </w:p>
        </w:tc>
        <w:tc>
          <w:tcPr>
            <w:tcW w:w="1220" w:type="pct"/>
            <w:tcBorders>
              <w:top w:val="nil"/>
              <w:left w:val="nil"/>
              <w:bottom w:val="nil"/>
              <w:right w:val="nil"/>
            </w:tcBorders>
          </w:tcPr>
          <w:p w:rsidR="002B27ED" w:rsidRPr="002B27ED" w:rsidRDefault="002B27ED" w:rsidP="002B27ED">
            <w:pPr>
              <w:spacing w:before="4"/>
              <w:jc w:val="center"/>
              <w:rPr>
                <w:rFonts w:cstheme="minorBidi"/>
                <w:lang w:eastAsia="en-US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</w:tcPr>
          <w:p w:rsidR="002B27ED" w:rsidRPr="002B27ED" w:rsidRDefault="002B27ED" w:rsidP="002B27ED">
            <w:pPr>
              <w:spacing w:before="4"/>
              <w:jc w:val="center"/>
              <w:rPr>
                <w:rFonts w:cstheme="minorBidi"/>
                <w:lang w:eastAsia="en-US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</w:tcPr>
          <w:p w:rsidR="002B27ED" w:rsidRPr="002B27ED" w:rsidRDefault="002B27ED" w:rsidP="002B27ED">
            <w:pPr>
              <w:spacing w:before="4"/>
              <w:jc w:val="center"/>
              <w:rPr>
                <w:rFonts w:cstheme="minorBidi"/>
                <w:lang w:eastAsia="en-US"/>
              </w:rPr>
            </w:pPr>
          </w:p>
        </w:tc>
        <w:tc>
          <w:tcPr>
            <w:tcW w:w="84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27ED" w:rsidRPr="002B27ED" w:rsidRDefault="002B27ED" w:rsidP="002B27ED">
            <w:pPr>
              <w:spacing w:before="4"/>
              <w:jc w:val="center"/>
              <w:rPr>
                <w:rFonts w:cstheme="minorBidi"/>
                <w:lang w:eastAsia="en-US"/>
              </w:rPr>
            </w:pPr>
          </w:p>
        </w:tc>
        <w:tc>
          <w:tcPr>
            <w:tcW w:w="7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27ED" w:rsidRPr="002B27ED" w:rsidRDefault="002B27ED" w:rsidP="002B27ED">
            <w:pPr>
              <w:spacing w:before="4"/>
              <w:jc w:val="center"/>
              <w:rPr>
                <w:rFonts w:cstheme="minorBidi"/>
                <w:lang w:eastAsia="en-US"/>
              </w:rPr>
            </w:pPr>
          </w:p>
        </w:tc>
      </w:tr>
      <w:tr w:rsidR="002B27ED" w:rsidRPr="002B27ED" w:rsidTr="0039224C">
        <w:trPr>
          <w:trHeight w:val="284"/>
          <w:jc w:val="center"/>
        </w:trPr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</w:tcPr>
          <w:p w:rsidR="002B27ED" w:rsidRPr="002B27ED" w:rsidRDefault="002B27ED" w:rsidP="002B27ED">
            <w:pPr>
              <w:spacing w:before="4"/>
              <w:jc w:val="center"/>
              <w:rPr>
                <w:rFonts w:cstheme="minorBidi"/>
                <w:lang w:eastAsia="en-US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</w:tcPr>
          <w:p w:rsidR="002B27ED" w:rsidRPr="002B27ED" w:rsidRDefault="002B27ED" w:rsidP="002B27ED">
            <w:pPr>
              <w:spacing w:before="4"/>
              <w:jc w:val="center"/>
              <w:rPr>
                <w:rFonts w:cstheme="minorBidi"/>
                <w:sz w:val="20"/>
                <w:szCs w:val="20"/>
                <w:lang w:eastAsia="en-US"/>
              </w:rPr>
            </w:pPr>
            <w:r w:rsidRPr="002B27ED">
              <w:rPr>
                <w:rFonts w:cstheme="minorBidi"/>
                <w:sz w:val="20"/>
                <w:szCs w:val="20"/>
                <w:lang w:eastAsia="en-US"/>
              </w:rPr>
              <w:t>МП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</w:tcPr>
          <w:p w:rsidR="002B27ED" w:rsidRPr="002B27ED" w:rsidRDefault="002B27ED" w:rsidP="002B27ED">
            <w:pPr>
              <w:spacing w:before="4"/>
              <w:jc w:val="center"/>
              <w:rPr>
                <w:rFonts w:cstheme="minorBidi"/>
                <w:lang w:eastAsia="en-US"/>
              </w:rPr>
            </w:pPr>
          </w:p>
        </w:tc>
        <w:tc>
          <w:tcPr>
            <w:tcW w:w="1220" w:type="pct"/>
            <w:tcBorders>
              <w:top w:val="nil"/>
              <w:left w:val="nil"/>
              <w:bottom w:val="nil"/>
              <w:right w:val="nil"/>
            </w:tcBorders>
          </w:tcPr>
          <w:p w:rsidR="002B27ED" w:rsidRPr="002B27ED" w:rsidRDefault="002B27ED" w:rsidP="002B27ED">
            <w:pPr>
              <w:spacing w:before="4"/>
              <w:jc w:val="center"/>
              <w:rPr>
                <w:rFonts w:cstheme="minorBidi"/>
                <w:lang w:eastAsia="en-US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</w:tcPr>
          <w:p w:rsidR="002B27ED" w:rsidRPr="002B27ED" w:rsidRDefault="002B27ED" w:rsidP="002B27ED">
            <w:pPr>
              <w:spacing w:before="4"/>
              <w:jc w:val="center"/>
              <w:rPr>
                <w:rFonts w:cstheme="minorBidi"/>
                <w:lang w:eastAsia="en-US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</w:tcPr>
          <w:p w:rsidR="002B27ED" w:rsidRPr="002B27ED" w:rsidRDefault="002B27ED" w:rsidP="002B27ED">
            <w:pPr>
              <w:spacing w:before="4"/>
              <w:jc w:val="center"/>
              <w:rPr>
                <w:rFonts w:cstheme="minorBidi"/>
                <w:lang w:eastAsia="en-US"/>
              </w:rPr>
            </w:pPr>
          </w:p>
        </w:tc>
        <w:tc>
          <w:tcPr>
            <w:tcW w:w="84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27ED" w:rsidRPr="002B27ED" w:rsidRDefault="002B27ED" w:rsidP="002B27ED">
            <w:pPr>
              <w:spacing w:before="4"/>
              <w:jc w:val="center"/>
              <w:rPr>
                <w:rFonts w:cstheme="minorBidi"/>
                <w:lang w:eastAsia="en-US"/>
              </w:rPr>
            </w:pPr>
          </w:p>
        </w:tc>
        <w:tc>
          <w:tcPr>
            <w:tcW w:w="7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27ED" w:rsidRPr="002B27ED" w:rsidRDefault="002B27ED" w:rsidP="002B27ED">
            <w:pPr>
              <w:spacing w:before="4"/>
              <w:jc w:val="center"/>
              <w:rPr>
                <w:rFonts w:cstheme="minorBidi"/>
                <w:lang w:eastAsia="en-US"/>
              </w:rPr>
            </w:pPr>
          </w:p>
        </w:tc>
        <w:bookmarkStart w:id="0" w:name="_GoBack"/>
        <w:bookmarkEnd w:id="0"/>
      </w:tr>
    </w:tbl>
    <w:p w:rsidR="002B27ED" w:rsidRPr="002B27ED" w:rsidRDefault="002B27ED" w:rsidP="002B27ED">
      <w:pPr>
        <w:jc w:val="right"/>
        <w:rPr>
          <w:rFonts w:ascii="Segoe UI Symbol" w:eastAsiaTheme="minorHAnsi" w:hAnsi="Segoe UI Symbol"/>
          <w:sz w:val="20"/>
          <w:szCs w:val="20"/>
          <w:lang w:val="en-US" w:eastAsia="en-US"/>
        </w:rPr>
      </w:pPr>
    </w:p>
    <w:p w:rsidR="002B27ED" w:rsidRPr="002B27ED" w:rsidRDefault="002B27ED" w:rsidP="002B27ED">
      <w:pPr>
        <w:jc w:val="right"/>
        <w:rPr>
          <w:rFonts w:ascii="Segoe UI Symbol" w:eastAsiaTheme="minorHAnsi" w:hAnsi="Segoe UI Symbol"/>
          <w:sz w:val="20"/>
          <w:szCs w:val="20"/>
          <w:lang w:val="en-US" w:eastAsia="en-US"/>
        </w:rPr>
      </w:pPr>
    </w:p>
    <w:p w:rsidR="002B27ED" w:rsidRPr="002B27ED" w:rsidRDefault="002B27ED" w:rsidP="002B27ED">
      <w:pPr>
        <w:ind w:left="720"/>
        <w:rPr>
          <w:rFonts w:eastAsiaTheme="minorHAnsi" w:cstheme="minorBidi"/>
          <w:sz w:val="18"/>
          <w:szCs w:val="16"/>
          <w:lang w:eastAsia="en-US"/>
        </w:rPr>
      </w:pPr>
      <w:r w:rsidRPr="002B27ED">
        <w:rPr>
          <w:rFonts w:eastAsiaTheme="minorHAnsi" w:cstheme="minorBidi"/>
          <w:sz w:val="18"/>
          <w:szCs w:val="16"/>
          <w:lang w:eastAsia="en-US"/>
        </w:rPr>
        <w:t>* - заполняется клиентом, при представлении документа на бумажном носителе</w:t>
      </w:r>
    </w:p>
    <w:p w:rsidR="002B27ED" w:rsidRPr="002B27ED" w:rsidRDefault="002B27ED" w:rsidP="002B27ED">
      <w:pPr>
        <w:ind w:left="720"/>
        <w:rPr>
          <w:rFonts w:eastAsiaTheme="minorHAnsi" w:cstheme="minorBidi"/>
          <w:sz w:val="18"/>
          <w:szCs w:val="16"/>
          <w:lang w:eastAsia="en-US"/>
        </w:rPr>
        <w:sectPr w:rsidR="002B27ED" w:rsidRPr="002B27ED" w:rsidSect="00A378BB">
          <w:footerReference w:type="default" r:id="rId9"/>
          <w:pgSz w:w="16838" w:h="11906" w:orient="landscape"/>
          <w:pgMar w:top="425" w:right="567" w:bottom="567" w:left="567" w:header="709" w:footer="709" w:gutter="0"/>
          <w:cols w:space="708"/>
          <w:docGrid w:linePitch="360"/>
        </w:sectPr>
      </w:pPr>
    </w:p>
    <w:p w:rsidR="002B27ED" w:rsidRPr="002B27ED" w:rsidRDefault="002B27ED" w:rsidP="002B27ED">
      <w:pPr>
        <w:jc w:val="right"/>
        <w:rPr>
          <w:rFonts w:eastAsiaTheme="minorHAnsi" w:cstheme="minorBidi"/>
          <w:sz w:val="20"/>
          <w:szCs w:val="20"/>
          <w:lang w:eastAsia="en-US"/>
        </w:rPr>
        <w:sectPr w:rsidR="002B27ED" w:rsidRPr="002B27ED" w:rsidSect="0039224C">
          <w:type w:val="continuous"/>
          <w:pgSz w:w="16838" w:h="11906" w:orient="landscape"/>
          <w:pgMar w:top="425" w:right="567" w:bottom="142" w:left="567" w:header="709" w:footer="709" w:gutter="0"/>
          <w:cols w:space="708"/>
          <w:docGrid w:linePitch="360"/>
        </w:sectPr>
      </w:pPr>
    </w:p>
    <w:p w:rsidR="002B27ED" w:rsidRPr="002B27ED" w:rsidRDefault="002B27ED" w:rsidP="002B27ED">
      <w:pPr>
        <w:jc w:val="right"/>
        <w:rPr>
          <w:rFonts w:eastAsiaTheme="minorHAnsi" w:cstheme="minorBidi"/>
          <w:sz w:val="20"/>
          <w:szCs w:val="20"/>
          <w:lang w:eastAsia="en-US"/>
        </w:rPr>
      </w:pPr>
      <w:r w:rsidRPr="002B27ED">
        <w:rPr>
          <w:rFonts w:eastAsiaTheme="minorHAnsi" w:cstheme="minorBidi"/>
          <w:sz w:val="20"/>
          <w:szCs w:val="20"/>
          <w:lang w:eastAsia="en-US"/>
        </w:rPr>
        <w:lastRenderedPageBreak/>
        <w:t>Лист 2. Состав представляемой информации и (или) документов в зависимости от операции/события</w:t>
      </w:r>
    </w:p>
    <w:tbl>
      <w:tblPr>
        <w:tblStyle w:val="71"/>
        <w:tblW w:w="5000" w:type="pct"/>
        <w:tblLayout w:type="fixed"/>
        <w:tblLook w:val="04A0" w:firstRow="1" w:lastRow="0" w:firstColumn="1" w:lastColumn="0" w:noHBand="0" w:noVBand="1"/>
      </w:tblPr>
      <w:tblGrid>
        <w:gridCol w:w="956"/>
        <w:gridCol w:w="7336"/>
        <w:gridCol w:w="987"/>
        <w:gridCol w:w="990"/>
        <w:gridCol w:w="987"/>
        <w:gridCol w:w="1754"/>
        <w:gridCol w:w="2910"/>
      </w:tblGrid>
      <w:tr w:rsidR="002B27ED" w:rsidRPr="002B27ED" w:rsidTr="0039224C">
        <w:tc>
          <w:tcPr>
            <w:tcW w:w="300" w:type="pct"/>
            <w:vMerge w:val="restart"/>
            <w:vAlign w:val="center"/>
          </w:tcPr>
          <w:p w:rsidR="002B27ED" w:rsidRPr="002B27ED" w:rsidRDefault="002B27ED" w:rsidP="002B27ED">
            <w:pPr>
              <w:jc w:val="center"/>
              <w:rPr>
                <w:sz w:val="18"/>
                <w:szCs w:val="18"/>
                <w:lang w:eastAsia="en-US"/>
              </w:rPr>
            </w:pPr>
            <w:r w:rsidRPr="002B27ED">
              <w:rPr>
                <w:sz w:val="18"/>
                <w:szCs w:val="18"/>
                <w:lang w:eastAsia="en-US"/>
              </w:rPr>
              <w:t>*Код операции/события</w:t>
            </w:r>
          </w:p>
        </w:tc>
        <w:tc>
          <w:tcPr>
            <w:tcW w:w="2304" w:type="pct"/>
            <w:vMerge w:val="restart"/>
            <w:vAlign w:val="center"/>
          </w:tcPr>
          <w:p w:rsidR="002B27ED" w:rsidRPr="002B27ED" w:rsidRDefault="002B27ED" w:rsidP="002B27ED">
            <w:pPr>
              <w:jc w:val="center"/>
              <w:rPr>
                <w:sz w:val="18"/>
                <w:szCs w:val="18"/>
                <w:lang w:eastAsia="en-US"/>
              </w:rPr>
            </w:pPr>
            <w:r w:rsidRPr="002B27ED">
              <w:rPr>
                <w:sz w:val="18"/>
                <w:szCs w:val="18"/>
                <w:lang w:eastAsia="en-US"/>
              </w:rPr>
              <w:t>Операция/событие</w:t>
            </w:r>
          </w:p>
        </w:tc>
        <w:tc>
          <w:tcPr>
            <w:tcW w:w="1481" w:type="pct"/>
            <w:gridSpan w:val="4"/>
            <w:vAlign w:val="center"/>
          </w:tcPr>
          <w:p w:rsidR="002B27ED" w:rsidRPr="002B27ED" w:rsidRDefault="002B27ED" w:rsidP="002B27ED">
            <w:pPr>
              <w:jc w:val="center"/>
              <w:rPr>
                <w:sz w:val="18"/>
                <w:szCs w:val="18"/>
                <w:lang w:eastAsia="en-US"/>
              </w:rPr>
            </w:pPr>
            <w:r w:rsidRPr="002B27ED">
              <w:rPr>
                <w:sz w:val="18"/>
                <w:szCs w:val="18"/>
                <w:lang w:eastAsia="en-US"/>
              </w:rPr>
              <w:t>Обязательность представления информации</w:t>
            </w:r>
            <w:r w:rsidRPr="002B27ED">
              <w:rPr>
                <w:sz w:val="18"/>
                <w:szCs w:val="18"/>
                <w:vertAlign w:val="superscript"/>
                <w:lang w:eastAsia="en-US"/>
              </w:rPr>
              <w:footnoteReference w:id="1"/>
            </w:r>
          </w:p>
        </w:tc>
        <w:tc>
          <w:tcPr>
            <w:tcW w:w="915" w:type="pct"/>
            <w:vAlign w:val="center"/>
          </w:tcPr>
          <w:p w:rsidR="002B27ED" w:rsidRPr="002B27ED" w:rsidRDefault="002B27ED" w:rsidP="002B27ED">
            <w:pPr>
              <w:jc w:val="center"/>
              <w:rPr>
                <w:sz w:val="18"/>
                <w:szCs w:val="18"/>
                <w:lang w:eastAsia="en-US"/>
              </w:rPr>
            </w:pPr>
            <w:r w:rsidRPr="002B27ED">
              <w:rPr>
                <w:sz w:val="18"/>
                <w:szCs w:val="18"/>
                <w:lang w:eastAsia="en-US"/>
              </w:rPr>
              <w:t>Обязательность представления документов</w:t>
            </w:r>
          </w:p>
        </w:tc>
      </w:tr>
      <w:tr w:rsidR="002B27ED" w:rsidRPr="002B27ED" w:rsidTr="0039224C">
        <w:tc>
          <w:tcPr>
            <w:tcW w:w="300" w:type="pct"/>
            <w:vMerge/>
          </w:tcPr>
          <w:p w:rsidR="002B27ED" w:rsidRPr="002B27ED" w:rsidRDefault="002B27ED" w:rsidP="002B27ED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4" w:type="pct"/>
            <w:vMerge/>
            <w:vAlign w:val="center"/>
          </w:tcPr>
          <w:p w:rsidR="002B27ED" w:rsidRPr="002B27ED" w:rsidRDefault="002B27ED" w:rsidP="002B27ED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10" w:type="pct"/>
            <w:vAlign w:val="center"/>
          </w:tcPr>
          <w:p w:rsidR="002B27ED" w:rsidRPr="002B27ED" w:rsidRDefault="002B27ED" w:rsidP="002B27ED">
            <w:pPr>
              <w:jc w:val="center"/>
              <w:rPr>
                <w:sz w:val="18"/>
                <w:szCs w:val="18"/>
                <w:lang w:eastAsia="en-US"/>
              </w:rPr>
            </w:pPr>
            <w:r w:rsidRPr="002B27ED">
              <w:rPr>
                <w:sz w:val="18"/>
                <w:szCs w:val="18"/>
                <w:lang w:eastAsia="en-US"/>
              </w:rPr>
              <w:t>КВО</w:t>
            </w:r>
          </w:p>
        </w:tc>
        <w:tc>
          <w:tcPr>
            <w:tcW w:w="311" w:type="pct"/>
            <w:vAlign w:val="center"/>
          </w:tcPr>
          <w:p w:rsidR="002B27ED" w:rsidRPr="002B27ED" w:rsidRDefault="002B27ED" w:rsidP="002B27ED">
            <w:pPr>
              <w:jc w:val="center"/>
              <w:rPr>
                <w:sz w:val="18"/>
                <w:szCs w:val="18"/>
                <w:lang w:eastAsia="en-US"/>
              </w:rPr>
            </w:pPr>
            <w:r w:rsidRPr="002B27ED">
              <w:rPr>
                <w:sz w:val="18"/>
                <w:szCs w:val="18"/>
                <w:lang w:eastAsia="en-US"/>
              </w:rPr>
              <w:t>№ и дата</w:t>
            </w:r>
          </w:p>
          <w:p w:rsidR="002B27ED" w:rsidRPr="002B27ED" w:rsidRDefault="002B27ED" w:rsidP="002B27ED">
            <w:pPr>
              <w:jc w:val="center"/>
              <w:rPr>
                <w:sz w:val="18"/>
                <w:szCs w:val="18"/>
                <w:lang w:eastAsia="en-US"/>
              </w:rPr>
            </w:pPr>
            <w:r w:rsidRPr="002B27ED">
              <w:rPr>
                <w:sz w:val="18"/>
                <w:szCs w:val="18"/>
                <w:lang w:eastAsia="en-US"/>
              </w:rPr>
              <w:t>К (КД)</w:t>
            </w:r>
          </w:p>
        </w:tc>
        <w:tc>
          <w:tcPr>
            <w:tcW w:w="310" w:type="pct"/>
            <w:vAlign w:val="center"/>
          </w:tcPr>
          <w:p w:rsidR="002B27ED" w:rsidRPr="002B27ED" w:rsidRDefault="002B27ED" w:rsidP="002B27ED">
            <w:pPr>
              <w:jc w:val="center"/>
              <w:rPr>
                <w:sz w:val="18"/>
                <w:szCs w:val="18"/>
                <w:lang w:eastAsia="en-US"/>
              </w:rPr>
            </w:pPr>
            <w:r w:rsidRPr="002B27ED">
              <w:rPr>
                <w:sz w:val="18"/>
                <w:szCs w:val="18"/>
                <w:lang w:eastAsia="en-US"/>
              </w:rPr>
              <w:t>УНК (КД)</w:t>
            </w:r>
          </w:p>
        </w:tc>
        <w:tc>
          <w:tcPr>
            <w:tcW w:w="551" w:type="pct"/>
            <w:vAlign w:val="center"/>
          </w:tcPr>
          <w:p w:rsidR="002B27ED" w:rsidRPr="002B27ED" w:rsidRDefault="002B27ED" w:rsidP="002B27ED">
            <w:pPr>
              <w:jc w:val="center"/>
              <w:rPr>
                <w:sz w:val="18"/>
                <w:szCs w:val="18"/>
                <w:lang w:eastAsia="en-US"/>
              </w:rPr>
            </w:pPr>
            <w:r w:rsidRPr="002B27ED">
              <w:rPr>
                <w:sz w:val="18"/>
                <w:szCs w:val="18"/>
                <w:lang w:eastAsia="en-US"/>
              </w:rPr>
              <w:t>Ожидаемый срок</w:t>
            </w:r>
          </w:p>
        </w:tc>
        <w:tc>
          <w:tcPr>
            <w:tcW w:w="915" w:type="pct"/>
            <w:vAlign w:val="center"/>
          </w:tcPr>
          <w:p w:rsidR="002B27ED" w:rsidRPr="002B27ED" w:rsidRDefault="002B27ED" w:rsidP="002B27ED">
            <w:pPr>
              <w:jc w:val="center"/>
              <w:rPr>
                <w:sz w:val="18"/>
                <w:szCs w:val="18"/>
                <w:lang w:eastAsia="en-US"/>
              </w:rPr>
            </w:pPr>
            <w:r w:rsidRPr="002B27ED">
              <w:rPr>
                <w:sz w:val="18"/>
                <w:szCs w:val="18"/>
                <w:lang w:eastAsia="en-US"/>
              </w:rPr>
              <w:t>К (КД)/документы,  связанные с проведением операции</w:t>
            </w:r>
          </w:p>
        </w:tc>
      </w:tr>
      <w:tr w:rsidR="002B27ED" w:rsidRPr="002B27ED" w:rsidTr="0039224C">
        <w:tc>
          <w:tcPr>
            <w:tcW w:w="300" w:type="pct"/>
          </w:tcPr>
          <w:p w:rsidR="002B27ED" w:rsidRPr="002B27ED" w:rsidRDefault="002B27ED" w:rsidP="002B27ED">
            <w:pPr>
              <w:jc w:val="center"/>
              <w:rPr>
                <w:sz w:val="18"/>
                <w:szCs w:val="18"/>
                <w:lang w:eastAsia="en-US"/>
              </w:rPr>
            </w:pPr>
            <w:bookmarkStart w:id="1" w:name="OLE_LINK1"/>
            <w:r w:rsidRPr="002B27ED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304" w:type="pct"/>
          </w:tcPr>
          <w:p w:rsidR="002B27ED" w:rsidRPr="002B27ED" w:rsidRDefault="002B27ED" w:rsidP="002B27ED">
            <w:pPr>
              <w:rPr>
                <w:sz w:val="18"/>
                <w:szCs w:val="18"/>
                <w:lang w:eastAsia="en-US"/>
              </w:rPr>
            </w:pPr>
            <w:r w:rsidRPr="002B27ED">
              <w:rPr>
                <w:sz w:val="18"/>
                <w:szCs w:val="18"/>
                <w:u w:val="single"/>
                <w:lang w:eastAsia="en-US"/>
              </w:rPr>
              <w:t>Зачисление/списание</w:t>
            </w:r>
            <w:r w:rsidRPr="002B27ED">
              <w:rPr>
                <w:sz w:val="18"/>
                <w:szCs w:val="18"/>
                <w:lang w:eastAsia="en-US"/>
              </w:rPr>
              <w:t xml:space="preserve"> </w:t>
            </w:r>
            <w:r w:rsidRPr="002B27ED">
              <w:rPr>
                <w:b/>
                <w:sz w:val="18"/>
                <w:szCs w:val="18"/>
                <w:lang w:eastAsia="en-US"/>
              </w:rPr>
              <w:t>инвалюты</w:t>
            </w:r>
            <w:r w:rsidRPr="002B27ED">
              <w:rPr>
                <w:sz w:val="18"/>
                <w:szCs w:val="18"/>
                <w:lang w:eastAsia="en-US"/>
              </w:rPr>
              <w:t xml:space="preserve"> по контракту (кредитному договору) с нерезидентом, общая сумма обязательств по которому равна или </w:t>
            </w:r>
            <w:r w:rsidRPr="002B27ED">
              <w:rPr>
                <w:b/>
                <w:sz w:val="18"/>
                <w:szCs w:val="18"/>
                <w:lang w:eastAsia="en-US"/>
              </w:rPr>
              <w:t>не превышает в эквиваленте 200 тыс. рублей</w:t>
            </w:r>
          </w:p>
        </w:tc>
        <w:tc>
          <w:tcPr>
            <w:tcW w:w="310" w:type="pct"/>
          </w:tcPr>
          <w:p w:rsidR="002B27ED" w:rsidRPr="002B27ED" w:rsidRDefault="002B27ED" w:rsidP="002B27ED">
            <w:pPr>
              <w:jc w:val="center"/>
              <w:rPr>
                <w:sz w:val="18"/>
                <w:szCs w:val="18"/>
                <w:lang w:eastAsia="en-US"/>
              </w:rPr>
            </w:pPr>
            <w:r w:rsidRPr="002B27ED">
              <w:rPr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311" w:type="pct"/>
          </w:tcPr>
          <w:p w:rsidR="002B27ED" w:rsidRPr="002B27ED" w:rsidRDefault="002B27ED" w:rsidP="002B27ED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10" w:type="pct"/>
          </w:tcPr>
          <w:p w:rsidR="002B27ED" w:rsidRPr="002B27ED" w:rsidRDefault="002B27ED" w:rsidP="002B27ED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1" w:type="pct"/>
          </w:tcPr>
          <w:p w:rsidR="002B27ED" w:rsidRPr="002B27ED" w:rsidRDefault="002B27ED" w:rsidP="002B27ED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15" w:type="pct"/>
          </w:tcPr>
          <w:p w:rsidR="002B27ED" w:rsidRPr="002B27ED" w:rsidRDefault="002B27ED" w:rsidP="002B27ED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2B27ED" w:rsidRPr="002B27ED" w:rsidTr="0039224C">
        <w:tc>
          <w:tcPr>
            <w:tcW w:w="300" w:type="pct"/>
          </w:tcPr>
          <w:p w:rsidR="002B27ED" w:rsidRPr="002B27ED" w:rsidRDefault="002B27ED" w:rsidP="002B27ED">
            <w:pPr>
              <w:jc w:val="center"/>
              <w:rPr>
                <w:sz w:val="18"/>
                <w:szCs w:val="18"/>
                <w:lang w:eastAsia="en-US"/>
              </w:rPr>
            </w:pPr>
            <w:r w:rsidRPr="002B27ED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304" w:type="pct"/>
          </w:tcPr>
          <w:p w:rsidR="002B27ED" w:rsidRPr="002B27ED" w:rsidRDefault="002B27ED" w:rsidP="002B27ED">
            <w:pPr>
              <w:rPr>
                <w:sz w:val="18"/>
                <w:szCs w:val="18"/>
                <w:lang w:eastAsia="en-US"/>
              </w:rPr>
            </w:pPr>
            <w:r w:rsidRPr="002B27ED">
              <w:rPr>
                <w:sz w:val="18"/>
                <w:szCs w:val="18"/>
                <w:u w:val="single"/>
                <w:lang w:eastAsia="en-US"/>
              </w:rPr>
              <w:t>Зачисление/списание</w:t>
            </w:r>
            <w:r w:rsidRPr="002B27ED">
              <w:rPr>
                <w:sz w:val="18"/>
                <w:szCs w:val="18"/>
                <w:lang w:eastAsia="en-US"/>
              </w:rPr>
              <w:t xml:space="preserve"> </w:t>
            </w:r>
            <w:r w:rsidRPr="002B27ED">
              <w:rPr>
                <w:b/>
                <w:sz w:val="18"/>
                <w:szCs w:val="18"/>
                <w:lang w:eastAsia="en-US"/>
              </w:rPr>
              <w:t>валюты РФ</w:t>
            </w:r>
            <w:r w:rsidRPr="002B27ED">
              <w:rPr>
                <w:sz w:val="18"/>
                <w:szCs w:val="18"/>
                <w:lang w:eastAsia="en-US"/>
              </w:rPr>
              <w:t xml:space="preserve"> по контракту (кредитному договору) с нерезидентом, общая сумма обязательств по которому равна или </w:t>
            </w:r>
            <w:r w:rsidRPr="002B27ED">
              <w:rPr>
                <w:b/>
                <w:sz w:val="18"/>
                <w:szCs w:val="18"/>
                <w:lang w:eastAsia="en-US"/>
              </w:rPr>
              <w:t>не превышает в эквиваленте 200 тыс. рублей</w:t>
            </w:r>
          </w:p>
        </w:tc>
        <w:tc>
          <w:tcPr>
            <w:tcW w:w="310" w:type="pct"/>
          </w:tcPr>
          <w:p w:rsidR="002B27ED" w:rsidRPr="002B27ED" w:rsidRDefault="002B27ED" w:rsidP="002B27ED">
            <w:pPr>
              <w:jc w:val="center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311" w:type="pct"/>
          </w:tcPr>
          <w:p w:rsidR="002B27ED" w:rsidRPr="002B27ED" w:rsidRDefault="002B27ED" w:rsidP="002B27ED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10" w:type="pct"/>
          </w:tcPr>
          <w:p w:rsidR="002B27ED" w:rsidRPr="002B27ED" w:rsidRDefault="002B27ED" w:rsidP="002B27ED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1" w:type="pct"/>
          </w:tcPr>
          <w:p w:rsidR="002B27ED" w:rsidRPr="002B27ED" w:rsidRDefault="002B27ED" w:rsidP="002B27ED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15" w:type="pct"/>
          </w:tcPr>
          <w:p w:rsidR="002B27ED" w:rsidRPr="002B27ED" w:rsidRDefault="002B27ED" w:rsidP="002B27ED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2B27ED" w:rsidRPr="002B27ED" w:rsidTr="0039224C">
        <w:tc>
          <w:tcPr>
            <w:tcW w:w="300" w:type="pct"/>
          </w:tcPr>
          <w:p w:rsidR="002B27ED" w:rsidRPr="002B27ED" w:rsidRDefault="002B27ED" w:rsidP="002B27ED">
            <w:pPr>
              <w:jc w:val="center"/>
              <w:rPr>
                <w:sz w:val="18"/>
                <w:szCs w:val="18"/>
                <w:lang w:eastAsia="en-US"/>
              </w:rPr>
            </w:pPr>
            <w:r w:rsidRPr="002B27ED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304" w:type="pct"/>
          </w:tcPr>
          <w:p w:rsidR="002B27ED" w:rsidRPr="002B27ED" w:rsidRDefault="002B27ED" w:rsidP="002B27ED">
            <w:pPr>
              <w:rPr>
                <w:sz w:val="18"/>
                <w:szCs w:val="18"/>
                <w:lang w:eastAsia="en-US"/>
              </w:rPr>
            </w:pPr>
            <w:r w:rsidRPr="002B27ED">
              <w:rPr>
                <w:sz w:val="18"/>
                <w:szCs w:val="18"/>
                <w:u w:val="single"/>
                <w:lang w:eastAsia="en-US"/>
              </w:rPr>
              <w:t>Зачисление/списание</w:t>
            </w:r>
            <w:r w:rsidRPr="002B27ED">
              <w:rPr>
                <w:sz w:val="18"/>
                <w:szCs w:val="18"/>
                <w:lang w:eastAsia="en-US"/>
              </w:rPr>
              <w:t xml:space="preserve"> </w:t>
            </w:r>
            <w:r w:rsidRPr="002B27ED">
              <w:rPr>
                <w:b/>
                <w:sz w:val="18"/>
                <w:szCs w:val="18"/>
                <w:lang w:eastAsia="en-US"/>
              </w:rPr>
              <w:t>инвалюты,</w:t>
            </w:r>
            <w:r w:rsidRPr="002B27ED">
              <w:rPr>
                <w:sz w:val="18"/>
                <w:szCs w:val="18"/>
                <w:lang w:eastAsia="en-US"/>
              </w:rPr>
              <w:t xml:space="preserve"> </w:t>
            </w:r>
            <w:r w:rsidRPr="002B27ED">
              <w:rPr>
                <w:sz w:val="18"/>
                <w:szCs w:val="18"/>
                <w:u w:val="single"/>
                <w:lang w:eastAsia="en-US"/>
              </w:rPr>
              <w:t>списание</w:t>
            </w:r>
            <w:r w:rsidRPr="002B27ED">
              <w:rPr>
                <w:sz w:val="18"/>
                <w:szCs w:val="18"/>
                <w:lang w:eastAsia="en-US"/>
              </w:rPr>
              <w:t xml:space="preserve"> </w:t>
            </w:r>
            <w:r w:rsidRPr="002B27ED">
              <w:rPr>
                <w:b/>
                <w:sz w:val="18"/>
                <w:szCs w:val="18"/>
                <w:lang w:eastAsia="en-US"/>
              </w:rPr>
              <w:t>валюты РФ</w:t>
            </w:r>
            <w:r w:rsidRPr="002B27ED">
              <w:rPr>
                <w:sz w:val="18"/>
                <w:szCs w:val="18"/>
                <w:lang w:eastAsia="en-US"/>
              </w:rPr>
              <w:t xml:space="preserve"> по контракту (кредитному договору) с нерезидентом, сумма обязательств по которому </w:t>
            </w:r>
            <w:r w:rsidRPr="002B27ED">
              <w:rPr>
                <w:b/>
                <w:sz w:val="18"/>
                <w:szCs w:val="18"/>
                <w:lang w:eastAsia="en-US"/>
              </w:rPr>
              <w:t>превышает в эквиваленте 200 тыс. рублей, не требующему постановки на учет</w:t>
            </w:r>
          </w:p>
        </w:tc>
        <w:tc>
          <w:tcPr>
            <w:tcW w:w="310" w:type="pct"/>
          </w:tcPr>
          <w:p w:rsidR="002B27ED" w:rsidRPr="002B27ED" w:rsidRDefault="002B27ED" w:rsidP="002B27ED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11" w:type="pct"/>
          </w:tcPr>
          <w:p w:rsidR="002B27ED" w:rsidRPr="002B27ED" w:rsidRDefault="002B27ED" w:rsidP="002B27ED">
            <w:pPr>
              <w:jc w:val="center"/>
              <w:rPr>
                <w:sz w:val="18"/>
                <w:szCs w:val="18"/>
                <w:lang w:eastAsia="en-US"/>
              </w:rPr>
            </w:pPr>
            <w:r w:rsidRPr="002B27ED">
              <w:rPr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310" w:type="pct"/>
          </w:tcPr>
          <w:p w:rsidR="002B27ED" w:rsidRPr="002B27ED" w:rsidRDefault="002B27ED" w:rsidP="002B27ED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1" w:type="pct"/>
          </w:tcPr>
          <w:p w:rsidR="002B27ED" w:rsidRPr="002B27ED" w:rsidRDefault="002B27ED" w:rsidP="002B27ED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15" w:type="pct"/>
          </w:tcPr>
          <w:p w:rsidR="002B27ED" w:rsidRPr="002B27ED" w:rsidRDefault="002B27ED" w:rsidP="002B27ED">
            <w:pPr>
              <w:jc w:val="center"/>
              <w:rPr>
                <w:sz w:val="18"/>
                <w:szCs w:val="18"/>
                <w:lang w:eastAsia="en-US"/>
              </w:rPr>
            </w:pPr>
            <w:r w:rsidRPr="002B27ED">
              <w:rPr>
                <w:sz w:val="18"/>
                <w:szCs w:val="18"/>
                <w:lang w:eastAsia="en-US"/>
              </w:rPr>
              <w:t>Да</w:t>
            </w:r>
            <w:r w:rsidRPr="002B27ED">
              <w:rPr>
                <w:sz w:val="18"/>
                <w:szCs w:val="18"/>
                <w:vertAlign w:val="superscript"/>
                <w:lang w:eastAsia="en-US"/>
              </w:rPr>
              <w:footnoteReference w:id="2"/>
            </w:r>
          </w:p>
        </w:tc>
      </w:tr>
      <w:tr w:rsidR="002B27ED" w:rsidRPr="002B27ED" w:rsidTr="0039224C">
        <w:tc>
          <w:tcPr>
            <w:tcW w:w="300" w:type="pct"/>
          </w:tcPr>
          <w:p w:rsidR="002B27ED" w:rsidRPr="002B27ED" w:rsidRDefault="002B27ED" w:rsidP="002B27ED">
            <w:pPr>
              <w:jc w:val="center"/>
              <w:rPr>
                <w:sz w:val="18"/>
                <w:szCs w:val="18"/>
                <w:lang w:eastAsia="en-US"/>
              </w:rPr>
            </w:pPr>
            <w:r w:rsidRPr="002B27ED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304" w:type="pct"/>
          </w:tcPr>
          <w:p w:rsidR="002B27ED" w:rsidRPr="002B27ED" w:rsidRDefault="002B27ED" w:rsidP="002B27ED">
            <w:pPr>
              <w:rPr>
                <w:sz w:val="18"/>
                <w:szCs w:val="18"/>
                <w:lang w:eastAsia="en-US"/>
              </w:rPr>
            </w:pPr>
            <w:r w:rsidRPr="002B27ED">
              <w:rPr>
                <w:sz w:val="18"/>
                <w:szCs w:val="18"/>
                <w:u w:val="single"/>
                <w:lang w:eastAsia="en-US"/>
              </w:rPr>
              <w:t>Зачисление/списание</w:t>
            </w:r>
            <w:r w:rsidRPr="002B27ED">
              <w:rPr>
                <w:sz w:val="18"/>
                <w:szCs w:val="18"/>
                <w:lang w:eastAsia="en-US"/>
              </w:rPr>
              <w:t xml:space="preserve"> </w:t>
            </w:r>
            <w:r w:rsidRPr="002B27ED">
              <w:rPr>
                <w:b/>
                <w:sz w:val="18"/>
                <w:szCs w:val="18"/>
                <w:lang w:eastAsia="en-US"/>
              </w:rPr>
              <w:t>инвалюты/валюты РФ</w:t>
            </w:r>
            <w:r w:rsidRPr="002B27ED">
              <w:rPr>
                <w:sz w:val="18"/>
                <w:szCs w:val="18"/>
                <w:lang w:eastAsia="en-US"/>
              </w:rPr>
              <w:t xml:space="preserve"> по контракту (кредитному договору),  </w:t>
            </w:r>
            <w:r w:rsidRPr="002B27ED">
              <w:rPr>
                <w:b/>
                <w:sz w:val="18"/>
                <w:szCs w:val="18"/>
                <w:lang w:eastAsia="en-US"/>
              </w:rPr>
              <w:t>поставленному на учет</w:t>
            </w:r>
          </w:p>
        </w:tc>
        <w:tc>
          <w:tcPr>
            <w:tcW w:w="310" w:type="pct"/>
          </w:tcPr>
          <w:p w:rsidR="002B27ED" w:rsidRPr="002B27ED" w:rsidRDefault="002B27ED" w:rsidP="002B27ED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11" w:type="pct"/>
          </w:tcPr>
          <w:p w:rsidR="002B27ED" w:rsidRPr="002B27ED" w:rsidRDefault="002B27ED" w:rsidP="002B27ED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10" w:type="pct"/>
          </w:tcPr>
          <w:p w:rsidR="002B27ED" w:rsidRPr="002B27ED" w:rsidRDefault="002B27ED" w:rsidP="002B27ED">
            <w:pPr>
              <w:jc w:val="center"/>
              <w:rPr>
                <w:sz w:val="18"/>
                <w:szCs w:val="18"/>
                <w:lang w:eastAsia="en-US"/>
              </w:rPr>
            </w:pPr>
            <w:r w:rsidRPr="002B27ED">
              <w:rPr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551" w:type="pct"/>
          </w:tcPr>
          <w:p w:rsidR="002B27ED" w:rsidRPr="002B27ED" w:rsidRDefault="002B27ED" w:rsidP="002B27ED">
            <w:pPr>
              <w:jc w:val="center"/>
              <w:rPr>
                <w:sz w:val="18"/>
                <w:szCs w:val="18"/>
                <w:lang w:eastAsia="en-US"/>
              </w:rPr>
            </w:pPr>
            <w:r w:rsidRPr="002B27ED">
              <w:rPr>
                <w:sz w:val="18"/>
                <w:szCs w:val="18"/>
                <w:lang w:eastAsia="en-US"/>
              </w:rPr>
              <w:t>Да (по авансовым платежам)</w:t>
            </w:r>
            <w:r w:rsidRPr="002B27ED">
              <w:rPr>
                <w:sz w:val="18"/>
                <w:szCs w:val="18"/>
                <w:vertAlign w:val="superscript"/>
                <w:lang w:eastAsia="en-US"/>
              </w:rPr>
              <w:footnoteReference w:id="3"/>
            </w:r>
          </w:p>
        </w:tc>
        <w:tc>
          <w:tcPr>
            <w:tcW w:w="915" w:type="pct"/>
          </w:tcPr>
          <w:p w:rsidR="002B27ED" w:rsidRPr="002B27ED" w:rsidRDefault="002B27ED" w:rsidP="002B27ED">
            <w:pPr>
              <w:jc w:val="center"/>
              <w:rPr>
                <w:sz w:val="18"/>
                <w:szCs w:val="18"/>
                <w:lang w:eastAsia="en-US"/>
              </w:rPr>
            </w:pPr>
            <w:r w:rsidRPr="002B27ED">
              <w:rPr>
                <w:sz w:val="18"/>
                <w:szCs w:val="18"/>
                <w:lang w:eastAsia="en-US"/>
              </w:rPr>
              <w:t>Да</w:t>
            </w:r>
            <w:r w:rsidRPr="002B27ED">
              <w:rPr>
                <w:sz w:val="18"/>
                <w:szCs w:val="18"/>
                <w:vertAlign w:val="superscript"/>
                <w:lang w:eastAsia="en-US"/>
              </w:rPr>
              <w:footnoteReference w:id="4"/>
            </w:r>
          </w:p>
        </w:tc>
      </w:tr>
      <w:tr w:rsidR="002B27ED" w:rsidRPr="002B27ED" w:rsidTr="0039224C">
        <w:tc>
          <w:tcPr>
            <w:tcW w:w="300" w:type="pct"/>
          </w:tcPr>
          <w:p w:rsidR="002B27ED" w:rsidRPr="002B27ED" w:rsidRDefault="002B27ED" w:rsidP="002B27ED">
            <w:pPr>
              <w:jc w:val="center"/>
              <w:rPr>
                <w:sz w:val="18"/>
                <w:szCs w:val="18"/>
                <w:lang w:eastAsia="en-US"/>
              </w:rPr>
            </w:pPr>
            <w:r w:rsidRPr="002B27ED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304" w:type="pct"/>
          </w:tcPr>
          <w:p w:rsidR="002B27ED" w:rsidRPr="002B27ED" w:rsidRDefault="002B27ED" w:rsidP="002B27ED">
            <w:pPr>
              <w:rPr>
                <w:sz w:val="18"/>
                <w:szCs w:val="18"/>
                <w:lang w:eastAsia="en-US"/>
              </w:rPr>
            </w:pPr>
            <w:r w:rsidRPr="002B27ED">
              <w:rPr>
                <w:sz w:val="18"/>
                <w:szCs w:val="18"/>
                <w:u w:val="single"/>
                <w:lang w:eastAsia="en-US"/>
              </w:rPr>
              <w:t>Зачисление/списание</w:t>
            </w:r>
            <w:r w:rsidRPr="002B27ED">
              <w:rPr>
                <w:sz w:val="18"/>
                <w:szCs w:val="18"/>
                <w:lang w:eastAsia="en-US"/>
              </w:rPr>
              <w:t xml:space="preserve"> </w:t>
            </w:r>
            <w:r w:rsidRPr="002B27ED">
              <w:rPr>
                <w:b/>
                <w:sz w:val="18"/>
                <w:szCs w:val="18"/>
                <w:lang w:eastAsia="en-US"/>
              </w:rPr>
              <w:t>инвалюты/валюты РФ</w:t>
            </w:r>
            <w:r w:rsidRPr="002B27ED">
              <w:rPr>
                <w:sz w:val="18"/>
                <w:szCs w:val="18"/>
                <w:lang w:eastAsia="en-US"/>
              </w:rPr>
              <w:t xml:space="preserve"> по контракту (кредитному договору),  </w:t>
            </w:r>
            <w:r w:rsidRPr="002B27ED">
              <w:rPr>
                <w:b/>
                <w:sz w:val="18"/>
                <w:szCs w:val="18"/>
                <w:lang w:eastAsia="en-US"/>
              </w:rPr>
              <w:t>поставленному на учет,</w:t>
            </w:r>
            <w:r w:rsidRPr="002B27ED">
              <w:rPr>
                <w:rFonts w:cstheme="minorBidi"/>
                <w:sz w:val="18"/>
                <w:szCs w:val="18"/>
                <w:lang w:eastAsia="en-US"/>
              </w:rPr>
              <w:t xml:space="preserve"> </w:t>
            </w:r>
            <w:r w:rsidRPr="002B27ED">
              <w:rPr>
                <w:rFonts w:cstheme="minorBidi"/>
                <w:b/>
                <w:sz w:val="18"/>
                <w:szCs w:val="18"/>
                <w:lang w:eastAsia="en-US"/>
              </w:rPr>
              <w:t>в случае проведения операции третьим лицом/через счет в банке-нерезиденте/по аккредитиву/без использования счета в Банке и т.д.</w:t>
            </w:r>
          </w:p>
        </w:tc>
        <w:tc>
          <w:tcPr>
            <w:tcW w:w="310" w:type="pct"/>
          </w:tcPr>
          <w:p w:rsidR="002B27ED" w:rsidRPr="002B27ED" w:rsidRDefault="002B27ED" w:rsidP="002B27ED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11" w:type="pct"/>
          </w:tcPr>
          <w:p w:rsidR="002B27ED" w:rsidRPr="002B27ED" w:rsidRDefault="002B27ED" w:rsidP="002B27ED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10" w:type="pct"/>
          </w:tcPr>
          <w:p w:rsidR="002B27ED" w:rsidRPr="002B27ED" w:rsidRDefault="002B27ED" w:rsidP="002B27ED">
            <w:pPr>
              <w:jc w:val="center"/>
              <w:rPr>
                <w:sz w:val="18"/>
                <w:szCs w:val="18"/>
                <w:lang w:eastAsia="en-US"/>
              </w:rPr>
            </w:pPr>
            <w:r w:rsidRPr="002B27ED">
              <w:rPr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551" w:type="pct"/>
          </w:tcPr>
          <w:p w:rsidR="002B27ED" w:rsidRPr="002B27ED" w:rsidRDefault="002B27ED" w:rsidP="002B27ED">
            <w:pPr>
              <w:jc w:val="center"/>
              <w:rPr>
                <w:sz w:val="18"/>
                <w:szCs w:val="18"/>
                <w:lang w:eastAsia="en-US"/>
              </w:rPr>
            </w:pPr>
            <w:r w:rsidRPr="002B27ED">
              <w:rPr>
                <w:sz w:val="18"/>
                <w:szCs w:val="18"/>
                <w:lang w:eastAsia="en-US"/>
              </w:rPr>
              <w:t>Да (по авансовым платежам)</w:t>
            </w:r>
            <w:r w:rsidRPr="002B27ED">
              <w:rPr>
                <w:sz w:val="18"/>
                <w:szCs w:val="18"/>
                <w:vertAlign w:val="superscript"/>
                <w:lang w:eastAsia="en-US"/>
              </w:rPr>
              <w:t>3</w:t>
            </w:r>
          </w:p>
        </w:tc>
        <w:tc>
          <w:tcPr>
            <w:tcW w:w="915" w:type="pct"/>
          </w:tcPr>
          <w:p w:rsidR="002B27ED" w:rsidRPr="002B27ED" w:rsidRDefault="002B27ED" w:rsidP="002B27ED">
            <w:pPr>
              <w:jc w:val="center"/>
              <w:rPr>
                <w:sz w:val="18"/>
                <w:szCs w:val="18"/>
                <w:lang w:eastAsia="en-US"/>
              </w:rPr>
            </w:pPr>
            <w:r w:rsidRPr="002B27ED">
              <w:rPr>
                <w:sz w:val="18"/>
                <w:szCs w:val="18"/>
                <w:lang w:eastAsia="en-US"/>
              </w:rPr>
              <w:t>Да</w:t>
            </w:r>
            <w:r w:rsidRPr="002B27ED">
              <w:rPr>
                <w:sz w:val="18"/>
                <w:szCs w:val="18"/>
                <w:vertAlign w:val="superscript"/>
                <w:lang w:eastAsia="en-US"/>
              </w:rPr>
              <w:footnoteReference w:id="5"/>
            </w:r>
          </w:p>
        </w:tc>
      </w:tr>
      <w:tr w:rsidR="002B27ED" w:rsidRPr="002B27ED" w:rsidTr="0039224C">
        <w:tc>
          <w:tcPr>
            <w:tcW w:w="300" w:type="pct"/>
          </w:tcPr>
          <w:p w:rsidR="002B27ED" w:rsidRPr="002B27ED" w:rsidRDefault="002B27ED" w:rsidP="002B27ED">
            <w:pPr>
              <w:jc w:val="center"/>
              <w:rPr>
                <w:sz w:val="18"/>
                <w:szCs w:val="18"/>
                <w:lang w:eastAsia="en-US"/>
              </w:rPr>
            </w:pPr>
            <w:r w:rsidRPr="002B27ED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304" w:type="pct"/>
          </w:tcPr>
          <w:p w:rsidR="002B27ED" w:rsidRPr="002B27ED" w:rsidRDefault="002B27ED" w:rsidP="002B27ED">
            <w:pPr>
              <w:rPr>
                <w:sz w:val="18"/>
                <w:szCs w:val="18"/>
                <w:lang w:eastAsia="en-US"/>
              </w:rPr>
            </w:pPr>
            <w:r w:rsidRPr="002B27ED">
              <w:rPr>
                <w:sz w:val="18"/>
                <w:szCs w:val="18"/>
                <w:u w:val="single"/>
                <w:lang w:eastAsia="en-US"/>
              </w:rPr>
              <w:t>Зачисление</w:t>
            </w:r>
            <w:r w:rsidRPr="002B27ED">
              <w:rPr>
                <w:sz w:val="18"/>
                <w:szCs w:val="18"/>
                <w:lang w:eastAsia="en-US"/>
              </w:rPr>
              <w:t xml:space="preserve"> </w:t>
            </w:r>
            <w:r w:rsidRPr="002B27ED">
              <w:rPr>
                <w:b/>
                <w:sz w:val="18"/>
                <w:szCs w:val="18"/>
                <w:lang w:eastAsia="en-US"/>
              </w:rPr>
              <w:t>валюты РФ</w:t>
            </w:r>
            <w:r w:rsidRPr="002B27ED">
              <w:rPr>
                <w:sz w:val="18"/>
                <w:szCs w:val="18"/>
                <w:lang w:eastAsia="en-US"/>
              </w:rPr>
              <w:t xml:space="preserve"> по контракту (кредитному договору) с нерезидентом, сумма обязательств по которому </w:t>
            </w:r>
            <w:r w:rsidRPr="002B27ED">
              <w:rPr>
                <w:b/>
                <w:sz w:val="18"/>
                <w:szCs w:val="18"/>
                <w:lang w:eastAsia="en-US"/>
              </w:rPr>
              <w:t>превышает в эквиваленте 200 тыс. рублей, не требующему постановки на учет</w:t>
            </w:r>
            <w:r w:rsidRPr="002B27ED">
              <w:rPr>
                <w:sz w:val="18"/>
                <w:szCs w:val="18"/>
                <w:lang w:eastAsia="en-US"/>
              </w:rPr>
              <w:t xml:space="preserve"> (документы и информация направляются в Банк в ответ на Извещение Банка о представлении документов)</w:t>
            </w:r>
          </w:p>
        </w:tc>
        <w:tc>
          <w:tcPr>
            <w:tcW w:w="310" w:type="pct"/>
          </w:tcPr>
          <w:p w:rsidR="002B27ED" w:rsidRPr="002B27ED" w:rsidRDefault="002B27ED" w:rsidP="002B27ED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11" w:type="pct"/>
          </w:tcPr>
          <w:p w:rsidR="002B27ED" w:rsidRPr="002B27ED" w:rsidRDefault="002B27ED" w:rsidP="002B27ED">
            <w:pPr>
              <w:jc w:val="center"/>
              <w:rPr>
                <w:sz w:val="18"/>
                <w:szCs w:val="18"/>
                <w:lang w:eastAsia="en-US"/>
              </w:rPr>
            </w:pPr>
            <w:r w:rsidRPr="002B27ED">
              <w:rPr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310" w:type="pct"/>
          </w:tcPr>
          <w:p w:rsidR="002B27ED" w:rsidRPr="002B27ED" w:rsidRDefault="002B27ED" w:rsidP="002B27ED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1" w:type="pct"/>
          </w:tcPr>
          <w:p w:rsidR="002B27ED" w:rsidRPr="002B27ED" w:rsidRDefault="002B27ED" w:rsidP="002B27ED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15" w:type="pct"/>
          </w:tcPr>
          <w:p w:rsidR="002B27ED" w:rsidRPr="002B27ED" w:rsidRDefault="002B27ED" w:rsidP="002B27ED">
            <w:pPr>
              <w:jc w:val="center"/>
              <w:rPr>
                <w:sz w:val="18"/>
                <w:szCs w:val="18"/>
                <w:lang w:eastAsia="en-US"/>
              </w:rPr>
            </w:pPr>
            <w:r w:rsidRPr="002B27ED">
              <w:rPr>
                <w:sz w:val="18"/>
                <w:szCs w:val="18"/>
                <w:lang w:eastAsia="en-US"/>
              </w:rPr>
              <w:t>Да</w:t>
            </w:r>
            <w:proofErr w:type="gramStart"/>
            <w:r w:rsidRPr="002B27ED">
              <w:rPr>
                <w:rFonts w:cstheme="minorBidi"/>
                <w:sz w:val="18"/>
                <w:szCs w:val="18"/>
                <w:vertAlign w:val="superscript"/>
                <w:lang w:eastAsia="en-US"/>
              </w:rPr>
              <w:t>2</w:t>
            </w:r>
            <w:proofErr w:type="gramEnd"/>
          </w:p>
        </w:tc>
      </w:tr>
      <w:tr w:rsidR="002B27ED" w:rsidRPr="002B27ED" w:rsidTr="0039224C">
        <w:tc>
          <w:tcPr>
            <w:tcW w:w="300" w:type="pct"/>
          </w:tcPr>
          <w:p w:rsidR="002B27ED" w:rsidRPr="002B27ED" w:rsidRDefault="002B27ED" w:rsidP="002B27ED">
            <w:pPr>
              <w:jc w:val="center"/>
              <w:rPr>
                <w:sz w:val="18"/>
                <w:szCs w:val="18"/>
                <w:lang w:eastAsia="en-US"/>
              </w:rPr>
            </w:pPr>
            <w:r w:rsidRPr="002B27ED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304" w:type="pct"/>
          </w:tcPr>
          <w:p w:rsidR="002B27ED" w:rsidRPr="002B27ED" w:rsidRDefault="002B27ED" w:rsidP="002B27ED">
            <w:pPr>
              <w:rPr>
                <w:sz w:val="18"/>
                <w:szCs w:val="18"/>
                <w:lang w:eastAsia="en-US"/>
              </w:rPr>
            </w:pPr>
            <w:r w:rsidRPr="002B27ED">
              <w:rPr>
                <w:sz w:val="18"/>
                <w:szCs w:val="18"/>
                <w:u w:val="single"/>
                <w:lang w:eastAsia="en-US"/>
              </w:rPr>
              <w:t>Зачисление</w:t>
            </w:r>
            <w:r w:rsidRPr="002B27ED">
              <w:rPr>
                <w:sz w:val="18"/>
                <w:szCs w:val="18"/>
                <w:lang w:eastAsia="en-US"/>
              </w:rPr>
              <w:t xml:space="preserve"> </w:t>
            </w:r>
            <w:r w:rsidRPr="002B27ED">
              <w:rPr>
                <w:b/>
                <w:sz w:val="18"/>
                <w:szCs w:val="18"/>
                <w:lang w:eastAsia="en-US"/>
              </w:rPr>
              <w:t xml:space="preserve">инвалюты </w:t>
            </w:r>
            <w:r w:rsidRPr="002B27ED">
              <w:rPr>
                <w:i/>
                <w:sz w:val="18"/>
                <w:szCs w:val="18"/>
                <w:lang w:eastAsia="en-US"/>
              </w:rPr>
              <w:t xml:space="preserve">по экспортному контракту, </w:t>
            </w:r>
            <w:r w:rsidRPr="002B27ED">
              <w:rPr>
                <w:b/>
                <w:sz w:val="18"/>
                <w:szCs w:val="18"/>
                <w:lang w:eastAsia="en-US"/>
              </w:rPr>
              <w:t>поставленному на учет</w:t>
            </w:r>
            <w:r w:rsidRPr="002B27ED">
              <w:rPr>
                <w:i/>
                <w:sz w:val="18"/>
                <w:szCs w:val="18"/>
                <w:lang w:eastAsia="en-US"/>
              </w:rPr>
              <w:t xml:space="preserve"> </w:t>
            </w:r>
            <w:r w:rsidRPr="002B27ED">
              <w:rPr>
                <w:sz w:val="18"/>
                <w:szCs w:val="18"/>
                <w:lang w:eastAsia="en-US"/>
              </w:rPr>
              <w:t xml:space="preserve">по сведениям об экспортном контракте </w:t>
            </w:r>
            <w:r w:rsidRPr="002B27ED">
              <w:rPr>
                <w:b/>
                <w:sz w:val="18"/>
                <w:szCs w:val="18"/>
                <w:lang w:eastAsia="en-US"/>
              </w:rPr>
              <w:t>при представлении информации о КВО</w:t>
            </w:r>
            <w:r w:rsidRPr="002B27ED">
              <w:rPr>
                <w:sz w:val="18"/>
                <w:szCs w:val="18"/>
                <w:lang w:eastAsia="en-US"/>
              </w:rPr>
              <w:t xml:space="preserve"> (п.2.2 Инструкции № 181-И)</w:t>
            </w:r>
          </w:p>
        </w:tc>
        <w:tc>
          <w:tcPr>
            <w:tcW w:w="310" w:type="pct"/>
          </w:tcPr>
          <w:p w:rsidR="002B27ED" w:rsidRPr="002B27ED" w:rsidRDefault="002B27ED" w:rsidP="002B27ED">
            <w:pPr>
              <w:jc w:val="center"/>
              <w:rPr>
                <w:sz w:val="18"/>
                <w:szCs w:val="18"/>
                <w:lang w:eastAsia="en-US"/>
              </w:rPr>
            </w:pPr>
            <w:r w:rsidRPr="002B27ED">
              <w:rPr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311" w:type="pct"/>
          </w:tcPr>
          <w:p w:rsidR="002B27ED" w:rsidRPr="002B27ED" w:rsidRDefault="002B27ED" w:rsidP="002B27ED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10" w:type="pct"/>
          </w:tcPr>
          <w:p w:rsidR="002B27ED" w:rsidRPr="002B27ED" w:rsidRDefault="002B27ED" w:rsidP="002B27ED">
            <w:pPr>
              <w:jc w:val="center"/>
              <w:rPr>
                <w:sz w:val="18"/>
                <w:szCs w:val="18"/>
                <w:lang w:eastAsia="en-US"/>
              </w:rPr>
            </w:pPr>
            <w:r w:rsidRPr="002B27ED">
              <w:rPr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551" w:type="pct"/>
          </w:tcPr>
          <w:p w:rsidR="002B27ED" w:rsidRPr="002B27ED" w:rsidRDefault="002B27ED" w:rsidP="002B27ED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15" w:type="pct"/>
          </w:tcPr>
          <w:p w:rsidR="002B27ED" w:rsidRPr="002B27ED" w:rsidRDefault="002B27ED" w:rsidP="002B27ED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2B27ED" w:rsidRPr="002B27ED" w:rsidTr="0039224C">
        <w:tc>
          <w:tcPr>
            <w:tcW w:w="300" w:type="pct"/>
          </w:tcPr>
          <w:p w:rsidR="002B27ED" w:rsidRPr="002B27ED" w:rsidRDefault="002B27ED" w:rsidP="002B27ED">
            <w:pPr>
              <w:jc w:val="center"/>
              <w:rPr>
                <w:sz w:val="18"/>
                <w:szCs w:val="18"/>
                <w:lang w:eastAsia="en-US"/>
              </w:rPr>
            </w:pPr>
            <w:r w:rsidRPr="002B27ED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304" w:type="pct"/>
          </w:tcPr>
          <w:p w:rsidR="002B27ED" w:rsidRPr="002B27ED" w:rsidRDefault="002B27ED" w:rsidP="002B27ED">
            <w:pPr>
              <w:rPr>
                <w:sz w:val="18"/>
                <w:szCs w:val="18"/>
                <w:u w:val="single"/>
                <w:lang w:eastAsia="en-US"/>
              </w:rPr>
            </w:pPr>
            <w:r w:rsidRPr="002B27ED">
              <w:rPr>
                <w:sz w:val="18"/>
                <w:szCs w:val="18"/>
                <w:u w:val="single"/>
                <w:lang w:eastAsia="en-US"/>
              </w:rPr>
              <w:t>Зачисление</w:t>
            </w:r>
            <w:r w:rsidRPr="002B27ED">
              <w:rPr>
                <w:sz w:val="18"/>
                <w:szCs w:val="18"/>
                <w:lang w:eastAsia="en-US"/>
              </w:rPr>
              <w:t xml:space="preserve"> </w:t>
            </w:r>
            <w:r w:rsidRPr="002B27ED">
              <w:rPr>
                <w:b/>
                <w:sz w:val="18"/>
                <w:szCs w:val="18"/>
                <w:lang w:eastAsia="en-US"/>
              </w:rPr>
              <w:t>инвалюты</w:t>
            </w:r>
            <w:r w:rsidRPr="002B27ED">
              <w:rPr>
                <w:sz w:val="18"/>
                <w:szCs w:val="18"/>
                <w:lang w:eastAsia="en-US"/>
              </w:rPr>
              <w:t xml:space="preserve"> по контракту (кредитному договору) с нерезидентом, сумма обязательств по которому превышает в эквиваленте 200 тыс. рублей, не требующему постановки на учет</w:t>
            </w:r>
            <w:r w:rsidRPr="002B27ED">
              <w:rPr>
                <w:b/>
                <w:sz w:val="18"/>
                <w:szCs w:val="18"/>
                <w:lang w:eastAsia="en-US"/>
              </w:rPr>
              <w:t>,</w:t>
            </w:r>
            <w:r w:rsidRPr="002B27ED">
              <w:rPr>
                <w:sz w:val="18"/>
                <w:szCs w:val="18"/>
                <w:lang w:eastAsia="en-US"/>
              </w:rPr>
              <w:t xml:space="preserve"> </w:t>
            </w:r>
            <w:r w:rsidRPr="002B27ED">
              <w:rPr>
                <w:b/>
                <w:sz w:val="18"/>
                <w:szCs w:val="18"/>
                <w:lang w:eastAsia="en-US"/>
              </w:rPr>
              <w:t>при представлении информации о КВО</w:t>
            </w:r>
            <w:r w:rsidRPr="002B27ED">
              <w:rPr>
                <w:sz w:val="18"/>
                <w:szCs w:val="18"/>
                <w:lang w:eastAsia="en-US"/>
              </w:rPr>
              <w:t xml:space="preserve"> (п.2.2 Инструкции № 181-И)</w:t>
            </w:r>
          </w:p>
        </w:tc>
        <w:tc>
          <w:tcPr>
            <w:tcW w:w="310" w:type="pct"/>
          </w:tcPr>
          <w:p w:rsidR="002B27ED" w:rsidRPr="002B27ED" w:rsidRDefault="002B27ED" w:rsidP="002B27ED">
            <w:pPr>
              <w:jc w:val="center"/>
              <w:rPr>
                <w:sz w:val="18"/>
                <w:szCs w:val="18"/>
                <w:lang w:eastAsia="en-US"/>
              </w:rPr>
            </w:pPr>
            <w:r w:rsidRPr="002B27ED">
              <w:rPr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311" w:type="pct"/>
          </w:tcPr>
          <w:p w:rsidR="002B27ED" w:rsidRPr="002B27ED" w:rsidRDefault="002B27ED" w:rsidP="002B27ED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10" w:type="pct"/>
          </w:tcPr>
          <w:p w:rsidR="002B27ED" w:rsidRPr="002B27ED" w:rsidRDefault="002B27ED" w:rsidP="002B27ED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1" w:type="pct"/>
          </w:tcPr>
          <w:p w:rsidR="002B27ED" w:rsidRPr="002B27ED" w:rsidRDefault="002B27ED" w:rsidP="002B27ED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15" w:type="pct"/>
          </w:tcPr>
          <w:p w:rsidR="002B27ED" w:rsidRPr="002B27ED" w:rsidRDefault="002B27ED" w:rsidP="002B27ED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2B27ED" w:rsidRPr="002B27ED" w:rsidTr="0039224C">
        <w:tc>
          <w:tcPr>
            <w:tcW w:w="300" w:type="pct"/>
          </w:tcPr>
          <w:p w:rsidR="002B27ED" w:rsidRPr="002B27ED" w:rsidRDefault="002B27ED" w:rsidP="002B27ED">
            <w:pPr>
              <w:jc w:val="center"/>
              <w:rPr>
                <w:sz w:val="18"/>
                <w:szCs w:val="18"/>
                <w:lang w:eastAsia="en-US"/>
              </w:rPr>
            </w:pPr>
            <w:r w:rsidRPr="002B27ED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2304" w:type="pct"/>
          </w:tcPr>
          <w:p w:rsidR="002B27ED" w:rsidRPr="002B27ED" w:rsidRDefault="002B27ED" w:rsidP="002B27ED">
            <w:pPr>
              <w:rPr>
                <w:sz w:val="18"/>
                <w:szCs w:val="18"/>
                <w:lang w:eastAsia="en-US"/>
              </w:rPr>
            </w:pPr>
            <w:r w:rsidRPr="002B27ED">
              <w:rPr>
                <w:sz w:val="18"/>
                <w:szCs w:val="18"/>
                <w:lang w:eastAsia="en-US"/>
              </w:rPr>
              <w:t xml:space="preserve">Несогласие с КВО/отсутствие КВО в расчетном документе на зачисление </w:t>
            </w:r>
            <w:r w:rsidRPr="002B27ED">
              <w:rPr>
                <w:b/>
                <w:sz w:val="18"/>
                <w:szCs w:val="18"/>
                <w:lang w:eastAsia="en-US"/>
              </w:rPr>
              <w:t xml:space="preserve">валюты РФ </w:t>
            </w:r>
            <w:r w:rsidRPr="002B27ED">
              <w:rPr>
                <w:sz w:val="18"/>
                <w:szCs w:val="18"/>
                <w:lang w:eastAsia="en-US"/>
              </w:rPr>
              <w:t>от нерезидента по контракту (кредитному договору)</w:t>
            </w:r>
          </w:p>
        </w:tc>
        <w:tc>
          <w:tcPr>
            <w:tcW w:w="310" w:type="pct"/>
          </w:tcPr>
          <w:p w:rsidR="002B27ED" w:rsidRPr="002B27ED" w:rsidRDefault="002B27ED" w:rsidP="002B27ED">
            <w:pPr>
              <w:jc w:val="center"/>
              <w:rPr>
                <w:sz w:val="18"/>
                <w:szCs w:val="18"/>
                <w:lang w:eastAsia="en-US"/>
              </w:rPr>
            </w:pPr>
            <w:r w:rsidRPr="002B27ED">
              <w:rPr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311" w:type="pct"/>
          </w:tcPr>
          <w:p w:rsidR="002B27ED" w:rsidRPr="002B27ED" w:rsidRDefault="002B27ED" w:rsidP="002B27ED">
            <w:pPr>
              <w:jc w:val="center"/>
              <w:rPr>
                <w:sz w:val="18"/>
                <w:szCs w:val="18"/>
                <w:lang w:eastAsia="en-US"/>
              </w:rPr>
            </w:pPr>
            <w:r w:rsidRPr="002B27ED">
              <w:rPr>
                <w:sz w:val="18"/>
                <w:szCs w:val="18"/>
                <w:lang w:eastAsia="en-US"/>
              </w:rPr>
              <w:t>Да</w:t>
            </w:r>
            <w:proofErr w:type="gramStart"/>
            <w:r w:rsidRPr="002B27ED">
              <w:rPr>
                <w:sz w:val="18"/>
                <w:szCs w:val="18"/>
                <w:vertAlign w:val="superscript"/>
                <w:lang w:eastAsia="en-US"/>
              </w:rPr>
              <w:t>6</w:t>
            </w:r>
            <w:proofErr w:type="gramEnd"/>
          </w:p>
        </w:tc>
        <w:tc>
          <w:tcPr>
            <w:tcW w:w="310" w:type="pct"/>
          </w:tcPr>
          <w:p w:rsidR="002B27ED" w:rsidRPr="002B27ED" w:rsidRDefault="002B27ED" w:rsidP="002B27ED">
            <w:pPr>
              <w:jc w:val="center"/>
              <w:rPr>
                <w:sz w:val="18"/>
                <w:szCs w:val="18"/>
                <w:lang w:eastAsia="en-US"/>
              </w:rPr>
            </w:pPr>
            <w:r w:rsidRPr="002B27ED">
              <w:rPr>
                <w:sz w:val="18"/>
                <w:szCs w:val="18"/>
                <w:lang w:eastAsia="en-US"/>
              </w:rPr>
              <w:t>Да</w:t>
            </w:r>
            <w:r w:rsidRPr="002B27ED">
              <w:rPr>
                <w:sz w:val="18"/>
                <w:szCs w:val="18"/>
                <w:vertAlign w:val="superscript"/>
                <w:lang w:eastAsia="en-US"/>
              </w:rPr>
              <w:footnoteReference w:id="6"/>
            </w:r>
          </w:p>
        </w:tc>
        <w:tc>
          <w:tcPr>
            <w:tcW w:w="551" w:type="pct"/>
          </w:tcPr>
          <w:p w:rsidR="002B27ED" w:rsidRPr="002B27ED" w:rsidRDefault="002B27ED" w:rsidP="002B27ED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15" w:type="pct"/>
          </w:tcPr>
          <w:p w:rsidR="002B27ED" w:rsidRPr="002B27ED" w:rsidRDefault="002B27ED" w:rsidP="002B27ED">
            <w:pPr>
              <w:jc w:val="center"/>
              <w:rPr>
                <w:sz w:val="18"/>
                <w:szCs w:val="18"/>
                <w:lang w:eastAsia="en-US"/>
              </w:rPr>
            </w:pPr>
            <w:r w:rsidRPr="002B27ED">
              <w:rPr>
                <w:sz w:val="18"/>
                <w:szCs w:val="18"/>
                <w:lang w:eastAsia="en-US"/>
              </w:rPr>
              <w:t>Да</w:t>
            </w:r>
            <w:r w:rsidRPr="002B27ED">
              <w:rPr>
                <w:sz w:val="18"/>
                <w:szCs w:val="18"/>
                <w:vertAlign w:val="superscript"/>
                <w:lang w:eastAsia="en-US"/>
              </w:rPr>
              <w:footnoteReference w:id="7"/>
            </w:r>
          </w:p>
        </w:tc>
      </w:tr>
      <w:tr w:rsidR="002B27ED" w:rsidRPr="002B27ED" w:rsidTr="0039224C">
        <w:tc>
          <w:tcPr>
            <w:tcW w:w="300" w:type="pct"/>
          </w:tcPr>
          <w:p w:rsidR="002B27ED" w:rsidRPr="002B27ED" w:rsidRDefault="002B27ED" w:rsidP="002B27ED">
            <w:pPr>
              <w:jc w:val="center"/>
              <w:rPr>
                <w:sz w:val="18"/>
                <w:szCs w:val="18"/>
                <w:lang w:eastAsia="en-US"/>
              </w:rPr>
            </w:pPr>
            <w:r w:rsidRPr="002B27ED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2304" w:type="pct"/>
          </w:tcPr>
          <w:p w:rsidR="002B27ED" w:rsidRPr="002B27ED" w:rsidRDefault="002B27ED" w:rsidP="002B27ED">
            <w:pPr>
              <w:rPr>
                <w:sz w:val="18"/>
                <w:szCs w:val="18"/>
                <w:vertAlign w:val="superscript"/>
                <w:lang w:eastAsia="en-US"/>
              </w:rPr>
            </w:pPr>
            <w:r w:rsidRPr="002B27ED">
              <w:rPr>
                <w:sz w:val="18"/>
                <w:szCs w:val="18"/>
                <w:lang w:eastAsia="en-US"/>
              </w:rPr>
              <w:t>Иное</w:t>
            </w:r>
            <w:r w:rsidRPr="002B27ED">
              <w:rPr>
                <w:sz w:val="18"/>
                <w:szCs w:val="18"/>
                <w:vertAlign w:val="superscript"/>
                <w:lang w:eastAsia="en-US"/>
              </w:rPr>
              <w:t>5</w:t>
            </w:r>
          </w:p>
        </w:tc>
        <w:tc>
          <w:tcPr>
            <w:tcW w:w="310" w:type="pct"/>
          </w:tcPr>
          <w:p w:rsidR="002B27ED" w:rsidRPr="002B27ED" w:rsidRDefault="002B27ED" w:rsidP="002B27ED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11" w:type="pct"/>
          </w:tcPr>
          <w:p w:rsidR="002B27ED" w:rsidRPr="002B27ED" w:rsidRDefault="002B27ED" w:rsidP="002B27ED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10" w:type="pct"/>
          </w:tcPr>
          <w:p w:rsidR="002B27ED" w:rsidRPr="002B27ED" w:rsidRDefault="002B27ED" w:rsidP="002B27ED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1" w:type="pct"/>
          </w:tcPr>
          <w:p w:rsidR="002B27ED" w:rsidRPr="002B27ED" w:rsidRDefault="002B27ED" w:rsidP="002B27ED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15" w:type="pct"/>
          </w:tcPr>
          <w:p w:rsidR="002B27ED" w:rsidRPr="002B27ED" w:rsidRDefault="002B27ED" w:rsidP="002B27ED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bookmarkEnd w:id="1"/>
    </w:tbl>
    <w:p w:rsidR="002B27ED" w:rsidRPr="002B27ED" w:rsidRDefault="002B27ED" w:rsidP="002B27ED">
      <w:pPr>
        <w:ind w:left="720"/>
        <w:rPr>
          <w:rFonts w:eastAsiaTheme="minorHAnsi" w:cstheme="minorBidi"/>
          <w:sz w:val="18"/>
          <w:szCs w:val="16"/>
          <w:lang w:val="en-US" w:eastAsia="en-US"/>
        </w:rPr>
      </w:pPr>
    </w:p>
    <w:p w:rsidR="002B27ED" w:rsidRPr="002B27ED" w:rsidRDefault="002B27ED" w:rsidP="002B27ED">
      <w:pPr>
        <w:ind w:left="720"/>
        <w:rPr>
          <w:rFonts w:eastAsiaTheme="minorHAnsi" w:cstheme="minorBidi"/>
          <w:sz w:val="18"/>
          <w:szCs w:val="16"/>
          <w:lang w:eastAsia="en-US"/>
        </w:rPr>
      </w:pPr>
      <w:r w:rsidRPr="002B27ED">
        <w:rPr>
          <w:rFonts w:eastAsiaTheme="minorHAnsi" w:cstheme="minorBidi"/>
          <w:sz w:val="18"/>
          <w:szCs w:val="16"/>
          <w:lang w:eastAsia="en-US"/>
        </w:rPr>
        <w:t xml:space="preserve">Графы заполняются в зависимости от операции/события в соответствии с Инструкцией № 181-И. </w:t>
      </w:r>
    </w:p>
    <w:p w:rsidR="002B27ED" w:rsidRPr="002B27ED" w:rsidRDefault="002B27ED" w:rsidP="002B27ED">
      <w:pPr>
        <w:ind w:left="720"/>
        <w:rPr>
          <w:rFonts w:eastAsiaTheme="minorHAnsi" w:cstheme="minorBidi"/>
          <w:sz w:val="18"/>
          <w:szCs w:val="16"/>
          <w:lang w:eastAsia="en-US"/>
        </w:rPr>
      </w:pPr>
      <w:r w:rsidRPr="002B27ED">
        <w:rPr>
          <w:rFonts w:eastAsiaTheme="minorHAnsi" w:cstheme="minorBidi"/>
          <w:sz w:val="18"/>
          <w:szCs w:val="16"/>
          <w:lang w:eastAsia="en-US"/>
        </w:rPr>
        <w:t>Кроме обязательных информации и документов по операции в Банк могут быть представлены дополнительные информация и документы (заполнены дополнительные графы СВО).</w:t>
      </w:r>
    </w:p>
    <w:p w:rsidR="002B27ED" w:rsidRPr="002B27ED" w:rsidRDefault="002B27ED" w:rsidP="002B27ED">
      <w:pPr>
        <w:ind w:left="720"/>
        <w:rPr>
          <w:rFonts w:eastAsiaTheme="minorHAnsi" w:cstheme="minorBidi"/>
          <w:sz w:val="18"/>
          <w:szCs w:val="16"/>
          <w:lang w:eastAsia="en-US"/>
        </w:rPr>
      </w:pPr>
      <w:r w:rsidRPr="002B27ED">
        <w:rPr>
          <w:rFonts w:eastAsiaTheme="minorHAnsi" w:cstheme="minorBidi"/>
          <w:sz w:val="18"/>
          <w:szCs w:val="16"/>
          <w:lang w:eastAsia="en-US"/>
        </w:rPr>
        <w:t xml:space="preserve">При недостаточности представленных документов и информации для отражения кода вида операции Банк запрашивает дополнительные документы и информацию.    </w:t>
      </w:r>
    </w:p>
    <w:p w:rsidR="002B27ED" w:rsidRPr="002B27ED" w:rsidRDefault="002B27ED" w:rsidP="002B27ED">
      <w:pPr>
        <w:spacing w:before="120"/>
        <w:ind w:left="720"/>
        <w:rPr>
          <w:rFonts w:eastAsiaTheme="minorHAnsi" w:cstheme="minorBidi"/>
          <w:sz w:val="18"/>
          <w:szCs w:val="16"/>
          <w:lang w:eastAsia="en-US"/>
        </w:rPr>
      </w:pPr>
      <w:r w:rsidRPr="002B27ED">
        <w:rPr>
          <w:rFonts w:eastAsiaTheme="minorHAnsi" w:cstheme="minorBidi"/>
          <w:sz w:val="18"/>
          <w:szCs w:val="16"/>
          <w:lang w:eastAsia="en-US"/>
        </w:rPr>
        <w:t>Сокращения:</w:t>
      </w:r>
    </w:p>
    <w:p w:rsidR="002B27ED" w:rsidRPr="002B27ED" w:rsidRDefault="002B27ED" w:rsidP="002B27ED">
      <w:pPr>
        <w:ind w:left="720"/>
        <w:rPr>
          <w:rFonts w:eastAsiaTheme="minorHAnsi" w:cstheme="minorBidi"/>
          <w:sz w:val="18"/>
          <w:szCs w:val="16"/>
          <w:lang w:eastAsia="en-US"/>
        </w:rPr>
      </w:pPr>
      <w:proofErr w:type="gramStart"/>
      <w:r w:rsidRPr="002B27ED">
        <w:rPr>
          <w:rFonts w:eastAsiaTheme="minorHAnsi" w:cstheme="minorBidi"/>
          <w:sz w:val="18"/>
          <w:szCs w:val="16"/>
          <w:lang w:eastAsia="en-US"/>
        </w:rPr>
        <w:t>ВО</w:t>
      </w:r>
      <w:proofErr w:type="gramEnd"/>
      <w:r w:rsidRPr="002B27ED">
        <w:rPr>
          <w:rFonts w:eastAsiaTheme="minorHAnsi" w:cstheme="minorBidi"/>
          <w:sz w:val="18"/>
          <w:szCs w:val="16"/>
          <w:lang w:eastAsia="en-US"/>
        </w:rPr>
        <w:t xml:space="preserve"> – валютная операция</w:t>
      </w:r>
    </w:p>
    <w:p w:rsidR="002B27ED" w:rsidRPr="002B27ED" w:rsidRDefault="002B27ED" w:rsidP="002B27ED">
      <w:pPr>
        <w:ind w:left="720"/>
        <w:rPr>
          <w:rFonts w:eastAsiaTheme="minorHAnsi" w:cstheme="minorBidi"/>
          <w:sz w:val="18"/>
          <w:szCs w:val="16"/>
          <w:lang w:eastAsia="en-US"/>
        </w:rPr>
      </w:pPr>
      <w:r w:rsidRPr="002B27ED">
        <w:rPr>
          <w:rFonts w:eastAsiaTheme="minorHAnsi" w:cstheme="minorBidi"/>
          <w:sz w:val="18"/>
          <w:szCs w:val="16"/>
          <w:lang w:eastAsia="en-US"/>
        </w:rPr>
        <w:t>КВО – код вида операции</w:t>
      </w:r>
    </w:p>
    <w:p w:rsidR="002B27ED" w:rsidRPr="002B27ED" w:rsidRDefault="002B27ED" w:rsidP="002B27ED">
      <w:pPr>
        <w:ind w:left="720"/>
        <w:rPr>
          <w:rFonts w:eastAsiaTheme="minorHAnsi" w:cstheme="minorBidi"/>
          <w:sz w:val="18"/>
          <w:szCs w:val="16"/>
          <w:lang w:eastAsia="en-US"/>
        </w:rPr>
      </w:pPr>
      <w:r w:rsidRPr="002B27ED">
        <w:rPr>
          <w:rFonts w:eastAsiaTheme="minorHAnsi" w:cstheme="minorBidi"/>
          <w:sz w:val="18"/>
          <w:szCs w:val="16"/>
          <w:lang w:eastAsia="en-US"/>
        </w:rPr>
        <w:t>К (КД) – контракт (кредитный договор)</w:t>
      </w:r>
    </w:p>
    <w:p w:rsidR="002B27ED" w:rsidRPr="002B27ED" w:rsidRDefault="002B27ED" w:rsidP="002B27ED">
      <w:pPr>
        <w:ind w:left="720"/>
        <w:rPr>
          <w:sz w:val="22"/>
          <w:szCs w:val="22"/>
        </w:rPr>
      </w:pPr>
      <w:r w:rsidRPr="002B27ED">
        <w:rPr>
          <w:rFonts w:eastAsiaTheme="minorHAnsi" w:cstheme="minorBidi"/>
          <w:sz w:val="18"/>
          <w:szCs w:val="16"/>
          <w:lang w:eastAsia="en-US"/>
        </w:rPr>
        <w:t>УНК (КД) – уникальный номер контракта (кредитного договора)</w:t>
      </w:r>
    </w:p>
    <w:p w:rsidR="002B27ED" w:rsidRPr="002B27ED" w:rsidRDefault="002B27ED" w:rsidP="002B27ED">
      <w:pPr>
        <w:rPr>
          <w:sz w:val="22"/>
          <w:szCs w:val="22"/>
        </w:rPr>
        <w:sectPr w:rsidR="002B27ED" w:rsidRPr="002B27ED" w:rsidSect="0039224C">
          <w:type w:val="continuous"/>
          <w:pgSz w:w="16838" w:h="11906" w:orient="landscape"/>
          <w:pgMar w:top="425" w:right="567" w:bottom="142" w:left="567" w:header="709" w:footer="709" w:gutter="0"/>
          <w:cols w:space="708"/>
          <w:docGrid w:linePitch="360"/>
        </w:sectPr>
      </w:pPr>
    </w:p>
    <w:p w:rsidR="002B27ED" w:rsidRPr="002B27ED" w:rsidRDefault="002B27ED" w:rsidP="002B27ED">
      <w:pPr>
        <w:keepNext/>
        <w:ind w:left="-142" w:firstLine="709"/>
        <w:jc w:val="right"/>
        <w:outlineLvl w:val="0"/>
        <w:rPr>
          <w:bCs/>
          <w:sz w:val="22"/>
          <w:szCs w:val="22"/>
        </w:rPr>
      </w:pPr>
      <w:r w:rsidRPr="002B27ED">
        <w:rPr>
          <w:bCs/>
          <w:sz w:val="22"/>
          <w:szCs w:val="22"/>
        </w:rPr>
        <w:lastRenderedPageBreak/>
        <w:t xml:space="preserve">Приложение </w:t>
      </w:r>
    </w:p>
    <w:p w:rsidR="002B27ED" w:rsidRPr="002B27ED" w:rsidRDefault="002B27ED" w:rsidP="002B27ED">
      <w:pPr>
        <w:keepNext/>
        <w:ind w:left="-142" w:firstLine="709"/>
        <w:jc w:val="right"/>
        <w:outlineLvl w:val="0"/>
        <w:rPr>
          <w:bCs/>
          <w:sz w:val="22"/>
          <w:szCs w:val="22"/>
        </w:rPr>
      </w:pPr>
      <w:r w:rsidRPr="002B27ED">
        <w:rPr>
          <w:bCs/>
          <w:sz w:val="22"/>
          <w:szCs w:val="22"/>
        </w:rPr>
        <w:t xml:space="preserve">  к Сведениям о валютной операции</w:t>
      </w:r>
    </w:p>
    <w:p w:rsidR="002B27ED" w:rsidRPr="002B27ED" w:rsidRDefault="002B27ED" w:rsidP="002B27ED">
      <w:pPr>
        <w:keepNext/>
        <w:spacing w:before="240" w:after="120"/>
        <w:ind w:left="-142" w:firstLine="709"/>
        <w:jc w:val="center"/>
        <w:outlineLvl w:val="0"/>
        <w:rPr>
          <w:b/>
          <w:bCs/>
        </w:rPr>
      </w:pPr>
      <w:r w:rsidRPr="002B27ED">
        <w:rPr>
          <w:b/>
          <w:bCs/>
        </w:rPr>
        <w:t>Порядок заполнения Сведений о валютной операции (далее - СВО)</w:t>
      </w:r>
    </w:p>
    <w:p w:rsidR="002B27ED" w:rsidRPr="002B27ED" w:rsidRDefault="002B27ED" w:rsidP="002B27ED">
      <w:pPr>
        <w:keepNext/>
        <w:spacing w:before="240" w:after="120"/>
        <w:ind w:left="284"/>
        <w:contextualSpacing/>
        <w:outlineLvl w:val="0"/>
        <w:rPr>
          <w:b/>
          <w:bCs/>
        </w:rPr>
      </w:pPr>
      <w:r w:rsidRPr="002B27ED">
        <w:rPr>
          <w:b/>
          <w:bCs/>
        </w:rPr>
        <w:t>Общие требования к заполнению и представлению в Банк СВО.</w:t>
      </w:r>
    </w:p>
    <w:p w:rsidR="002B27ED" w:rsidRPr="002B27ED" w:rsidRDefault="002B27ED" w:rsidP="002B27ED">
      <w:pPr>
        <w:keepNext/>
        <w:numPr>
          <w:ilvl w:val="1"/>
          <w:numId w:val="76"/>
        </w:numPr>
        <w:spacing w:after="200" w:line="276" w:lineRule="auto"/>
        <w:ind w:left="925" w:hanging="641"/>
        <w:contextualSpacing/>
        <w:jc w:val="both"/>
        <w:outlineLvl w:val="0"/>
        <w:rPr>
          <w:bCs/>
        </w:rPr>
      </w:pPr>
      <w:r w:rsidRPr="002B27ED">
        <w:rPr>
          <w:bCs/>
        </w:rPr>
        <w:t>СВО представляются отдельно при проведении  каждой  операции.</w:t>
      </w:r>
    </w:p>
    <w:p w:rsidR="002B27ED" w:rsidRPr="002B27ED" w:rsidRDefault="002B27ED" w:rsidP="002B27ED">
      <w:pPr>
        <w:keepNext/>
        <w:numPr>
          <w:ilvl w:val="1"/>
          <w:numId w:val="76"/>
        </w:numPr>
        <w:ind w:left="925" w:hanging="641"/>
        <w:contextualSpacing/>
        <w:jc w:val="both"/>
        <w:outlineLvl w:val="0"/>
        <w:rPr>
          <w:bCs/>
        </w:rPr>
      </w:pPr>
      <w:r w:rsidRPr="002B27ED">
        <w:rPr>
          <w:b/>
          <w:bCs/>
        </w:rPr>
        <w:t>Поля и графы СВО заполняются в зависимости от содержания и структуры</w:t>
      </w:r>
      <w:r w:rsidRPr="002B27ED">
        <w:rPr>
          <w:bCs/>
          <w:vertAlign w:val="superscript"/>
        </w:rPr>
        <w:footnoteReference w:id="8"/>
      </w:r>
      <w:r w:rsidRPr="002B27ED">
        <w:rPr>
          <w:bCs/>
        </w:rPr>
        <w:t>, представляемых в Банк документов и информации по операции, которые определены в Инструкции Банка России от 16.08.2017 № 181-И</w:t>
      </w:r>
      <w:r w:rsidRPr="002B27ED">
        <w:rPr>
          <w:bCs/>
          <w:vertAlign w:val="superscript"/>
        </w:rPr>
        <w:footnoteReference w:id="9"/>
      </w:r>
      <w:r w:rsidRPr="002B27ED">
        <w:rPr>
          <w:bCs/>
        </w:rPr>
        <w:t>:</w:t>
      </w:r>
    </w:p>
    <w:p w:rsidR="002B27ED" w:rsidRPr="002B27ED" w:rsidRDefault="002B27ED" w:rsidP="002B27ED">
      <w:pPr>
        <w:widowControl w:val="0"/>
        <w:numPr>
          <w:ilvl w:val="0"/>
          <w:numId w:val="70"/>
        </w:numPr>
        <w:autoSpaceDE w:val="0"/>
        <w:autoSpaceDN w:val="0"/>
        <w:ind w:left="1701" w:hanging="425"/>
        <w:contextualSpacing/>
        <w:jc w:val="both"/>
      </w:pPr>
      <w:r w:rsidRPr="002B27ED">
        <w:t>информация о коде вида операции в соответствии с Приложением 1 к Инструкции № 181-И</w:t>
      </w:r>
      <w:r w:rsidRPr="002B27ED">
        <w:rPr>
          <w:rFonts w:eastAsiaTheme="minorHAnsi"/>
          <w:vertAlign w:val="superscript"/>
          <w:lang w:eastAsia="en-US"/>
        </w:rPr>
        <w:footnoteReference w:id="10"/>
      </w:r>
      <w:r w:rsidRPr="002B27ED">
        <w:t>;</w:t>
      </w:r>
    </w:p>
    <w:p w:rsidR="002B27ED" w:rsidRPr="002B27ED" w:rsidRDefault="002B27ED" w:rsidP="002B27ED">
      <w:pPr>
        <w:widowControl w:val="0"/>
        <w:numPr>
          <w:ilvl w:val="0"/>
          <w:numId w:val="70"/>
        </w:numPr>
        <w:autoSpaceDE w:val="0"/>
        <w:autoSpaceDN w:val="0"/>
        <w:ind w:left="1701" w:hanging="425"/>
        <w:contextualSpacing/>
        <w:jc w:val="both"/>
      </w:pPr>
      <w:r w:rsidRPr="002B27ED">
        <w:t>информация о номере и дате контракта (кредитного договора);</w:t>
      </w:r>
    </w:p>
    <w:p w:rsidR="002B27ED" w:rsidRPr="002B27ED" w:rsidRDefault="002B27ED" w:rsidP="002B27ED">
      <w:pPr>
        <w:widowControl w:val="0"/>
        <w:numPr>
          <w:ilvl w:val="0"/>
          <w:numId w:val="70"/>
        </w:numPr>
        <w:autoSpaceDE w:val="0"/>
        <w:autoSpaceDN w:val="0"/>
        <w:ind w:left="1701" w:hanging="425"/>
        <w:contextualSpacing/>
        <w:jc w:val="both"/>
      </w:pPr>
      <w:r w:rsidRPr="002B27ED">
        <w:t>информация об УНК (КД)</w:t>
      </w:r>
      <w:r w:rsidRPr="002B27ED">
        <w:rPr>
          <w:rFonts w:eastAsiaTheme="minorHAnsi"/>
          <w:vertAlign w:val="superscript"/>
          <w:lang w:eastAsia="en-US"/>
        </w:rPr>
        <w:footnoteReference w:id="11"/>
      </w:r>
      <w:r w:rsidRPr="002B27ED">
        <w:t>;</w:t>
      </w:r>
    </w:p>
    <w:p w:rsidR="002B27ED" w:rsidRPr="002B27ED" w:rsidRDefault="002B27ED" w:rsidP="002B27ED">
      <w:pPr>
        <w:widowControl w:val="0"/>
        <w:numPr>
          <w:ilvl w:val="0"/>
          <w:numId w:val="70"/>
        </w:numPr>
        <w:autoSpaceDE w:val="0"/>
        <w:autoSpaceDN w:val="0"/>
        <w:ind w:left="1701" w:hanging="425"/>
        <w:contextualSpacing/>
        <w:jc w:val="both"/>
      </w:pPr>
      <w:r w:rsidRPr="002B27ED">
        <w:t>информация об ожидаемых сроках репатриации иностранной валюты и (или) валюты РФ в соответствии с Приложением 3 к Инструкции № 181-И</w:t>
      </w:r>
      <w:r w:rsidRPr="002B27ED">
        <w:rPr>
          <w:rFonts w:eastAsiaTheme="minorHAnsi"/>
          <w:vertAlign w:val="superscript"/>
          <w:lang w:eastAsia="en-US"/>
        </w:rPr>
        <w:footnoteReference w:id="12"/>
      </w:r>
      <w:r w:rsidRPr="002B27ED">
        <w:t xml:space="preserve"> при осуществлении авансовых платежей по контрактам, принятым Банком на учет;</w:t>
      </w:r>
    </w:p>
    <w:p w:rsidR="002B27ED" w:rsidRPr="002B27ED" w:rsidRDefault="002B27ED" w:rsidP="002B27ED">
      <w:pPr>
        <w:widowControl w:val="0"/>
        <w:numPr>
          <w:ilvl w:val="0"/>
          <w:numId w:val="70"/>
        </w:numPr>
        <w:autoSpaceDE w:val="0"/>
        <w:autoSpaceDN w:val="0"/>
        <w:ind w:left="1701" w:hanging="425"/>
        <w:contextualSpacing/>
        <w:jc w:val="both"/>
      </w:pPr>
      <w:r w:rsidRPr="002B27ED">
        <w:t>документы, связанные с проведением валютных операций (например, контракт (кредитный договор), дополнительные соглашения, инвойсы и т.п.);</w:t>
      </w:r>
    </w:p>
    <w:p w:rsidR="002B27ED" w:rsidRPr="002B27ED" w:rsidRDefault="002B27ED" w:rsidP="002B27ED">
      <w:pPr>
        <w:widowControl w:val="0"/>
        <w:numPr>
          <w:ilvl w:val="0"/>
          <w:numId w:val="70"/>
        </w:numPr>
        <w:autoSpaceDE w:val="0"/>
        <w:autoSpaceDN w:val="0"/>
        <w:ind w:left="1701" w:hanging="425"/>
        <w:contextualSpacing/>
        <w:jc w:val="both"/>
      </w:pPr>
      <w:r w:rsidRPr="002B27ED">
        <w:t xml:space="preserve">документы и информация, подтверждающие изменения в СВО (при внесении изменений в СВО, которые были представлены в Банк ранее); </w:t>
      </w:r>
    </w:p>
    <w:p w:rsidR="002B27ED" w:rsidRPr="002B27ED" w:rsidRDefault="002B27ED" w:rsidP="002B27ED">
      <w:pPr>
        <w:widowControl w:val="0"/>
        <w:numPr>
          <w:ilvl w:val="0"/>
          <w:numId w:val="70"/>
        </w:numPr>
        <w:autoSpaceDE w:val="0"/>
        <w:autoSpaceDN w:val="0"/>
        <w:ind w:left="1701" w:hanging="425"/>
        <w:contextualSpacing/>
        <w:jc w:val="both"/>
      </w:pPr>
      <w:r w:rsidRPr="002B27ED">
        <w:t>дополнительные документы и информация, которые могут быть представлены резидентом по запросу Банка при недостаточности у Банка информации для отражения кода вида операции в данных по операциям или по инициативе резидента;</w:t>
      </w:r>
    </w:p>
    <w:p w:rsidR="002B27ED" w:rsidRPr="002B27ED" w:rsidRDefault="002B27ED" w:rsidP="002B27ED">
      <w:pPr>
        <w:widowControl w:val="0"/>
        <w:numPr>
          <w:ilvl w:val="0"/>
          <w:numId w:val="70"/>
        </w:numPr>
        <w:autoSpaceDE w:val="0"/>
        <w:autoSpaceDN w:val="0"/>
        <w:ind w:left="1701" w:hanging="425"/>
        <w:contextualSpacing/>
        <w:jc w:val="both"/>
      </w:pPr>
      <w:r w:rsidRPr="002B27ED">
        <w:t>сведения уполномоченного банка о проведенной операции с указанием УНК (КД);</w:t>
      </w:r>
    </w:p>
    <w:p w:rsidR="002B27ED" w:rsidRPr="002B27ED" w:rsidRDefault="002B27ED" w:rsidP="002B27ED">
      <w:pPr>
        <w:widowControl w:val="0"/>
        <w:numPr>
          <w:ilvl w:val="0"/>
          <w:numId w:val="70"/>
        </w:numPr>
        <w:autoSpaceDE w:val="0"/>
        <w:autoSpaceDN w:val="0"/>
        <w:ind w:left="1701" w:hanging="425"/>
        <w:contextualSpacing/>
        <w:jc w:val="both"/>
        <w:rPr>
          <w:bCs/>
        </w:rPr>
      </w:pPr>
      <w:r w:rsidRPr="002B27ED">
        <w:t>иная информация, необходимая для целей валютного контроля.</w:t>
      </w:r>
    </w:p>
    <w:p w:rsidR="002B27ED" w:rsidRPr="002B27ED" w:rsidRDefault="002B27ED" w:rsidP="002B27ED">
      <w:pPr>
        <w:widowControl w:val="0"/>
        <w:autoSpaceDE w:val="0"/>
        <w:autoSpaceDN w:val="0"/>
        <w:ind w:left="284" w:hanging="284"/>
        <w:jc w:val="both"/>
        <w:rPr>
          <w:b/>
          <w:bCs/>
          <w:sz w:val="22"/>
          <w:szCs w:val="22"/>
        </w:rPr>
      </w:pPr>
      <w:r w:rsidRPr="002B27ED">
        <w:rPr>
          <w:b/>
          <w:bCs/>
          <w:color w:val="0000CC"/>
        </w:rPr>
        <w:t xml:space="preserve">     </w:t>
      </w:r>
      <w:r w:rsidRPr="002B27ED">
        <w:rPr>
          <w:b/>
          <w:bCs/>
          <w:sz w:val="22"/>
          <w:szCs w:val="22"/>
        </w:rPr>
        <w:t xml:space="preserve">ВАЖНО! </w:t>
      </w:r>
    </w:p>
    <w:p w:rsidR="002B27ED" w:rsidRPr="002B27ED" w:rsidRDefault="002B27ED" w:rsidP="002B27ED">
      <w:pPr>
        <w:widowControl w:val="0"/>
        <w:autoSpaceDE w:val="0"/>
        <w:autoSpaceDN w:val="0"/>
        <w:ind w:left="284"/>
        <w:jc w:val="both"/>
        <w:rPr>
          <w:bCs/>
        </w:rPr>
      </w:pPr>
      <w:r w:rsidRPr="002B27ED">
        <w:rPr>
          <w:bCs/>
        </w:rPr>
        <w:t xml:space="preserve">Для идентификации операции, по которой представляется информация в Банк, необходимо заполнить данные по операции в верхней части СВО – номер и дата документа, сумма и др.     </w:t>
      </w:r>
    </w:p>
    <w:p w:rsidR="002B27ED" w:rsidRPr="002B27ED" w:rsidRDefault="002B27ED" w:rsidP="002B27ED">
      <w:pPr>
        <w:widowControl w:val="0"/>
        <w:autoSpaceDE w:val="0"/>
        <w:autoSpaceDN w:val="0"/>
        <w:spacing w:before="120"/>
        <w:ind w:left="284"/>
        <w:jc w:val="both"/>
        <w:rPr>
          <w:bCs/>
          <w:sz w:val="22"/>
          <w:szCs w:val="22"/>
        </w:rPr>
      </w:pPr>
      <w:r w:rsidRPr="002B27ED">
        <w:rPr>
          <w:bCs/>
          <w:sz w:val="22"/>
          <w:szCs w:val="22"/>
        </w:rPr>
        <w:t xml:space="preserve">В строках № 1, 2 и т.д. </w:t>
      </w:r>
      <w:r w:rsidRPr="002B27ED">
        <w:rPr>
          <w:b/>
          <w:bCs/>
          <w:sz w:val="22"/>
          <w:szCs w:val="22"/>
        </w:rPr>
        <w:t>заполняется информация только в тех графах СВО</w:t>
      </w:r>
      <w:r w:rsidRPr="002B27ED">
        <w:rPr>
          <w:bCs/>
          <w:sz w:val="22"/>
          <w:szCs w:val="22"/>
        </w:rPr>
        <w:t xml:space="preserve">, которые необходимы. </w:t>
      </w:r>
    </w:p>
    <w:p w:rsidR="002B27ED" w:rsidRPr="002B27ED" w:rsidRDefault="002B27ED" w:rsidP="002B27ED">
      <w:pPr>
        <w:widowControl w:val="0"/>
        <w:autoSpaceDE w:val="0"/>
        <w:autoSpaceDN w:val="0"/>
        <w:ind w:left="284"/>
        <w:jc w:val="both"/>
        <w:rPr>
          <w:bCs/>
          <w:color w:val="0000CC"/>
          <w:sz w:val="22"/>
          <w:szCs w:val="22"/>
        </w:rPr>
      </w:pPr>
      <w:r w:rsidRPr="002B27ED">
        <w:rPr>
          <w:b/>
          <w:bCs/>
          <w:color w:val="0000CC"/>
          <w:sz w:val="22"/>
          <w:szCs w:val="22"/>
        </w:rPr>
        <w:t>Пример 1.</w:t>
      </w:r>
      <w:r w:rsidRPr="002B27ED">
        <w:rPr>
          <w:bCs/>
          <w:color w:val="0000CC"/>
          <w:sz w:val="22"/>
          <w:szCs w:val="22"/>
        </w:rPr>
        <w:t xml:space="preserve"> Код операции/события «4» - </w:t>
      </w:r>
      <w:r w:rsidRPr="002B27ED">
        <w:rPr>
          <w:rFonts w:eastAsiaTheme="minorHAnsi"/>
          <w:color w:val="0000CC"/>
          <w:sz w:val="22"/>
          <w:szCs w:val="22"/>
          <w:u w:val="single"/>
          <w:lang w:eastAsia="en-US"/>
        </w:rPr>
        <w:t>Зачисление/списание</w:t>
      </w:r>
      <w:r w:rsidRPr="002B27ED">
        <w:rPr>
          <w:rFonts w:eastAsiaTheme="minorHAnsi"/>
          <w:color w:val="0000CC"/>
          <w:sz w:val="22"/>
          <w:szCs w:val="22"/>
          <w:lang w:eastAsia="en-US"/>
        </w:rPr>
        <w:t xml:space="preserve"> </w:t>
      </w:r>
      <w:r w:rsidRPr="002B27ED">
        <w:rPr>
          <w:rFonts w:eastAsiaTheme="minorHAnsi"/>
          <w:b/>
          <w:color w:val="0000CC"/>
          <w:sz w:val="22"/>
          <w:szCs w:val="22"/>
          <w:lang w:eastAsia="en-US"/>
        </w:rPr>
        <w:t>инвалюты/валюты РФ</w:t>
      </w:r>
      <w:r w:rsidRPr="002B27ED">
        <w:rPr>
          <w:rFonts w:eastAsiaTheme="minorHAnsi"/>
          <w:color w:val="0000CC"/>
          <w:sz w:val="22"/>
          <w:szCs w:val="22"/>
          <w:lang w:eastAsia="en-US"/>
        </w:rPr>
        <w:t xml:space="preserve"> по контракту (кредитному договору),  </w:t>
      </w:r>
      <w:r w:rsidRPr="002B27ED">
        <w:rPr>
          <w:rFonts w:eastAsiaTheme="minorHAnsi"/>
          <w:b/>
          <w:color w:val="0000CC"/>
          <w:sz w:val="22"/>
          <w:szCs w:val="22"/>
          <w:lang w:eastAsia="en-US"/>
        </w:rPr>
        <w:t>поставленному на учет.</w:t>
      </w:r>
    </w:p>
    <w:p w:rsidR="002B27ED" w:rsidRPr="002B27ED" w:rsidRDefault="002B27ED" w:rsidP="002B27ED">
      <w:pPr>
        <w:widowControl w:val="0"/>
        <w:autoSpaceDE w:val="0"/>
        <w:autoSpaceDN w:val="0"/>
        <w:spacing w:before="120"/>
        <w:ind w:left="284"/>
        <w:jc w:val="both"/>
        <w:rPr>
          <w:bCs/>
          <w:color w:val="0000CC"/>
          <w:sz w:val="22"/>
          <w:szCs w:val="22"/>
        </w:rPr>
      </w:pPr>
      <w:r w:rsidRPr="002B27ED">
        <w:rPr>
          <w:bCs/>
          <w:color w:val="0000CC"/>
          <w:sz w:val="22"/>
          <w:szCs w:val="22"/>
        </w:rPr>
        <w:t xml:space="preserve">Клиент представляет в Банк информацию об уникальном номере контракта (кредитного договора). В этом случае Клиент может заполнить в СВО только графу «Уникальный номер контракта (кредитного договора)». При представлении СВО </w:t>
      </w:r>
      <w:r w:rsidRPr="002B27ED">
        <w:rPr>
          <w:bCs/>
          <w:i/>
          <w:color w:val="0000CC"/>
          <w:sz w:val="22"/>
          <w:szCs w:val="22"/>
        </w:rPr>
        <w:t>на бумажном носителе</w:t>
      </w:r>
      <w:r w:rsidRPr="002B27ED">
        <w:rPr>
          <w:bCs/>
          <w:color w:val="0000CC"/>
          <w:sz w:val="22"/>
          <w:szCs w:val="22"/>
        </w:rPr>
        <w:t xml:space="preserve"> в графе «Код операции/события» указывается «4» из перечня кодов операций/событий на листе 2 СВО «Состав представляемой информации и (или) документов в зависимости от операции/события».</w:t>
      </w:r>
    </w:p>
    <w:p w:rsidR="002B27ED" w:rsidRPr="002B27ED" w:rsidRDefault="002B27ED" w:rsidP="002B27ED">
      <w:pPr>
        <w:widowControl w:val="0"/>
        <w:autoSpaceDE w:val="0"/>
        <w:autoSpaceDN w:val="0"/>
        <w:ind w:left="284"/>
        <w:jc w:val="both"/>
        <w:rPr>
          <w:bCs/>
          <w:color w:val="0000CC"/>
          <w:sz w:val="22"/>
          <w:szCs w:val="22"/>
        </w:rPr>
      </w:pPr>
      <w:r w:rsidRPr="002B27ED">
        <w:rPr>
          <w:bCs/>
          <w:color w:val="0000CC"/>
          <w:sz w:val="22"/>
          <w:szCs w:val="22"/>
        </w:rPr>
        <w:t>Если код вида операции 11100, 21100, 23100, 23110 (авансовый платеж) необходимо указать «ожидаемый срок».</w:t>
      </w:r>
    </w:p>
    <w:p w:rsidR="002B27ED" w:rsidRPr="002B27ED" w:rsidRDefault="002B27ED" w:rsidP="002B27ED">
      <w:pPr>
        <w:widowControl w:val="0"/>
        <w:autoSpaceDE w:val="0"/>
        <w:autoSpaceDN w:val="0"/>
        <w:spacing w:before="120"/>
        <w:ind w:left="284"/>
        <w:jc w:val="both"/>
        <w:rPr>
          <w:bCs/>
          <w:color w:val="0000CC"/>
          <w:sz w:val="22"/>
          <w:szCs w:val="22"/>
        </w:rPr>
      </w:pPr>
      <w:r w:rsidRPr="002B27ED">
        <w:rPr>
          <w:b/>
          <w:bCs/>
          <w:color w:val="0000CC"/>
          <w:sz w:val="22"/>
          <w:szCs w:val="22"/>
        </w:rPr>
        <w:t>Пример 2.</w:t>
      </w:r>
      <w:r w:rsidRPr="002B27ED">
        <w:rPr>
          <w:bCs/>
          <w:color w:val="0000CC"/>
          <w:sz w:val="22"/>
          <w:szCs w:val="22"/>
        </w:rPr>
        <w:t xml:space="preserve"> Код операции/события «1» - </w:t>
      </w:r>
      <w:r w:rsidRPr="002B27ED">
        <w:rPr>
          <w:rFonts w:eastAsiaTheme="minorHAnsi"/>
          <w:color w:val="0000CC"/>
          <w:sz w:val="22"/>
          <w:szCs w:val="22"/>
          <w:u w:val="single"/>
          <w:lang w:eastAsia="en-US"/>
        </w:rPr>
        <w:t>Зачисление/списание</w:t>
      </w:r>
      <w:r w:rsidRPr="002B27ED">
        <w:rPr>
          <w:rFonts w:eastAsiaTheme="minorHAnsi"/>
          <w:color w:val="0000CC"/>
          <w:sz w:val="22"/>
          <w:szCs w:val="22"/>
          <w:lang w:eastAsia="en-US"/>
        </w:rPr>
        <w:t xml:space="preserve"> </w:t>
      </w:r>
      <w:r w:rsidRPr="002B27ED">
        <w:rPr>
          <w:rFonts w:eastAsiaTheme="minorHAnsi"/>
          <w:b/>
          <w:color w:val="0000CC"/>
          <w:sz w:val="22"/>
          <w:szCs w:val="22"/>
          <w:lang w:eastAsia="en-US"/>
        </w:rPr>
        <w:t>инвалюты</w:t>
      </w:r>
      <w:r w:rsidRPr="002B27ED">
        <w:rPr>
          <w:rFonts w:eastAsiaTheme="minorHAnsi"/>
          <w:color w:val="0000CC"/>
          <w:sz w:val="22"/>
          <w:szCs w:val="22"/>
          <w:lang w:eastAsia="en-US"/>
        </w:rPr>
        <w:t xml:space="preserve"> по контракту (кредитному договору) с нерезидентом, общая сумма обязательств по которому равна или </w:t>
      </w:r>
      <w:r w:rsidRPr="002B27ED">
        <w:rPr>
          <w:rFonts w:eastAsiaTheme="minorHAnsi"/>
          <w:b/>
          <w:color w:val="0000CC"/>
          <w:sz w:val="22"/>
          <w:szCs w:val="22"/>
          <w:lang w:eastAsia="en-US"/>
        </w:rPr>
        <w:t>не превышает в эквиваленте 200 тыс. рублей.</w:t>
      </w:r>
    </w:p>
    <w:p w:rsidR="002B27ED" w:rsidRPr="002B27ED" w:rsidRDefault="002B27ED" w:rsidP="002B27ED">
      <w:pPr>
        <w:widowControl w:val="0"/>
        <w:autoSpaceDE w:val="0"/>
        <w:autoSpaceDN w:val="0"/>
        <w:spacing w:before="120"/>
        <w:ind w:left="284"/>
        <w:jc w:val="both"/>
        <w:rPr>
          <w:bCs/>
          <w:color w:val="0000CC"/>
          <w:sz w:val="22"/>
          <w:szCs w:val="22"/>
        </w:rPr>
      </w:pPr>
      <w:r w:rsidRPr="002B27ED">
        <w:rPr>
          <w:bCs/>
          <w:color w:val="0000CC"/>
          <w:sz w:val="22"/>
          <w:szCs w:val="22"/>
        </w:rPr>
        <w:t xml:space="preserve">Клиент перечисляет иностранную валюту по договору, заключенному с нерезидентом, сумма обязательств по которому не превышает в эквиваленте 200 тыс. рублей. В этом случае в СВО Клиент может заполнить в СВО графу «Код вида операции». При представлении СВО </w:t>
      </w:r>
      <w:r w:rsidRPr="002B27ED">
        <w:rPr>
          <w:bCs/>
          <w:i/>
          <w:color w:val="0000CC"/>
          <w:sz w:val="22"/>
          <w:szCs w:val="22"/>
        </w:rPr>
        <w:t>на бумажном носителе</w:t>
      </w:r>
      <w:r w:rsidRPr="002B27ED">
        <w:rPr>
          <w:bCs/>
          <w:color w:val="0000CC"/>
          <w:sz w:val="22"/>
          <w:szCs w:val="22"/>
        </w:rPr>
        <w:t xml:space="preserve"> в графе «Код операции/события» указывается «1» из перечня кодов операций/событий на листе 2 СВО «Состав представляемой информации и (или) документов в зависимости от операции/события»</w:t>
      </w:r>
    </w:p>
    <w:p w:rsidR="002B27ED" w:rsidRPr="002B27ED" w:rsidRDefault="002B27ED" w:rsidP="002B27E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before="120"/>
        <w:ind w:left="284"/>
        <w:jc w:val="both"/>
        <w:rPr>
          <w:bCs/>
          <w:sz w:val="22"/>
          <w:szCs w:val="22"/>
        </w:rPr>
      </w:pPr>
      <w:r w:rsidRPr="002B27ED">
        <w:rPr>
          <w:bCs/>
          <w:sz w:val="22"/>
          <w:szCs w:val="22"/>
        </w:rPr>
        <w:lastRenderedPageBreak/>
        <w:t>Обязательные для заполнения графы СВО при представлении документов и информации указаны на листе 2 СВО «Состав представляемой информации и (или) документов в зависимости от операции/события».</w:t>
      </w:r>
    </w:p>
    <w:p w:rsidR="002B27ED" w:rsidRPr="002B27ED" w:rsidRDefault="002B27ED" w:rsidP="002B27ED">
      <w:pPr>
        <w:keepNext/>
        <w:spacing w:before="240" w:after="120"/>
        <w:ind w:left="284"/>
        <w:contextualSpacing/>
        <w:outlineLvl w:val="0"/>
        <w:rPr>
          <w:b/>
          <w:bCs/>
        </w:rPr>
      </w:pPr>
      <w:r w:rsidRPr="002B27ED">
        <w:rPr>
          <w:b/>
          <w:bCs/>
        </w:rPr>
        <w:t>Описание полей и граф СВО</w:t>
      </w:r>
    </w:p>
    <w:p w:rsidR="002B27ED" w:rsidRPr="002B27ED" w:rsidRDefault="002B27ED" w:rsidP="002B27ED">
      <w:pPr>
        <w:numPr>
          <w:ilvl w:val="0"/>
          <w:numId w:val="74"/>
        </w:numPr>
        <w:autoSpaceDE w:val="0"/>
        <w:autoSpaceDN w:val="0"/>
        <w:adjustRightInd w:val="0"/>
        <w:ind w:left="709" w:right="281" w:hanging="425"/>
        <w:jc w:val="both"/>
      </w:pPr>
      <w:r w:rsidRPr="002B27ED">
        <w:t xml:space="preserve">поле </w:t>
      </w:r>
      <w:r w:rsidRPr="002B27ED">
        <w:rPr>
          <w:b/>
        </w:rPr>
        <w:t xml:space="preserve">"Наименование  банка" </w:t>
      </w:r>
      <w:r w:rsidRPr="002B27ED">
        <w:t xml:space="preserve">– указывается полное или сокращенное наименование уполномоченного банка (его филиала), в который резидент представляет СВО. </w:t>
      </w:r>
      <w:r w:rsidRPr="002B27ED">
        <w:rPr>
          <w:i/>
          <w:iCs/>
        </w:rPr>
        <w:t>Например</w:t>
      </w:r>
      <w:r w:rsidRPr="002B27ED">
        <w:t xml:space="preserve">: </w:t>
      </w:r>
      <w:r w:rsidR="007F26B6">
        <w:t>Московский банк ПАО Сбербанк</w:t>
      </w:r>
      <w:r w:rsidRPr="002B27ED">
        <w:t>.</w:t>
      </w:r>
    </w:p>
    <w:p w:rsidR="002B27ED" w:rsidRPr="002B27ED" w:rsidRDefault="002B27ED" w:rsidP="002B27ED">
      <w:pPr>
        <w:numPr>
          <w:ilvl w:val="0"/>
          <w:numId w:val="74"/>
        </w:numPr>
        <w:autoSpaceDE w:val="0"/>
        <w:autoSpaceDN w:val="0"/>
        <w:adjustRightInd w:val="0"/>
        <w:spacing w:before="120"/>
        <w:ind w:left="709" w:right="284" w:hanging="425"/>
        <w:jc w:val="both"/>
      </w:pPr>
      <w:r w:rsidRPr="002B27ED">
        <w:t xml:space="preserve">поле </w:t>
      </w:r>
      <w:r w:rsidRPr="002B27ED">
        <w:rPr>
          <w:b/>
        </w:rPr>
        <w:t xml:space="preserve">"Наименование  юридического лица (его филиала) или фамилия, имя, отчество физического лица"  - </w:t>
      </w:r>
      <w:r w:rsidRPr="002B27ED">
        <w:t xml:space="preserve">указывается: </w:t>
      </w:r>
    </w:p>
    <w:p w:rsidR="002B27ED" w:rsidRPr="002B27ED" w:rsidRDefault="002B27ED" w:rsidP="002B27ED">
      <w:pPr>
        <w:numPr>
          <w:ilvl w:val="0"/>
          <w:numId w:val="73"/>
        </w:numPr>
        <w:autoSpaceDE w:val="0"/>
        <w:autoSpaceDN w:val="0"/>
        <w:adjustRightInd w:val="0"/>
        <w:ind w:left="992" w:right="284" w:hanging="357"/>
        <w:jc w:val="both"/>
      </w:pPr>
      <w:r w:rsidRPr="002B27ED">
        <w:rPr>
          <w:i/>
        </w:rPr>
        <w:t>для коммерческих организаций</w:t>
      </w:r>
      <w:r w:rsidRPr="002B27ED">
        <w:t xml:space="preserve"> - полное или сокращенное наименование юридического лица или его филиала; </w:t>
      </w:r>
    </w:p>
    <w:p w:rsidR="002B27ED" w:rsidRPr="002B27ED" w:rsidRDefault="002B27ED" w:rsidP="002B27ED">
      <w:pPr>
        <w:numPr>
          <w:ilvl w:val="0"/>
          <w:numId w:val="73"/>
        </w:numPr>
        <w:autoSpaceDE w:val="0"/>
        <w:autoSpaceDN w:val="0"/>
        <w:adjustRightInd w:val="0"/>
        <w:ind w:left="992" w:right="284" w:hanging="357"/>
        <w:jc w:val="both"/>
      </w:pPr>
      <w:r w:rsidRPr="002B27ED">
        <w:rPr>
          <w:i/>
        </w:rPr>
        <w:t>для некоммерческих организаций</w:t>
      </w:r>
      <w:r w:rsidRPr="002B27ED">
        <w:t xml:space="preserve"> - наименование юридического лица или его филиала; </w:t>
      </w:r>
    </w:p>
    <w:p w:rsidR="002B27ED" w:rsidRPr="002B27ED" w:rsidRDefault="002B27ED" w:rsidP="002B27ED">
      <w:pPr>
        <w:numPr>
          <w:ilvl w:val="0"/>
          <w:numId w:val="73"/>
        </w:numPr>
        <w:autoSpaceDE w:val="0"/>
        <w:autoSpaceDN w:val="0"/>
        <w:adjustRightInd w:val="0"/>
        <w:ind w:left="992" w:right="284" w:hanging="357"/>
        <w:jc w:val="both"/>
      </w:pPr>
      <w:r w:rsidRPr="002B27ED">
        <w:rPr>
          <w:i/>
        </w:rPr>
        <w:t xml:space="preserve">для физического </w:t>
      </w:r>
      <w:proofErr w:type="gramStart"/>
      <w:r w:rsidRPr="002B27ED">
        <w:rPr>
          <w:i/>
        </w:rPr>
        <w:t>лица-индивидуального</w:t>
      </w:r>
      <w:proofErr w:type="gramEnd"/>
      <w:r w:rsidRPr="002B27ED">
        <w:rPr>
          <w:i/>
        </w:rPr>
        <w:t xml:space="preserve"> предпринимателя</w:t>
      </w:r>
      <w:r w:rsidRPr="002B27ED">
        <w:t xml:space="preserve"> - фамилия, имя, отчество (при его наличии); </w:t>
      </w:r>
    </w:p>
    <w:p w:rsidR="002B27ED" w:rsidRPr="002B27ED" w:rsidRDefault="002B27ED" w:rsidP="002B27ED">
      <w:pPr>
        <w:numPr>
          <w:ilvl w:val="0"/>
          <w:numId w:val="73"/>
        </w:numPr>
        <w:autoSpaceDE w:val="0"/>
        <w:autoSpaceDN w:val="0"/>
        <w:adjustRightInd w:val="0"/>
        <w:ind w:left="992" w:right="284" w:hanging="357"/>
        <w:jc w:val="both"/>
      </w:pPr>
      <w:r w:rsidRPr="002B27ED">
        <w:rPr>
          <w:i/>
        </w:rPr>
        <w:t>для физического лица, занимающегося в установленном законодательством Российской Федерации порядке частной практикой</w:t>
      </w:r>
      <w:r w:rsidRPr="002B27ED">
        <w:t xml:space="preserve"> - фамилия, имя, отчество (при его наличии). </w:t>
      </w:r>
    </w:p>
    <w:p w:rsidR="002B27ED" w:rsidRPr="002B27ED" w:rsidRDefault="002B27ED" w:rsidP="002B27ED">
      <w:pPr>
        <w:autoSpaceDE w:val="0"/>
        <w:autoSpaceDN w:val="0"/>
        <w:adjustRightInd w:val="0"/>
        <w:ind w:left="284" w:right="281" w:firstLine="425"/>
        <w:jc w:val="both"/>
      </w:pPr>
      <w:r w:rsidRPr="002B27ED">
        <w:t xml:space="preserve">Полное или сокращенное наименование резидента указывается в соответствии с записью в Едином государственном реестре юридических лиц (Едином государственном реестре индивидуальных предпринимателей, реестре государственных нотариальных контор и контор нотариусов, занимающихся частной практикой, реестре адвокатов субъекта Российской Федерации). </w:t>
      </w:r>
    </w:p>
    <w:p w:rsidR="002B27ED" w:rsidRPr="002B27ED" w:rsidRDefault="002B27ED" w:rsidP="002B27ED">
      <w:pPr>
        <w:autoSpaceDE w:val="0"/>
        <w:autoSpaceDN w:val="0"/>
        <w:adjustRightInd w:val="0"/>
        <w:ind w:left="284" w:right="281" w:firstLine="425"/>
        <w:jc w:val="both"/>
      </w:pPr>
      <w:r w:rsidRPr="002B27ED">
        <w:t>Если операция, связанная с расчетами по контракту (кредитному договору), осуществляется филиалом юридического лица, то после наименования юридического лица указывается через запятую наименование филиала.</w:t>
      </w:r>
    </w:p>
    <w:p w:rsidR="002B27ED" w:rsidRPr="002B27ED" w:rsidRDefault="002B27ED" w:rsidP="002B27ED">
      <w:pPr>
        <w:autoSpaceDE w:val="0"/>
        <w:autoSpaceDN w:val="0"/>
        <w:adjustRightInd w:val="0"/>
        <w:ind w:left="518" w:right="281" w:firstLine="540"/>
        <w:jc w:val="both"/>
      </w:pPr>
      <w:r w:rsidRPr="002B27ED">
        <w:t>В написании наименования резидента допускается использование общепринятых сокращений.</w:t>
      </w:r>
    </w:p>
    <w:p w:rsidR="002B27ED" w:rsidRPr="002B27ED" w:rsidRDefault="002B27ED" w:rsidP="002B27ED">
      <w:pPr>
        <w:numPr>
          <w:ilvl w:val="0"/>
          <w:numId w:val="74"/>
        </w:numPr>
        <w:autoSpaceDE w:val="0"/>
        <w:autoSpaceDN w:val="0"/>
        <w:adjustRightInd w:val="0"/>
        <w:spacing w:before="120" w:after="200" w:line="276" w:lineRule="auto"/>
        <w:ind w:left="709" w:right="284" w:hanging="425"/>
        <w:jc w:val="both"/>
      </w:pPr>
      <w:r w:rsidRPr="002B27ED">
        <w:t xml:space="preserve">поле </w:t>
      </w:r>
      <w:r w:rsidRPr="002B27ED">
        <w:rPr>
          <w:b/>
        </w:rPr>
        <w:t>"ИНН"</w:t>
      </w:r>
      <w:r w:rsidRPr="002B27ED">
        <w:t xml:space="preserve">  - указывается ИНН резидента.</w:t>
      </w:r>
    </w:p>
    <w:p w:rsidR="002B27ED" w:rsidRPr="002B27ED" w:rsidRDefault="002B27ED" w:rsidP="002B27ED">
      <w:pPr>
        <w:numPr>
          <w:ilvl w:val="0"/>
          <w:numId w:val="75"/>
        </w:numPr>
        <w:autoSpaceDE w:val="0"/>
        <w:autoSpaceDN w:val="0"/>
        <w:adjustRightInd w:val="0"/>
        <w:spacing w:before="120" w:after="200" w:line="276" w:lineRule="auto"/>
        <w:ind w:left="284" w:right="284" w:firstLine="0"/>
        <w:jc w:val="both"/>
      </w:pPr>
      <w:r w:rsidRPr="002B27ED">
        <w:t xml:space="preserve">поле </w:t>
      </w:r>
      <w:r w:rsidRPr="002B27ED">
        <w:rPr>
          <w:b/>
        </w:rPr>
        <w:t>«Номер документа по валютной операции»</w:t>
      </w:r>
      <w:r w:rsidRPr="002B27ED">
        <w:t xml:space="preserve"> и поле </w:t>
      </w:r>
      <w:r w:rsidRPr="002B27ED">
        <w:rPr>
          <w:b/>
        </w:rPr>
        <w:t>«Дата документа по валютной операции»</w:t>
      </w:r>
      <w:r w:rsidRPr="002B27ED">
        <w:t xml:space="preserve"> - указываются номер (при его наличии) и дата одного из следующих документов:</w:t>
      </w:r>
    </w:p>
    <w:p w:rsidR="002B27ED" w:rsidRPr="002B27ED" w:rsidRDefault="002B27ED" w:rsidP="002B27ED">
      <w:pPr>
        <w:numPr>
          <w:ilvl w:val="0"/>
          <w:numId w:val="73"/>
        </w:numPr>
        <w:autoSpaceDE w:val="0"/>
        <w:autoSpaceDN w:val="0"/>
        <w:adjustRightInd w:val="0"/>
        <w:ind w:left="992" w:right="284" w:hanging="357"/>
        <w:jc w:val="both"/>
      </w:pPr>
      <w:r w:rsidRPr="002B27ED">
        <w:t xml:space="preserve">уведомления о поступлении (зачислении) иностранной валюты на транзитный валютный счет резидента, </w:t>
      </w:r>
      <w:proofErr w:type="gramStart"/>
      <w:r w:rsidRPr="002B27ED">
        <w:t>которое</w:t>
      </w:r>
      <w:proofErr w:type="gramEnd"/>
      <w:r w:rsidRPr="002B27ED">
        <w:t xml:space="preserve"> направлено уполномоченным банком резиденту (п. 3.1 Инструкции Банка России от 30.03.2004 г. № 111-И);</w:t>
      </w:r>
    </w:p>
    <w:p w:rsidR="002B27ED" w:rsidRPr="002B27ED" w:rsidRDefault="002B27ED" w:rsidP="002B27ED">
      <w:pPr>
        <w:numPr>
          <w:ilvl w:val="0"/>
          <w:numId w:val="73"/>
        </w:numPr>
        <w:autoSpaceDE w:val="0"/>
        <w:autoSpaceDN w:val="0"/>
        <w:adjustRightInd w:val="0"/>
        <w:ind w:left="992" w:right="284" w:hanging="357"/>
        <w:jc w:val="both"/>
      </w:pPr>
      <w:r w:rsidRPr="002B27ED">
        <w:t>расчетного документа по валютной операции, который поступил от плательщика-нерезидента в связи с переводом валюты Российской Федерации в пользу резидента;</w:t>
      </w:r>
    </w:p>
    <w:p w:rsidR="002B27ED" w:rsidRPr="002B27ED" w:rsidRDefault="002B27ED" w:rsidP="002B27ED">
      <w:pPr>
        <w:numPr>
          <w:ilvl w:val="0"/>
          <w:numId w:val="73"/>
        </w:numPr>
        <w:autoSpaceDE w:val="0"/>
        <w:autoSpaceDN w:val="0"/>
        <w:adjustRightInd w:val="0"/>
        <w:ind w:left="992" w:right="284" w:hanging="357"/>
        <w:jc w:val="both"/>
      </w:pPr>
      <w:r w:rsidRPr="002B27ED">
        <w:t>расчетного документа/распоряжения на перевод иностранной валюты со счета резидента;</w:t>
      </w:r>
    </w:p>
    <w:p w:rsidR="002B27ED" w:rsidRPr="002B27ED" w:rsidRDefault="002B27ED" w:rsidP="002B27ED">
      <w:pPr>
        <w:numPr>
          <w:ilvl w:val="0"/>
          <w:numId w:val="73"/>
        </w:numPr>
        <w:autoSpaceDE w:val="0"/>
        <w:autoSpaceDN w:val="0"/>
        <w:adjustRightInd w:val="0"/>
        <w:ind w:left="992" w:right="284" w:hanging="357"/>
        <w:jc w:val="both"/>
      </w:pPr>
      <w:r w:rsidRPr="002B27ED">
        <w:t>расчетного документа по валютной операции в связи с переводом валюты Российской Федерации в пользу нерезидента;</w:t>
      </w:r>
    </w:p>
    <w:p w:rsidR="002B27ED" w:rsidRPr="002B27ED" w:rsidRDefault="002B27ED" w:rsidP="002B27ED">
      <w:pPr>
        <w:numPr>
          <w:ilvl w:val="0"/>
          <w:numId w:val="73"/>
        </w:numPr>
        <w:autoSpaceDE w:val="0"/>
        <w:autoSpaceDN w:val="0"/>
        <w:adjustRightInd w:val="0"/>
        <w:ind w:left="992" w:right="284" w:hanging="357"/>
        <w:jc w:val="both"/>
      </w:pPr>
      <w:r w:rsidRPr="002B27ED">
        <w:t>документ об исполнении аккредитива (о переводе денежных сре</w:t>
      </w:r>
      <w:proofErr w:type="gramStart"/>
      <w:r w:rsidRPr="002B27ED">
        <w:t>дств в п</w:t>
      </w:r>
      <w:proofErr w:type="gramEnd"/>
      <w:r w:rsidRPr="002B27ED">
        <w:t>ользу получателя-нерезидента);</w:t>
      </w:r>
    </w:p>
    <w:p w:rsidR="002B27ED" w:rsidRPr="002B27ED" w:rsidRDefault="002B27ED" w:rsidP="002B27ED">
      <w:pPr>
        <w:numPr>
          <w:ilvl w:val="0"/>
          <w:numId w:val="73"/>
        </w:numPr>
        <w:autoSpaceDE w:val="0"/>
        <w:autoSpaceDN w:val="0"/>
        <w:adjustRightInd w:val="0"/>
        <w:ind w:left="992" w:right="284" w:hanging="357"/>
        <w:jc w:val="both"/>
      </w:pPr>
      <w:r w:rsidRPr="002B27ED">
        <w:t>Сведений уполномоченного банка о проведенной операции с указанием уникального номера контракта (кредитного договора), выданных уполномоченным банком, через который другим лицом-резидентом осуществлена валютная операция по контракту (кредитному договору);</w:t>
      </w:r>
    </w:p>
    <w:p w:rsidR="002B27ED" w:rsidRPr="002B27ED" w:rsidRDefault="002B27ED" w:rsidP="002B27ED">
      <w:pPr>
        <w:numPr>
          <w:ilvl w:val="0"/>
          <w:numId w:val="73"/>
        </w:numPr>
        <w:autoSpaceDE w:val="0"/>
        <w:autoSpaceDN w:val="0"/>
        <w:adjustRightInd w:val="0"/>
        <w:ind w:left="992" w:right="284" w:hanging="357"/>
        <w:jc w:val="both"/>
        <w:rPr>
          <w:rFonts w:eastAsiaTheme="minorHAnsi"/>
          <w:lang w:eastAsia="en-US"/>
        </w:rPr>
      </w:pPr>
      <w:r w:rsidRPr="002B27ED">
        <w:t>выписки из счета в банке-нерезиденте или иного документа, содержащего информацию о валютной операции, осуществленной через счет в банке-нерезиденте;</w:t>
      </w:r>
    </w:p>
    <w:p w:rsidR="002B27ED" w:rsidRPr="002B27ED" w:rsidRDefault="002B27ED" w:rsidP="002B27ED">
      <w:pPr>
        <w:numPr>
          <w:ilvl w:val="0"/>
          <w:numId w:val="73"/>
        </w:numPr>
        <w:autoSpaceDE w:val="0"/>
        <w:autoSpaceDN w:val="0"/>
        <w:adjustRightInd w:val="0"/>
        <w:ind w:left="992" w:right="284" w:hanging="357"/>
        <w:jc w:val="both"/>
        <w:rPr>
          <w:rFonts w:eastAsiaTheme="minorHAnsi"/>
          <w:lang w:eastAsia="en-US"/>
        </w:rPr>
      </w:pPr>
      <w:r w:rsidRPr="002B27ED">
        <w:t>документа по операции с использованием платежной карты;</w:t>
      </w:r>
    </w:p>
    <w:p w:rsidR="002B27ED" w:rsidRPr="002B27ED" w:rsidRDefault="002B27ED" w:rsidP="002B27ED">
      <w:pPr>
        <w:numPr>
          <w:ilvl w:val="0"/>
          <w:numId w:val="73"/>
        </w:numPr>
        <w:autoSpaceDE w:val="0"/>
        <w:autoSpaceDN w:val="0"/>
        <w:adjustRightInd w:val="0"/>
        <w:ind w:left="992" w:right="284" w:hanging="357"/>
        <w:jc w:val="both"/>
        <w:rPr>
          <w:rFonts w:eastAsiaTheme="minorHAnsi"/>
          <w:lang w:eastAsia="en-US"/>
        </w:rPr>
      </w:pPr>
      <w:r w:rsidRPr="002B27ED">
        <w:t>иных документов и информации для целей валютного контроля.</w:t>
      </w:r>
    </w:p>
    <w:p w:rsidR="002B27ED" w:rsidRPr="002B27ED" w:rsidRDefault="002B27ED" w:rsidP="002B27ED">
      <w:pPr>
        <w:autoSpaceDE w:val="0"/>
        <w:autoSpaceDN w:val="0"/>
        <w:adjustRightInd w:val="0"/>
        <w:ind w:right="281"/>
        <w:jc w:val="both"/>
      </w:pPr>
    </w:p>
    <w:p w:rsidR="002B27ED" w:rsidRPr="002B27ED" w:rsidRDefault="002B27ED" w:rsidP="002B27ED">
      <w:pPr>
        <w:numPr>
          <w:ilvl w:val="0"/>
          <w:numId w:val="75"/>
        </w:numPr>
        <w:autoSpaceDE w:val="0"/>
        <w:autoSpaceDN w:val="0"/>
        <w:adjustRightInd w:val="0"/>
        <w:spacing w:before="120" w:after="200" w:line="276" w:lineRule="auto"/>
        <w:ind w:left="284" w:right="284" w:firstLine="0"/>
        <w:jc w:val="both"/>
        <w:rPr>
          <w:b/>
        </w:rPr>
      </w:pPr>
      <w:r w:rsidRPr="002B27ED">
        <w:t xml:space="preserve">поле </w:t>
      </w:r>
      <w:r w:rsidRPr="002B27ED">
        <w:rPr>
          <w:b/>
        </w:rPr>
        <w:t>«Дата операции»</w:t>
      </w:r>
      <w:r w:rsidRPr="002B27ED">
        <w:t xml:space="preserve"> - указывается в формате ДД.ММ</w:t>
      </w:r>
      <w:proofErr w:type="gramStart"/>
      <w:r w:rsidRPr="002B27ED">
        <w:t>.Г</w:t>
      </w:r>
      <w:proofErr w:type="gramEnd"/>
      <w:r w:rsidRPr="002B27ED">
        <w:t>ГГГ одна из следующих дат:</w:t>
      </w:r>
    </w:p>
    <w:p w:rsidR="002B27ED" w:rsidRPr="002B27ED" w:rsidRDefault="002B27ED" w:rsidP="002B27ED">
      <w:pPr>
        <w:numPr>
          <w:ilvl w:val="0"/>
          <w:numId w:val="78"/>
        </w:numPr>
        <w:autoSpaceDE w:val="0"/>
        <w:autoSpaceDN w:val="0"/>
        <w:adjustRightInd w:val="0"/>
        <w:ind w:left="1066" w:right="284" w:hanging="357"/>
        <w:jc w:val="both"/>
      </w:pPr>
      <w:r w:rsidRPr="002B27ED">
        <w:t>дата зачисления иностранной валюты на транзитный валютный счет резидента. Дата указывается уполномоченным банком в уведомлении о поступлении (зачислении) иностранной валюты на транзитный валютный счет резидента;</w:t>
      </w:r>
    </w:p>
    <w:p w:rsidR="002B27ED" w:rsidRPr="002B27ED" w:rsidRDefault="002B27ED" w:rsidP="002B27ED">
      <w:pPr>
        <w:numPr>
          <w:ilvl w:val="0"/>
          <w:numId w:val="78"/>
        </w:numPr>
        <w:autoSpaceDE w:val="0"/>
        <w:autoSpaceDN w:val="0"/>
        <w:adjustRightInd w:val="0"/>
        <w:ind w:left="1066" w:right="284" w:hanging="357"/>
        <w:jc w:val="both"/>
      </w:pPr>
      <w:r w:rsidRPr="002B27ED">
        <w:lastRenderedPageBreak/>
        <w:t>дата зачисления на счет резидента в уполномоченном банке денежных сре</w:t>
      </w:r>
      <w:proofErr w:type="gramStart"/>
      <w:r w:rsidRPr="002B27ED">
        <w:t>дств в в</w:t>
      </w:r>
      <w:proofErr w:type="gramEnd"/>
      <w:r w:rsidRPr="002B27ED">
        <w:t>алюте Российской Федерации, поступивших от нерезидента. Дата указывается уполномоченным банком в выписке из расчетного счета резидента либо в ином документе, переданном уполномоченным банком резиденту и содержащем сведения о зачислении валюты Российской Федерации на счет резидента;</w:t>
      </w:r>
    </w:p>
    <w:p w:rsidR="002B27ED" w:rsidRPr="002B27ED" w:rsidRDefault="002B27ED" w:rsidP="002B27ED">
      <w:pPr>
        <w:numPr>
          <w:ilvl w:val="0"/>
          <w:numId w:val="78"/>
        </w:numPr>
        <w:autoSpaceDE w:val="0"/>
        <w:autoSpaceDN w:val="0"/>
        <w:adjustRightInd w:val="0"/>
        <w:ind w:left="1066" w:right="284" w:hanging="357"/>
        <w:jc w:val="both"/>
      </w:pPr>
      <w:r w:rsidRPr="002B27ED">
        <w:t>дата зачисления денежных средств на счет в банке-нерезиденте, указанная в выписке из счета банка-нерезидента или ином документе, содержащем информацию об осуществленной валютной операции через счет в банке-нерезиденте;</w:t>
      </w:r>
    </w:p>
    <w:p w:rsidR="002B27ED" w:rsidRPr="002B27ED" w:rsidRDefault="002B27ED" w:rsidP="002B27ED">
      <w:pPr>
        <w:numPr>
          <w:ilvl w:val="0"/>
          <w:numId w:val="78"/>
        </w:numPr>
        <w:autoSpaceDE w:val="0"/>
        <w:autoSpaceDN w:val="0"/>
        <w:adjustRightInd w:val="0"/>
        <w:ind w:left="1066" w:right="284" w:hanging="357"/>
        <w:jc w:val="both"/>
      </w:pPr>
      <w:r w:rsidRPr="002B27ED">
        <w:t>дата списания денежных средств со счета в банке-нерезиденте, указанная в выписке из счета банка-нерезидента или ином документе, содержащем информацию об осуществленной валютной операции через счет в банке-нерезиденте;</w:t>
      </w:r>
    </w:p>
    <w:p w:rsidR="002B27ED" w:rsidRPr="002B27ED" w:rsidRDefault="002B27ED" w:rsidP="002B27ED">
      <w:pPr>
        <w:numPr>
          <w:ilvl w:val="0"/>
          <w:numId w:val="78"/>
        </w:numPr>
        <w:autoSpaceDE w:val="0"/>
        <w:autoSpaceDN w:val="0"/>
        <w:adjustRightInd w:val="0"/>
        <w:ind w:left="1066" w:right="284" w:hanging="357"/>
        <w:jc w:val="both"/>
      </w:pPr>
      <w:r w:rsidRPr="002B27ED">
        <w:t>дата составления расчетного документа на перевод иностранной валюты со счета резидента;</w:t>
      </w:r>
    </w:p>
    <w:p w:rsidR="002B27ED" w:rsidRPr="002B27ED" w:rsidRDefault="002B27ED" w:rsidP="002B27ED">
      <w:pPr>
        <w:numPr>
          <w:ilvl w:val="0"/>
          <w:numId w:val="78"/>
        </w:numPr>
        <w:autoSpaceDE w:val="0"/>
        <w:autoSpaceDN w:val="0"/>
        <w:adjustRightInd w:val="0"/>
        <w:ind w:left="1066" w:right="284" w:hanging="357"/>
        <w:jc w:val="both"/>
      </w:pPr>
      <w:r w:rsidRPr="002B27ED">
        <w:t>дата составления расчетного документа на перевод валюты Российской Федерации со счета резидента;</w:t>
      </w:r>
    </w:p>
    <w:p w:rsidR="002B27ED" w:rsidRPr="002B27ED" w:rsidRDefault="002B27ED" w:rsidP="002B27ED">
      <w:pPr>
        <w:numPr>
          <w:ilvl w:val="0"/>
          <w:numId w:val="78"/>
        </w:numPr>
        <w:autoSpaceDE w:val="0"/>
        <w:autoSpaceDN w:val="0"/>
        <w:adjustRightInd w:val="0"/>
        <w:ind w:left="1066" w:right="284" w:hanging="357"/>
        <w:jc w:val="both"/>
      </w:pPr>
      <w:r w:rsidRPr="002B27ED">
        <w:t>дата перевода денежных сре</w:t>
      </w:r>
      <w:proofErr w:type="gramStart"/>
      <w:r w:rsidRPr="002B27ED">
        <w:t>дств в п</w:t>
      </w:r>
      <w:proofErr w:type="gramEnd"/>
      <w:r w:rsidRPr="002B27ED">
        <w:t>ользу получателя-нерезидента при исполнении аккредитива;</w:t>
      </w:r>
    </w:p>
    <w:p w:rsidR="002B27ED" w:rsidRPr="002B27ED" w:rsidRDefault="002B27ED" w:rsidP="002B27ED">
      <w:pPr>
        <w:numPr>
          <w:ilvl w:val="0"/>
          <w:numId w:val="78"/>
        </w:numPr>
        <w:autoSpaceDE w:val="0"/>
        <w:autoSpaceDN w:val="0"/>
        <w:adjustRightInd w:val="0"/>
        <w:ind w:left="1066" w:right="284" w:hanging="357"/>
        <w:jc w:val="both"/>
      </w:pPr>
      <w:r w:rsidRPr="002B27ED">
        <w:t>дата перевода денежных средств со счета третьего лица – резидента;</w:t>
      </w:r>
    </w:p>
    <w:p w:rsidR="002B27ED" w:rsidRPr="002B27ED" w:rsidRDefault="002B27ED" w:rsidP="002B27ED">
      <w:pPr>
        <w:numPr>
          <w:ilvl w:val="0"/>
          <w:numId w:val="78"/>
        </w:numPr>
        <w:autoSpaceDE w:val="0"/>
        <w:autoSpaceDN w:val="0"/>
        <w:adjustRightInd w:val="0"/>
        <w:ind w:left="1066" w:right="284" w:hanging="357"/>
        <w:jc w:val="both"/>
      </w:pPr>
      <w:r w:rsidRPr="002B27ED">
        <w:t>дата совершения резидентом операции, указанная в документе по операциям с использованием платежной карты;</w:t>
      </w:r>
    </w:p>
    <w:p w:rsidR="002B27ED" w:rsidRPr="002B27ED" w:rsidRDefault="002B27ED" w:rsidP="002B27ED">
      <w:pPr>
        <w:numPr>
          <w:ilvl w:val="0"/>
          <w:numId w:val="78"/>
        </w:numPr>
        <w:autoSpaceDE w:val="0"/>
        <w:autoSpaceDN w:val="0"/>
        <w:adjustRightInd w:val="0"/>
        <w:ind w:left="1066" w:right="284" w:hanging="357"/>
        <w:jc w:val="both"/>
      </w:pPr>
      <w:r w:rsidRPr="002B27ED">
        <w:t xml:space="preserve">совершения валютной операции (дата списания средств со счета резидента) на основании иных документов и информации. </w:t>
      </w:r>
    </w:p>
    <w:p w:rsidR="002B27ED" w:rsidRPr="002B27ED" w:rsidRDefault="002B27ED" w:rsidP="002B27ED">
      <w:pPr>
        <w:numPr>
          <w:ilvl w:val="0"/>
          <w:numId w:val="75"/>
        </w:numPr>
        <w:autoSpaceDE w:val="0"/>
        <w:autoSpaceDN w:val="0"/>
        <w:adjustRightInd w:val="0"/>
        <w:spacing w:before="120" w:after="200" w:line="276" w:lineRule="auto"/>
        <w:ind w:left="284" w:right="284" w:firstLine="0"/>
        <w:jc w:val="both"/>
        <w:rPr>
          <w:b/>
        </w:rPr>
      </w:pPr>
      <w:r w:rsidRPr="002B27ED">
        <w:t xml:space="preserve">поле </w:t>
      </w:r>
      <w:r w:rsidRPr="002B27ED">
        <w:rPr>
          <w:b/>
        </w:rPr>
        <w:t>«Направление платежа»</w:t>
      </w:r>
      <w:r w:rsidRPr="002B27ED">
        <w:t xml:space="preserve"> - указывается одно из следующих направлений платежа:</w:t>
      </w:r>
    </w:p>
    <w:p w:rsidR="002B27ED" w:rsidRPr="002B27ED" w:rsidRDefault="002B27ED" w:rsidP="002B27ED">
      <w:pPr>
        <w:autoSpaceDE w:val="0"/>
        <w:autoSpaceDN w:val="0"/>
        <w:adjustRightInd w:val="0"/>
        <w:ind w:left="284" w:right="281" w:firstLine="540"/>
        <w:jc w:val="both"/>
      </w:pPr>
      <w:r w:rsidRPr="002B27ED">
        <w:t>«Зачисление» - зачисление денежных средств на счет резидента, в том числе в банке-нерезиденте;</w:t>
      </w:r>
    </w:p>
    <w:p w:rsidR="002B27ED" w:rsidRPr="002B27ED" w:rsidRDefault="002B27ED" w:rsidP="002B27ED">
      <w:pPr>
        <w:autoSpaceDE w:val="0"/>
        <w:autoSpaceDN w:val="0"/>
        <w:adjustRightInd w:val="0"/>
        <w:ind w:left="284" w:right="281" w:firstLine="540"/>
        <w:jc w:val="both"/>
      </w:pPr>
      <w:r w:rsidRPr="002B27ED">
        <w:t>«Списание» - списание денежных средств со счета резидента, в том числе со счета в банке-нерезиденте.</w:t>
      </w:r>
    </w:p>
    <w:p w:rsidR="002B27ED" w:rsidRPr="002B27ED" w:rsidRDefault="002B27ED" w:rsidP="002B27ED">
      <w:pPr>
        <w:autoSpaceDE w:val="0"/>
        <w:autoSpaceDN w:val="0"/>
        <w:adjustRightInd w:val="0"/>
        <w:ind w:left="284" w:right="281" w:firstLine="540"/>
        <w:jc w:val="both"/>
      </w:pPr>
      <w:r w:rsidRPr="002B27ED">
        <w:t xml:space="preserve">Поле не заполняется при списании/зачислении денежных средств со счета третьего лица-резидента, другого лица-резидента при представлении СВО резидентом, поставившим на учет контракт (кредитный договор). </w:t>
      </w:r>
    </w:p>
    <w:p w:rsidR="002B27ED" w:rsidRPr="002B27ED" w:rsidRDefault="002B27ED" w:rsidP="002B27ED">
      <w:pPr>
        <w:numPr>
          <w:ilvl w:val="0"/>
          <w:numId w:val="75"/>
        </w:numPr>
        <w:autoSpaceDE w:val="0"/>
        <w:autoSpaceDN w:val="0"/>
        <w:adjustRightInd w:val="0"/>
        <w:ind w:left="284" w:right="284" w:firstLine="0"/>
        <w:jc w:val="both"/>
      </w:pPr>
      <w:r w:rsidRPr="002B27ED">
        <w:t xml:space="preserve">поле </w:t>
      </w:r>
      <w:r w:rsidRPr="002B27ED">
        <w:rPr>
          <w:b/>
        </w:rPr>
        <w:t>«Код валюты»</w:t>
      </w:r>
      <w:r w:rsidRPr="002B27ED">
        <w:t xml:space="preserve"> и поле </w:t>
      </w:r>
      <w:r w:rsidRPr="002B27ED">
        <w:rPr>
          <w:b/>
        </w:rPr>
        <w:t>«Общая сумма операции по документу»</w:t>
      </w:r>
      <w:r w:rsidRPr="002B27ED">
        <w:t xml:space="preserve"> - указывается цифровой код валюты, зачисленной на счет (списываемой со счета) в валюте счета, в соответствии с Общероссийским классификатором валют или Классификатором клиринговых валют, и сумма денежных средств, зачисленных на счет (списываемых со счета) резидента.</w:t>
      </w:r>
    </w:p>
    <w:p w:rsidR="002B27ED" w:rsidRPr="002B27ED" w:rsidRDefault="002B27ED" w:rsidP="002B27ED">
      <w:pPr>
        <w:autoSpaceDE w:val="0"/>
        <w:autoSpaceDN w:val="0"/>
        <w:adjustRightInd w:val="0"/>
        <w:ind w:left="284" w:right="281" w:firstLine="567"/>
        <w:jc w:val="both"/>
      </w:pPr>
      <w:r w:rsidRPr="002B27ED">
        <w:t>В случае перевода резидентом (поступления в пользу резидента) денежных сре</w:t>
      </w:r>
      <w:proofErr w:type="gramStart"/>
      <w:r w:rsidRPr="002B27ED">
        <w:t>дств в в</w:t>
      </w:r>
      <w:proofErr w:type="gramEnd"/>
      <w:r w:rsidRPr="002B27ED">
        <w:t>алюте, отличной от валюты счета, сведения указываются в валюте перевода (поступления) указывается сумма денежных средств, переведенных переводополучателю после проведения соответствующей конверсионной операции (поступивших в пользу резидента от перевододателя до проведения соответствующей конверсионной операции).</w:t>
      </w:r>
    </w:p>
    <w:p w:rsidR="002B27ED" w:rsidRPr="002B27ED" w:rsidRDefault="002B27ED" w:rsidP="002B27ED">
      <w:pPr>
        <w:autoSpaceDE w:val="0"/>
        <w:autoSpaceDN w:val="0"/>
        <w:adjustRightInd w:val="0"/>
        <w:ind w:left="284" w:right="281"/>
        <w:jc w:val="both"/>
      </w:pPr>
    </w:p>
    <w:p w:rsidR="002B27ED" w:rsidRPr="002B27ED" w:rsidRDefault="002B27ED" w:rsidP="002B27ED">
      <w:pPr>
        <w:numPr>
          <w:ilvl w:val="0"/>
          <w:numId w:val="75"/>
        </w:numPr>
        <w:autoSpaceDE w:val="0"/>
        <w:autoSpaceDN w:val="0"/>
        <w:adjustRightInd w:val="0"/>
        <w:ind w:left="284" w:right="281" w:firstLine="0"/>
        <w:jc w:val="both"/>
      </w:pPr>
      <w:r w:rsidRPr="002B27ED">
        <w:t xml:space="preserve">поле </w:t>
      </w:r>
      <w:r w:rsidRPr="002B27ED">
        <w:rPr>
          <w:b/>
        </w:rPr>
        <w:t xml:space="preserve">"Номер счета  в Банке" </w:t>
      </w:r>
      <w:r w:rsidRPr="002B27ED">
        <w:t>–</w:t>
      </w:r>
      <w:r w:rsidRPr="002B27ED">
        <w:rPr>
          <w:b/>
        </w:rPr>
        <w:t xml:space="preserve"> </w:t>
      </w:r>
      <w:r w:rsidRPr="002B27ED">
        <w:t>указывается номер счета резидента в уполномоченном банке, на который зачислены (с которого списаны) денежные средства при осуществлении операции.</w:t>
      </w:r>
    </w:p>
    <w:p w:rsidR="002B27ED" w:rsidRPr="002B27ED" w:rsidRDefault="002B27ED" w:rsidP="002B27ED">
      <w:pPr>
        <w:ind w:left="284" w:right="281"/>
        <w:contextualSpacing/>
        <w:jc w:val="both"/>
      </w:pPr>
      <w:r w:rsidRPr="002B27ED">
        <w:t>Поле "Номер счета  в Банке" не заполняется при отражении сведений:</w:t>
      </w:r>
    </w:p>
    <w:p w:rsidR="002B27ED" w:rsidRPr="002B27ED" w:rsidRDefault="002B27ED" w:rsidP="002B27ED">
      <w:pPr>
        <w:numPr>
          <w:ilvl w:val="0"/>
          <w:numId w:val="77"/>
        </w:numPr>
        <w:contextualSpacing/>
        <w:jc w:val="both"/>
      </w:pPr>
      <w:r w:rsidRPr="002B27ED">
        <w:t>по валютным операциям, связанным с расчетами по контракту (кредитному договору),  проведенным через счета резидента в банках-нерезидентах;</w:t>
      </w:r>
    </w:p>
    <w:p w:rsidR="002B27ED" w:rsidRPr="002B27ED" w:rsidRDefault="002B27ED" w:rsidP="002B27ED">
      <w:pPr>
        <w:numPr>
          <w:ilvl w:val="0"/>
          <w:numId w:val="77"/>
        </w:numPr>
        <w:contextualSpacing/>
        <w:jc w:val="both"/>
      </w:pPr>
      <w:r w:rsidRPr="002B27ED">
        <w:t>по валютным операциям, осуществленным третьим лицом; в случае получения средств на счет резидента в уполномоченном банке, отличном от банка, принявшего контракт на учет;</w:t>
      </w:r>
    </w:p>
    <w:p w:rsidR="002B27ED" w:rsidRPr="002B27ED" w:rsidRDefault="002B27ED" w:rsidP="002B27ED">
      <w:pPr>
        <w:numPr>
          <w:ilvl w:val="0"/>
          <w:numId w:val="77"/>
        </w:numPr>
        <w:contextualSpacing/>
        <w:jc w:val="both"/>
      </w:pPr>
      <w:r w:rsidRPr="002B27ED">
        <w:t>по операциям, связанным с исполнением аккредитива по контракту.</w:t>
      </w:r>
    </w:p>
    <w:p w:rsidR="002B27ED" w:rsidRPr="002B27ED" w:rsidRDefault="002B27ED" w:rsidP="002B27ED">
      <w:pPr>
        <w:numPr>
          <w:ilvl w:val="0"/>
          <w:numId w:val="75"/>
        </w:numPr>
        <w:autoSpaceDE w:val="0"/>
        <w:autoSpaceDN w:val="0"/>
        <w:adjustRightInd w:val="0"/>
        <w:spacing w:before="120"/>
        <w:ind w:left="284" w:right="284" w:firstLine="0"/>
        <w:jc w:val="both"/>
      </w:pPr>
      <w:r w:rsidRPr="002B27ED">
        <w:t xml:space="preserve">поле </w:t>
      </w:r>
      <w:r w:rsidRPr="002B27ED">
        <w:rPr>
          <w:b/>
        </w:rPr>
        <w:t>"Код страны банка-нерезидента"</w:t>
      </w:r>
      <w:r w:rsidRPr="002B27ED">
        <w:t xml:space="preserve"> – заполняется в случае проведения операции через счет в банке-нерезиденте.  Указывается цифровой код страны места нахождения банка-нерезидента в соответствии с Общероссийским классификатором стран мира, через счет в котором резидентом (третьим-лицом – резидентом, другим лицом – резидентом) проведена валютная операция, указанная в СВО. </w:t>
      </w:r>
    </w:p>
    <w:p w:rsidR="002B27ED" w:rsidRPr="002B27ED" w:rsidRDefault="002B27ED" w:rsidP="002B27ED">
      <w:pPr>
        <w:numPr>
          <w:ilvl w:val="0"/>
          <w:numId w:val="75"/>
        </w:numPr>
        <w:autoSpaceDE w:val="0"/>
        <w:autoSpaceDN w:val="0"/>
        <w:adjustRightInd w:val="0"/>
        <w:spacing w:before="120"/>
        <w:ind w:left="284" w:right="284" w:firstLine="0"/>
        <w:jc w:val="both"/>
      </w:pPr>
      <w:r w:rsidRPr="002B27ED">
        <w:lastRenderedPageBreak/>
        <w:t xml:space="preserve">поле </w:t>
      </w:r>
      <w:r w:rsidRPr="002B27ED">
        <w:rPr>
          <w:b/>
        </w:rPr>
        <w:t>"Признак корректировки"</w:t>
      </w:r>
      <w:r w:rsidRPr="002B27ED">
        <w:t xml:space="preserve"> – указывается символ "*" при заполнении </w:t>
      </w:r>
      <w:proofErr w:type="gramStart"/>
      <w:r w:rsidRPr="002B27ED">
        <w:t>корректирующих</w:t>
      </w:r>
      <w:proofErr w:type="gramEnd"/>
      <w:r w:rsidRPr="002B27ED">
        <w:t xml:space="preserve"> СВО, которые содержат новые сведения по операции/документы, информация о которой содержалась в СВО, ранее принятых Банком. </w:t>
      </w:r>
    </w:p>
    <w:p w:rsidR="002B27ED" w:rsidRPr="002B27ED" w:rsidRDefault="002B27ED" w:rsidP="002B27ED">
      <w:pPr>
        <w:autoSpaceDE w:val="0"/>
        <w:autoSpaceDN w:val="0"/>
        <w:adjustRightInd w:val="0"/>
        <w:ind w:left="284" w:right="281" w:firstLine="567"/>
        <w:jc w:val="both"/>
      </w:pPr>
      <w:r w:rsidRPr="002B27ED">
        <w:t>В иных случаях поле "Признак корректировки" не заполняется.</w:t>
      </w:r>
    </w:p>
    <w:p w:rsidR="002B27ED" w:rsidRPr="002B27ED" w:rsidRDefault="002B27ED" w:rsidP="002B27ED">
      <w:pPr>
        <w:autoSpaceDE w:val="0"/>
        <w:autoSpaceDN w:val="0"/>
        <w:adjustRightInd w:val="0"/>
        <w:ind w:left="284" w:right="281" w:firstLine="567"/>
        <w:jc w:val="both"/>
      </w:pPr>
      <w:r w:rsidRPr="002B27ED">
        <w:t>При заполнении стро</w:t>
      </w:r>
      <w:proofErr w:type="gramStart"/>
      <w:r w:rsidRPr="002B27ED">
        <w:t>к(</w:t>
      </w:r>
      <w:proofErr w:type="gramEnd"/>
      <w:r w:rsidRPr="002B27ED">
        <w:t>и) корректирующих СВО в поля и графы, информация которых подлежит изменению, вносятся новые данные, а все ранее представленные Сведения по данной валютной операции, не требующие изменений, отражаются в соответствующих полях и графах строк(и) корректирующих СВО в неизменном виде.</w:t>
      </w:r>
    </w:p>
    <w:p w:rsidR="002B27ED" w:rsidRPr="002B27ED" w:rsidRDefault="002B27ED" w:rsidP="002B27ED">
      <w:pPr>
        <w:numPr>
          <w:ilvl w:val="0"/>
          <w:numId w:val="75"/>
        </w:numPr>
        <w:autoSpaceDE w:val="0"/>
        <w:autoSpaceDN w:val="0"/>
        <w:adjustRightInd w:val="0"/>
        <w:spacing w:before="120"/>
        <w:ind w:left="284" w:right="284" w:firstLine="0"/>
        <w:jc w:val="both"/>
      </w:pPr>
      <w:r w:rsidRPr="002B27ED">
        <w:rPr>
          <w:b/>
        </w:rPr>
        <w:t xml:space="preserve">графа «№ </w:t>
      </w:r>
      <w:proofErr w:type="gramStart"/>
      <w:r w:rsidRPr="002B27ED">
        <w:rPr>
          <w:b/>
        </w:rPr>
        <w:t>п</w:t>
      </w:r>
      <w:proofErr w:type="gramEnd"/>
      <w:r w:rsidRPr="002B27ED">
        <w:rPr>
          <w:b/>
        </w:rPr>
        <w:t>/п»</w:t>
      </w:r>
      <w:r w:rsidRPr="002B27ED">
        <w:t xml:space="preserve"> – указывается в порядке возрастания номер строки СВО. При корректировке указывается номер корректируемой строки.</w:t>
      </w:r>
    </w:p>
    <w:p w:rsidR="002B27ED" w:rsidRPr="002B27ED" w:rsidRDefault="002B27ED" w:rsidP="002B27ED">
      <w:pPr>
        <w:numPr>
          <w:ilvl w:val="0"/>
          <w:numId w:val="75"/>
        </w:numPr>
        <w:autoSpaceDE w:val="0"/>
        <w:autoSpaceDN w:val="0"/>
        <w:adjustRightInd w:val="0"/>
        <w:spacing w:before="120"/>
        <w:ind w:left="284" w:right="284" w:firstLine="0"/>
        <w:jc w:val="both"/>
      </w:pPr>
      <w:r w:rsidRPr="002B27ED">
        <w:rPr>
          <w:b/>
        </w:rPr>
        <w:t xml:space="preserve">графа «Код операции/события» - </w:t>
      </w:r>
      <w:r w:rsidRPr="002B27ED">
        <w:t xml:space="preserve">заполняется резидентом только в случае представления СВО на бумажном носителе. </w:t>
      </w:r>
    </w:p>
    <w:p w:rsidR="002B27ED" w:rsidRPr="002B27ED" w:rsidRDefault="002B27ED" w:rsidP="002B27ED">
      <w:pPr>
        <w:autoSpaceDE w:val="0"/>
        <w:autoSpaceDN w:val="0"/>
        <w:adjustRightInd w:val="0"/>
        <w:ind w:left="284" w:right="284"/>
        <w:jc w:val="both"/>
      </w:pPr>
      <w:r w:rsidRPr="002B27ED">
        <w:t>В графе указывается код операции/события, который соответствует описанию, указанному на листе 2 СВО «Состав представляемой информации и (или) документов в зависимости от операции/события».</w:t>
      </w:r>
    </w:p>
    <w:p w:rsidR="002B27ED" w:rsidRPr="002B27ED" w:rsidRDefault="002B27ED" w:rsidP="002B27ED">
      <w:pPr>
        <w:numPr>
          <w:ilvl w:val="0"/>
          <w:numId w:val="75"/>
        </w:numPr>
        <w:autoSpaceDE w:val="0"/>
        <w:autoSpaceDN w:val="0"/>
        <w:adjustRightInd w:val="0"/>
        <w:spacing w:before="120"/>
        <w:ind w:left="284" w:right="284" w:firstLine="0"/>
        <w:jc w:val="both"/>
      </w:pPr>
      <w:r w:rsidRPr="002B27ED">
        <w:rPr>
          <w:b/>
        </w:rPr>
        <w:t xml:space="preserve">графа «Код вида операции» </w:t>
      </w:r>
      <w:r w:rsidRPr="002B27ED">
        <w:t xml:space="preserve">- указывается код вида операции, содержащийся в Приложении 1 к Инструкции Банка России № 181-И, который соответствует </w:t>
      </w:r>
      <w:r w:rsidRPr="002B27ED">
        <w:rPr>
          <w:b/>
        </w:rPr>
        <w:t>наименованию вида операции</w:t>
      </w:r>
      <w:r w:rsidRPr="002B27ED">
        <w:t>, а также сведениям, содержащимся в представленных резидентом документах, связанных с проведением валютных операций, и дополнительной информации.</w:t>
      </w:r>
    </w:p>
    <w:p w:rsidR="002B27ED" w:rsidRPr="002B27ED" w:rsidRDefault="002B27ED" w:rsidP="002B27ED">
      <w:pPr>
        <w:autoSpaceDE w:val="0"/>
        <w:autoSpaceDN w:val="0"/>
        <w:adjustRightInd w:val="0"/>
        <w:ind w:left="284" w:right="281" w:firstLine="540"/>
        <w:jc w:val="both"/>
      </w:pPr>
      <w:proofErr w:type="gramStart"/>
      <w:r w:rsidRPr="002B27ED">
        <w:t>В случае осуществления операции, связанной с расчетами по контракту, по оплате товаров, ввозимых (вывозимых) на территорию (с территории) Российской Федерации, услуг, работ, переданных информации и результатов интеллектуальной деятельности, в том числе исключительных прав на них, при отсутствии у резидента документов, подтверждающих ввоз (вывоз) товаров на территорию (с территории) Российской Федерации, оказание услуг, выполнения работ, передачу информации и результатов интеллектуальной деятельности</w:t>
      </w:r>
      <w:proofErr w:type="gramEnd"/>
      <w:r w:rsidRPr="002B27ED">
        <w:t xml:space="preserve">, </w:t>
      </w:r>
      <w:proofErr w:type="gramStart"/>
      <w:r w:rsidRPr="002B27ED">
        <w:t>в том числе исключительных прав на них, указывается код операции исходя из осуществления авансового платежа (коды видов операций: 10100, 11100, 20100, 21100, 22100, 22110, 23100, 23110.</w:t>
      </w:r>
      <w:proofErr w:type="gramEnd"/>
    </w:p>
    <w:p w:rsidR="002B27ED" w:rsidRPr="002B27ED" w:rsidRDefault="002B27ED" w:rsidP="002B27ED">
      <w:pPr>
        <w:autoSpaceDE w:val="0"/>
        <w:autoSpaceDN w:val="0"/>
        <w:adjustRightInd w:val="0"/>
        <w:ind w:left="284" w:right="281" w:firstLine="540"/>
        <w:jc w:val="both"/>
      </w:pPr>
      <w:r w:rsidRPr="002B27ED">
        <w:t xml:space="preserve">По валютной операции, связанной с поступлением от нерезидента валюты Российской Федерации, зачисленной на расчетный счет резидента в уполномоченном банке, указывается код вида операции, содержащийся </w:t>
      </w:r>
      <w:r w:rsidRPr="002B27ED">
        <w:rPr>
          <w:b/>
        </w:rPr>
        <w:t>в расчетном документе</w:t>
      </w:r>
      <w:r w:rsidRPr="002B27ED">
        <w:t xml:space="preserve"> по операции. </w:t>
      </w:r>
    </w:p>
    <w:p w:rsidR="002B27ED" w:rsidRPr="002B27ED" w:rsidRDefault="002B27ED" w:rsidP="002B27ED">
      <w:pPr>
        <w:autoSpaceDE w:val="0"/>
        <w:autoSpaceDN w:val="0"/>
        <w:adjustRightInd w:val="0"/>
        <w:ind w:left="284" w:right="281" w:firstLine="540"/>
        <w:jc w:val="both"/>
      </w:pPr>
      <w:r w:rsidRPr="002B27ED">
        <w:t>В случае несогласия резидента с кодом вида операции, указанным в расчетном документе по операции, либо в случае отсутствия в расчетном документе по операции кода вида операции резидент представляет в Банк СВО с кодом вида операции и документы, связанные с проведением операции, подтверждающие данный код операции (при необходимости).</w:t>
      </w:r>
    </w:p>
    <w:p w:rsidR="002B27ED" w:rsidRPr="002B27ED" w:rsidRDefault="002B27ED" w:rsidP="002B27ED">
      <w:pPr>
        <w:numPr>
          <w:ilvl w:val="0"/>
          <w:numId w:val="75"/>
        </w:numPr>
        <w:autoSpaceDE w:val="0"/>
        <w:autoSpaceDN w:val="0"/>
        <w:adjustRightInd w:val="0"/>
        <w:spacing w:before="120" w:after="200" w:line="276" w:lineRule="auto"/>
        <w:ind w:left="284" w:right="284" w:firstLine="0"/>
        <w:jc w:val="both"/>
      </w:pPr>
      <w:r w:rsidRPr="002B27ED">
        <w:rPr>
          <w:b/>
        </w:rPr>
        <w:t xml:space="preserve">графа «Контракт (кредитный договор)» – </w:t>
      </w:r>
      <w:r w:rsidRPr="002B27ED">
        <w:t>указывается:</w:t>
      </w:r>
    </w:p>
    <w:p w:rsidR="002B27ED" w:rsidRPr="002B27ED" w:rsidRDefault="002B27ED" w:rsidP="002B27ED">
      <w:pPr>
        <w:numPr>
          <w:ilvl w:val="0"/>
          <w:numId w:val="73"/>
        </w:numPr>
        <w:autoSpaceDE w:val="0"/>
        <w:autoSpaceDN w:val="0"/>
        <w:adjustRightInd w:val="0"/>
        <w:ind w:left="992" w:right="284" w:hanging="357"/>
        <w:jc w:val="both"/>
      </w:pPr>
      <w:r w:rsidRPr="002B27ED">
        <w:t>номер контракта (кредитного договора) или  документа, связанного с проведением операции – при его отсутствии – символ «БН»;</w:t>
      </w:r>
    </w:p>
    <w:p w:rsidR="002B27ED" w:rsidRPr="002B27ED" w:rsidRDefault="002B27ED" w:rsidP="002B27ED">
      <w:pPr>
        <w:numPr>
          <w:ilvl w:val="0"/>
          <w:numId w:val="73"/>
        </w:numPr>
        <w:autoSpaceDE w:val="0"/>
        <w:autoSpaceDN w:val="0"/>
        <w:adjustRightInd w:val="0"/>
        <w:ind w:left="992" w:right="284" w:hanging="357"/>
        <w:jc w:val="both"/>
      </w:pPr>
      <w:r w:rsidRPr="002B27ED">
        <w:t>дата контракта (кредитного договора) или документа, связанного с проведением операции, в формате ДД.ММ</w:t>
      </w:r>
      <w:proofErr w:type="gramStart"/>
      <w:r w:rsidRPr="002B27ED">
        <w:t>.Г</w:t>
      </w:r>
      <w:proofErr w:type="gramEnd"/>
      <w:r w:rsidRPr="002B27ED">
        <w:t>ГГГ;</w:t>
      </w:r>
    </w:p>
    <w:p w:rsidR="002B27ED" w:rsidRPr="002B27ED" w:rsidRDefault="002B27ED" w:rsidP="002B27ED">
      <w:pPr>
        <w:numPr>
          <w:ilvl w:val="0"/>
          <w:numId w:val="73"/>
        </w:numPr>
        <w:autoSpaceDE w:val="0"/>
        <w:autoSpaceDN w:val="0"/>
        <w:adjustRightInd w:val="0"/>
        <w:ind w:left="992" w:right="284" w:hanging="357"/>
        <w:jc w:val="both"/>
      </w:pPr>
      <w:r w:rsidRPr="002B27ED">
        <w:t>если документ, связанный с проведением  операции, был представлен ранее, ставится отметка в графе «Представлен ранее» одновременно с указанием номера и даты контракта (кредитного договора) или документа, связанного с проведением операции.</w:t>
      </w:r>
    </w:p>
    <w:p w:rsidR="002B27ED" w:rsidRPr="002B27ED" w:rsidRDefault="002B27ED" w:rsidP="002B27ED">
      <w:pPr>
        <w:autoSpaceDE w:val="0"/>
        <w:autoSpaceDN w:val="0"/>
        <w:adjustRightInd w:val="0"/>
        <w:ind w:left="273" w:right="281"/>
        <w:jc w:val="both"/>
      </w:pPr>
    </w:p>
    <w:p w:rsidR="002B27ED" w:rsidRPr="002B27ED" w:rsidRDefault="002B27ED" w:rsidP="002B27ED">
      <w:pPr>
        <w:autoSpaceDE w:val="0"/>
        <w:autoSpaceDN w:val="0"/>
        <w:adjustRightInd w:val="0"/>
        <w:ind w:left="284" w:right="281" w:firstLine="540"/>
        <w:jc w:val="both"/>
      </w:pPr>
      <w:r w:rsidRPr="002B27ED">
        <w:t>Датой оформления документа, связанного с проведением операции, является наиболее поздняя по сроку дата его подписания либо дата вступления его в силу, в случае отсутствия указанных дат - дата его составления.</w:t>
      </w:r>
    </w:p>
    <w:p w:rsidR="002B27ED" w:rsidRPr="002B27ED" w:rsidRDefault="002B27ED" w:rsidP="002B27ED">
      <w:pPr>
        <w:numPr>
          <w:ilvl w:val="0"/>
          <w:numId w:val="75"/>
        </w:numPr>
        <w:autoSpaceDE w:val="0"/>
        <w:autoSpaceDN w:val="0"/>
        <w:adjustRightInd w:val="0"/>
        <w:spacing w:before="120"/>
        <w:ind w:left="284" w:right="284" w:firstLine="0"/>
        <w:jc w:val="both"/>
        <w:rPr>
          <w:b/>
        </w:rPr>
      </w:pPr>
      <w:r w:rsidRPr="002B27ED">
        <w:rPr>
          <w:b/>
        </w:rPr>
        <w:t xml:space="preserve">графа «Уникальный номер контракта (кредитного договора)» – </w:t>
      </w:r>
      <w:r w:rsidRPr="002B27ED">
        <w:t>указывается УНК (КД), присвоенный Банком.</w:t>
      </w:r>
    </w:p>
    <w:p w:rsidR="002B27ED" w:rsidRPr="002B27ED" w:rsidRDefault="002B27ED" w:rsidP="002B27ED">
      <w:pPr>
        <w:autoSpaceDE w:val="0"/>
        <w:autoSpaceDN w:val="0"/>
        <w:adjustRightInd w:val="0"/>
        <w:ind w:left="284" w:right="281"/>
        <w:jc w:val="both"/>
      </w:pPr>
      <w:proofErr w:type="gramStart"/>
      <w:r w:rsidRPr="002B27ED">
        <w:t>В случае проведения операции через счет резидента в Банке по контракту (кредитному договору), который поставлен на учет в другом уполномоченном банке, указывается УНК (КД)), присвоенный другим уполномоченным банком, в том числе в случае осуществления расчетов по аккредитиву или исполнении аккредитива, открытого резидентом в пользу нерезидента.</w:t>
      </w:r>
      <w:proofErr w:type="gramEnd"/>
    </w:p>
    <w:p w:rsidR="002B27ED" w:rsidRPr="002B27ED" w:rsidRDefault="002B27ED" w:rsidP="002B27ED">
      <w:pPr>
        <w:numPr>
          <w:ilvl w:val="0"/>
          <w:numId w:val="75"/>
        </w:numPr>
        <w:autoSpaceDE w:val="0"/>
        <w:autoSpaceDN w:val="0"/>
        <w:adjustRightInd w:val="0"/>
        <w:spacing w:before="120"/>
        <w:ind w:left="284" w:right="284" w:firstLine="0"/>
        <w:jc w:val="both"/>
        <w:rPr>
          <w:b/>
        </w:rPr>
      </w:pPr>
      <w:r w:rsidRPr="002B27ED">
        <w:rPr>
          <w:b/>
        </w:rPr>
        <w:lastRenderedPageBreak/>
        <w:t xml:space="preserve">графа «Ожидаемый срок» </w:t>
      </w:r>
      <w:r w:rsidRPr="002B27ED">
        <w:t>– указывается информация об ожидаемом сроке в случае осуществления резидентом авансовых платежей</w:t>
      </w:r>
      <w:r w:rsidRPr="002B27ED">
        <w:rPr>
          <w:b/>
        </w:rPr>
        <w:t xml:space="preserve"> (коды операций 11100, 21100, 23100, 23110). </w:t>
      </w:r>
    </w:p>
    <w:p w:rsidR="002B27ED" w:rsidRPr="002B27ED" w:rsidRDefault="002B27ED" w:rsidP="002B27ED">
      <w:pPr>
        <w:autoSpaceDE w:val="0"/>
        <w:autoSpaceDN w:val="0"/>
        <w:adjustRightInd w:val="0"/>
        <w:ind w:left="284" w:right="281" w:firstLine="540"/>
        <w:jc w:val="both"/>
      </w:pPr>
      <w:r w:rsidRPr="002B27ED">
        <w:t>Ожидаемый срок определяется резидентом самостоятельно в соответствии с Приложением 3 к Инструкции № 181-И.</w:t>
      </w:r>
    </w:p>
    <w:p w:rsidR="002B27ED" w:rsidRPr="002B27ED" w:rsidRDefault="002B27ED" w:rsidP="002B27ED">
      <w:pPr>
        <w:autoSpaceDE w:val="0"/>
        <w:autoSpaceDN w:val="0"/>
        <w:adjustRightInd w:val="0"/>
        <w:ind w:left="284" w:right="281"/>
        <w:jc w:val="both"/>
      </w:pPr>
      <w:r w:rsidRPr="002B27ED">
        <w:rPr>
          <w:b/>
        </w:rPr>
        <w:t>Внимание!</w:t>
      </w:r>
      <w:r w:rsidRPr="002B27ED">
        <w:t xml:space="preserve"> Указываемый резидентом в Сведениях о валютной операции ожидаемый срок не  может превышать дату завершения исполнения обязательств по контракту, указанному в графе 6 пункта 3 раздела </w:t>
      </w:r>
      <w:r w:rsidRPr="002B27ED">
        <w:rPr>
          <w:lang w:val="en-US"/>
        </w:rPr>
        <w:t>I</w:t>
      </w:r>
      <w:r w:rsidRPr="002B27ED">
        <w:t xml:space="preserve"> ВБК.</w:t>
      </w:r>
    </w:p>
    <w:p w:rsidR="002B27ED" w:rsidRPr="002B27ED" w:rsidRDefault="002B27ED" w:rsidP="002B27ED">
      <w:pPr>
        <w:numPr>
          <w:ilvl w:val="0"/>
          <w:numId w:val="75"/>
        </w:numPr>
        <w:autoSpaceDE w:val="0"/>
        <w:autoSpaceDN w:val="0"/>
        <w:adjustRightInd w:val="0"/>
        <w:spacing w:before="120" w:after="200"/>
        <w:ind w:left="284" w:right="284" w:firstLine="0"/>
        <w:jc w:val="both"/>
      </w:pPr>
      <w:r w:rsidRPr="002B27ED">
        <w:rPr>
          <w:b/>
        </w:rPr>
        <w:t xml:space="preserve">графа «Сумма операции в разбивке по кодам ВО/по связанным с </w:t>
      </w:r>
      <w:proofErr w:type="gramStart"/>
      <w:r w:rsidRPr="002B27ED">
        <w:rPr>
          <w:b/>
        </w:rPr>
        <w:t>ВО</w:t>
      </w:r>
      <w:proofErr w:type="gramEnd"/>
      <w:r w:rsidRPr="002B27ED">
        <w:rPr>
          <w:b/>
        </w:rPr>
        <w:t xml:space="preserve"> документам» - </w:t>
      </w:r>
      <w:r w:rsidRPr="002B27ED">
        <w:t>в графе</w:t>
      </w:r>
      <w:r w:rsidRPr="002B27ED">
        <w:rPr>
          <w:b/>
        </w:rPr>
        <w:t xml:space="preserve"> заполняется </w:t>
      </w:r>
      <w:r w:rsidRPr="002B27ED">
        <w:t xml:space="preserve">сумма операции   (при необходимости сумма указывается в разбивке на несколько строк (например, если общая сумма распределяется по разным документам, связанным с проведением операций, УНК (КД), кодам ВО и др.) </w:t>
      </w:r>
    </w:p>
    <w:p w:rsidR="002B27ED" w:rsidRPr="002B27ED" w:rsidRDefault="002B27ED" w:rsidP="002B27ED">
      <w:pPr>
        <w:numPr>
          <w:ilvl w:val="0"/>
          <w:numId w:val="75"/>
        </w:numPr>
        <w:autoSpaceDE w:val="0"/>
        <w:autoSpaceDN w:val="0"/>
        <w:adjustRightInd w:val="0"/>
        <w:spacing w:before="120" w:after="200"/>
        <w:ind w:left="284" w:right="284" w:firstLine="0"/>
        <w:jc w:val="both"/>
      </w:pPr>
      <w:r w:rsidRPr="002B27ED">
        <w:rPr>
          <w:b/>
        </w:rPr>
        <w:t xml:space="preserve">графа «Сумма в единицах валюты поставленного на учет контракта (кредитного договора) – </w:t>
      </w:r>
      <w:r w:rsidRPr="002B27ED">
        <w:t>указывается код валюты контракта и сумма денежных средств, зачисленных на счет резидента (списанных со счета резидента), в единицах валюты контракта в соответствии с порядком пересчета, установленным контрактом (кредитным договором). Если порядок не установлен – по курсу иностранных валют по отношению к рублю на дату, указанную в поле «Дата операции».</w:t>
      </w:r>
    </w:p>
    <w:p w:rsidR="002B27ED" w:rsidRPr="002B27ED" w:rsidRDefault="002B27ED" w:rsidP="002B27ED">
      <w:pPr>
        <w:numPr>
          <w:ilvl w:val="0"/>
          <w:numId w:val="75"/>
        </w:numPr>
        <w:autoSpaceDE w:val="0"/>
        <w:autoSpaceDN w:val="0"/>
        <w:adjustRightInd w:val="0"/>
        <w:ind w:left="709" w:right="284" w:hanging="425"/>
        <w:jc w:val="both"/>
        <w:rPr>
          <w:b/>
        </w:rPr>
      </w:pPr>
      <w:r w:rsidRPr="002B27ED">
        <w:rPr>
          <w:b/>
        </w:rPr>
        <w:t xml:space="preserve">поле "Примечание" – </w:t>
      </w:r>
      <w:r w:rsidRPr="002B27ED">
        <w:t>могут указываться дополнительные сведения по проводимым операциям, при этом:</w:t>
      </w:r>
    </w:p>
    <w:p w:rsidR="002B27ED" w:rsidRPr="002B27ED" w:rsidRDefault="002B27ED" w:rsidP="002B27ED">
      <w:pPr>
        <w:numPr>
          <w:ilvl w:val="0"/>
          <w:numId w:val="73"/>
        </w:numPr>
        <w:autoSpaceDE w:val="0"/>
        <w:autoSpaceDN w:val="0"/>
        <w:adjustRightInd w:val="0"/>
        <w:ind w:left="992" w:right="284" w:hanging="357"/>
        <w:jc w:val="both"/>
      </w:pPr>
      <w:r w:rsidRPr="002B27ED">
        <w:t xml:space="preserve">в поле </w:t>
      </w:r>
      <w:r w:rsidRPr="002B27ED">
        <w:rPr>
          <w:b/>
        </w:rPr>
        <w:t>"№ строки"</w:t>
      </w:r>
      <w:r w:rsidRPr="002B27ED">
        <w:t xml:space="preserve"> – указывается номер строки СВО, к которой приводится дополнительная информация;</w:t>
      </w:r>
    </w:p>
    <w:p w:rsidR="002B27ED" w:rsidRPr="002B27ED" w:rsidRDefault="002B27ED" w:rsidP="002B27ED">
      <w:pPr>
        <w:numPr>
          <w:ilvl w:val="0"/>
          <w:numId w:val="73"/>
        </w:numPr>
        <w:autoSpaceDE w:val="0"/>
        <w:autoSpaceDN w:val="0"/>
        <w:adjustRightInd w:val="0"/>
        <w:ind w:left="992" w:right="284" w:hanging="357"/>
        <w:jc w:val="both"/>
      </w:pPr>
      <w:r w:rsidRPr="002B27ED">
        <w:t xml:space="preserve">в поле </w:t>
      </w:r>
      <w:r w:rsidRPr="002B27ED">
        <w:rPr>
          <w:b/>
        </w:rPr>
        <w:t>"Содержание"</w:t>
      </w:r>
      <w:r w:rsidRPr="002B27ED">
        <w:t xml:space="preserve"> – указывается дополнительная информация об операции, сведения о которой приведены в строке СВО с указанным номером, включая сведения о документах, связанных с проведением этой валютной операции.</w:t>
      </w:r>
    </w:p>
    <w:p w:rsidR="002B27ED" w:rsidRPr="002B27ED" w:rsidRDefault="002B27ED" w:rsidP="002B27ED">
      <w:pPr>
        <w:autoSpaceDE w:val="0"/>
        <w:autoSpaceDN w:val="0"/>
        <w:adjustRightInd w:val="0"/>
        <w:ind w:left="284" w:right="281" w:firstLine="540"/>
        <w:jc w:val="both"/>
      </w:pPr>
    </w:p>
    <w:p w:rsidR="002B27ED" w:rsidRPr="002B27ED" w:rsidRDefault="002B27ED" w:rsidP="002B27ED">
      <w:pPr>
        <w:numPr>
          <w:ilvl w:val="0"/>
          <w:numId w:val="75"/>
        </w:numPr>
        <w:autoSpaceDE w:val="0"/>
        <w:autoSpaceDN w:val="0"/>
        <w:adjustRightInd w:val="0"/>
        <w:ind w:left="709" w:right="284" w:hanging="425"/>
        <w:jc w:val="both"/>
      </w:pPr>
      <w:r w:rsidRPr="002B27ED">
        <w:rPr>
          <w:b/>
        </w:rPr>
        <w:t xml:space="preserve">поле "Дата представления" – </w:t>
      </w:r>
      <w:r w:rsidRPr="002B27ED">
        <w:t>поле заполняется Банком -</w:t>
      </w:r>
      <w:r w:rsidRPr="002B27ED">
        <w:rPr>
          <w:b/>
        </w:rPr>
        <w:t xml:space="preserve"> </w:t>
      </w:r>
      <w:r w:rsidRPr="002B27ED">
        <w:t>указывается дата представления резидентом СВО в Банк в формате</w:t>
      </w:r>
      <w:r w:rsidRPr="002B27ED">
        <w:rPr>
          <w:b/>
        </w:rPr>
        <w:t xml:space="preserve"> </w:t>
      </w:r>
      <w:r w:rsidRPr="002B27ED">
        <w:t>ДД.ММ</w:t>
      </w:r>
      <w:proofErr w:type="gramStart"/>
      <w:r w:rsidRPr="002B27ED">
        <w:t>.Г</w:t>
      </w:r>
      <w:proofErr w:type="gramEnd"/>
      <w:r w:rsidRPr="002B27ED">
        <w:t>ГГГ</w:t>
      </w:r>
    </w:p>
    <w:p w:rsidR="002B27ED" w:rsidRPr="002B27ED" w:rsidRDefault="002B27ED" w:rsidP="002B27ED">
      <w:pPr>
        <w:rPr>
          <w:sz w:val="22"/>
          <w:szCs w:val="22"/>
        </w:rPr>
      </w:pPr>
    </w:p>
    <w:sectPr w:rsidR="002B27ED" w:rsidRPr="002B27ED" w:rsidSect="0066470B">
      <w:footerReference w:type="default" r:id="rId10"/>
      <w:pgSz w:w="11906" w:h="16838"/>
      <w:pgMar w:top="567" w:right="425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882" w:rsidRDefault="00A23882" w:rsidP="00AE6BCC">
      <w:r>
        <w:separator/>
      </w:r>
    </w:p>
  </w:endnote>
  <w:endnote w:type="continuationSeparator" w:id="0">
    <w:p w:rsidR="00A23882" w:rsidRDefault="00A23882" w:rsidP="00AE6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24C" w:rsidRDefault="0039224C" w:rsidP="00C36193">
    <w:pPr>
      <w:pStyle w:val="a6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24C" w:rsidRDefault="0039224C" w:rsidP="00C36193">
    <w:pPr>
      <w:pStyle w:val="a6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882" w:rsidRDefault="00A23882" w:rsidP="00AE6BCC">
      <w:r>
        <w:separator/>
      </w:r>
    </w:p>
  </w:footnote>
  <w:footnote w:type="continuationSeparator" w:id="0">
    <w:p w:rsidR="00A23882" w:rsidRDefault="00A23882" w:rsidP="00AE6BCC">
      <w:r>
        <w:continuationSeparator/>
      </w:r>
    </w:p>
  </w:footnote>
  <w:footnote w:id="1">
    <w:p w:rsidR="0039224C" w:rsidRPr="005C3C4E" w:rsidRDefault="0039224C" w:rsidP="002B27ED">
      <w:pPr>
        <w:pStyle w:val="ab"/>
        <w:rPr>
          <w:rFonts w:ascii="Times New Roman" w:hAnsi="Times New Roman" w:cs="Times New Roman"/>
          <w:sz w:val="16"/>
          <w:szCs w:val="16"/>
        </w:rPr>
      </w:pPr>
      <w:r w:rsidRPr="001A1838">
        <w:rPr>
          <w:sz w:val="16"/>
          <w:szCs w:val="16"/>
          <w:vertAlign w:val="superscript"/>
        </w:rPr>
        <w:footnoteRef/>
      </w:r>
      <w:r w:rsidRPr="001A1838">
        <w:rPr>
          <w:sz w:val="16"/>
          <w:szCs w:val="16"/>
        </w:rPr>
        <w:t xml:space="preserve"> </w:t>
      </w:r>
      <w:r w:rsidRPr="005C3C4E">
        <w:rPr>
          <w:rFonts w:ascii="Times New Roman" w:hAnsi="Times New Roman" w:cs="Times New Roman"/>
          <w:sz w:val="16"/>
          <w:szCs w:val="16"/>
        </w:rPr>
        <w:t xml:space="preserve">Во всех случаях заполняется графа «Сумма операции в разбивке по кодам ВО/по связанным с </w:t>
      </w:r>
      <w:proofErr w:type="gramStart"/>
      <w:r w:rsidRPr="005C3C4E">
        <w:rPr>
          <w:rFonts w:ascii="Times New Roman" w:hAnsi="Times New Roman" w:cs="Times New Roman"/>
          <w:sz w:val="16"/>
          <w:szCs w:val="16"/>
        </w:rPr>
        <w:t>ВО</w:t>
      </w:r>
      <w:proofErr w:type="gramEnd"/>
      <w:r w:rsidRPr="005C3C4E">
        <w:rPr>
          <w:rFonts w:ascii="Times New Roman" w:hAnsi="Times New Roman" w:cs="Times New Roman"/>
          <w:sz w:val="16"/>
          <w:szCs w:val="16"/>
        </w:rPr>
        <w:t xml:space="preserve"> документам»</w:t>
      </w:r>
    </w:p>
  </w:footnote>
  <w:footnote w:id="2">
    <w:p w:rsidR="0039224C" w:rsidRPr="005C3C4E" w:rsidRDefault="0039224C" w:rsidP="002B27ED">
      <w:pPr>
        <w:pStyle w:val="ab"/>
        <w:rPr>
          <w:rFonts w:ascii="Times New Roman" w:hAnsi="Times New Roman" w:cs="Times New Roman"/>
          <w:sz w:val="16"/>
          <w:szCs w:val="16"/>
        </w:rPr>
      </w:pPr>
      <w:r w:rsidRPr="005C3C4E">
        <w:rPr>
          <w:rFonts w:ascii="Times New Roman" w:hAnsi="Times New Roman" w:cs="Times New Roman"/>
          <w:sz w:val="16"/>
          <w:szCs w:val="16"/>
          <w:vertAlign w:val="superscript"/>
        </w:rPr>
        <w:footnoteRef/>
      </w:r>
      <w:r w:rsidRPr="005C3C4E">
        <w:rPr>
          <w:rFonts w:ascii="Times New Roman" w:hAnsi="Times New Roman" w:cs="Times New Roman"/>
          <w:sz w:val="16"/>
          <w:szCs w:val="16"/>
        </w:rPr>
        <w:t xml:space="preserve"> Документы не представляются, если они были представлены в Банк ранее</w:t>
      </w:r>
    </w:p>
  </w:footnote>
  <w:footnote w:id="3">
    <w:p w:rsidR="0039224C" w:rsidRPr="005C3C4E" w:rsidRDefault="0039224C" w:rsidP="002B27ED">
      <w:pPr>
        <w:pStyle w:val="ab"/>
        <w:rPr>
          <w:rFonts w:ascii="Times New Roman" w:hAnsi="Times New Roman" w:cs="Times New Roman"/>
          <w:sz w:val="16"/>
          <w:szCs w:val="16"/>
        </w:rPr>
      </w:pPr>
      <w:r w:rsidRPr="005C3C4E">
        <w:rPr>
          <w:rStyle w:val="ad"/>
          <w:sz w:val="16"/>
          <w:szCs w:val="16"/>
        </w:rPr>
        <w:footnoteRef/>
      </w:r>
      <w:r w:rsidRPr="005C3C4E">
        <w:rPr>
          <w:rFonts w:ascii="Times New Roman" w:hAnsi="Times New Roman" w:cs="Times New Roman"/>
          <w:sz w:val="16"/>
          <w:szCs w:val="16"/>
        </w:rPr>
        <w:t xml:space="preserve"> КВО 11100, 21100, 23100, 23110</w:t>
      </w:r>
    </w:p>
  </w:footnote>
  <w:footnote w:id="4">
    <w:p w:rsidR="0039224C" w:rsidRPr="005C3C4E" w:rsidRDefault="0039224C" w:rsidP="002B27ED">
      <w:pPr>
        <w:pStyle w:val="ab"/>
        <w:rPr>
          <w:rFonts w:ascii="Times New Roman" w:hAnsi="Times New Roman" w:cs="Times New Roman"/>
          <w:sz w:val="16"/>
          <w:szCs w:val="16"/>
        </w:rPr>
      </w:pPr>
      <w:r w:rsidRPr="005C3C4E">
        <w:rPr>
          <w:rStyle w:val="ad"/>
          <w:sz w:val="16"/>
          <w:szCs w:val="16"/>
        </w:rPr>
        <w:footnoteRef/>
      </w:r>
      <w:r w:rsidRPr="005C3C4E">
        <w:rPr>
          <w:rFonts w:ascii="Times New Roman" w:hAnsi="Times New Roman" w:cs="Times New Roman"/>
          <w:sz w:val="16"/>
          <w:szCs w:val="16"/>
        </w:rPr>
        <w:t xml:space="preserve"> В случае если экспортный контракт поставлен на учет по сведениям об экспортном контракте</w:t>
      </w:r>
    </w:p>
  </w:footnote>
  <w:footnote w:id="5">
    <w:p w:rsidR="0039224C" w:rsidRPr="005C3C4E" w:rsidRDefault="0039224C" w:rsidP="002B27ED">
      <w:pPr>
        <w:pStyle w:val="ab"/>
        <w:rPr>
          <w:rFonts w:ascii="Times New Roman" w:hAnsi="Times New Roman" w:cs="Times New Roman"/>
          <w:sz w:val="16"/>
          <w:szCs w:val="16"/>
        </w:rPr>
      </w:pPr>
      <w:r w:rsidRPr="005C3C4E">
        <w:rPr>
          <w:rStyle w:val="ad"/>
          <w:sz w:val="16"/>
          <w:szCs w:val="16"/>
        </w:rPr>
        <w:footnoteRef/>
      </w:r>
      <w:r w:rsidRPr="005C3C4E">
        <w:rPr>
          <w:rFonts w:ascii="Times New Roman" w:hAnsi="Times New Roman" w:cs="Times New Roman"/>
          <w:sz w:val="16"/>
          <w:szCs w:val="16"/>
        </w:rPr>
        <w:t xml:space="preserve"> Состав представляемой информации и документов определяется в соответствии с требованиями, установленными Инструкцией № 181-И</w:t>
      </w:r>
    </w:p>
  </w:footnote>
  <w:footnote w:id="6">
    <w:p w:rsidR="0039224C" w:rsidRPr="005C3C4E" w:rsidRDefault="0039224C" w:rsidP="002B27ED">
      <w:pPr>
        <w:pStyle w:val="ab"/>
        <w:rPr>
          <w:rFonts w:ascii="Times New Roman" w:hAnsi="Times New Roman" w:cs="Times New Roman"/>
          <w:sz w:val="16"/>
          <w:szCs w:val="16"/>
        </w:rPr>
      </w:pPr>
      <w:r w:rsidRPr="005C3C4E">
        <w:rPr>
          <w:rStyle w:val="ad"/>
          <w:sz w:val="16"/>
          <w:szCs w:val="16"/>
        </w:rPr>
        <w:footnoteRef/>
      </w:r>
      <w:r w:rsidRPr="005C3C4E">
        <w:rPr>
          <w:rFonts w:ascii="Times New Roman" w:hAnsi="Times New Roman" w:cs="Times New Roman"/>
          <w:sz w:val="16"/>
          <w:szCs w:val="16"/>
        </w:rPr>
        <w:t xml:space="preserve"> Если контракт (кредитный договор) поставлен на учет указывается УНК (КД), если по контракту не требуется постановка на учет – номер и дата</w:t>
      </w:r>
      <w:proofErr w:type="gramStart"/>
      <w:r w:rsidRPr="005C3C4E">
        <w:rPr>
          <w:rFonts w:ascii="Times New Roman" w:hAnsi="Times New Roman" w:cs="Times New Roman"/>
          <w:sz w:val="16"/>
          <w:szCs w:val="16"/>
        </w:rPr>
        <w:t xml:space="preserve"> К</w:t>
      </w:r>
      <w:proofErr w:type="gramEnd"/>
      <w:r w:rsidRPr="005C3C4E">
        <w:rPr>
          <w:rFonts w:ascii="Times New Roman" w:hAnsi="Times New Roman" w:cs="Times New Roman"/>
          <w:sz w:val="16"/>
          <w:szCs w:val="16"/>
        </w:rPr>
        <w:t xml:space="preserve"> (КД)</w:t>
      </w:r>
    </w:p>
  </w:footnote>
  <w:footnote w:id="7">
    <w:p w:rsidR="0039224C" w:rsidRPr="005C3C4E" w:rsidRDefault="0039224C" w:rsidP="002B27ED">
      <w:pPr>
        <w:pStyle w:val="ab"/>
        <w:rPr>
          <w:rFonts w:ascii="Times New Roman" w:hAnsi="Times New Roman" w:cs="Times New Roman"/>
          <w:sz w:val="18"/>
          <w:szCs w:val="18"/>
        </w:rPr>
      </w:pPr>
      <w:r w:rsidRPr="005C3C4E">
        <w:rPr>
          <w:rStyle w:val="ad"/>
          <w:sz w:val="16"/>
          <w:szCs w:val="16"/>
        </w:rPr>
        <w:footnoteRef/>
      </w:r>
      <w:r w:rsidRPr="005C3C4E">
        <w:rPr>
          <w:rFonts w:ascii="Times New Roman" w:hAnsi="Times New Roman" w:cs="Times New Roman"/>
          <w:sz w:val="16"/>
          <w:szCs w:val="16"/>
        </w:rPr>
        <w:t xml:space="preserve"> В случае несогласия с КВО представляются документы, подтверждающие изменение КВО</w:t>
      </w:r>
    </w:p>
  </w:footnote>
  <w:footnote w:id="8">
    <w:p w:rsidR="0039224C" w:rsidRPr="004C6C3D" w:rsidRDefault="0039224C" w:rsidP="002B27ED">
      <w:pPr>
        <w:pStyle w:val="ab"/>
        <w:rPr>
          <w:rFonts w:ascii="Times New Roman" w:hAnsi="Times New Roman" w:cs="Times New Roman"/>
        </w:rPr>
      </w:pPr>
      <w:r>
        <w:rPr>
          <w:rStyle w:val="ad"/>
        </w:rPr>
        <w:footnoteRef/>
      </w:r>
      <w:r>
        <w:t xml:space="preserve"> </w:t>
      </w:r>
      <w:r w:rsidRPr="004C6C3D">
        <w:rPr>
          <w:rFonts w:ascii="Times New Roman" w:hAnsi="Times New Roman" w:cs="Times New Roman"/>
        </w:rPr>
        <w:t>Направление платежа, операция с использованием счета</w:t>
      </w:r>
      <w:r>
        <w:rPr>
          <w:rFonts w:ascii="Times New Roman" w:hAnsi="Times New Roman" w:cs="Times New Roman"/>
        </w:rPr>
        <w:t>, без использования счета и др.</w:t>
      </w:r>
    </w:p>
  </w:footnote>
  <w:footnote w:id="9">
    <w:p w:rsidR="0039224C" w:rsidRPr="003875E4" w:rsidRDefault="0039224C" w:rsidP="002B27ED">
      <w:pPr>
        <w:pStyle w:val="ab"/>
        <w:rPr>
          <w:rFonts w:ascii="Times New Roman" w:hAnsi="Times New Roman" w:cs="Times New Roman"/>
        </w:rPr>
      </w:pPr>
      <w:r>
        <w:rPr>
          <w:rStyle w:val="ad"/>
        </w:rPr>
        <w:footnoteRef/>
      </w:r>
      <w:r>
        <w:t xml:space="preserve"> </w:t>
      </w:r>
      <w:r w:rsidRPr="003875E4">
        <w:rPr>
          <w:rFonts w:ascii="Times New Roman" w:hAnsi="Times New Roman" w:cs="Times New Roman"/>
        </w:rPr>
        <w:t>«О порядке представления резидентами и нерезидентами уполномоченным банкам подтверждающих документов и информации при осуществлении валютных операций, о единых формах учета и отчетности по валютным операциям, порядке и сроках их представления» (далее Инструкция № 181-И)</w:t>
      </w:r>
    </w:p>
  </w:footnote>
  <w:footnote w:id="10">
    <w:p w:rsidR="0039224C" w:rsidRPr="008D2C23" w:rsidRDefault="0039224C" w:rsidP="002B27ED">
      <w:pPr>
        <w:pStyle w:val="ab"/>
        <w:jc w:val="both"/>
        <w:rPr>
          <w:rFonts w:ascii="Times New Roman" w:hAnsi="Times New Roman" w:cs="Times New Roman"/>
        </w:rPr>
      </w:pPr>
      <w:r w:rsidRPr="008D2C23">
        <w:rPr>
          <w:rStyle w:val="ad"/>
        </w:rPr>
        <w:footnoteRef/>
      </w:r>
      <w:r>
        <w:rPr>
          <w:rFonts w:ascii="Times New Roman" w:hAnsi="Times New Roman" w:cs="Times New Roman"/>
        </w:rPr>
        <w:t xml:space="preserve"> Приложение 1 «</w:t>
      </w:r>
      <w:r w:rsidRPr="008D2C23">
        <w:rPr>
          <w:rFonts w:ascii="Times New Roman" w:hAnsi="Times New Roman" w:cs="Times New Roman"/>
        </w:rPr>
        <w:t>Перечень кодов видов операций резидентов и нерезидентов</w:t>
      </w:r>
      <w:r>
        <w:rPr>
          <w:rFonts w:ascii="Times New Roman" w:hAnsi="Times New Roman" w:cs="Times New Roman"/>
        </w:rPr>
        <w:t>»</w:t>
      </w:r>
    </w:p>
  </w:footnote>
  <w:footnote w:id="11">
    <w:p w:rsidR="0039224C" w:rsidRPr="008D2C23" w:rsidRDefault="0039224C" w:rsidP="002B27ED">
      <w:pPr>
        <w:pStyle w:val="ab"/>
        <w:jc w:val="both"/>
        <w:rPr>
          <w:rFonts w:ascii="Times New Roman" w:hAnsi="Times New Roman" w:cs="Times New Roman"/>
        </w:rPr>
      </w:pPr>
      <w:r w:rsidRPr="008D2C23">
        <w:rPr>
          <w:rStyle w:val="ad"/>
        </w:rPr>
        <w:footnoteRef/>
      </w:r>
      <w:r w:rsidRPr="008D2C23">
        <w:rPr>
          <w:rFonts w:ascii="Times New Roman" w:hAnsi="Times New Roman" w:cs="Times New Roman"/>
        </w:rPr>
        <w:t xml:space="preserve"> По контрактам (кредитным договорам), которые поставлены на учет в Банке</w:t>
      </w:r>
      <w:r>
        <w:rPr>
          <w:rFonts w:ascii="Times New Roman" w:hAnsi="Times New Roman" w:cs="Times New Roman"/>
        </w:rPr>
        <w:t xml:space="preserve">  или в другом уполномоченном Банке (в случаях, установленных Инструкцией № 181-И)</w:t>
      </w:r>
    </w:p>
  </w:footnote>
  <w:footnote w:id="12">
    <w:p w:rsidR="0039224C" w:rsidRPr="008D2C23" w:rsidRDefault="0039224C" w:rsidP="002B27ED">
      <w:pPr>
        <w:pStyle w:val="ab"/>
        <w:jc w:val="both"/>
        <w:rPr>
          <w:rFonts w:ascii="Times New Roman" w:hAnsi="Times New Roman" w:cs="Times New Roman"/>
        </w:rPr>
      </w:pPr>
      <w:r w:rsidRPr="008D2C23">
        <w:rPr>
          <w:rStyle w:val="ad"/>
        </w:rPr>
        <w:footnoteRef/>
      </w:r>
      <w:r w:rsidRPr="008D2C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Приложение 3 </w:t>
      </w:r>
      <w:r w:rsidRPr="00434C90">
        <w:rPr>
          <w:rFonts w:ascii="Times New Roman" w:hAnsi="Times New Roman" w:cs="Times New Roman"/>
        </w:rPr>
        <w:t>«Об ожидаемых сроках репатриации иностранной валюты и (или) валюты Российской Федерации по договору, принятому на учет уполномоченным банком, представляемых резидентами в уполномоченные банки  в соответствии с частями 1</w:t>
      </w:r>
      <w:r w:rsidRPr="00434C90">
        <w:rPr>
          <w:rFonts w:ascii="Times New Roman" w:hAnsi="Times New Roman" w:cs="Times New Roman"/>
          <w:vertAlign w:val="superscript"/>
        </w:rPr>
        <w:t>1</w:t>
      </w:r>
      <w:r w:rsidRPr="00434C90">
        <w:rPr>
          <w:rFonts w:ascii="Times New Roman" w:hAnsi="Times New Roman" w:cs="Times New Roman"/>
        </w:rPr>
        <w:t xml:space="preserve"> и 1</w:t>
      </w:r>
      <w:r w:rsidRPr="00434C90">
        <w:rPr>
          <w:rFonts w:ascii="Times New Roman" w:hAnsi="Times New Roman" w:cs="Times New Roman"/>
          <w:vertAlign w:val="superscript"/>
        </w:rPr>
        <w:t>2</w:t>
      </w:r>
      <w:r w:rsidRPr="00434C90">
        <w:rPr>
          <w:rFonts w:ascii="Times New Roman" w:hAnsi="Times New Roman" w:cs="Times New Roman"/>
        </w:rPr>
        <w:t xml:space="preserve"> статьи  19 Федерального закона «О валютном регулировании и валютном контроле»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so8"/>
      </v:shape>
    </w:pict>
  </w:numPicBullet>
  <w:abstractNum w:abstractNumId="0">
    <w:nsid w:val="00793E90"/>
    <w:multiLevelType w:val="multilevel"/>
    <w:tmpl w:val="9300EAA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3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2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4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2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480" w:hanging="1800"/>
      </w:pPr>
      <w:rPr>
        <w:rFonts w:hint="default"/>
      </w:rPr>
    </w:lvl>
  </w:abstractNum>
  <w:abstractNum w:abstractNumId="1">
    <w:nsid w:val="0116554F"/>
    <w:multiLevelType w:val="multilevel"/>
    <w:tmpl w:val="FFD07C1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92" w:hanging="1440"/>
      </w:pPr>
      <w:rPr>
        <w:rFonts w:hint="default"/>
      </w:rPr>
    </w:lvl>
  </w:abstractNum>
  <w:abstractNum w:abstractNumId="2">
    <w:nsid w:val="03655623"/>
    <w:multiLevelType w:val="hybridMultilevel"/>
    <w:tmpl w:val="6B3EBC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687336"/>
    <w:multiLevelType w:val="hybridMultilevel"/>
    <w:tmpl w:val="65A03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BE5EB5"/>
    <w:multiLevelType w:val="multilevel"/>
    <w:tmpl w:val="26AAA7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0AC857C8"/>
    <w:multiLevelType w:val="singleLevel"/>
    <w:tmpl w:val="302C57E6"/>
    <w:lvl w:ilvl="0">
      <w:start w:val="4"/>
      <w:numFmt w:val="bullet"/>
      <w:lvlText w:val="-"/>
      <w:lvlJc w:val="left"/>
      <w:pPr>
        <w:tabs>
          <w:tab w:val="num" w:pos="588"/>
        </w:tabs>
        <w:ind w:left="588" w:hanging="360"/>
      </w:pPr>
      <w:rPr>
        <w:rFonts w:hint="default"/>
      </w:rPr>
    </w:lvl>
  </w:abstractNum>
  <w:abstractNum w:abstractNumId="6">
    <w:nsid w:val="0AD5379E"/>
    <w:multiLevelType w:val="hybridMultilevel"/>
    <w:tmpl w:val="F0625E3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0D094262"/>
    <w:multiLevelType w:val="multilevel"/>
    <w:tmpl w:val="B16ADA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0" w:hanging="1440"/>
      </w:pPr>
      <w:rPr>
        <w:rFonts w:hint="default"/>
      </w:rPr>
    </w:lvl>
  </w:abstractNum>
  <w:abstractNum w:abstractNumId="8">
    <w:nsid w:val="0DD13A43"/>
    <w:multiLevelType w:val="hybridMultilevel"/>
    <w:tmpl w:val="FAA2DB4C"/>
    <w:lvl w:ilvl="0" w:tplc="F700486E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F171151"/>
    <w:multiLevelType w:val="multilevel"/>
    <w:tmpl w:val="0192798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92" w:hanging="1440"/>
      </w:pPr>
      <w:rPr>
        <w:rFonts w:hint="default"/>
      </w:rPr>
    </w:lvl>
  </w:abstractNum>
  <w:abstractNum w:abstractNumId="10">
    <w:nsid w:val="10E422E4"/>
    <w:multiLevelType w:val="multilevel"/>
    <w:tmpl w:val="9446DAF6"/>
    <w:lvl w:ilvl="0">
      <w:start w:val="5"/>
      <w:numFmt w:val="decimal"/>
      <w:lvlText w:val="%1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84" w:hanging="1440"/>
      </w:pPr>
      <w:rPr>
        <w:rFonts w:hint="default"/>
      </w:rPr>
    </w:lvl>
  </w:abstractNum>
  <w:abstractNum w:abstractNumId="11">
    <w:nsid w:val="119772B1"/>
    <w:multiLevelType w:val="multilevel"/>
    <w:tmpl w:val="50D42C2C"/>
    <w:lvl w:ilvl="0">
      <w:start w:val="2"/>
      <w:numFmt w:val="decimal"/>
      <w:lvlText w:val="%1."/>
      <w:lvlJc w:val="left"/>
      <w:pPr>
        <w:ind w:left="1108" w:hanging="540"/>
      </w:pPr>
      <w:rPr>
        <w:rFonts w:cs="Times New Roman" w:hint="default"/>
      </w:rPr>
    </w:lvl>
    <w:lvl w:ilvl="1">
      <w:start w:val="1"/>
      <w:numFmt w:val="decimal"/>
      <w:lvlText w:val="4.%2"/>
      <w:lvlJc w:val="left"/>
      <w:pPr>
        <w:ind w:left="1108" w:hanging="540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648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00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00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cs="Times New Roman" w:hint="default"/>
      </w:rPr>
    </w:lvl>
  </w:abstractNum>
  <w:abstractNum w:abstractNumId="12">
    <w:nsid w:val="12F037F1"/>
    <w:multiLevelType w:val="singleLevel"/>
    <w:tmpl w:val="3008F09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1690585F"/>
    <w:multiLevelType w:val="hybridMultilevel"/>
    <w:tmpl w:val="1BBA392A"/>
    <w:lvl w:ilvl="0" w:tplc="0419000D">
      <w:start w:val="1"/>
      <w:numFmt w:val="bullet"/>
      <w:lvlText w:val=""/>
      <w:lvlJc w:val="left"/>
      <w:pPr>
        <w:ind w:left="70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4">
    <w:nsid w:val="175D11BF"/>
    <w:multiLevelType w:val="hybridMultilevel"/>
    <w:tmpl w:val="DA188302"/>
    <w:lvl w:ilvl="0" w:tplc="EA76628A">
      <w:numFmt w:val="bullet"/>
      <w:lvlText w:val="-"/>
      <w:lvlJc w:val="left"/>
      <w:pPr>
        <w:ind w:left="776" w:hanging="360"/>
      </w:pPr>
      <w:rPr>
        <w:rFonts w:ascii="Times New Roman" w:hAnsi="Times New Roman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5">
    <w:nsid w:val="176B0AC3"/>
    <w:multiLevelType w:val="hybridMultilevel"/>
    <w:tmpl w:val="02DC32F6"/>
    <w:lvl w:ilvl="0" w:tplc="51FE081C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EA76628A">
      <w:numFmt w:val="bullet"/>
      <w:lvlText w:val="-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8C90361"/>
    <w:multiLevelType w:val="singleLevel"/>
    <w:tmpl w:val="CC7AEEBA"/>
    <w:lvl w:ilvl="0">
      <w:start w:val="20"/>
      <w:numFmt w:val="bullet"/>
      <w:lvlText w:val="-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17">
    <w:nsid w:val="1B03708D"/>
    <w:multiLevelType w:val="hybridMultilevel"/>
    <w:tmpl w:val="54221494"/>
    <w:lvl w:ilvl="0" w:tplc="373696CC">
      <w:start w:val="1"/>
      <w:numFmt w:val="decimal"/>
      <w:lvlText w:val="1.%1."/>
      <w:lvlJc w:val="left"/>
      <w:pPr>
        <w:tabs>
          <w:tab w:val="num" w:pos="810"/>
        </w:tabs>
        <w:ind w:left="810" w:hanging="81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152C9E30">
      <w:start w:val="1"/>
      <w:numFmt w:val="decimal"/>
      <w:lvlText w:val="1.%2."/>
      <w:lvlJc w:val="left"/>
      <w:pPr>
        <w:tabs>
          <w:tab w:val="num" w:pos="1890"/>
        </w:tabs>
        <w:ind w:left="1890" w:hanging="81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F362B86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1D754192"/>
    <w:multiLevelType w:val="multilevel"/>
    <w:tmpl w:val="7E1C624A"/>
    <w:lvl w:ilvl="0">
      <w:start w:val="9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9">
    <w:nsid w:val="1DD35858"/>
    <w:multiLevelType w:val="hybridMultilevel"/>
    <w:tmpl w:val="F3244D28"/>
    <w:lvl w:ilvl="0" w:tplc="041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20AD5060"/>
    <w:multiLevelType w:val="multilevel"/>
    <w:tmpl w:val="C702143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  <w:b/>
      </w:rPr>
    </w:lvl>
  </w:abstractNum>
  <w:abstractNum w:abstractNumId="21">
    <w:nsid w:val="254F759B"/>
    <w:multiLevelType w:val="hybridMultilevel"/>
    <w:tmpl w:val="16FACED4"/>
    <w:lvl w:ilvl="0" w:tplc="8E667CA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260D0BFA"/>
    <w:multiLevelType w:val="hybridMultilevel"/>
    <w:tmpl w:val="61C056D4"/>
    <w:lvl w:ilvl="0" w:tplc="B48E383C">
      <w:start w:val="1"/>
      <w:numFmt w:val="bullet"/>
      <w:lvlText w:val="-"/>
      <w:lvlJc w:val="left"/>
      <w:pPr>
        <w:tabs>
          <w:tab w:val="num" w:pos="810"/>
        </w:tabs>
        <w:ind w:left="810" w:hanging="810"/>
      </w:pPr>
      <w:rPr>
        <w:rFonts w:ascii="Sylfaen" w:hAnsi="Sylfaen" w:hint="default"/>
        <w:b w:val="0"/>
        <w:i w:val="0"/>
        <w:sz w:val="22"/>
      </w:rPr>
    </w:lvl>
    <w:lvl w:ilvl="1" w:tplc="152C9E30">
      <w:start w:val="1"/>
      <w:numFmt w:val="decimal"/>
      <w:lvlText w:val="1.%2."/>
      <w:lvlJc w:val="left"/>
      <w:pPr>
        <w:tabs>
          <w:tab w:val="num" w:pos="1890"/>
        </w:tabs>
        <w:ind w:left="1890" w:hanging="81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F362B86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29432223"/>
    <w:multiLevelType w:val="hybridMultilevel"/>
    <w:tmpl w:val="C71AC762"/>
    <w:lvl w:ilvl="0" w:tplc="041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2B6F7FC1"/>
    <w:multiLevelType w:val="hybridMultilevel"/>
    <w:tmpl w:val="8A0C8F6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0170C14"/>
    <w:multiLevelType w:val="multilevel"/>
    <w:tmpl w:val="01CC6C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92" w:hanging="1440"/>
      </w:pPr>
      <w:rPr>
        <w:rFonts w:hint="default"/>
      </w:rPr>
    </w:lvl>
  </w:abstractNum>
  <w:abstractNum w:abstractNumId="26">
    <w:nsid w:val="30377495"/>
    <w:multiLevelType w:val="hybridMultilevel"/>
    <w:tmpl w:val="9CB65E32"/>
    <w:lvl w:ilvl="0" w:tplc="D7C8D57A">
      <w:start w:val="2"/>
      <w:numFmt w:val="decimal"/>
      <w:lvlText w:val="5.%1.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32A814F2"/>
    <w:multiLevelType w:val="multilevel"/>
    <w:tmpl w:val="890CF4E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8">
    <w:nsid w:val="340F5CDC"/>
    <w:multiLevelType w:val="multilevel"/>
    <w:tmpl w:val="6052838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9">
    <w:nsid w:val="38501D19"/>
    <w:multiLevelType w:val="hybridMultilevel"/>
    <w:tmpl w:val="26585732"/>
    <w:lvl w:ilvl="0" w:tplc="56A691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391756B2"/>
    <w:multiLevelType w:val="hybridMultilevel"/>
    <w:tmpl w:val="BCC09A14"/>
    <w:lvl w:ilvl="0" w:tplc="5EB0239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930196A"/>
    <w:multiLevelType w:val="multilevel"/>
    <w:tmpl w:val="D72C47FC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Restart w:val="0"/>
      <w:lvlText w:val="5.2.%3"/>
      <w:lvlJc w:val="left"/>
      <w:pPr>
        <w:tabs>
          <w:tab w:val="num" w:pos="1260"/>
        </w:tabs>
        <w:ind w:left="900" w:hanging="3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32">
    <w:nsid w:val="39BA6277"/>
    <w:multiLevelType w:val="singleLevel"/>
    <w:tmpl w:val="970AFA08"/>
    <w:lvl w:ilvl="0">
      <w:numFmt w:val="decimal"/>
      <w:lvlText w:val="%1"/>
      <w:legacy w:legacy="1" w:legacySpace="0" w:legacyIndent="0"/>
      <w:lvlJc w:val="left"/>
      <w:rPr>
        <w:rFonts w:ascii="Helvetica" w:hAnsi="Helvetica" w:cs="Times New Roman" w:hint="default"/>
      </w:rPr>
    </w:lvl>
  </w:abstractNum>
  <w:abstractNum w:abstractNumId="33">
    <w:nsid w:val="3BA14629"/>
    <w:multiLevelType w:val="singleLevel"/>
    <w:tmpl w:val="3008F09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3D052CE7"/>
    <w:multiLevelType w:val="hybridMultilevel"/>
    <w:tmpl w:val="C520FAB8"/>
    <w:lvl w:ilvl="0" w:tplc="8E667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D4D6E22"/>
    <w:multiLevelType w:val="hybridMultilevel"/>
    <w:tmpl w:val="A318827E"/>
    <w:lvl w:ilvl="0" w:tplc="0419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36">
    <w:nsid w:val="3D890332"/>
    <w:multiLevelType w:val="hybridMultilevel"/>
    <w:tmpl w:val="7B34F33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7">
    <w:nsid w:val="434F63CB"/>
    <w:multiLevelType w:val="hybridMultilevel"/>
    <w:tmpl w:val="722C6866"/>
    <w:lvl w:ilvl="0" w:tplc="EA76628A"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5E8137B"/>
    <w:multiLevelType w:val="singleLevel"/>
    <w:tmpl w:val="302C57E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476C3A36"/>
    <w:multiLevelType w:val="hybridMultilevel"/>
    <w:tmpl w:val="5A88767C"/>
    <w:lvl w:ilvl="0" w:tplc="F91072B8">
      <w:start w:val="9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7E60222"/>
    <w:multiLevelType w:val="singleLevel"/>
    <w:tmpl w:val="F91072B8"/>
    <w:lvl w:ilvl="0">
      <w:start w:val="9"/>
      <w:numFmt w:val="bullet"/>
      <w:lvlText w:val="-"/>
      <w:lvlJc w:val="left"/>
      <w:pPr>
        <w:tabs>
          <w:tab w:val="num" w:pos="587"/>
        </w:tabs>
        <w:ind w:left="587" w:hanging="360"/>
      </w:pPr>
      <w:rPr>
        <w:rFonts w:hint="default"/>
      </w:rPr>
    </w:lvl>
  </w:abstractNum>
  <w:abstractNum w:abstractNumId="41">
    <w:nsid w:val="4C9234AF"/>
    <w:multiLevelType w:val="hybridMultilevel"/>
    <w:tmpl w:val="96B4F904"/>
    <w:lvl w:ilvl="0" w:tplc="0419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2">
    <w:nsid w:val="4E433348"/>
    <w:multiLevelType w:val="hybridMultilevel"/>
    <w:tmpl w:val="26BC755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53C02643"/>
    <w:multiLevelType w:val="hybridMultilevel"/>
    <w:tmpl w:val="3C560C3E"/>
    <w:lvl w:ilvl="0" w:tplc="27AEAD6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54B61BA"/>
    <w:multiLevelType w:val="multilevel"/>
    <w:tmpl w:val="DD4C35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5">
    <w:nsid w:val="56721EEB"/>
    <w:multiLevelType w:val="hybridMultilevel"/>
    <w:tmpl w:val="BB72A41A"/>
    <w:lvl w:ilvl="0" w:tplc="8E667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6873A3C"/>
    <w:multiLevelType w:val="hybridMultilevel"/>
    <w:tmpl w:val="6A5CE4A2"/>
    <w:lvl w:ilvl="0" w:tplc="2056C544">
      <w:start w:val="1"/>
      <w:numFmt w:val="decimal"/>
      <w:lvlText w:val="7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573379C2"/>
    <w:multiLevelType w:val="hybridMultilevel"/>
    <w:tmpl w:val="90080E9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88F35AC"/>
    <w:multiLevelType w:val="hybridMultilevel"/>
    <w:tmpl w:val="CE2E3E22"/>
    <w:lvl w:ilvl="0" w:tplc="DFC648E4">
      <w:start w:val="1"/>
      <w:numFmt w:val="decimal"/>
      <w:lvlText w:val="8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58D11B07"/>
    <w:multiLevelType w:val="hybridMultilevel"/>
    <w:tmpl w:val="2A36D436"/>
    <w:lvl w:ilvl="0" w:tplc="EA76628A"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BA352F3"/>
    <w:multiLevelType w:val="hybridMultilevel"/>
    <w:tmpl w:val="B72E02FA"/>
    <w:lvl w:ilvl="0" w:tplc="04190007">
      <w:start w:val="1"/>
      <w:numFmt w:val="bullet"/>
      <w:lvlText w:val=""/>
      <w:lvlPicBulletId w:val="0"/>
      <w:lvlJc w:val="left"/>
      <w:pPr>
        <w:ind w:left="71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4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1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8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5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3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036" w:hanging="360"/>
      </w:pPr>
      <w:rPr>
        <w:rFonts w:ascii="Wingdings" w:hAnsi="Wingdings" w:hint="default"/>
      </w:rPr>
    </w:lvl>
  </w:abstractNum>
  <w:abstractNum w:abstractNumId="51">
    <w:nsid w:val="5BC60E24"/>
    <w:multiLevelType w:val="multilevel"/>
    <w:tmpl w:val="6BCABE22"/>
    <w:lvl w:ilvl="0">
      <w:start w:val="13"/>
      <w:numFmt w:val="decimal"/>
      <w:lvlText w:val="%1."/>
      <w:lvlJc w:val="left"/>
      <w:pPr>
        <w:ind w:left="480" w:hanging="48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1124" w:hanging="48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ascii="Times New Roman" w:hAnsi="Times New Roman" w:hint="default"/>
      </w:rPr>
    </w:lvl>
  </w:abstractNum>
  <w:abstractNum w:abstractNumId="52">
    <w:nsid w:val="5EDF6C44"/>
    <w:multiLevelType w:val="hybridMultilevel"/>
    <w:tmpl w:val="81E6B6F6"/>
    <w:lvl w:ilvl="0" w:tplc="51FE081C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DAD81352">
      <w:start w:val="1"/>
      <w:numFmt w:val="decimal"/>
      <w:lvlText w:val="5.%2.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5FC71005"/>
    <w:multiLevelType w:val="multilevel"/>
    <w:tmpl w:val="A18C25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1440"/>
      </w:pPr>
      <w:rPr>
        <w:rFonts w:hint="default"/>
      </w:rPr>
    </w:lvl>
  </w:abstractNum>
  <w:abstractNum w:abstractNumId="54">
    <w:nsid w:val="61A67B44"/>
    <w:multiLevelType w:val="hybridMultilevel"/>
    <w:tmpl w:val="6C7099D0"/>
    <w:lvl w:ilvl="0" w:tplc="748EDC80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61FA7E61"/>
    <w:multiLevelType w:val="hybridMultilevel"/>
    <w:tmpl w:val="4F8E50A0"/>
    <w:lvl w:ilvl="0" w:tplc="5832D906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56">
    <w:nsid w:val="663D7A5C"/>
    <w:multiLevelType w:val="hybridMultilevel"/>
    <w:tmpl w:val="DC0C661C"/>
    <w:lvl w:ilvl="0" w:tplc="47EEFEE2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6C30615"/>
    <w:multiLevelType w:val="hybridMultilevel"/>
    <w:tmpl w:val="B524B312"/>
    <w:lvl w:ilvl="0" w:tplc="859E91AA">
      <w:start w:val="1"/>
      <w:numFmt w:val="decimal"/>
      <w:lvlText w:val="6.%1."/>
      <w:lvlJc w:val="left"/>
      <w:pPr>
        <w:ind w:left="720" w:hanging="360"/>
      </w:pPr>
      <w:rPr>
        <w:rFonts w:cs="Times New Roman" w:hint="default"/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6A2B4A89"/>
    <w:multiLevelType w:val="hybridMultilevel"/>
    <w:tmpl w:val="76FC1CAE"/>
    <w:lvl w:ilvl="0" w:tplc="8E667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A3A101D"/>
    <w:multiLevelType w:val="hybridMultilevel"/>
    <w:tmpl w:val="9F9A87AA"/>
    <w:lvl w:ilvl="0" w:tplc="0419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0">
    <w:nsid w:val="6AAE58F9"/>
    <w:multiLevelType w:val="hybridMultilevel"/>
    <w:tmpl w:val="1BFCF8D6"/>
    <w:lvl w:ilvl="0" w:tplc="EA76628A"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6CAE26A7"/>
    <w:multiLevelType w:val="hybridMultilevel"/>
    <w:tmpl w:val="12660F3A"/>
    <w:lvl w:ilvl="0" w:tplc="0419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2">
    <w:nsid w:val="6CE675AF"/>
    <w:multiLevelType w:val="hybridMultilevel"/>
    <w:tmpl w:val="05B2F4AA"/>
    <w:lvl w:ilvl="0" w:tplc="8E667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6D202B53"/>
    <w:multiLevelType w:val="hybridMultilevel"/>
    <w:tmpl w:val="B81214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abstractNum w:abstractNumId="64">
    <w:nsid w:val="6FF13DBE"/>
    <w:multiLevelType w:val="singleLevel"/>
    <w:tmpl w:val="4E1ABEF6"/>
    <w:lvl w:ilvl="0">
      <w:numFmt w:val="bullet"/>
      <w:lvlText w:val="·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65">
    <w:nsid w:val="72725290"/>
    <w:multiLevelType w:val="multilevel"/>
    <w:tmpl w:val="61E87B8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92" w:hanging="1440"/>
      </w:pPr>
      <w:rPr>
        <w:rFonts w:hint="default"/>
      </w:rPr>
    </w:lvl>
  </w:abstractNum>
  <w:abstractNum w:abstractNumId="66">
    <w:nsid w:val="72D06A04"/>
    <w:multiLevelType w:val="multilevel"/>
    <w:tmpl w:val="B536640E"/>
    <w:lvl w:ilvl="0">
      <w:start w:val="5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7">
    <w:nsid w:val="755F1F0B"/>
    <w:multiLevelType w:val="singleLevel"/>
    <w:tmpl w:val="0CD8FC6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i w:val="0"/>
        <w:color w:val="auto"/>
      </w:rPr>
    </w:lvl>
  </w:abstractNum>
  <w:abstractNum w:abstractNumId="68">
    <w:nsid w:val="75EC2FFA"/>
    <w:multiLevelType w:val="multilevel"/>
    <w:tmpl w:val="B3820E3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10.%2."/>
      <w:lvlJc w:val="left"/>
      <w:pPr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  <w:b/>
      </w:rPr>
    </w:lvl>
  </w:abstractNum>
  <w:abstractNum w:abstractNumId="69">
    <w:nsid w:val="76CD7243"/>
    <w:multiLevelType w:val="hybridMultilevel"/>
    <w:tmpl w:val="6EBCA884"/>
    <w:lvl w:ilvl="0" w:tplc="51FE081C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793EB31C">
      <w:start w:val="3"/>
      <w:numFmt w:val="decimal"/>
      <w:lvlText w:val="5.%2.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6F601EBC">
      <w:start w:val="3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>
    <w:nsid w:val="7958683D"/>
    <w:multiLevelType w:val="multilevel"/>
    <w:tmpl w:val="72628A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1">
    <w:nsid w:val="795B5C0C"/>
    <w:multiLevelType w:val="hybridMultilevel"/>
    <w:tmpl w:val="9568286E"/>
    <w:lvl w:ilvl="0" w:tplc="04190007">
      <w:start w:val="1"/>
      <w:numFmt w:val="bullet"/>
      <w:lvlText w:val=""/>
      <w:lvlPicBulletId w:val="0"/>
      <w:lvlJc w:val="left"/>
      <w:pPr>
        <w:ind w:left="15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4" w:hanging="360"/>
      </w:pPr>
      <w:rPr>
        <w:rFonts w:ascii="Wingdings" w:hAnsi="Wingdings" w:hint="default"/>
      </w:rPr>
    </w:lvl>
  </w:abstractNum>
  <w:abstractNum w:abstractNumId="72">
    <w:nsid w:val="7A183E1B"/>
    <w:multiLevelType w:val="hybridMultilevel"/>
    <w:tmpl w:val="A1DAB946"/>
    <w:lvl w:ilvl="0" w:tplc="87A2EE5A">
      <w:start w:val="1"/>
      <w:numFmt w:val="decimal"/>
      <w:lvlText w:val="2.%1."/>
      <w:lvlJc w:val="left"/>
      <w:pPr>
        <w:tabs>
          <w:tab w:val="num" w:pos="810"/>
        </w:tabs>
        <w:ind w:left="810" w:hanging="81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373696CC">
      <w:start w:val="1"/>
      <w:numFmt w:val="decimal"/>
      <w:lvlText w:val="1.%2."/>
      <w:lvlJc w:val="left"/>
      <w:pPr>
        <w:tabs>
          <w:tab w:val="num" w:pos="1890"/>
        </w:tabs>
        <w:ind w:left="1890" w:hanging="810"/>
      </w:pPr>
      <w:rPr>
        <w:rFonts w:ascii="Times New Roman" w:hAnsi="Times New Roman" w:cs="Times New Roman" w:hint="default"/>
        <w:b w:val="0"/>
        <w:i w:val="0"/>
        <w:sz w:val="22"/>
      </w:rPr>
    </w:lvl>
    <w:lvl w:ilvl="2" w:tplc="F362B86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3">
    <w:nsid w:val="7AF564E6"/>
    <w:multiLevelType w:val="multilevel"/>
    <w:tmpl w:val="42DC678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4.%2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2">
      <w:start w:val="1"/>
      <w:numFmt w:val="decimal"/>
      <w:lvlText w:val="2.%3."/>
      <w:lvlJc w:val="left"/>
      <w:pPr>
        <w:ind w:left="720" w:hanging="720"/>
      </w:pPr>
      <w:rPr>
        <w:rFonts w:ascii="Times New Roman" w:hAnsi="Times New Roman" w:cs="Times New Roman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  <w:b/>
      </w:rPr>
    </w:lvl>
  </w:abstractNum>
  <w:abstractNum w:abstractNumId="74">
    <w:nsid w:val="7C3F4733"/>
    <w:multiLevelType w:val="hybridMultilevel"/>
    <w:tmpl w:val="B94ADC18"/>
    <w:lvl w:ilvl="0" w:tplc="75747A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7C621C55"/>
    <w:multiLevelType w:val="hybridMultilevel"/>
    <w:tmpl w:val="32845604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6">
    <w:nsid w:val="7D200439"/>
    <w:multiLevelType w:val="multilevel"/>
    <w:tmpl w:val="61820F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31"/>
  </w:num>
  <w:num w:numId="2">
    <w:abstractNumId w:val="17"/>
  </w:num>
  <w:num w:numId="3">
    <w:abstractNumId w:val="72"/>
  </w:num>
  <w:num w:numId="4">
    <w:abstractNumId w:val="62"/>
  </w:num>
  <w:num w:numId="5">
    <w:abstractNumId w:val="20"/>
  </w:num>
  <w:num w:numId="6">
    <w:abstractNumId w:val="58"/>
  </w:num>
  <w:num w:numId="7">
    <w:abstractNumId w:val="73"/>
  </w:num>
  <w:num w:numId="8">
    <w:abstractNumId w:val="34"/>
  </w:num>
  <w:num w:numId="9">
    <w:abstractNumId w:val="66"/>
  </w:num>
  <w:num w:numId="10">
    <w:abstractNumId w:val="45"/>
  </w:num>
  <w:num w:numId="11">
    <w:abstractNumId w:val="52"/>
  </w:num>
  <w:num w:numId="12">
    <w:abstractNumId w:val="15"/>
  </w:num>
  <w:num w:numId="13">
    <w:abstractNumId w:val="57"/>
  </w:num>
  <w:num w:numId="14">
    <w:abstractNumId w:val="37"/>
  </w:num>
  <w:num w:numId="15">
    <w:abstractNumId w:val="46"/>
  </w:num>
  <w:num w:numId="16">
    <w:abstractNumId w:val="48"/>
  </w:num>
  <w:num w:numId="17">
    <w:abstractNumId w:val="3"/>
  </w:num>
  <w:num w:numId="18">
    <w:abstractNumId w:val="68"/>
  </w:num>
  <w:num w:numId="19">
    <w:abstractNumId w:val="18"/>
  </w:num>
  <w:num w:numId="20">
    <w:abstractNumId w:val="60"/>
  </w:num>
  <w:num w:numId="21">
    <w:abstractNumId w:val="49"/>
  </w:num>
  <w:num w:numId="22">
    <w:abstractNumId w:val="2"/>
  </w:num>
  <w:num w:numId="23">
    <w:abstractNumId w:val="8"/>
  </w:num>
  <w:num w:numId="24">
    <w:abstractNumId w:val="29"/>
  </w:num>
  <w:num w:numId="25">
    <w:abstractNumId w:val="54"/>
  </w:num>
  <w:num w:numId="26">
    <w:abstractNumId w:val="26"/>
  </w:num>
  <w:num w:numId="27">
    <w:abstractNumId w:val="69"/>
  </w:num>
  <w:num w:numId="28">
    <w:abstractNumId w:val="63"/>
  </w:num>
  <w:num w:numId="29">
    <w:abstractNumId w:val="6"/>
  </w:num>
  <w:num w:numId="30">
    <w:abstractNumId w:val="14"/>
  </w:num>
  <w:num w:numId="31">
    <w:abstractNumId w:val="21"/>
  </w:num>
  <w:num w:numId="32">
    <w:abstractNumId w:val="63"/>
  </w:num>
  <w:num w:numId="33">
    <w:abstractNumId w:val="22"/>
  </w:num>
  <w:num w:numId="34">
    <w:abstractNumId w:val="42"/>
  </w:num>
  <w:num w:numId="35">
    <w:abstractNumId w:val="11"/>
  </w:num>
  <w:num w:numId="36">
    <w:abstractNumId w:val="74"/>
  </w:num>
  <w:num w:numId="37">
    <w:abstractNumId w:val="44"/>
  </w:num>
  <w:num w:numId="38">
    <w:abstractNumId w:val="0"/>
  </w:num>
  <w:num w:numId="39">
    <w:abstractNumId w:val="56"/>
  </w:num>
  <w:num w:numId="40">
    <w:abstractNumId w:val="30"/>
  </w:num>
  <w:num w:numId="41">
    <w:abstractNumId w:val="43"/>
  </w:num>
  <w:num w:numId="42">
    <w:abstractNumId w:val="28"/>
  </w:num>
  <w:num w:numId="43">
    <w:abstractNumId w:val="38"/>
  </w:num>
  <w:num w:numId="44">
    <w:abstractNumId w:val="40"/>
  </w:num>
  <w:num w:numId="45">
    <w:abstractNumId w:val="67"/>
  </w:num>
  <w:num w:numId="46">
    <w:abstractNumId w:val="5"/>
  </w:num>
  <w:num w:numId="47">
    <w:abstractNumId w:val="64"/>
  </w:num>
  <w:num w:numId="48">
    <w:abstractNumId w:val="16"/>
  </w:num>
  <w:num w:numId="49">
    <w:abstractNumId w:val="32"/>
  </w:num>
  <w:num w:numId="50">
    <w:abstractNumId w:val="39"/>
  </w:num>
  <w:num w:numId="51">
    <w:abstractNumId w:val="12"/>
  </w:num>
  <w:num w:numId="52">
    <w:abstractNumId w:val="33"/>
  </w:num>
  <w:num w:numId="53">
    <w:abstractNumId w:val="55"/>
  </w:num>
  <w:num w:numId="54">
    <w:abstractNumId w:val="4"/>
  </w:num>
  <w:num w:numId="55">
    <w:abstractNumId w:val="7"/>
  </w:num>
  <w:num w:numId="56">
    <w:abstractNumId w:val="53"/>
  </w:num>
  <w:num w:numId="57">
    <w:abstractNumId w:val="51"/>
  </w:num>
  <w:num w:numId="58">
    <w:abstractNumId w:val="27"/>
  </w:num>
  <w:num w:numId="59">
    <w:abstractNumId w:val="25"/>
  </w:num>
  <w:num w:numId="60">
    <w:abstractNumId w:val="9"/>
  </w:num>
  <w:num w:numId="61">
    <w:abstractNumId w:val="1"/>
  </w:num>
  <w:num w:numId="62">
    <w:abstractNumId w:val="65"/>
  </w:num>
  <w:num w:numId="63">
    <w:abstractNumId w:val="76"/>
  </w:num>
  <w:num w:numId="64">
    <w:abstractNumId w:val="35"/>
  </w:num>
  <w:num w:numId="65">
    <w:abstractNumId w:val="13"/>
  </w:num>
  <w:num w:numId="66">
    <w:abstractNumId w:val="24"/>
  </w:num>
  <w:num w:numId="67">
    <w:abstractNumId w:val="75"/>
  </w:num>
  <w:num w:numId="68">
    <w:abstractNumId w:val="41"/>
  </w:num>
  <w:num w:numId="69">
    <w:abstractNumId w:val="61"/>
  </w:num>
  <w:num w:numId="70">
    <w:abstractNumId w:val="59"/>
  </w:num>
  <w:num w:numId="71">
    <w:abstractNumId w:val="10"/>
  </w:num>
  <w:num w:numId="72">
    <w:abstractNumId w:val="47"/>
  </w:num>
  <w:num w:numId="73">
    <w:abstractNumId w:val="36"/>
  </w:num>
  <w:num w:numId="74">
    <w:abstractNumId w:val="71"/>
  </w:num>
  <w:num w:numId="75">
    <w:abstractNumId w:val="50"/>
  </w:num>
  <w:num w:numId="76">
    <w:abstractNumId w:val="70"/>
  </w:num>
  <w:num w:numId="77">
    <w:abstractNumId w:val="19"/>
  </w:num>
  <w:num w:numId="78">
    <w:abstractNumId w:val="23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BCC"/>
    <w:rsid w:val="00000FDF"/>
    <w:rsid w:val="000021B5"/>
    <w:rsid w:val="00003B3B"/>
    <w:rsid w:val="00006B20"/>
    <w:rsid w:val="00007B4A"/>
    <w:rsid w:val="00010B71"/>
    <w:rsid w:val="000120DF"/>
    <w:rsid w:val="000157DE"/>
    <w:rsid w:val="00015957"/>
    <w:rsid w:val="00023C75"/>
    <w:rsid w:val="000243D2"/>
    <w:rsid w:val="000272CA"/>
    <w:rsid w:val="000276CB"/>
    <w:rsid w:val="00031F21"/>
    <w:rsid w:val="000327B8"/>
    <w:rsid w:val="0003412D"/>
    <w:rsid w:val="000349DC"/>
    <w:rsid w:val="00041334"/>
    <w:rsid w:val="00044BFA"/>
    <w:rsid w:val="00046636"/>
    <w:rsid w:val="00052395"/>
    <w:rsid w:val="000543DE"/>
    <w:rsid w:val="00055EFF"/>
    <w:rsid w:val="00056FAE"/>
    <w:rsid w:val="000636A3"/>
    <w:rsid w:val="00064C29"/>
    <w:rsid w:val="0007126A"/>
    <w:rsid w:val="00072972"/>
    <w:rsid w:val="00072B2F"/>
    <w:rsid w:val="0007525E"/>
    <w:rsid w:val="0007638E"/>
    <w:rsid w:val="00076CDA"/>
    <w:rsid w:val="00077E1D"/>
    <w:rsid w:val="00077E3D"/>
    <w:rsid w:val="00082B2A"/>
    <w:rsid w:val="00083FC0"/>
    <w:rsid w:val="000978CB"/>
    <w:rsid w:val="000A4DD6"/>
    <w:rsid w:val="000A6908"/>
    <w:rsid w:val="000A6CB1"/>
    <w:rsid w:val="000A7FE9"/>
    <w:rsid w:val="000B150F"/>
    <w:rsid w:val="000B2A20"/>
    <w:rsid w:val="000B2B73"/>
    <w:rsid w:val="000B32C4"/>
    <w:rsid w:val="000B3553"/>
    <w:rsid w:val="000B7770"/>
    <w:rsid w:val="000C144A"/>
    <w:rsid w:val="000C6CAB"/>
    <w:rsid w:val="000D01FA"/>
    <w:rsid w:val="000D1B67"/>
    <w:rsid w:val="000D1DC8"/>
    <w:rsid w:val="000D256C"/>
    <w:rsid w:val="000D328A"/>
    <w:rsid w:val="000D6065"/>
    <w:rsid w:val="000E1B74"/>
    <w:rsid w:val="000E4B93"/>
    <w:rsid w:val="000E66FC"/>
    <w:rsid w:val="000E6BF4"/>
    <w:rsid w:val="000E6D52"/>
    <w:rsid w:val="000E793D"/>
    <w:rsid w:val="000E7B57"/>
    <w:rsid w:val="000F0893"/>
    <w:rsid w:val="000F1FF2"/>
    <w:rsid w:val="000F3226"/>
    <w:rsid w:val="000F6D88"/>
    <w:rsid w:val="00100868"/>
    <w:rsid w:val="0010483F"/>
    <w:rsid w:val="0010636D"/>
    <w:rsid w:val="00106A61"/>
    <w:rsid w:val="00107A1C"/>
    <w:rsid w:val="001108E3"/>
    <w:rsid w:val="00112523"/>
    <w:rsid w:val="001135DF"/>
    <w:rsid w:val="00114676"/>
    <w:rsid w:val="00115DBC"/>
    <w:rsid w:val="001173AA"/>
    <w:rsid w:val="001177F2"/>
    <w:rsid w:val="0012014C"/>
    <w:rsid w:val="00126C30"/>
    <w:rsid w:val="00126C52"/>
    <w:rsid w:val="00134107"/>
    <w:rsid w:val="0013476D"/>
    <w:rsid w:val="00134A6B"/>
    <w:rsid w:val="00137252"/>
    <w:rsid w:val="001377B3"/>
    <w:rsid w:val="001411AC"/>
    <w:rsid w:val="0014564E"/>
    <w:rsid w:val="00146C37"/>
    <w:rsid w:val="00146E61"/>
    <w:rsid w:val="00150708"/>
    <w:rsid w:val="00151665"/>
    <w:rsid w:val="00152E3F"/>
    <w:rsid w:val="00154DFD"/>
    <w:rsid w:val="00155129"/>
    <w:rsid w:val="00156D79"/>
    <w:rsid w:val="001606C9"/>
    <w:rsid w:val="00162A67"/>
    <w:rsid w:val="001639CB"/>
    <w:rsid w:val="0016409E"/>
    <w:rsid w:val="0016663D"/>
    <w:rsid w:val="0016746A"/>
    <w:rsid w:val="00171124"/>
    <w:rsid w:val="001720CC"/>
    <w:rsid w:val="00172D7F"/>
    <w:rsid w:val="00175237"/>
    <w:rsid w:val="00175554"/>
    <w:rsid w:val="00175EE5"/>
    <w:rsid w:val="00177279"/>
    <w:rsid w:val="001836FF"/>
    <w:rsid w:val="00183D34"/>
    <w:rsid w:val="00186AFF"/>
    <w:rsid w:val="00191F0F"/>
    <w:rsid w:val="001A1F0C"/>
    <w:rsid w:val="001A2240"/>
    <w:rsid w:val="001B0B85"/>
    <w:rsid w:val="001B1320"/>
    <w:rsid w:val="001B2C1C"/>
    <w:rsid w:val="001B355C"/>
    <w:rsid w:val="001B6BDA"/>
    <w:rsid w:val="001B7684"/>
    <w:rsid w:val="001B785E"/>
    <w:rsid w:val="001B7D06"/>
    <w:rsid w:val="001C7B1A"/>
    <w:rsid w:val="001D41DF"/>
    <w:rsid w:val="001E09EB"/>
    <w:rsid w:val="001E5898"/>
    <w:rsid w:val="001F0270"/>
    <w:rsid w:val="001F78A9"/>
    <w:rsid w:val="00203809"/>
    <w:rsid w:val="00205472"/>
    <w:rsid w:val="002054EF"/>
    <w:rsid w:val="002060B9"/>
    <w:rsid w:val="00210F5D"/>
    <w:rsid w:val="002131BE"/>
    <w:rsid w:val="002159E8"/>
    <w:rsid w:val="00231A14"/>
    <w:rsid w:val="00233D9D"/>
    <w:rsid w:val="002340E1"/>
    <w:rsid w:val="00235EC1"/>
    <w:rsid w:val="002368D9"/>
    <w:rsid w:val="00236C21"/>
    <w:rsid w:val="00236D7D"/>
    <w:rsid w:val="00240035"/>
    <w:rsid w:val="00240E68"/>
    <w:rsid w:val="00241271"/>
    <w:rsid w:val="00243982"/>
    <w:rsid w:val="0024398D"/>
    <w:rsid w:val="00245A87"/>
    <w:rsid w:val="00245CC6"/>
    <w:rsid w:val="00246D8A"/>
    <w:rsid w:val="002504F8"/>
    <w:rsid w:val="00250C56"/>
    <w:rsid w:val="0025200F"/>
    <w:rsid w:val="0025400C"/>
    <w:rsid w:val="002544AF"/>
    <w:rsid w:val="00255588"/>
    <w:rsid w:val="002605C3"/>
    <w:rsid w:val="00260EC6"/>
    <w:rsid w:val="0026636F"/>
    <w:rsid w:val="002667D2"/>
    <w:rsid w:val="00267472"/>
    <w:rsid w:val="00273929"/>
    <w:rsid w:val="00274AF9"/>
    <w:rsid w:val="00280DB2"/>
    <w:rsid w:val="00280F87"/>
    <w:rsid w:val="00282B6B"/>
    <w:rsid w:val="00283E37"/>
    <w:rsid w:val="00284843"/>
    <w:rsid w:val="00285240"/>
    <w:rsid w:val="00285975"/>
    <w:rsid w:val="00286857"/>
    <w:rsid w:val="00286B39"/>
    <w:rsid w:val="00292904"/>
    <w:rsid w:val="00297A73"/>
    <w:rsid w:val="002A0530"/>
    <w:rsid w:val="002A083B"/>
    <w:rsid w:val="002A1F8F"/>
    <w:rsid w:val="002A27B1"/>
    <w:rsid w:val="002A2EB1"/>
    <w:rsid w:val="002A67CA"/>
    <w:rsid w:val="002B020B"/>
    <w:rsid w:val="002B27ED"/>
    <w:rsid w:val="002B3D8B"/>
    <w:rsid w:val="002B4B78"/>
    <w:rsid w:val="002B7655"/>
    <w:rsid w:val="002C5C4A"/>
    <w:rsid w:val="002C5CB8"/>
    <w:rsid w:val="002D2358"/>
    <w:rsid w:val="002D3B67"/>
    <w:rsid w:val="002E336E"/>
    <w:rsid w:val="002E6C36"/>
    <w:rsid w:val="002F2E50"/>
    <w:rsid w:val="002F4035"/>
    <w:rsid w:val="002F54B6"/>
    <w:rsid w:val="002F5544"/>
    <w:rsid w:val="002F77CD"/>
    <w:rsid w:val="003011A2"/>
    <w:rsid w:val="00304556"/>
    <w:rsid w:val="003134EC"/>
    <w:rsid w:val="00313BDC"/>
    <w:rsid w:val="00316149"/>
    <w:rsid w:val="00316F79"/>
    <w:rsid w:val="00317D66"/>
    <w:rsid w:val="00322B74"/>
    <w:rsid w:val="00326145"/>
    <w:rsid w:val="0032698E"/>
    <w:rsid w:val="00330122"/>
    <w:rsid w:val="00337F3D"/>
    <w:rsid w:val="00340615"/>
    <w:rsid w:val="00340AF7"/>
    <w:rsid w:val="00341542"/>
    <w:rsid w:val="00343F22"/>
    <w:rsid w:val="00345D6D"/>
    <w:rsid w:val="003464D3"/>
    <w:rsid w:val="003464F4"/>
    <w:rsid w:val="00350514"/>
    <w:rsid w:val="003561EC"/>
    <w:rsid w:val="003578E0"/>
    <w:rsid w:val="00361F8E"/>
    <w:rsid w:val="00365FC4"/>
    <w:rsid w:val="00370BF0"/>
    <w:rsid w:val="00371B16"/>
    <w:rsid w:val="003722D0"/>
    <w:rsid w:val="003810F5"/>
    <w:rsid w:val="003834B2"/>
    <w:rsid w:val="00383E89"/>
    <w:rsid w:val="0038676D"/>
    <w:rsid w:val="00386B16"/>
    <w:rsid w:val="0038789B"/>
    <w:rsid w:val="003920D0"/>
    <w:rsid w:val="0039224C"/>
    <w:rsid w:val="00395F90"/>
    <w:rsid w:val="003A06B9"/>
    <w:rsid w:val="003A0A8A"/>
    <w:rsid w:val="003A4510"/>
    <w:rsid w:val="003A4AC3"/>
    <w:rsid w:val="003A569C"/>
    <w:rsid w:val="003B05BB"/>
    <w:rsid w:val="003B1550"/>
    <w:rsid w:val="003B2551"/>
    <w:rsid w:val="003B3D80"/>
    <w:rsid w:val="003B417F"/>
    <w:rsid w:val="003B4509"/>
    <w:rsid w:val="003B4BF9"/>
    <w:rsid w:val="003C4B50"/>
    <w:rsid w:val="003C7B42"/>
    <w:rsid w:val="003D1AF7"/>
    <w:rsid w:val="003D43CE"/>
    <w:rsid w:val="003D4E31"/>
    <w:rsid w:val="003E2367"/>
    <w:rsid w:val="003E4F3F"/>
    <w:rsid w:val="003E61F3"/>
    <w:rsid w:val="003E7A65"/>
    <w:rsid w:val="003F01C8"/>
    <w:rsid w:val="003F1E46"/>
    <w:rsid w:val="003F2511"/>
    <w:rsid w:val="003F3EAD"/>
    <w:rsid w:val="003F4C10"/>
    <w:rsid w:val="003F5F8C"/>
    <w:rsid w:val="0040020B"/>
    <w:rsid w:val="004125DB"/>
    <w:rsid w:val="00412A71"/>
    <w:rsid w:val="0041371A"/>
    <w:rsid w:val="00413DC7"/>
    <w:rsid w:val="00414FD3"/>
    <w:rsid w:val="00416793"/>
    <w:rsid w:val="00416BE1"/>
    <w:rsid w:val="004200BA"/>
    <w:rsid w:val="00423D66"/>
    <w:rsid w:val="00431129"/>
    <w:rsid w:val="00431CB1"/>
    <w:rsid w:val="004322AC"/>
    <w:rsid w:val="004339AD"/>
    <w:rsid w:val="00434C90"/>
    <w:rsid w:val="00435202"/>
    <w:rsid w:val="00444D0D"/>
    <w:rsid w:val="00444D81"/>
    <w:rsid w:val="00450B15"/>
    <w:rsid w:val="00457539"/>
    <w:rsid w:val="00460523"/>
    <w:rsid w:val="00463FEB"/>
    <w:rsid w:val="00464201"/>
    <w:rsid w:val="0046674D"/>
    <w:rsid w:val="00467C33"/>
    <w:rsid w:val="00472529"/>
    <w:rsid w:val="00474750"/>
    <w:rsid w:val="004775E3"/>
    <w:rsid w:val="004813BF"/>
    <w:rsid w:val="00482C8C"/>
    <w:rsid w:val="004851F2"/>
    <w:rsid w:val="00486F47"/>
    <w:rsid w:val="00490F8E"/>
    <w:rsid w:val="00495E71"/>
    <w:rsid w:val="004A1E58"/>
    <w:rsid w:val="004A2C90"/>
    <w:rsid w:val="004A475A"/>
    <w:rsid w:val="004A6962"/>
    <w:rsid w:val="004B44B2"/>
    <w:rsid w:val="004B4715"/>
    <w:rsid w:val="004B4CF7"/>
    <w:rsid w:val="004B7D89"/>
    <w:rsid w:val="004C4B49"/>
    <w:rsid w:val="004C6F79"/>
    <w:rsid w:val="004D0404"/>
    <w:rsid w:val="004D1A1A"/>
    <w:rsid w:val="004E067A"/>
    <w:rsid w:val="004E2545"/>
    <w:rsid w:val="004E3475"/>
    <w:rsid w:val="004F3F9E"/>
    <w:rsid w:val="004F5612"/>
    <w:rsid w:val="004F657E"/>
    <w:rsid w:val="005021A9"/>
    <w:rsid w:val="00502612"/>
    <w:rsid w:val="005053A3"/>
    <w:rsid w:val="0050575A"/>
    <w:rsid w:val="00505BA4"/>
    <w:rsid w:val="005070B7"/>
    <w:rsid w:val="005070F8"/>
    <w:rsid w:val="005106D5"/>
    <w:rsid w:val="00511ECB"/>
    <w:rsid w:val="005168C1"/>
    <w:rsid w:val="00516D46"/>
    <w:rsid w:val="005210EB"/>
    <w:rsid w:val="00526ED8"/>
    <w:rsid w:val="00527286"/>
    <w:rsid w:val="00530BF0"/>
    <w:rsid w:val="00532C26"/>
    <w:rsid w:val="00547383"/>
    <w:rsid w:val="00547952"/>
    <w:rsid w:val="00550A4F"/>
    <w:rsid w:val="00553567"/>
    <w:rsid w:val="00556870"/>
    <w:rsid w:val="0055692A"/>
    <w:rsid w:val="00556F5A"/>
    <w:rsid w:val="0056448F"/>
    <w:rsid w:val="00565182"/>
    <w:rsid w:val="005727C7"/>
    <w:rsid w:val="00574878"/>
    <w:rsid w:val="00574DEA"/>
    <w:rsid w:val="00575491"/>
    <w:rsid w:val="00576091"/>
    <w:rsid w:val="00577AEB"/>
    <w:rsid w:val="00583533"/>
    <w:rsid w:val="00583E5A"/>
    <w:rsid w:val="0058575B"/>
    <w:rsid w:val="005932E4"/>
    <w:rsid w:val="00597C18"/>
    <w:rsid w:val="005A0F81"/>
    <w:rsid w:val="005A34AD"/>
    <w:rsid w:val="005A5801"/>
    <w:rsid w:val="005A760E"/>
    <w:rsid w:val="005B0E8C"/>
    <w:rsid w:val="005B1F7E"/>
    <w:rsid w:val="005B3FC2"/>
    <w:rsid w:val="005B7C78"/>
    <w:rsid w:val="005C69DA"/>
    <w:rsid w:val="005D5408"/>
    <w:rsid w:val="005D6E1A"/>
    <w:rsid w:val="005D767F"/>
    <w:rsid w:val="005E07A6"/>
    <w:rsid w:val="005E0B77"/>
    <w:rsid w:val="005E562E"/>
    <w:rsid w:val="005F110B"/>
    <w:rsid w:val="005F29F4"/>
    <w:rsid w:val="005F48FA"/>
    <w:rsid w:val="005F5D8A"/>
    <w:rsid w:val="005F6399"/>
    <w:rsid w:val="005F71A1"/>
    <w:rsid w:val="005F743B"/>
    <w:rsid w:val="0060004E"/>
    <w:rsid w:val="006034B0"/>
    <w:rsid w:val="00604EFC"/>
    <w:rsid w:val="00606AAF"/>
    <w:rsid w:val="00607C60"/>
    <w:rsid w:val="0061612F"/>
    <w:rsid w:val="00616649"/>
    <w:rsid w:val="00617969"/>
    <w:rsid w:val="00626267"/>
    <w:rsid w:val="00633B5E"/>
    <w:rsid w:val="00633D1A"/>
    <w:rsid w:val="00635913"/>
    <w:rsid w:val="00635BD3"/>
    <w:rsid w:val="00640EFE"/>
    <w:rsid w:val="00644146"/>
    <w:rsid w:val="00646569"/>
    <w:rsid w:val="006468AC"/>
    <w:rsid w:val="006517FD"/>
    <w:rsid w:val="00652C9F"/>
    <w:rsid w:val="00655DAE"/>
    <w:rsid w:val="006578A5"/>
    <w:rsid w:val="006604DF"/>
    <w:rsid w:val="0066470B"/>
    <w:rsid w:val="006649AF"/>
    <w:rsid w:val="00664A30"/>
    <w:rsid w:val="00665DE3"/>
    <w:rsid w:val="006669DD"/>
    <w:rsid w:val="00666D84"/>
    <w:rsid w:val="00670491"/>
    <w:rsid w:val="0067069B"/>
    <w:rsid w:val="00672192"/>
    <w:rsid w:val="00672A49"/>
    <w:rsid w:val="00672AC9"/>
    <w:rsid w:val="006735C3"/>
    <w:rsid w:val="006770B0"/>
    <w:rsid w:val="006773EC"/>
    <w:rsid w:val="00683B66"/>
    <w:rsid w:val="00683CAE"/>
    <w:rsid w:val="006903E5"/>
    <w:rsid w:val="00692853"/>
    <w:rsid w:val="006934F0"/>
    <w:rsid w:val="00693B21"/>
    <w:rsid w:val="0069488E"/>
    <w:rsid w:val="00696D85"/>
    <w:rsid w:val="00696DAF"/>
    <w:rsid w:val="00697801"/>
    <w:rsid w:val="006978EA"/>
    <w:rsid w:val="00697E6A"/>
    <w:rsid w:val="006A1718"/>
    <w:rsid w:val="006A20BB"/>
    <w:rsid w:val="006A5C76"/>
    <w:rsid w:val="006B02D8"/>
    <w:rsid w:val="006B10E0"/>
    <w:rsid w:val="006B36D9"/>
    <w:rsid w:val="006C04AB"/>
    <w:rsid w:val="006C32F0"/>
    <w:rsid w:val="006C37D7"/>
    <w:rsid w:val="006C4E74"/>
    <w:rsid w:val="006D0A2E"/>
    <w:rsid w:val="006D21E6"/>
    <w:rsid w:val="006D2E7E"/>
    <w:rsid w:val="006D4A1F"/>
    <w:rsid w:val="006D5761"/>
    <w:rsid w:val="006E0AEB"/>
    <w:rsid w:val="006E205A"/>
    <w:rsid w:val="006E2B70"/>
    <w:rsid w:val="006E4762"/>
    <w:rsid w:val="006E4A07"/>
    <w:rsid w:val="006F0A97"/>
    <w:rsid w:val="006F0C81"/>
    <w:rsid w:val="006F3C08"/>
    <w:rsid w:val="006F47C8"/>
    <w:rsid w:val="006F517A"/>
    <w:rsid w:val="0070027E"/>
    <w:rsid w:val="007005EA"/>
    <w:rsid w:val="00701359"/>
    <w:rsid w:val="007027C5"/>
    <w:rsid w:val="00712F9C"/>
    <w:rsid w:val="00713101"/>
    <w:rsid w:val="00713C43"/>
    <w:rsid w:val="00713C81"/>
    <w:rsid w:val="0071407B"/>
    <w:rsid w:val="0071484B"/>
    <w:rsid w:val="00714893"/>
    <w:rsid w:val="0071564C"/>
    <w:rsid w:val="00717D8F"/>
    <w:rsid w:val="00723581"/>
    <w:rsid w:val="007252DF"/>
    <w:rsid w:val="0073088B"/>
    <w:rsid w:val="00732AAA"/>
    <w:rsid w:val="00733399"/>
    <w:rsid w:val="00733A9F"/>
    <w:rsid w:val="00734494"/>
    <w:rsid w:val="007344C1"/>
    <w:rsid w:val="0074194E"/>
    <w:rsid w:val="00742C56"/>
    <w:rsid w:val="007445C0"/>
    <w:rsid w:val="00744897"/>
    <w:rsid w:val="00744C4A"/>
    <w:rsid w:val="00745DAC"/>
    <w:rsid w:val="00746051"/>
    <w:rsid w:val="00754C73"/>
    <w:rsid w:val="007565A9"/>
    <w:rsid w:val="007579CB"/>
    <w:rsid w:val="00757BAD"/>
    <w:rsid w:val="007614E5"/>
    <w:rsid w:val="00762DEB"/>
    <w:rsid w:val="00765773"/>
    <w:rsid w:val="00766ACA"/>
    <w:rsid w:val="007672A8"/>
    <w:rsid w:val="00771C19"/>
    <w:rsid w:val="007727C3"/>
    <w:rsid w:val="00773D03"/>
    <w:rsid w:val="00774A13"/>
    <w:rsid w:val="00781894"/>
    <w:rsid w:val="00782625"/>
    <w:rsid w:val="007829C0"/>
    <w:rsid w:val="00783E08"/>
    <w:rsid w:val="00786CBF"/>
    <w:rsid w:val="00790CD8"/>
    <w:rsid w:val="00795D46"/>
    <w:rsid w:val="00797AFE"/>
    <w:rsid w:val="00797D14"/>
    <w:rsid w:val="007A08EC"/>
    <w:rsid w:val="007A11F5"/>
    <w:rsid w:val="007A1D65"/>
    <w:rsid w:val="007A5A7F"/>
    <w:rsid w:val="007A5AB9"/>
    <w:rsid w:val="007A681E"/>
    <w:rsid w:val="007A6BB3"/>
    <w:rsid w:val="007B05A3"/>
    <w:rsid w:val="007B4321"/>
    <w:rsid w:val="007B542F"/>
    <w:rsid w:val="007C21F3"/>
    <w:rsid w:val="007C2C78"/>
    <w:rsid w:val="007C510F"/>
    <w:rsid w:val="007C57E9"/>
    <w:rsid w:val="007D22C9"/>
    <w:rsid w:val="007D4C40"/>
    <w:rsid w:val="007D655C"/>
    <w:rsid w:val="007D6602"/>
    <w:rsid w:val="007E5A1F"/>
    <w:rsid w:val="007E6500"/>
    <w:rsid w:val="007F003A"/>
    <w:rsid w:val="007F26B6"/>
    <w:rsid w:val="00800D31"/>
    <w:rsid w:val="0080673A"/>
    <w:rsid w:val="00814E6C"/>
    <w:rsid w:val="0081522A"/>
    <w:rsid w:val="00816C6C"/>
    <w:rsid w:val="008173F4"/>
    <w:rsid w:val="00817DB6"/>
    <w:rsid w:val="00823E84"/>
    <w:rsid w:val="008249DC"/>
    <w:rsid w:val="008256A1"/>
    <w:rsid w:val="00825CC0"/>
    <w:rsid w:val="00826525"/>
    <w:rsid w:val="008320FC"/>
    <w:rsid w:val="008351F7"/>
    <w:rsid w:val="0083696F"/>
    <w:rsid w:val="0084142E"/>
    <w:rsid w:val="00841EA4"/>
    <w:rsid w:val="00842C86"/>
    <w:rsid w:val="00843980"/>
    <w:rsid w:val="008444A2"/>
    <w:rsid w:val="0085377D"/>
    <w:rsid w:val="008538FF"/>
    <w:rsid w:val="00853F3E"/>
    <w:rsid w:val="00857708"/>
    <w:rsid w:val="0086294D"/>
    <w:rsid w:val="008633C8"/>
    <w:rsid w:val="00865CA4"/>
    <w:rsid w:val="008714F0"/>
    <w:rsid w:val="0087309E"/>
    <w:rsid w:val="008732E7"/>
    <w:rsid w:val="0088350F"/>
    <w:rsid w:val="008842DD"/>
    <w:rsid w:val="00890200"/>
    <w:rsid w:val="00891802"/>
    <w:rsid w:val="00891ECC"/>
    <w:rsid w:val="0089765A"/>
    <w:rsid w:val="00897F6F"/>
    <w:rsid w:val="008A5CA0"/>
    <w:rsid w:val="008A63E5"/>
    <w:rsid w:val="008A640C"/>
    <w:rsid w:val="008B1985"/>
    <w:rsid w:val="008B2A5A"/>
    <w:rsid w:val="008B315C"/>
    <w:rsid w:val="008B491B"/>
    <w:rsid w:val="008B5D96"/>
    <w:rsid w:val="008B6A8D"/>
    <w:rsid w:val="008B7706"/>
    <w:rsid w:val="008C043D"/>
    <w:rsid w:val="008C04A7"/>
    <w:rsid w:val="008C05BF"/>
    <w:rsid w:val="008C26A9"/>
    <w:rsid w:val="008C49C8"/>
    <w:rsid w:val="008C5B7F"/>
    <w:rsid w:val="008C6354"/>
    <w:rsid w:val="008D05FD"/>
    <w:rsid w:val="008D3CE4"/>
    <w:rsid w:val="008D7493"/>
    <w:rsid w:val="008E0894"/>
    <w:rsid w:val="008E7052"/>
    <w:rsid w:val="008F68EC"/>
    <w:rsid w:val="008F7C8D"/>
    <w:rsid w:val="00900A6C"/>
    <w:rsid w:val="00906619"/>
    <w:rsid w:val="00910810"/>
    <w:rsid w:val="00914342"/>
    <w:rsid w:val="00915175"/>
    <w:rsid w:val="00916AD7"/>
    <w:rsid w:val="0091743F"/>
    <w:rsid w:val="00917B37"/>
    <w:rsid w:val="009210CB"/>
    <w:rsid w:val="00922B3E"/>
    <w:rsid w:val="00924FEC"/>
    <w:rsid w:val="00931FF5"/>
    <w:rsid w:val="00940BAB"/>
    <w:rsid w:val="0095007A"/>
    <w:rsid w:val="0095128A"/>
    <w:rsid w:val="00952742"/>
    <w:rsid w:val="0095294A"/>
    <w:rsid w:val="009605FF"/>
    <w:rsid w:val="0096195B"/>
    <w:rsid w:val="00962F36"/>
    <w:rsid w:val="00965A49"/>
    <w:rsid w:val="00966F5A"/>
    <w:rsid w:val="0097233E"/>
    <w:rsid w:val="009736E7"/>
    <w:rsid w:val="00976C09"/>
    <w:rsid w:val="00977F65"/>
    <w:rsid w:val="00980795"/>
    <w:rsid w:val="009818A6"/>
    <w:rsid w:val="00981EFA"/>
    <w:rsid w:val="009844C9"/>
    <w:rsid w:val="00986700"/>
    <w:rsid w:val="009900EB"/>
    <w:rsid w:val="00991C92"/>
    <w:rsid w:val="00994B0A"/>
    <w:rsid w:val="00996630"/>
    <w:rsid w:val="00997ADE"/>
    <w:rsid w:val="00997C02"/>
    <w:rsid w:val="009A04FE"/>
    <w:rsid w:val="009A1999"/>
    <w:rsid w:val="009A4771"/>
    <w:rsid w:val="009A7A74"/>
    <w:rsid w:val="009B14AB"/>
    <w:rsid w:val="009B35A8"/>
    <w:rsid w:val="009C2214"/>
    <w:rsid w:val="009C30EE"/>
    <w:rsid w:val="009C41D7"/>
    <w:rsid w:val="009C5D2D"/>
    <w:rsid w:val="009C6E1F"/>
    <w:rsid w:val="009C6F39"/>
    <w:rsid w:val="009D7054"/>
    <w:rsid w:val="009D7CE0"/>
    <w:rsid w:val="009E137D"/>
    <w:rsid w:val="009E259D"/>
    <w:rsid w:val="009E2DB3"/>
    <w:rsid w:val="009E59E4"/>
    <w:rsid w:val="009E72C3"/>
    <w:rsid w:val="009E7536"/>
    <w:rsid w:val="009F20B8"/>
    <w:rsid w:val="009F21F9"/>
    <w:rsid w:val="009F30BD"/>
    <w:rsid w:val="009F3703"/>
    <w:rsid w:val="009F4991"/>
    <w:rsid w:val="009F4D0C"/>
    <w:rsid w:val="009F6722"/>
    <w:rsid w:val="009F6CE1"/>
    <w:rsid w:val="00A017E4"/>
    <w:rsid w:val="00A043B1"/>
    <w:rsid w:val="00A05604"/>
    <w:rsid w:val="00A065F6"/>
    <w:rsid w:val="00A074B4"/>
    <w:rsid w:val="00A119B1"/>
    <w:rsid w:val="00A14BF0"/>
    <w:rsid w:val="00A165E1"/>
    <w:rsid w:val="00A16AB2"/>
    <w:rsid w:val="00A16D9C"/>
    <w:rsid w:val="00A17B62"/>
    <w:rsid w:val="00A20C0E"/>
    <w:rsid w:val="00A22427"/>
    <w:rsid w:val="00A23882"/>
    <w:rsid w:val="00A23D5B"/>
    <w:rsid w:val="00A248E9"/>
    <w:rsid w:val="00A24A3B"/>
    <w:rsid w:val="00A26591"/>
    <w:rsid w:val="00A307D5"/>
    <w:rsid w:val="00A31C22"/>
    <w:rsid w:val="00A378BB"/>
    <w:rsid w:val="00A41C6D"/>
    <w:rsid w:val="00A42B7B"/>
    <w:rsid w:val="00A43B75"/>
    <w:rsid w:val="00A43F23"/>
    <w:rsid w:val="00A45895"/>
    <w:rsid w:val="00A50C52"/>
    <w:rsid w:val="00A5198F"/>
    <w:rsid w:val="00A52A97"/>
    <w:rsid w:val="00A53C78"/>
    <w:rsid w:val="00A53D68"/>
    <w:rsid w:val="00A70999"/>
    <w:rsid w:val="00A72D4A"/>
    <w:rsid w:val="00A7619E"/>
    <w:rsid w:val="00A81BEB"/>
    <w:rsid w:val="00A826BE"/>
    <w:rsid w:val="00A84F91"/>
    <w:rsid w:val="00A8505E"/>
    <w:rsid w:val="00A8565B"/>
    <w:rsid w:val="00A9070B"/>
    <w:rsid w:val="00A9413A"/>
    <w:rsid w:val="00A946D2"/>
    <w:rsid w:val="00A95098"/>
    <w:rsid w:val="00A97270"/>
    <w:rsid w:val="00AA1523"/>
    <w:rsid w:val="00AA2532"/>
    <w:rsid w:val="00AA51EB"/>
    <w:rsid w:val="00AA59F5"/>
    <w:rsid w:val="00AA6D54"/>
    <w:rsid w:val="00AB0E7E"/>
    <w:rsid w:val="00AB5FA5"/>
    <w:rsid w:val="00AC21E2"/>
    <w:rsid w:val="00AC64EF"/>
    <w:rsid w:val="00AC6E7E"/>
    <w:rsid w:val="00AC7320"/>
    <w:rsid w:val="00AD125A"/>
    <w:rsid w:val="00AD1834"/>
    <w:rsid w:val="00AE0DD6"/>
    <w:rsid w:val="00AE38E4"/>
    <w:rsid w:val="00AE5F11"/>
    <w:rsid w:val="00AE6A5E"/>
    <w:rsid w:val="00AE6BCC"/>
    <w:rsid w:val="00AE770A"/>
    <w:rsid w:val="00AF26D5"/>
    <w:rsid w:val="00AF3897"/>
    <w:rsid w:val="00AF6621"/>
    <w:rsid w:val="00AF6626"/>
    <w:rsid w:val="00AF7896"/>
    <w:rsid w:val="00B016E2"/>
    <w:rsid w:val="00B02D5D"/>
    <w:rsid w:val="00B058C9"/>
    <w:rsid w:val="00B06C97"/>
    <w:rsid w:val="00B07C45"/>
    <w:rsid w:val="00B07C69"/>
    <w:rsid w:val="00B119D7"/>
    <w:rsid w:val="00B145C8"/>
    <w:rsid w:val="00B20F4F"/>
    <w:rsid w:val="00B21D26"/>
    <w:rsid w:val="00B22353"/>
    <w:rsid w:val="00B25BAF"/>
    <w:rsid w:val="00B31010"/>
    <w:rsid w:val="00B32EE5"/>
    <w:rsid w:val="00B3330C"/>
    <w:rsid w:val="00B359CD"/>
    <w:rsid w:val="00B3650F"/>
    <w:rsid w:val="00B41846"/>
    <w:rsid w:val="00B41CF0"/>
    <w:rsid w:val="00B44B2A"/>
    <w:rsid w:val="00B45251"/>
    <w:rsid w:val="00B45C26"/>
    <w:rsid w:val="00B515D9"/>
    <w:rsid w:val="00B5183C"/>
    <w:rsid w:val="00B55B38"/>
    <w:rsid w:val="00B561A3"/>
    <w:rsid w:val="00B60CDD"/>
    <w:rsid w:val="00B61BB5"/>
    <w:rsid w:val="00B61D72"/>
    <w:rsid w:val="00B62644"/>
    <w:rsid w:val="00B677B3"/>
    <w:rsid w:val="00B732B0"/>
    <w:rsid w:val="00B74889"/>
    <w:rsid w:val="00B75BDE"/>
    <w:rsid w:val="00B75F59"/>
    <w:rsid w:val="00B821FB"/>
    <w:rsid w:val="00B83D68"/>
    <w:rsid w:val="00B86E73"/>
    <w:rsid w:val="00B90614"/>
    <w:rsid w:val="00B9290B"/>
    <w:rsid w:val="00B9499C"/>
    <w:rsid w:val="00B971B1"/>
    <w:rsid w:val="00BA04E4"/>
    <w:rsid w:val="00BA4F7C"/>
    <w:rsid w:val="00BA7348"/>
    <w:rsid w:val="00BB096C"/>
    <w:rsid w:val="00BB39C6"/>
    <w:rsid w:val="00BB3B77"/>
    <w:rsid w:val="00BB46CC"/>
    <w:rsid w:val="00BB5790"/>
    <w:rsid w:val="00BC0645"/>
    <w:rsid w:val="00BC1BF3"/>
    <w:rsid w:val="00BC258B"/>
    <w:rsid w:val="00BC2EC9"/>
    <w:rsid w:val="00BC4F82"/>
    <w:rsid w:val="00BC7609"/>
    <w:rsid w:val="00BD19F9"/>
    <w:rsid w:val="00BD370D"/>
    <w:rsid w:val="00BD6F9B"/>
    <w:rsid w:val="00BD7118"/>
    <w:rsid w:val="00BE680B"/>
    <w:rsid w:val="00BE6F20"/>
    <w:rsid w:val="00BF2B01"/>
    <w:rsid w:val="00BF4FF1"/>
    <w:rsid w:val="00BF6B3B"/>
    <w:rsid w:val="00C015F1"/>
    <w:rsid w:val="00C04E67"/>
    <w:rsid w:val="00C04EF2"/>
    <w:rsid w:val="00C055A7"/>
    <w:rsid w:val="00C07E75"/>
    <w:rsid w:val="00C10249"/>
    <w:rsid w:val="00C15D37"/>
    <w:rsid w:val="00C161F3"/>
    <w:rsid w:val="00C2078C"/>
    <w:rsid w:val="00C24C99"/>
    <w:rsid w:val="00C25D09"/>
    <w:rsid w:val="00C25F61"/>
    <w:rsid w:val="00C32562"/>
    <w:rsid w:val="00C32853"/>
    <w:rsid w:val="00C32CBD"/>
    <w:rsid w:val="00C36193"/>
    <w:rsid w:val="00C37836"/>
    <w:rsid w:val="00C420A1"/>
    <w:rsid w:val="00C45636"/>
    <w:rsid w:val="00C45AE1"/>
    <w:rsid w:val="00C46AF7"/>
    <w:rsid w:val="00C474FA"/>
    <w:rsid w:val="00C477C1"/>
    <w:rsid w:val="00C52696"/>
    <w:rsid w:val="00C52DC1"/>
    <w:rsid w:val="00C55E8D"/>
    <w:rsid w:val="00C568D7"/>
    <w:rsid w:val="00C638FF"/>
    <w:rsid w:val="00C6393A"/>
    <w:rsid w:val="00C6571A"/>
    <w:rsid w:val="00C672AF"/>
    <w:rsid w:val="00C67BFA"/>
    <w:rsid w:val="00C71119"/>
    <w:rsid w:val="00C72C58"/>
    <w:rsid w:val="00C75A88"/>
    <w:rsid w:val="00C75D43"/>
    <w:rsid w:val="00C76B99"/>
    <w:rsid w:val="00C832ED"/>
    <w:rsid w:val="00C85F01"/>
    <w:rsid w:val="00C868E4"/>
    <w:rsid w:val="00C90798"/>
    <w:rsid w:val="00C925FA"/>
    <w:rsid w:val="00C92E56"/>
    <w:rsid w:val="00C934B2"/>
    <w:rsid w:val="00CA19DB"/>
    <w:rsid w:val="00CA1A1A"/>
    <w:rsid w:val="00CA1F45"/>
    <w:rsid w:val="00CA59CE"/>
    <w:rsid w:val="00CB0D7D"/>
    <w:rsid w:val="00CB1AD3"/>
    <w:rsid w:val="00CB2049"/>
    <w:rsid w:val="00CB6663"/>
    <w:rsid w:val="00CB7C67"/>
    <w:rsid w:val="00CB7EDE"/>
    <w:rsid w:val="00CC14D5"/>
    <w:rsid w:val="00CC7156"/>
    <w:rsid w:val="00CD2598"/>
    <w:rsid w:val="00CD3D07"/>
    <w:rsid w:val="00CE379E"/>
    <w:rsid w:val="00CE3E32"/>
    <w:rsid w:val="00CE4F27"/>
    <w:rsid w:val="00CF1A44"/>
    <w:rsid w:val="00CF3007"/>
    <w:rsid w:val="00CF31C4"/>
    <w:rsid w:val="00CF3865"/>
    <w:rsid w:val="00CF6846"/>
    <w:rsid w:val="00D01675"/>
    <w:rsid w:val="00D04C59"/>
    <w:rsid w:val="00D12FFD"/>
    <w:rsid w:val="00D138C4"/>
    <w:rsid w:val="00D15F38"/>
    <w:rsid w:val="00D16D04"/>
    <w:rsid w:val="00D27688"/>
    <w:rsid w:val="00D31373"/>
    <w:rsid w:val="00D3518D"/>
    <w:rsid w:val="00D36251"/>
    <w:rsid w:val="00D37AB6"/>
    <w:rsid w:val="00D40B2E"/>
    <w:rsid w:val="00D42CFA"/>
    <w:rsid w:val="00D445D2"/>
    <w:rsid w:val="00D45652"/>
    <w:rsid w:val="00D50C09"/>
    <w:rsid w:val="00D512D5"/>
    <w:rsid w:val="00D51F9A"/>
    <w:rsid w:val="00D566E9"/>
    <w:rsid w:val="00D56FF3"/>
    <w:rsid w:val="00D57CE0"/>
    <w:rsid w:val="00D63C86"/>
    <w:rsid w:val="00D6745F"/>
    <w:rsid w:val="00D70040"/>
    <w:rsid w:val="00D7152D"/>
    <w:rsid w:val="00D72014"/>
    <w:rsid w:val="00D74A15"/>
    <w:rsid w:val="00D76E59"/>
    <w:rsid w:val="00D80169"/>
    <w:rsid w:val="00D80C13"/>
    <w:rsid w:val="00D822F2"/>
    <w:rsid w:val="00D8585B"/>
    <w:rsid w:val="00D86CB0"/>
    <w:rsid w:val="00D927E6"/>
    <w:rsid w:val="00D93203"/>
    <w:rsid w:val="00D94575"/>
    <w:rsid w:val="00D966A3"/>
    <w:rsid w:val="00DA1294"/>
    <w:rsid w:val="00DA1E93"/>
    <w:rsid w:val="00DA202B"/>
    <w:rsid w:val="00DA42B1"/>
    <w:rsid w:val="00DA4E6A"/>
    <w:rsid w:val="00DA6168"/>
    <w:rsid w:val="00DA6FFA"/>
    <w:rsid w:val="00DA7B0A"/>
    <w:rsid w:val="00DB2630"/>
    <w:rsid w:val="00DB5EF5"/>
    <w:rsid w:val="00DB6D16"/>
    <w:rsid w:val="00DC0259"/>
    <w:rsid w:val="00DC5B04"/>
    <w:rsid w:val="00DC714C"/>
    <w:rsid w:val="00DC78A1"/>
    <w:rsid w:val="00DC78AF"/>
    <w:rsid w:val="00DD20A3"/>
    <w:rsid w:val="00DD356A"/>
    <w:rsid w:val="00DE2A6C"/>
    <w:rsid w:val="00DE305D"/>
    <w:rsid w:val="00DE4A4D"/>
    <w:rsid w:val="00E03DBD"/>
    <w:rsid w:val="00E0585E"/>
    <w:rsid w:val="00E11C3B"/>
    <w:rsid w:val="00E12133"/>
    <w:rsid w:val="00E159A4"/>
    <w:rsid w:val="00E15B65"/>
    <w:rsid w:val="00E16045"/>
    <w:rsid w:val="00E16930"/>
    <w:rsid w:val="00E16B22"/>
    <w:rsid w:val="00E20D78"/>
    <w:rsid w:val="00E23671"/>
    <w:rsid w:val="00E23897"/>
    <w:rsid w:val="00E346EA"/>
    <w:rsid w:val="00E35F72"/>
    <w:rsid w:val="00E40CD8"/>
    <w:rsid w:val="00E4184A"/>
    <w:rsid w:val="00E42E3F"/>
    <w:rsid w:val="00E42EB5"/>
    <w:rsid w:val="00E44440"/>
    <w:rsid w:val="00E445F7"/>
    <w:rsid w:val="00E461F7"/>
    <w:rsid w:val="00E532BB"/>
    <w:rsid w:val="00E53F6E"/>
    <w:rsid w:val="00E5577D"/>
    <w:rsid w:val="00E60D6E"/>
    <w:rsid w:val="00E64286"/>
    <w:rsid w:val="00E648BB"/>
    <w:rsid w:val="00E676E8"/>
    <w:rsid w:val="00E72897"/>
    <w:rsid w:val="00E73B36"/>
    <w:rsid w:val="00E74B47"/>
    <w:rsid w:val="00E764F3"/>
    <w:rsid w:val="00E81744"/>
    <w:rsid w:val="00E82348"/>
    <w:rsid w:val="00E84754"/>
    <w:rsid w:val="00E918AC"/>
    <w:rsid w:val="00E93A00"/>
    <w:rsid w:val="00E94562"/>
    <w:rsid w:val="00E963F5"/>
    <w:rsid w:val="00EA0838"/>
    <w:rsid w:val="00EA32C9"/>
    <w:rsid w:val="00EA7124"/>
    <w:rsid w:val="00EA72C2"/>
    <w:rsid w:val="00EA7E00"/>
    <w:rsid w:val="00EB3652"/>
    <w:rsid w:val="00EB5675"/>
    <w:rsid w:val="00EB6E6A"/>
    <w:rsid w:val="00EC185A"/>
    <w:rsid w:val="00ED19AB"/>
    <w:rsid w:val="00ED4A98"/>
    <w:rsid w:val="00EE1E67"/>
    <w:rsid w:val="00EE7235"/>
    <w:rsid w:val="00EE7554"/>
    <w:rsid w:val="00EF248D"/>
    <w:rsid w:val="00EF43A2"/>
    <w:rsid w:val="00EF5E49"/>
    <w:rsid w:val="00EF6BD4"/>
    <w:rsid w:val="00F00899"/>
    <w:rsid w:val="00F03E1C"/>
    <w:rsid w:val="00F10E17"/>
    <w:rsid w:val="00F12EB3"/>
    <w:rsid w:val="00F13FA4"/>
    <w:rsid w:val="00F17F85"/>
    <w:rsid w:val="00F23401"/>
    <w:rsid w:val="00F2379E"/>
    <w:rsid w:val="00F248C5"/>
    <w:rsid w:val="00F25A6A"/>
    <w:rsid w:val="00F26B4C"/>
    <w:rsid w:val="00F26F4B"/>
    <w:rsid w:val="00F27076"/>
    <w:rsid w:val="00F30697"/>
    <w:rsid w:val="00F3256E"/>
    <w:rsid w:val="00F33F61"/>
    <w:rsid w:val="00F36610"/>
    <w:rsid w:val="00F4155C"/>
    <w:rsid w:val="00F42F3F"/>
    <w:rsid w:val="00F43349"/>
    <w:rsid w:val="00F43729"/>
    <w:rsid w:val="00F44D7A"/>
    <w:rsid w:val="00F463FB"/>
    <w:rsid w:val="00F54722"/>
    <w:rsid w:val="00F55D58"/>
    <w:rsid w:val="00F619BD"/>
    <w:rsid w:val="00F61D33"/>
    <w:rsid w:val="00F63BD8"/>
    <w:rsid w:val="00F72DEB"/>
    <w:rsid w:val="00F75BDA"/>
    <w:rsid w:val="00F82AFA"/>
    <w:rsid w:val="00F82D3A"/>
    <w:rsid w:val="00F83DDE"/>
    <w:rsid w:val="00F87367"/>
    <w:rsid w:val="00F93B5D"/>
    <w:rsid w:val="00F956C4"/>
    <w:rsid w:val="00FA0873"/>
    <w:rsid w:val="00FA1159"/>
    <w:rsid w:val="00FB10A7"/>
    <w:rsid w:val="00FB291A"/>
    <w:rsid w:val="00FB5726"/>
    <w:rsid w:val="00FC2D6D"/>
    <w:rsid w:val="00FC3090"/>
    <w:rsid w:val="00FC5E6F"/>
    <w:rsid w:val="00FD0994"/>
    <w:rsid w:val="00FD211C"/>
    <w:rsid w:val="00FD3BBD"/>
    <w:rsid w:val="00FD56E9"/>
    <w:rsid w:val="00FD7A2A"/>
    <w:rsid w:val="00FE4A6B"/>
    <w:rsid w:val="00FF184C"/>
    <w:rsid w:val="00FF1D0F"/>
    <w:rsid w:val="00FF5677"/>
    <w:rsid w:val="00FF59F5"/>
    <w:rsid w:val="00FF64B8"/>
    <w:rsid w:val="00FF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BCC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E6BCC"/>
    <w:pPr>
      <w:keepNext/>
      <w:numPr>
        <w:numId w:val="1"/>
      </w:numPr>
      <w:autoSpaceDE w:val="0"/>
      <w:autoSpaceDN w:val="0"/>
      <w:jc w:val="both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65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6BCC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946D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E6BCC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AE6BCC"/>
    <w:rPr>
      <w:rFonts w:asciiTheme="majorHAnsi" w:eastAsiaTheme="majorEastAsia" w:hAnsiTheme="majorHAnsi" w:cs="Times New Roman"/>
      <w:b/>
      <w:bCs/>
      <w:color w:val="4F81BD" w:themeColor="accent1"/>
      <w:sz w:val="24"/>
      <w:szCs w:val="24"/>
      <w:lang w:val="x-none" w:eastAsia="ru-RU"/>
    </w:rPr>
  </w:style>
  <w:style w:type="paragraph" w:styleId="a3">
    <w:name w:val="List Paragraph"/>
    <w:basedOn w:val="a"/>
    <w:uiPriority w:val="34"/>
    <w:qFormat/>
    <w:rsid w:val="00AE6BC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11">
    <w:name w:val="toc 1"/>
    <w:basedOn w:val="a"/>
    <w:next w:val="a"/>
    <w:autoRedefine/>
    <w:uiPriority w:val="99"/>
    <w:rsid w:val="00AE6BCC"/>
    <w:pPr>
      <w:tabs>
        <w:tab w:val="left" w:pos="567"/>
        <w:tab w:val="right" w:leader="dot" w:pos="9923"/>
      </w:tabs>
      <w:autoSpaceDE w:val="0"/>
      <w:autoSpaceDN w:val="0"/>
      <w:spacing w:before="60" w:after="60"/>
      <w:ind w:right="-18"/>
      <w:jc w:val="both"/>
    </w:pPr>
    <w:rPr>
      <w:bCs/>
      <w:noProof/>
    </w:rPr>
  </w:style>
  <w:style w:type="paragraph" w:styleId="a4">
    <w:name w:val="Body Text"/>
    <w:basedOn w:val="a"/>
    <w:link w:val="a5"/>
    <w:uiPriority w:val="99"/>
    <w:rsid w:val="00AE6BCC"/>
    <w:pPr>
      <w:jc w:val="center"/>
    </w:pPr>
    <w:rPr>
      <w:rFonts w:ascii="Arial" w:hAnsi="Arial" w:cs="Arial"/>
      <w:b/>
      <w:bCs/>
      <w:color w:val="000000"/>
      <w:sz w:val="22"/>
      <w:szCs w:val="22"/>
      <w:shd w:val="clear" w:color="auto" w:fill="C0C0C0"/>
    </w:rPr>
  </w:style>
  <w:style w:type="character" w:customStyle="1" w:styleId="a5">
    <w:name w:val="Основной текст Знак"/>
    <w:basedOn w:val="a0"/>
    <w:link w:val="a4"/>
    <w:uiPriority w:val="99"/>
    <w:locked/>
    <w:rsid w:val="00AE6BCC"/>
    <w:rPr>
      <w:rFonts w:ascii="Arial" w:hAnsi="Arial" w:cs="Arial"/>
      <w:b/>
      <w:bCs/>
      <w:color w:val="000000"/>
      <w:lang w:val="x-none" w:eastAsia="ru-RU"/>
    </w:rPr>
  </w:style>
  <w:style w:type="paragraph" w:customStyle="1" w:styleId="Caaieiaieoaaeeoueaa">
    <w:name w:val="Caaieiaie oaaeeou eaa."/>
    <w:basedOn w:val="a"/>
    <w:uiPriority w:val="99"/>
    <w:rsid w:val="00AE6BCC"/>
    <w:pPr>
      <w:widowControl w:val="0"/>
      <w:spacing w:before="20" w:after="20"/>
    </w:pPr>
    <w:rPr>
      <w:b/>
      <w:bCs/>
      <w:sz w:val="20"/>
      <w:szCs w:val="20"/>
    </w:rPr>
  </w:style>
  <w:style w:type="paragraph" w:styleId="a6">
    <w:name w:val="footer"/>
    <w:basedOn w:val="a"/>
    <w:link w:val="a7"/>
    <w:uiPriority w:val="99"/>
    <w:rsid w:val="00AE6BC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AE6BCC"/>
    <w:rPr>
      <w:rFonts w:ascii="Times New Roman" w:hAnsi="Times New Roman" w:cs="Times New Roman"/>
      <w:sz w:val="24"/>
      <w:szCs w:val="24"/>
      <w:lang w:val="x-none" w:eastAsia="ru-RU"/>
    </w:rPr>
  </w:style>
  <w:style w:type="character" w:styleId="a8">
    <w:name w:val="page number"/>
    <w:basedOn w:val="a0"/>
    <w:uiPriority w:val="99"/>
    <w:rsid w:val="00AE6BCC"/>
    <w:rPr>
      <w:rFonts w:cs="Times New Roman"/>
    </w:rPr>
  </w:style>
  <w:style w:type="paragraph" w:styleId="a9">
    <w:name w:val="Body Text Indent"/>
    <w:basedOn w:val="a"/>
    <w:link w:val="aa"/>
    <w:uiPriority w:val="99"/>
    <w:semiHidden/>
    <w:unhideWhenUsed/>
    <w:rsid w:val="00AE6BCC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AE6BCC"/>
    <w:rPr>
      <w:rFonts w:ascii="Times New Roman" w:hAnsi="Times New Roman" w:cs="Times New Roman"/>
      <w:sz w:val="24"/>
      <w:szCs w:val="24"/>
      <w:lang w:val="x-none" w:eastAsia="ru-RU"/>
    </w:rPr>
  </w:style>
  <w:style w:type="paragraph" w:styleId="21">
    <w:name w:val="Body Text 2"/>
    <w:basedOn w:val="a"/>
    <w:link w:val="22"/>
    <w:uiPriority w:val="99"/>
    <w:unhideWhenUsed/>
    <w:rsid w:val="00AE6BC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AE6BCC"/>
    <w:rPr>
      <w:rFonts w:ascii="Times New Roman" w:hAnsi="Times New Roman" w:cs="Times New Roman"/>
      <w:sz w:val="24"/>
      <w:szCs w:val="24"/>
      <w:lang w:val="x-none"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AE6BC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AE6BCC"/>
    <w:rPr>
      <w:rFonts w:ascii="Times New Roman" w:hAnsi="Times New Roman" w:cs="Times New Roman"/>
      <w:sz w:val="24"/>
      <w:szCs w:val="24"/>
      <w:lang w:val="x-none"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AE6BC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AE6BCC"/>
    <w:rPr>
      <w:rFonts w:ascii="Times New Roman" w:hAnsi="Times New Roman" w:cs="Times New Roman"/>
      <w:sz w:val="16"/>
      <w:szCs w:val="16"/>
      <w:lang w:val="x-none" w:eastAsia="ru-RU"/>
    </w:rPr>
  </w:style>
  <w:style w:type="paragraph" w:styleId="33">
    <w:name w:val="Body Text 3"/>
    <w:basedOn w:val="a"/>
    <w:link w:val="34"/>
    <w:uiPriority w:val="99"/>
    <w:semiHidden/>
    <w:unhideWhenUsed/>
    <w:rsid w:val="00AE6BCC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AE6BCC"/>
    <w:rPr>
      <w:rFonts w:ascii="Times New Roman" w:hAnsi="Times New Roman" w:cs="Times New Roman"/>
      <w:sz w:val="16"/>
      <w:szCs w:val="16"/>
      <w:lang w:val="x-none" w:eastAsia="ru-RU"/>
    </w:rPr>
  </w:style>
  <w:style w:type="paragraph" w:styleId="ab">
    <w:name w:val="footnote text"/>
    <w:basedOn w:val="a"/>
    <w:link w:val="ac"/>
    <w:uiPriority w:val="99"/>
    <w:rsid w:val="00AE6BCC"/>
    <w:pPr>
      <w:autoSpaceDE w:val="0"/>
      <w:autoSpaceDN w:val="0"/>
    </w:pPr>
    <w:rPr>
      <w:rFonts w:ascii="Arial" w:hAnsi="Arial" w:cs="Arial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locked/>
    <w:rsid w:val="00AE6BCC"/>
    <w:rPr>
      <w:rFonts w:ascii="Arial" w:hAnsi="Arial" w:cs="Arial"/>
      <w:sz w:val="20"/>
      <w:szCs w:val="20"/>
      <w:lang w:val="x-none" w:eastAsia="ru-RU"/>
    </w:rPr>
  </w:style>
  <w:style w:type="character" w:styleId="ad">
    <w:name w:val="footnote reference"/>
    <w:basedOn w:val="a0"/>
    <w:uiPriority w:val="99"/>
    <w:rsid w:val="00AE6BCC"/>
    <w:rPr>
      <w:rFonts w:ascii="Times New Roman" w:hAnsi="Times New Roman" w:cs="Times New Roman"/>
      <w:vertAlign w:val="superscript"/>
    </w:rPr>
  </w:style>
  <w:style w:type="character" w:styleId="ae">
    <w:name w:val="Hyperlink"/>
    <w:basedOn w:val="a0"/>
    <w:uiPriority w:val="99"/>
    <w:rsid w:val="00AE6BCC"/>
    <w:rPr>
      <w:rFonts w:cs="Times New Roman"/>
      <w:color w:val="0000FF"/>
      <w:u w:val="single"/>
    </w:rPr>
  </w:style>
  <w:style w:type="paragraph" w:styleId="af">
    <w:name w:val="header"/>
    <w:basedOn w:val="a"/>
    <w:link w:val="af0"/>
    <w:uiPriority w:val="99"/>
    <w:rsid w:val="00AE6BC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AE6BCC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25">
    <w:name w:val="заголовок 2"/>
    <w:basedOn w:val="a"/>
    <w:next w:val="a"/>
    <w:autoRedefine/>
    <w:rsid w:val="00AE6BCC"/>
    <w:pPr>
      <w:jc w:val="both"/>
    </w:pPr>
    <w:rPr>
      <w:b/>
      <w:bCs/>
    </w:rPr>
  </w:style>
  <w:style w:type="paragraph" w:styleId="af1">
    <w:name w:val="Title"/>
    <w:basedOn w:val="a"/>
    <w:link w:val="af2"/>
    <w:uiPriority w:val="99"/>
    <w:qFormat/>
    <w:rsid w:val="00AE6BCC"/>
    <w:pPr>
      <w:spacing w:before="60"/>
      <w:jc w:val="center"/>
    </w:pPr>
    <w:rPr>
      <w:b/>
      <w:bCs/>
    </w:rPr>
  </w:style>
  <w:style w:type="character" w:customStyle="1" w:styleId="af2">
    <w:name w:val="Название Знак"/>
    <w:basedOn w:val="a0"/>
    <w:link w:val="af1"/>
    <w:uiPriority w:val="99"/>
    <w:locked/>
    <w:rsid w:val="00AE6BCC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paragraph" w:customStyle="1" w:styleId="35">
    <w:name w:val="заголовок 3"/>
    <w:basedOn w:val="af3"/>
    <w:next w:val="af3"/>
    <w:rsid w:val="00AE6BCC"/>
    <w:pPr>
      <w:spacing w:before="120"/>
      <w:jc w:val="both"/>
    </w:pPr>
    <w:rPr>
      <w:sz w:val="24"/>
      <w:szCs w:val="24"/>
    </w:rPr>
  </w:style>
  <w:style w:type="paragraph" w:customStyle="1" w:styleId="af3">
    <w:name w:val="Нормальный"/>
    <w:rsid w:val="00AE6BCC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5">
    <w:name w:val="çàãîëîâîê 5"/>
    <w:basedOn w:val="a"/>
    <w:next w:val="a"/>
    <w:rsid w:val="00AE6BCC"/>
    <w:pPr>
      <w:spacing w:before="240" w:after="60"/>
      <w:jc w:val="both"/>
    </w:pPr>
    <w:rPr>
      <w:rFonts w:ascii="Arial" w:hAnsi="Arial" w:cs="Arial"/>
      <w:sz w:val="22"/>
      <w:szCs w:val="22"/>
    </w:rPr>
  </w:style>
  <w:style w:type="paragraph" w:customStyle="1" w:styleId="-">
    <w:name w:val="Исток-требования"/>
    <w:basedOn w:val="a"/>
    <w:rsid w:val="00AE6BCC"/>
    <w:pPr>
      <w:widowControl w:val="0"/>
      <w:autoSpaceDE w:val="0"/>
      <w:autoSpaceDN w:val="0"/>
      <w:jc w:val="center"/>
    </w:pPr>
  </w:style>
  <w:style w:type="paragraph" w:customStyle="1" w:styleId="Noeeu">
    <w:name w:val="Noeeu"/>
    <w:rsid w:val="00AE6BCC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pacing w:val="-1"/>
      <w:kern w:val="65535"/>
      <w:position w:val="-1"/>
      <w:sz w:val="24"/>
      <w:szCs w:val="24"/>
      <w:lang w:val="en-US" w:eastAsia="ru-RU"/>
    </w:rPr>
  </w:style>
  <w:style w:type="paragraph" w:customStyle="1" w:styleId="Normal1">
    <w:name w:val="Normal1"/>
    <w:rsid w:val="00AE6BCC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NumberedMy">
    <w:name w:val="ListNumberedMy"/>
    <w:basedOn w:val="a"/>
    <w:rsid w:val="00AE6BCC"/>
    <w:pPr>
      <w:widowControl w:val="0"/>
      <w:tabs>
        <w:tab w:val="num" w:pos="720"/>
      </w:tabs>
      <w:jc w:val="both"/>
    </w:pPr>
    <w:rPr>
      <w:rFonts w:ascii="Times New Roman CYR" w:hAnsi="Times New Roman CYR"/>
      <w:sz w:val="20"/>
      <w:szCs w:val="20"/>
      <w:lang w:val="en-GB" w:eastAsia="en-US"/>
    </w:rPr>
  </w:style>
  <w:style w:type="paragraph" w:styleId="af4">
    <w:name w:val="Block Text"/>
    <w:basedOn w:val="a"/>
    <w:uiPriority w:val="99"/>
    <w:rsid w:val="00AE6BCC"/>
    <w:pPr>
      <w:tabs>
        <w:tab w:val="left" w:pos="0"/>
        <w:tab w:val="num" w:pos="720"/>
      </w:tabs>
      <w:ind w:left="708" w:right="-1" w:firstLine="12"/>
      <w:jc w:val="both"/>
    </w:pPr>
    <w:rPr>
      <w:sz w:val="22"/>
      <w:szCs w:val="22"/>
    </w:rPr>
  </w:style>
  <w:style w:type="paragraph" w:customStyle="1" w:styleId="Iiiaeuiue">
    <w:name w:val="Ii?iaeuiue"/>
    <w:rsid w:val="00AE6BCC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table" w:styleId="af5">
    <w:name w:val="Table Grid"/>
    <w:basedOn w:val="a1"/>
    <w:uiPriority w:val="59"/>
    <w:rsid w:val="00AE6BCC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alloon Text"/>
    <w:basedOn w:val="a"/>
    <w:link w:val="af7"/>
    <w:uiPriority w:val="99"/>
    <w:semiHidden/>
    <w:unhideWhenUsed/>
    <w:rsid w:val="00AE6BCC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locked/>
    <w:rsid w:val="00AE6BCC"/>
    <w:rPr>
      <w:rFonts w:ascii="Tahoma" w:hAnsi="Tahoma" w:cs="Tahoma"/>
      <w:sz w:val="16"/>
      <w:szCs w:val="16"/>
      <w:lang w:val="x-none" w:eastAsia="ru-RU"/>
    </w:rPr>
  </w:style>
  <w:style w:type="paragraph" w:customStyle="1" w:styleId="Default">
    <w:name w:val="Default"/>
    <w:rsid w:val="002368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customStyle="1" w:styleId="f">
    <w:name w:val="f"/>
    <w:basedOn w:val="a0"/>
    <w:rsid w:val="006C37D7"/>
    <w:rPr>
      <w:rFonts w:cs="Times New Roman"/>
    </w:rPr>
  </w:style>
  <w:style w:type="paragraph" w:styleId="HTML">
    <w:name w:val="HTML Preformatted"/>
    <w:basedOn w:val="a"/>
    <w:link w:val="HTML0"/>
    <w:uiPriority w:val="99"/>
    <w:rsid w:val="003F5F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3F5F8C"/>
    <w:rPr>
      <w:rFonts w:ascii="Courier New" w:hAnsi="Courier New" w:cs="Courier New"/>
      <w:sz w:val="20"/>
      <w:szCs w:val="20"/>
      <w:lang w:val="x-none" w:eastAsia="ru-RU"/>
    </w:rPr>
  </w:style>
  <w:style w:type="character" w:customStyle="1" w:styleId="af8">
    <w:name w:val="номер страницы"/>
    <w:basedOn w:val="a0"/>
    <w:rsid w:val="003F5F8C"/>
    <w:rPr>
      <w:rFonts w:cs="Times New Roman"/>
    </w:rPr>
  </w:style>
  <w:style w:type="paragraph" w:customStyle="1" w:styleId="xl63">
    <w:name w:val="xl63"/>
    <w:basedOn w:val="a"/>
    <w:rsid w:val="003F5F8C"/>
    <w:pPr>
      <w:pBdr>
        <w:left w:val="single" w:sz="8" w:space="0" w:color="auto"/>
        <w:bottom w:val="single" w:sz="4" w:space="0" w:color="auto"/>
        <w:right w:val="single" w:sz="8" w:space="0" w:color="auto"/>
      </w:pBdr>
      <w:autoSpaceDE w:val="0"/>
      <w:autoSpaceDN w:val="0"/>
      <w:spacing w:before="100" w:after="100"/>
      <w:jc w:val="center"/>
    </w:pPr>
  </w:style>
  <w:style w:type="paragraph" w:customStyle="1" w:styleId="Iauiue">
    <w:name w:val="Iau?iue"/>
    <w:rsid w:val="0056448F"/>
    <w:pPr>
      <w:spacing w:after="0" w:line="240" w:lineRule="auto"/>
      <w:jc w:val="both"/>
    </w:pPr>
    <w:rPr>
      <w:rFonts w:ascii="Times New Roman" w:hAnsi="Times New Roman" w:cs="Times New Roman"/>
      <w:sz w:val="24"/>
      <w:szCs w:val="20"/>
      <w:lang w:eastAsia="ru-RU"/>
    </w:rPr>
  </w:style>
  <w:style w:type="paragraph" w:customStyle="1" w:styleId="af9">
    <w:name w:val="бычный"/>
    <w:rsid w:val="0056448F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niiaiieoaeno">
    <w:name w:val="Iniiaiie oaeno"/>
    <w:basedOn w:val="Iauiue"/>
    <w:rsid w:val="0056448F"/>
    <w:pPr>
      <w:widowControl w:val="0"/>
      <w:autoSpaceDE w:val="0"/>
      <w:autoSpaceDN w:val="0"/>
    </w:pPr>
    <w:rPr>
      <w:szCs w:val="24"/>
      <w:lang w:eastAsia="en-US"/>
    </w:rPr>
  </w:style>
  <w:style w:type="character" w:styleId="afa">
    <w:name w:val="annotation reference"/>
    <w:basedOn w:val="a0"/>
    <w:uiPriority w:val="99"/>
    <w:unhideWhenUsed/>
    <w:rsid w:val="00464201"/>
    <w:rPr>
      <w:rFonts w:cs="Times New Roman"/>
      <w:sz w:val="16"/>
    </w:rPr>
  </w:style>
  <w:style w:type="paragraph" w:styleId="afb">
    <w:name w:val="annotation text"/>
    <w:basedOn w:val="a"/>
    <w:link w:val="afc"/>
    <w:uiPriority w:val="99"/>
    <w:unhideWhenUsed/>
    <w:rsid w:val="00464201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locked/>
    <w:rsid w:val="00464201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ConsPlusNormal">
    <w:name w:val="ConsPlusNormal"/>
    <w:rsid w:val="00DA4E6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583533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locked/>
    <w:rsid w:val="00583533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565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A946D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footer1">
    <w:name w:val="footer1"/>
    <w:basedOn w:val="Noeeu"/>
    <w:uiPriority w:val="99"/>
    <w:rsid w:val="00A946D2"/>
    <w:pPr>
      <w:widowControl/>
      <w:tabs>
        <w:tab w:val="center" w:pos="4153"/>
        <w:tab w:val="right" w:pos="8306"/>
      </w:tabs>
    </w:pPr>
    <w:rPr>
      <w:spacing w:val="0"/>
      <w:kern w:val="0"/>
      <w:position w:val="0"/>
      <w:sz w:val="20"/>
      <w:szCs w:val="20"/>
      <w:lang w:val="ru-RU"/>
    </w:rPr>
  </w:style>
  <w:style w:type="paragraph" w:styleId="aff">
    <w:name w:val="No Spacing"/>
    <w:uiPriority w:val="1"/>
    <w:qFormat/>
    <w:rsid w:val="00A946D2"/>
    <w:pPr>
      <w:spacing w:after="0" w:line="240" w:lineRule="auto"/>
    </w:pPr>
    <w:rPr>
      <w:rFonts w:ascii="Calibri" w:hAnsi="Calibri" w:cs="Times New Roman"/>
    </w:rPr>
  </w:style>
  <w:style w:type="table" w:customStyle="1" w:styleId="12">
    <w:name w:val="Сетка таблицы1"/>
    <w:basedOn w:val="a1"/>
    <w:next w:val="af5"/>
    <w:uiPriority w:val="59"/>
    <w:rsid w:val="00C36193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next w:val="af5"/>
    <w:uiPriority w:val="59"/>
    <w:rsid w:val="00C36193"/>
    <w:pPr>
      <w:spacing w:after="0" w:line="240" w:lineRule="auto"/>
      <w:jc w:val="both"/>
    </w:pPr>
    <w:rPr>
      <w:rFonts w:ascii="Times New Roman" w:eastAsiaTheme="minorHAnsi" w:hAnsi="Times New Roman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1"/>
    <w:next w:val="af5"/>
    <w:uiPriority w:val="59"/>
    <w:rsid w:val="00A378BB"/>
    <w:pPr>
      <w:spacing w:after="0" w:line="240" w:lineRule="auto"/>
      <w:jc w:val="both"/>
    </w:pPr>
    <w:rPr>
      <w:rFonts w:ascii="Times New Roman" w:eastAsiaTheme="minorHAnsi" w:hAnsi="Times New Roman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5"/>
    <w:uiPriority w:val="59"/>
    <w:rsid w:val="00A378BB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">
    <w:name w:val="Сетка таблицы5"/>
    <w:basedOn w:val="a1"/>
    <w:next w:val="af5"/>
    <w:uiPriority w:val="59"/>
    <w:rsid w:val="006A20BB"/>
    <w:pPr>
      <w:spacing w:after="0" w:line="240" w:lineRule="auto"/>
      <w:jc w:val="both"/>
    </w:pPr>
    <w:rPr>
      <w:rFonts w:ascii="Times New Roman" w:eastAsiaTheme="minorHAnsi" w:hAnsi="Times New Roman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f5"/>
    <w:uiPriority w:val="59"/>
    <w:rsid w:val="006A20BB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Нет списка1"/>
    <w:next w:val="a2"/>
    <w:uiPriority w:val="99"/>
    <w:semiHidden/>
    <w:unhideWhenUsed/>
    <w:rsid w:val="002B27ED"/>
  </w:style>
  <w:style w:type="table" w:customStyle="1" w:styleId="7">
    <w:name w:val="Сетка таблицы7"/>
    <w:basedOn w:val="a1"/>
    <w:next w:val="af5"/>
    <w:uiPriority w:val="59"/>
    <w:rsid w:val="002B27ED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5"/>
    <w:uiPriority w:val="59"/>
    <w:rsid w:val="002B27ED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f5"/>
    <w:uiPriority w:val="59"/>
    <w:rsid w:val="002B27ED"/>
    <w:pPr>
      <w:spacing w:after="0" w:line="240" w:lineRule="auto"/>
      <w:jc w:val="both"/>
    </w:pPr>
    <w:rPr>
      <w:rFonts w:ascii="Times New Roman" w:eastAsiaTheme="minorHAnsi" w:hAnsi="Times New Roman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f5"/>
    <w:uiPriority w:val="59"/>
    <w:rsid w:val="002B27ED"/>
    <w:pPr>
      <w:spacing w:after="0" w:line="240" w:lineRule="auto"/>
      <w:jc w:val="both"/>
    </w:pPr>
    <w:rPr>
      <w:rFonts w:ascii="Times New Roman" w:eastAsiaTheme="minorHAnsi" w:hAnsi="Times New Roman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f5"/>
    <w:uiPriority w:val="59"/>
    <w:rsid w:val="002B27ED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f5"/>
    <w:uiPriority w:val="59"/>
    <w:rsid w:val="002B27ED"/>
    <w:pPr>
      <w:spacing w:after="0" w:line="240" w:lineRule="auto"/>
      <w:jc w:val="both"/>
    </w:pPr>
    <w:rPr>
      <w:rFonts w:ascii="Times New Roman" w:eastAsiaTheme="minorHAnsi" w:hAnsi="Times New Roman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1"/>
    <w:basedOn w:val="a1"/>
    <w:next w:val="af5"/>
    <w:uiPriority w:val="59"/>
    <w:rsid w:val="002B27ED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next w:val="af5"/>
    <w:uiPriority w:val="59"/>
    <w:rsid w:val="002B27ED"/>
    <w:pPr>
      <w:spacing w:after="0" w:line="240" w:lineRule="auto"/>
      <w:jc w:val="both"/>
    </w:pPr>
    <w:rPr>
      <w:rFonts w:ascii="Times New Roman" w:eastAsiaTheme="minorHAnsi" w:hAnsi="Times New Roman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BCC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E6BCC"/>
    <w:pPr>
      <w:keepNext/>
      <w:numPr>
        <w:numId w:val="1"/>
      </w:numPr>
      <w:autoSpaceDE w:val="0"/>
      <w:autoSpaceDN w:val="0"/>
      <w:jc w:val="both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65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6BCC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946D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E6BCC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AE6BCC"/>
    <w:rPr>
      <w:rFonts w:asciiTheme="majorHAnsi" w:eastAsiaTheme="majorEastAsia" w:hAnsiTheme="majorHAnsi" w:cs="Times New Roman"/>
      <w:b/>
      <w:bCs/>
      <w:color w:val="4F81BD" w:themeColor="accent1"/>
      <w:sz w:val="24"/>
      <w:szCs w:val="24"/>
      <w:lang w:val="x-none" w:eastAsia="ru-RU"/>
    </w:rPr>
  </w:style>
  <w:style w:type="paragraph" w:styleId="a3">
    <w:name w:val="List Paragraph"/>
    <w:basedOn w:val="a"/>
    <w:uiPriority w:val="34"/>
    <w:qFormat/>
    <w:rsid w:val="00AE6BC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11">
    <w:name w:val="toc 1"/>
    <w:basedOn w:val="a"/>
    <w:next w:val="a"/>
    <w:autoRedefine/>
    <w:uiPriority w:val="99"/>
    <w:rsid w:val="00AE6BCC"/>
    <w:pPr>
      <w:tabs>
        <w:tab w:val="left" w:pos="567"/>
        <w:tab w:val="right" w:leader="dot" w:pos="9923"/>
      </w:tabs>
      <w:autoSpaceDE w:val="0"/>
      <w:autoSpaceDN w:val="0"/>
      <w:spacing w:before="60" w:after="60"/>
      <w:ind w:right="-18"/>
      <w:jc w:val="both"/>
    </w:pPr>
    <w:rPr>
      <w:bCs/>
      <w:noProof/>
    </w:rPr>
  </w:style>
  <w:style w:type="paragraph" w:styleId="a4">
    <w:name w:val="Body Text"/>
    <w:basedOn w:val="a"/>
    <w:link w:val="a5"/>
    <w:uiPriority w:val="99"/>
    <w:rsid w:val="00AE6BCC"/>
    <w:pPr>
      <w:jc w:val="center"/>
    </w:pPr>
    <w:rPr>
      <w:rFonts w:ascii="Arial" w:hAnsi="Arial" w:cs="Arial"/>
      <w:b/>
      <w:bCs/>
      <w:color w:val="000000"/>
      <w:sz w:val="22"/>
      <w:szCs w:val="22"/>
      <w:shd w:val="clear" w:color="auto" w:fill="C0C0C0"/>
    </w:rPr>
  </w:style>
  <w:style w:type="character" w:customStyle="1" w:styleId="a5">
    <w:name w:val="Основной текст Знак"/>
    <w:basedOn w:val="a0"/>
    <w:link w:val="a4"/>
    <w:uiPriority w:val="99"/>
    <w:locked/>
    <w:rsid w:val="00AE6BCC"/>
    <w:rPr>
      <w:rFonts w:ascii="Arial" w:hAnsi="Arial" w:cs="Arial"/>
      <w:b/>
      <w:bCs/>
      <w:color w:val="000000"/>
      <w:lang w:val="x-none" w:eastAsia="ru-RU"/>
    </w:rPr>
  </w:style>
  <w:style w:type="paragraph" w:customStyle="1" w:styleId="Caaieiaieoaaeeoueaa">
    <w:name w:val="Caaieiaie oaaeeou eaa."/>
    <w:basedOn w:val="a"/>
    <w:uiPriority w:val="99"/>
    <w:rsid w:val="00AE6BCC"/>
    <w:pPr>
      <w:widowControl w:val="0"/>
      <w:spacing w:before="20" w:after="20"/>
    </w:pPr>
    <w:rPr>
      <w:b/>
      <w:bCs/>
      <w:sz w:val="20"/>
      <w:szCs w:val="20"/>
    </w:rPr>
  </w:style>
  <w:style w:type="paragraph" w:styleId="a6">
    <w:name w:val="footer"/>
    <w:basedOn w:val="a"/>
    <w:link w:val="a7"/>
    <w:uiPriority w:val="99"/>
    <w:rsid w:val="00AE6BC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AE6BCC"/>
    <w:rPr>
      <w:rFonts w:ascii="Times New Roman" w:hAnsi="Times New Roman" w:cs="Times New Roman"/>
      <w:sz w:val="24"/>
      <w:szCs w:val="24"/>
      <w:lang w:val="x-none" w:eastAsia="ru-RU"/>
    </w:rPr>
  </w:style>
  <w:style w:type="character" w:styleId="a8">
    <w:name w:val="page number"/>
    <w:basedOn w:val="a0"/>
    <w:uiPriority w:val="99"/>
    <w:rsid w:val="00AE6BCC"/>
    <w:rPr>
      <w:rFonts w:cs="Times New Roman"/>
    </w:rPr>
  </w:style>
  <w:style w:type="paragraph" w:styleId="a9">
    <w:name w:val="Body Text Indent"/>
    <w:basedOn w:val="a"/>
    <w:link w:val="aa"/>
    <w:uiPriority w:val="99"/>
    <w:semiHidden/>
    <w:unhideWhenUsed/>
    <w:rsid w:val="00AE6BCC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AE6BCC"/>
    <w:rPr>
      <w:rFonts w:ascii="Times New Roman" w:hAnsi="Times New Roman" w:cs="Times New Roman"/>
      <w:sz w:val="24"/>
      <w:szCs w:val="24"/>
      <w:lang w:val="x-none" w:eastAsia="ru-RU"/>
    </w:rPr>
  </w:style>
  <w:style w:type="paragraph" w:styleId="21">
    <w:name w:val="Body Text 2"/>
    <w:basedOn w:val="a"/>
    <w:link w:val="22"/>
    <w:uiPriority w:val="99"/>
    <w:unhideWhenUsed/>
    <w:rsid w:val="00AE6BC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AE6BCC"/>
    <w:rPr>
      <w:rFonts w:ascii="Times New Roman" w:hAnsi="Times New Roman" w:cs="Times New Roman"/>
      <w:sz w:val="24"/>
      <w:szCs w:val="24"/>
      <w:lang w:val="x-none"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AE6BC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AE6BCC"/>
    <w:rPr>
      <w:rFonts w:ascii="Times New Roman" w:hAnsi="Times New Roman" w:cs="Times New Roman"/>
      <w:sz w:val="24"/>
      <w:szCs w:val="24"/>
      <w:lang w:val="x-none"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AE6BC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AE6BCC"/>
    <w:rPr>
      <w:rFonts w:ascii="Times New Roman" w:hAnsi="Times New Roman" w:cs="Times New Roman"/>
      <w:sz w:val="16"/>
      <w:szCs w:val="16"/>
      <w:lang w:val="x-none" w:eastAsia="ru-RU"/>
    </w:rPr>
  </w:style>
  <w:style w:type="paragraph" w:styleId="33">
    <w:name w:val="Body Text 3"/>
    <w:basedOn w:val="a"/>
    <w:link w:val="34"/>
    <w:uiPriority w:val="99"/>
    <w:semiHidden/>
    <w:unhideWhenUsed/>
    <w:rsid w:val="00AE6BCC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AE6BCC"/>
    <w:rPr>
      <w:rFonts w:ascii="Times New Roman" w:hAnsi="Times New Roman" w:cs="Times New Roman"/>
      <w:sz w:val="16"/>
      <w:szCs w:val="16"/>
      <w:lang w:val="x-none" w:eastAsia="ru-RU"/>
    </w:rPr>
  </w:style>
  <w:style w:type="paragraph" w:styleId="ab">
    <w:name w:val="footnote text"/>
    <w:basedOn w:val="a"/>
    <w:link w:val="ac"/>
    <w:uiPriority w:val="99"/>
    <w:rsid w:val="00AE6BCC"/>
    <w:pPr>
      <w:autoSpaceDE w:val="0"/>
      <w:autoSpaceDN w:val="0"/>
    </w:pPr>
    <w:rPr>
      <w:rFonts w:ascii="Arial" w:hAnsi="Arial" w:cs="Arial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locked/>
    <w:rsid w:val="00AE6BCC"/>
    <w:rPr>
      <w:rFonts w:ascii="Arial" w:hAnsi="Arial" w:cs="Arial"/>
      <w:sz w:val="20"/>
      <w:szCs w:val="20"/>
      <w:lang w:val="x-none" w:eastAsia="ru-RU"/>
    </w:rPr>
  </w:style>
  <w:style w:type="character" w:styleId="ad">
    <w:name w:val="footnote reference"/>
    <w:basedOn w:val="a0"/>
    <w:uiPriority w:val="99"/>
    <w:rsid w:val="00AE6BCC"/>
    <w:rPr>
      <w:rFonts w:ascii="Times New Roman" w:hAnsi="Times New Roman" w:cs="Times New Roman"/>
      <w:vertAlign w:val="superscript"/>
    </w:rPr>
  </w:style>
  <w:style w:type="character" w:styleId="ae">
    <w:name w:val="Hyperlink"/>
    <w:basedOn w:val="a0"/>
    <w:uiPriority w:val="99"/>
    <w:rsid w:val="00AE6BCC"/>
    <w:rPr>
      <w:rFonts w:cs="Times New Roman"/>
      <w:color w:val="0000FF"/>
      <w:u w:val="single"/>
    </w:rPr>
  </w:style>
  <w:style w:type="paragraph" w:styleId="af">
    <w:name w:val="header"/>
    <w:basedOn w:val="a"/>
    <w:link w:val="af0"/>
    <w:uiPriority w:val="99"/>
    <w:rsid w:val="00AE6BC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AE6BCC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25">
    <w:name w:val="заголовок 2"/>
    <w:basedOn w:val="a"/>
    <w:next w:val="a"/>
    <w:autoRedefine/>
    <w:rsid w:val="00AE6BCC"/>
    <w:pPr>
      <w:jc w:val="both"/>
    </w:pPr>
    <w:rPr>
      <w:b/>
      <w:bCs/>
    </w:rPr>
  </w:style>
  <w:style w:type="paragraph" w:styleId="af1">
    <w:name w:val="Title"/>
    <w:basedOn w:val="a"/>
    <w:link w:val="af2"/>
    <w:uiPriority w:val="99"/>
    <w:qFormat/>
    <w:rsid w:val="00AE6BCC"/>
    <w:pPr>
      <w:spacing w:before="60"/>
      <w:jc w:val="center"/>
    </w:pPr>
    <w:rPr>
      <w:b/>
      <w:bCs/>
    </w:rPr>
  </w:style>
  <w:style w:type="character" w:customStyle="1" w:styleId="af2">
    <w:name w:val="Название Знак"/>
    <w:basedOn w:val="a0"/>
    <w:link w:val="af1"/>
    <w:uiPriority w:val="99"/>
    <w:locked/>
    <w:rsid w:val="00AE6BCC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paragraph" w:customStyle="1" w:styleId="35">
    <w:name w:val="заголовок 3"/>
    <w:basedOn w:val="af3"/>
    <w:next w:val="af3"/>
    <w:rsid w:val="00AE6BCC"/>
    <w:pPr>
      <w:spacing w:before="120"/>
      <w:jc w:val="both"/>
    </w:pPr>
    <w:rPr>
      <w:sz w:val="24"/>
      <w:szCs w:val="24"/>
    </w:rPr>
  </w:style>
  <w:style w:type="paragraph" w:customStyle="1" w:styleId="af3">
    <w:name w:val="Нормальный"/>
    <w:rsid w:val="00AE6BCC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5">
    <w:name w:val="çàãîëîâîê 5"/>
    <w:basedOn w:val="a"/>
    <w:next w:val="a"/>
    <w:rsid w:val="00AE6BCC"/>
    <w:pPr>
      <w:spacing w:before="240" w:after="60"/>
      <w:jc w:val="both"/>
    </w:pPr>
    <w:rPr>
      <w:rFonts w:ascii="Arial" w:hAnsi="Arial" w:cs="Arial"/>
      <w:sz w:val="22"/>
      <w:szCs w:val="22"/>
    </w:rPr>
  </w:style>
  <w:style w:type="paragraph" w:customStyle="1" w:styleId="-">
    <w:name w:val="Исток-требования"/>
    <w:basedOn w:val="a"/>
    <w:rsid w:val="00AE6BCC"/>
    <w:pPr>
      <w:widowControl w:val="0"/>
      <w:autoSpaceDE w:val="0"/>
      <w:autoSpaceDN w:val="0"/>
      <w:jc w:val="center"/>
    </w:pPr>
  </w:style>
  <w:style w:type="paragraph" w:customStyle="1" w:styleId="Noeeu">
    <w:name w:val="Noeeu"/>
    <w:rsid w:val="00AE6BCC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pacing w:val="-1"/>
      <w:kern w:val="65535"/>
      <w:position w:val="-1"/>
      <w:sz w:val="24"/>
      <w:szCs w:val="24"/>
      <w:lang w:val="en-US" w:eastAsia="ru-RU"/>
    </w:rPr>
  </w:style>
  <w:style w:type="paragraph" w:customStyle="1" w:styleId="Normal1">
    <w:name w:val="Normal1"/>
    <w:rsid w:val="00AE6BCC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NumberedMy">
    <w:name w:val="ListNumberedMy"/>
    <w:basedOn w:val="a"/>
    <w:rsid w:val="00AE6BCC"/>
    <w:pPr>
      <w:widowControl w:val="0"/>
      <w:tabs>
        <w:tab w:val="num" w:pos="720"/>
      </w:tabs>
      <w:jc w:val="both"/>
    </w:pPr>
    <w:rPr>
      <w:rFonts w:ascii="Times New Roman CYR" w:hAnsi="Times New Roman CYR"/>
      <w:sz w:val="20"/>
      <w:szCs w:val="20"/>
      <w:lang w:val="en-GB" w:eastAsia="en-US"/>
    </w:rPr>
  </w:style>
  <w:style w:type="paragraph" w:styleId="af4">
    <w:name w:val="Block Text"/>
    <w:basedOn w:val="a"/>
    <w:uiPriority w:val="99"/>
    <w:rsid w:val="00AE6BCC"/>
    <w:pPr>
      <w:tabs>
        <w:tab w:val="left" w:pos="0"/>
        <w:tab w:val="num" w:pos="720"/>
      </w:tabs>
      <w:ind w:left="708" w:right="-1" w:firstLine="12"/>
      <w:jc w:val="both"/>
    </w:pPr>
    <w:rPr>
      <w:sz w:val="22"/>
      <w:szCs w:val="22"/>
    </w:rPr>
  </w:style>
  <w:style w:type="paragraph" w:customStyle="1" w:styleId="Iiiaeuiue">
    <w:name w:val="Ii?iaeuiue"/>
    <w:rsid w:val="00AE6BCC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table" w:styleId="af5">
    <w:name w:val="Table Grid"/>
    <w:basedOn w:val="a1"/>
    <w:uiPriority w:val="59"/>
    <w:rsid w:val="00AE6BCC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alloon Text"/>
    <w:basedOn w:val="a"/>
    <w:link w:val="af7"/>
    <w:uiPriority w:val="99"/>
    <w:semiHidden/>
    <w:unhideWhenUsed/>
    <w:rsid w:val="00AE6BCC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locked/>
    <w:rsid w:val="00AE6BCC"/>
    <w:rPr>
      <w:rFonts w:ascii="Tahoma" w:hAnsi="Tahoma" w:cs="Tahoma"/>
      <w:sz w:val="16"/>
      <w:szCs w:val="16"/>
      <w:lang w:val="x-none" w:eastAsia="ru-RU"/>
    </w:rPr>
  </w:style>
  <w:style w:type="paragraph" w:customStyle="1" w:styleId="Default">
    <w:name w:val="Default"/>
    <w:rsid w:val="002368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customStyle="1" w:styleId="f">
    <w:name w:val="f"/>
    <w:basedOn w:val="a0"/>
    <w:rsid w:val="006C37D7"/>
    <w:rPr>
      <w:rFonts w:cs="Times New Roman"/>
    </w:rPr>
  </w:style>
  <w:style w:type="paragraph" w:styleId="HTML">
    <w:name w:val="HTML Preformatted"/>
    <w:basedOn w:val="a"/>
    <w:link w:val="HTML0"/>
    <w:uiPriority w:val="99"/>
    <w:rsid w:val="003F5F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3F5F8C"/>
    <w:rPr>
      <w:rFonts w:ascii="Courier New" w:hAnsi="Courier New" w:cs="Courier New"/>
      <w:sz w:val="20"/>
      <w:szCs w:val="20"/>
      <w:lang w:val="x-none" w:eastAsia="ru-RU"/>
    </w:rPr>
  </w:style>
  <w:style w:type="character" w:customStyle="1" w:styleId="af8">
    <w:name w:val="номер страницы"/>
    <w:basedOn w:val="a0"/>
    <w:rsid w:val="003F5F8C"/>
    <w:rPr>
      <w:rFonts w:cs="Times New Roman"/>
    </w:rPr>
  </w:style>
  <w:style w:type="paragraph" w:customStyle="1" w:styleId="xl63">
    <w:name w:val="xl63"/>
    <w:basedOn w:val="a"/>
    <w:rsid w:val="003F5F8C"/>
    <w:pPr>
      <w:pBdr>
        <w:left w:val="single" w:sz="8" w:space="0" w:color="auto"/>
        <w:bottom w:val="single" w:sz="4" w:space="0" w:color="auto"/>
        <w:right w:val="single" w:sz="8" w:space="0" w:color="auto"/>
      </w:pBdr>
      <w:autoSpaceDE w:val="0"/>
      <w:autoSpaceDN w:val="0"/>
      <w:spacing w:before="100" w:after="100"/>
      <w:jc w:val="center"/>
    </w:pPr>
  </w:style>
  <w:style w:type="paragraph" w:customStyle="1" w:styleId="Iauiue">
    <w:name w:val="Iau?iue"/>
    <w:rsid w:val="0056448F"/>
    <w:pPr>
      <w:spacing w:after="0" w:line="240" w:lineRule="auto"/>
      <w:jc w:val="both"/>
    </w:pPr>
    <w:rPr>
      <w:rFonts w:ascii="Times New Roman" w:hAnsi="Times New Roman" w:cs="Times New Roman"/>
      <w:sz w:val="24"/>
      <w:szCs w:val="20"/>
      <w:lang w:eastAsia="ru-RU"/>
    </w:rPr>
  </w:style>
  <w:style w:type="paragraph" w:customStyle="1" w:styleId="af9">
    <w:name w:val="бычный"/>
    <w:rsid w:val="0056448F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niiaiieoaeno">
    <w:name w:val="Iniiaiie oaeno"/>
    <w:basedOn w:val="Iauiue"/>
    <w:rsid w:val="0056448F"/>
    <w:pPr>
      <w:widowControl w:val="0"/>
      <w:autoSpaceDE w:val="0"/>
      <w:autoSpaceDN w:val="0"/>
    </w:pPr>
    <w:rPr>
      <w:szCs w:val="24"/>
      <w:lang w:eastAsia="en-US"/>
    </w:rPr>
  </w:style>
  <w:style w:type="character" w:styleId="afa">
    <w:name w:val="annotation reference"/>
    <w:basedOn w:val="a0"/>
    <w:uiPriority w:val="99"/>
    <w:unhideWhenUsed/>
    <w:rsid w:val="00464201"/>
    <w:rPr>
      <w:rFonts w:cs="Times New Roman"/>
      <w:sz w:val="16"/>
    </w:rPr>
  </w:style>
  <w:style w:type="paragraph" w:styleId="afb">
    <w:name w:val="annotation text"/>
    <w:basedOn w:val="a"/>
    <w:link w:val="afc"/>
    <w:uiPriority w:val="99"/>
    <w:unhideWhenUsed/>
    <w:rsid w:val="00464201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locked/>
    <w:rsid w:val="00464201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ConsPlusNormal">
    <w:name w:val="ConsPlusNormal"/>
    <w:rsid w:val="00DA4E6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583533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locked/>
    <w:rsid w:val="00583533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565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A946D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footer1">
    <w:name w:val="footer1"/>
    <w:basedOn w:val="Noeeu"/>
    <w:uiPriority w:val="99"/>
    <w:rsid w:val="00A946D2"/>
    <w:pPr>
      <w:widowControl/>
      <w:tabs>
        <w:tab w:val="center" w:pos="4153"/>
        <w:tab w:val="right" w:pos="8306"/>
      </w:tabs>
    </w:pPr>
    <w:rPr>
      <w:spacing w:val="0"/>
      <w:kern w:val="0"/>
      <w:position w:val="0"/>
      <w:sz w:val="20"/>
      <w:szCs w:val="20"/>
      <w:lang w:val="ru-RU"/>
    </w:rPr>
  </w:style>
  <w:style w:type="paragraph" w:styleId="aff">
    <w:name w:val="No Spacing"/>
    <w:uiPriority w:val="1"/>
    <w:qFormat/>
    <w:rsid w:val="00A946D2"/>
    <w:pPr>
      <w:spacing w:after="0" w:line="240" w:lineRule="auto"/>
    </w:pPr>
    <w:rPr>
      <w:rFonts w:ascii="Calibri" w:hAnsi="Calibri" w:cs="Times New Roman"/>
    </w:rPr>
  </w:style>
  <w:style w:type="table" w:customStyle="1" w:styleId="12">
    <w:name w:val="Сетка таблицы1"/>
    <w:basedOn w:val="a1"/>
    <w:next w:val="af5"/>
    <w:uiPriority w:val="59"/>
    <w:rsid w:val="00C36193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next w:val="af5"/>
    <w:uiPriority w:val="59"/>
    <w:rsid w:val="00C36193"/>
    <w:pPr>
      <w:spacing w:after="0" w:line="240" w:lineRule="auto"/>
      <w:jc w:val="both"/>
    </w:pPr>
    <w:rPr>
      <w:rFonts w:ascii="Times New Roman" w:eastAsiaTheme="minorHAnsi" w:hAnsi="Times New Roman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1"/>
    <w:next w:val="af5"/>
    <w:uiPriority w:val="59"/>
    <w:rsid w:val="00A378BB"/>
    <w:pPr>
      <w:spacing w:after="0" w:line="240" w:lineRule="auto"/>
      <w:jc w:val="both"/>
    </w:pPr>
    <w:rPr>
      <w:rFonts w:ascii="Times New Roman" w:eastAsiaTheme="minorHAnsi" w:hAnsi="Times New Roman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5"/>
    <w:uiPriority w:val="59"/>
    <w:rsid w:val="00A378BB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">
    <w:name w:val="Сетка таблицы5"/>
    <w:basedOn w:val="a1"/>
    <w:next w:val="af5"/>
    <w:uiPriority w:val="59"/>
    <w:rsid w:val="006A20BB"/>
    <w:pPr>
      <w:spacing w:after="0" w:line="240" w:lineRule="auto"/>
      <w:jc w:val="both"/>
    </w:pPr>
    <w:rPr>
      <w:rFonts w:ascii="Times New Roman" w:eastAsiaTheme="minorHAnsi" w:hAnsi="Times New Roman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f5"/>
    <w:uiPriority w:val="59"/>
    <w:rsid w:val="006A20BB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Нет списка1"/>
    <w:next w:val="a2"/>
    <w:uiPriority w:val="99"/>
    <w:semiHidden/>
    <w:unhideWhenUsed/>
    <w:rsid w:val="002B27ED"/>
  </w:style>
  <w:style w:type="table" w:customStyle="1" w:styleId="7">
    <w:name w:val="Сетка таблицы7"/>
    <w:basedOn w:val="a1"/>
    <w:next w:val="af5"/>
    <w:uiPriority w:val="59"/>
    <w:rsid w:val="002B27ED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5"/>
    <w:uiPriority w:val="59"/>
    <w:rsid w:val="002B27ED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f5"/>
    <w:uiPriority w:val="59"/>
    <w:rsid w:val="002B27ED"/>
    <w:pPr>
      <w:spacing w:after="0" w:line="240" w:lineRule="auto"/>
      <w:jc w:val="both"/>
    </w:pPr>
    <w:rPr>
      <w:rFonts w:ascii="Times New Roman" w:eastAsiaTheme="minorHAnsi" w:hAnsi="Times New Roman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f5"/>
    <w:uiPriority w:val="59"/>
    <w:rsid w:val="002B27ED"/>
    <w:pPr>
      <w:spacing w:after="0" w:line="240" w:lineRule="auto"/>
      <w:jc w:val="both"/>
    </w:pPr>
    <w:rPr>
      <w:rFonts w:ascii="Times New Roman" w:eastAsiaTheme="minorHAnsi" w:hAnsi="Times New Roman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f5"/>
    <w:uiPriority w:val="59"/>
    <w:rsid w:val="002B27ED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f5"/>
    <w:uiPriority w:val="59"/>
    <w:rsid w:val="002B27ED"/>
    <w:pPr>
      <w:spacing w:after="0" w:line="240" w:lineRule="auto"/>
      <w:jc w:val="both"/>
    </w:pPr>
    <w:rPr>
      <w:rFonts w:ascii="Times New Roman" w:eastAsiaTheme="minorHAnsi" w:hAnsi="Times New Roman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1"/>
    <w:basedOn w:val="a1"/>
    <w:next w:val="af5"/>
    <w:uiPriority w:val="59"/>
    <w:rsid w:val="002B27ED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next w:val="af5"/>
    <w:uiPriority w:val="59"/>
    <w:rsid w:val="002B27ED"/>
    <w:pPr>
      <w:spacing w:after="0" w:line="240" w:lineRule="auto"/>
      <w:jc w:val="both"/>
    </w:pPr>
    <w:rPr>
      <w:rFonts w:ascii="Times New Roman" w:eastAsiaTheme="minorHAnsi" w:hAnsi="Times New Roman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408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8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57E5A-72E0-4099-A455-5BE41F5AA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2897</Words>
  <Characters>16517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 RF</Company>
  <LinksUpToDate>false</LinksUpToDate>
  <CharactersWithSpaces>19376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Гайдарова, Юлия Николаевна</dc:creator>
  <cp:lastModifiedBy>Скорнякова Ирина Валентиновна</cp:lastModifiedBy>
  <cp:revision>4</cp:revision>
  <cp:lastPrinted>2018-01-29T12:17:00Z</cp:lastPrinted>
  <dcterms:created xsi:type="dcterms:W3CDTF">2018-02-13T10:25:00Z</dcterms:created>
  <dcterms:modified xsi:type="dcterms:W3CDTF">2018-03-27T08:10:00Z</dcterms:modified>
</cp:coreProperties>
</file>