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B7" w:rsidRPr="008E10D1" w:rsidRDefault="0046316F" w:rsidP="0046316F">
      <w:pPr>
        <w:jc w:val="center"/>
        <w:rPr>
          <w:rFonts w:ascii="Times New Roman" w:hAnsi="Times New Roman" w:cs="Times New Roman"/>
          <w:b/>
          <w:sz w:val="24"/>
        </w:rPr>
      </w:pPr>
      <w:r w:rsidRPr="008E10D1">
        <w:rPr>
          <w:rFonts w:ascii="Times New Roman" w:hAnsi="Times New Roman" w:cs="Times New Roman"/>
          <w:b/>
          <w:sz w:val="24"/>
        </w:rPr>
        <w:t>Уважаемый клиент!</w:t>
      </w:r>
    </w:p>
    <w:p w:rsidR="0046316F" w:rsidRDefault="0046316F" w:rsidP="0046316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Постановлением Правительства Российской федерации от 11.08.2017 №961 «О дальнейшей реализации программы помощи отдельным категориям заемщиков по ипотечным жилищным кредитам (займам), оказавшихся в сложной финансовой ситуации» продлен срок реализации программы помощи</w:t>
      </w:r>
      <w:r w:rsidR="00B864AF">
        <w:rPr>
          <w:rFonts w:ascii="Times New Roman" w:hAnsi="Times New Roman" w:cs="Times New Roman"/>
          <w:sz w:val="24"/>
        </w:rPr>
        <w:t xml:space="preserve"> отдельным категориям заемщиков.</w:t>
      </w:r>
    </w:p>
    <w:p w:rsidR="00256B29" w:rsidRDefault="00581EDF" w:rsidP="0046316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участия в программе помощи</w:t>
      </w:r>
      <w:r w:rsidRPr="00581EDF">
        <w:rPr>
          <w:rFonts w:ascii="Times New Roman" w:hAnsi="Times New Roman" w:cs="Times New Roman"/>
          <w:sz w:val="24"/>
        </w:rPr>
        <w:t xml:space="preserve"> должны быть одновременно соблюдены следующие условия</w:t>
      </w:r>
      <w:r>
        <w:rPr>
          <w:rFonts w:ascii="Times New Roman" w:hAnsi="Times New Roman" w:cs="Times New Roman"/>
          <w:sz w:val="24"/>
        </w:rPr>
        <w:t xml:space="preserve"> </w:t>
      </w:r>
      <w:r w:rsidR="00256B29">
        <w:rPr>
          <w:rFonts w:ascii="Times New Roman" w:hAnsi="Times New Roman" w:cs="Times New Roman"/>
          <w:sz w:val="24"/>
        </w:rPr>
        <w:t>и предоставлен пакет документов для рассмотрения в ПАО Сбербанк</w:t>
      </w:r>
      <w:r>
        <w:rPr>
          <w:rFonts w:ascii="Times New Roman" w:hAnsi="Times New Roman" w:cs="Times New Roman"/>
          <w:sz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412705" w:rsidTr="00412705">
        <w:tc>
          <w:tcPr>
            <w:tcW w:w="7393" w:type="dxa"/>
          </w:tcPr>
          <w:p w:rsidR="00412705" w:rsidRDefault="00581EDF" w:rsidP="0046316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Условия программы помощи</w:t>
            </w:r>
            <w:r w:rsidR="00412705" w:rsidRPr="008E10D1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</w:tc>
        <w:tc>
          <w:tcPr>
            <w:tcW w:w="7393" w:type="dxa"/>
          </w:tcPr>
          <w:p w:rsidR="00412705" w:rsidRPr="008E10D1" w:rsidRDefault="00412705" w:rsidP="0041270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10D1">
              <w:rPr>
                <w:rFonts w:ascii="Times New Roman" w:hAnsi="Times New Roman" w:cs="Times New Roman"/>
                <w:b/>
                <w:sz w:val="24"/>
              </w:rPr>
              <w:t>Перечень необходимых документов:</w:t>
            </w:r>
          </w:p>
          <w:p w:rsidR="00412705" w:rsidRDefault="00412705" w:rsidP="0046316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12705" w:rsidTr="00581EDF">
        <w:trPr>
          <w:trHeight w:val="570"/>
        </w:trPr>
        <w:tc>
          <w:tcPr>
            <w:tcW w:w="7393" w:type="dxa"/>
          </w:tcPr>
          <w:p w:rsidR="00412705" w:rsidRDefault="00412705" w:rsidP="00D152CE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0450BF">
              <w:rPr>
                <w:rFonts w:ascii="Times New Roman" w:hAnsi="Times New Roman" w:cs="Times New Roman"/>
                <w:sz w:val="24"/>
              </w:rPr>
              <w:t>Заемщик/</w:t>
            </w:r>
            <w:proofErr w:type="spellStart"/>
            <w:r w:rsidRPr="000450BF">
              <w:rPr>
                <w:rFonts w:ascii="Times New Roman" w:hAnsi="Times New Roman" w:cs="Times New Roman"/>
                <w:sz w:val="24"/>
              </w:rPr>
              <w:t>созаемщик</w:t>
            </w:r>
            <w:proofErr w:type="spellEnd"/>
            <w:r w:rsidRPr="000450BF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является </w:t>
            </w:r>
            <w:r w:rsidRPr="000450BF">
              <w:rPr>
                <w:rFonts w:ascii="Times New Roman" w:hAnsi="Times New Roman" w:cs="Times New Roman"/>
                <w:sz w:val="24"/>
              </w:rPr>
              <w:t>гражданин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r w:rsidRPr="000450BF">
              <w:rPr>
                <w:rFonts w:ascii="Times New Roman" w:hAnsi="Times New Roman" w:cs="Times New Roman"/>
                <w:sz w:val="24"/>
              </w:rPr>
              <w:t xml:space="preserve"> РФ</w:t>
            </w:r>
            <w:r>
              <w:rPr>
                <w:rFonts w:ascii="Times New Roman" w:hAnsi="Times New Roman" w:cs="Times New Roman"/>
                <w:sz w:val="24"/>
              </w:rPr>
              <w:t>, относящимся к одной из категорий:</w:t>
            </w:r>
          </w:p>
        </w:tc>
        <w:tc>
          <w:tcPr>
            <w:tcW w:w="7393" w:type="dxa"/>
            <w:vAlign w:val="center"/>
          </w:tcPr>
          <w:p w:rsidR="00412705" w:rsidRPr="00412705" w:rsidRDefault="00412705" w:rsidP="00581ED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Паспорт гражданина РФ</w:t>
            </w:r>
          </w:p>
        </w:tc>
      </w:tr>
      <w:tr w:rsidR="00412705" w:rsidTr="00581EDF">
        <w:trPr>
          <w:trHeight w:val="576"/>
        </w:trPr>
        <w:tc>
          <w:tcPr>
            <w:tcW w:w="7393" w:type="dxa"/>
          </w:tcPr>
          <w:p w:rsidR="00412705" w:rsidRPr="000450BF" w:rsidRDefault="00412705" w:rsidP="00D152CE">
            <w:pPr>
              <w:pStyle w:val="a3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AD328C">
              <w:rPr>
                <w:rFonts w:ascii="Times New Roman" w:hAnsi="Times New Roman" w:cs="Times New Roman"/>
                <w:sz w:val="24"/>
              </w:rPr>
              <w:t>Граждане, имеющие одного или более несовершеннолетних детей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393" w:type="dxa"/>
            <w:vAlign w:val="center"/>
          </w:tcPr>
          <w:p w:rsidR="00412705" w:rsidRPr="00412705" w:rsidRDefault="00412705" w:rsidP="00581EDF">
            <w:pPr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Свидетельство о рождении/усыновлении детей (на каждого несовершеннолетнего)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12705" w:rsidTr="00581EDF">
        <w:trPr>
          <w:trHeight w:val="570"/>
        </w:trPr>
        <w:tc>
          <w:tcPr>
            <w:tcW w:w="7393" w:type="dxa"/>
          </w:tcPr>
          <w:p w:rsidR="00412705" w:rsidRPr="00AD328C" w:rsidRDefault="00412705" w:rsidP="00D152CE">
            <w:pPr>
              <w:pStyle w:val="a3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AD328C">
              <w:rPr>
                <w:rFonts w:ascii="Times New Roman" w:hAnsi="Times New Roman" w:cs="Times New Roman"/>
                <w:sz w:val="24"/>
              </w:rPr>
              <w:t>Граждане, являющиеся опекунами (попечителями) одного или более несовершеннолетних детей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393" w:type="dxa"/>
            <w:vAlign w:val="center"/>
          </w:tcPr>
          <w:p w:rsidR="00412705" w:rsidRPr="00412705" w:rsidRDefault="00412705" w:rsidP="00581EDF">
            <w:pPr>
              <w:pStyle w:val="a3"/>
              <w:numPr>
                <w:ilvl w:val="0"/>
                <w:numId w:val="5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Решение органа опеки и попечительства (копия)</w:t>
            </w:r>
            <w:r w:rsidR="005B5354">
              <w:rPr>
                <w:rFonts w:ascii="Times New Roman" w:hAnsi="Times New Roman" w:cs="Times New Roman"/>
                <w:sz w:val="24"/>
              </w:rPr>
              <w:t>;</w:t>
            </w:r>
          </w:p>
          <w:p w:rsidR="00412705" w:rsidRPr="00412705" w:rsidRDefault="00412705" w:rsidP="00581EDF">
            <w:pPr>
              <w:pStyle w:val="a3"/>
              <w:numPr>
                <w:ilvl w:val="0"/>
                <w:numId w:val="5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Вступившее в законную силу решение суда (копия)</w:t>
            </w:r>
          </w:p>
        </w:tc>
      </w:tr>
      <w:tr w:rsidR="00412705" w:rsidTr="00581EDF">
        <w:trPr>
          <w:trHeight w:val="330"/>
        </w:trPr>
        <w:tc>
          <w:tcPr>
            <w:tcW w:w="7393" w:type="dxa"/>
          </w:tcPr>
          <w:p w:rsidR="00412705" w:rsidRPr="00AD328C" w:rsidRDefault="00412705" w:rsidP="00D152CE">
            <w:pPr>
              <w:pStyle w:val="a3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AD328C">
              <w:rPr>
                <w:rFonts w:ascii="Times New Roman" w:hAnsi="Times New Roman" w:cs="Times New Roman"/>
                <w:sz w:val="24"/>
              </w:rPr>
              <w:t>Граждане, являющиеся ветеранами боевых действий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393" w:type="dxa"/>
            <w:vAlign w:val="center"/>
          </w:tcPr>
          <w:p w:rsidR="00412705" w:rsidRPr="00412705" w:rsidRDefault="00412705" w:rsidP="00581EDF">
            <w:pPr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Удостоверение ветерана боевых действий установленного законодательством образца (с информацией: госоргана выдавшего удостоверение; серия и номер документа; данные владельца; перечень прав и льгот; дата выдачи; подпись должностного лица, выдавшего удостоверение)</w:t>
            </w:r>
          </w:p>
        </w:tc>
      </w:tr>
      <w:tr w:rsidR="00412705" w:rsidTr="00581EDF">
        <w:trPr>
          <w:trHeight w:val="546"/>
        </w:trPr>
        <w:tc>
          <w:tcPr>
            <w:tcW w:w="7393" w:type="dxa"/>
          </w:tcPr>
          <w:p w:rsidR="00412705" w:rsidRPr="00AD328C" w:rsidRDefault="00412705" w:rsidP="00D152CE">
            <w:pPr>
              <w:pStyle w:val="a3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AD328C">
              <w:rPr>
                <w:rFonts w:ascii="Times New Roman" w:hAnsi="Times New Roman" w:cs="Times New Roman"/>
                <w:sz w:val="24"/>
              </w:rPr>
              <w:t>Граждане, являющиеся инвалидами или имеющие детей-инвалидов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</w:tc>
        <w:tc>
          <w:tcPr>
            <w:tcW w:w="7393" w:type="dxa"/>
            <w:vAlign w:val="center"/>
          </w:tcPr>
          <w:p w:rsidR="00412705" w:rsidRPr="00412705" w:rsidRDefault="00412705" w:rsidP="00581EDF">
            <w:pPr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Справка ВТЭК/</w:t>
            </w:r>
            <w:proofErr w:type="gramStart"/>
            <w:r w:rsidRPr="00412705">
              <w:rPr>
                <w:rFonts w:ascii="Times New Roman" w:hAnsi="Times New Roman" w:cs="Times New Roman"/>
                <w:sz w:val="24"/>
              </w:rPr>
              <w:t>медико-социальная</w:t>
            </w:r>
            <w:proofErr w:type="gramEnd"/>
            <w:r w:rsidRPr="00412705">
              <w:rPr>
                <w:rFonts w:ascii="Times New Roman" w:hAnsi="Times New Roman" w:cs="Times New Roman"/>
                <w:sz w:val="24"/>
              </w:rPr>
              <w:t xml:space="preserve"> экспертиза (копия)</w:t>
            </w:r>
          </w:p>
        </w:tc>
      </w:tr>
      <w:tr w:rsidR="00412705" w:rsidTr="00581EDF">
        <w:trPr>
          <w:trHeight w:val="1095"/>
        </w:trPr>
        <w:tc>
          <w:tcPr>
            <w:tcW w:w="7393" w:type="dxa"/>
          </w:tcPr>
          <w:p w:rsidR="00412705" w:rsidRPr="00AD328C" w:rsidRDefault="00412705" w:rsidP="00D152CE">
            <w:pPr>
              <w:pStyle w:val="a3"/>
              <w:numPr>
                <w:ilvl w:val="1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AD328C">
              <w:rPr>
                <w:rFonts w:ascii="Times New Roman" w:hAnsi="Times New Roman" w:cs="Times New Roman"/>
                <w:sz w:val="24"/>
              </w:rPr>
              <w:t>Граждане, на иждивении которых находятся лица в возрасте до 24 лет, являющиеся учащимися, студентами, аспирантами и др. обучающиеся по очной форме обучения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393" w:type="dxa"/>
            <w:vAlign w:val="center"/>
          </w:tcPr>
          <w:p w:rsidR="00412705" w:rsidRPr="00412705" w:rsidRDefault="00412705" w:rsidP="00581EDF">
            <w:pPr>
              <w:pStyle w:val="a3"/>
              <w:numPr>
                <w:ilvl w:val="0"/>
                <w:numId w:val="6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Справка из института</w:t>
            </w:r>
            <w:r w:rsidR="005B5354">
              <w:rPr>
                <w:rFonts w:ascii="Times New Roman" w:hAnsi="Times New Roman" w:cs="Times New Roman"/>
                <w:sz w:val="24"/>
              </w:rPr>
              <w:t>;</w:t>
            </w:r>
          </w:p>
          <w:p w:rsidR="00412705" w:rsidRPr="00412705" w:rsidRDefault="00412705" w:rsidP="00581EDF">
            <w:pPr>
              <w:pStyle w:val="a3"/>
              <w:numPr>
                <w:ilvl w:val="0"/>
                <w:numId w:val="6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Выписка из ПФР о состоянии</w:t>
            </w:r>
            <w:r w:rsidR="005B5354">
              <w:rPr>
                <w:rFonts w:ascii="Times New Roman" w:hAnsi="Times New Roman" w:cs="Times New Roman"/>
                <w:sz w:val="24"/>
              </w:rPr>
              <w:t xml:space="preserve"> индивидуального лицевого счета;</w:t>
            </w:r>
          </w:p>
          <w:p w:rsidR="00412705" w:rsidRPr="00412705" w:rsidRDefault="00412705" w:rsidP="00581EDF">
            <w:pPr>
              <w:pStyle w:val="a3"/>
              <w:numPr>
                <w:ilvl w:val="0"/>
                <w:numId w:val="6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 xml:space="preserve">Свидетельство о рождении </w:t>
            </w:r>
          </w:p>
        </w:tc>
      </w:tr>
      <w:tr w:rsidR="00412705" w:rsidTr="00581EDF">
        <w:trPr>
          <w:trHeight w:val="1440"/>
        </w:trPr>
        <w:tc>
          <w:tcPr>
            <w:tcW w:w="7393" w:type="dxa"/>
          </w:tcPr>
          <w:p w:rsidR="00412705" w:rsidRPr="00412705" w:rsidRDefault="00412705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412705">
              <w:rPr>
                <w:rFonts w:ascii="Times New Roman" w:hAnsi="Times New Roman" w:cs="Times New Roman"/>
                <w:sz w:val="24"/>
              </w:rPr>
              <w:t>Среднемесячный совокупный доход семьи заемщика за последние 3 месяца за вычетом размера планового ежемесячного платежа по кредиту не превышает на каждого члена семьи двукратной величины прожиточного минимума, установленного в субъектах РФ.</w:t>
            </w:r>
            <w:proofErr w:type="gramEnd"/>
          </w:p>
        </w:tc>
        <w:tc>
          <w:tcPr>
            <w:tcW w:w="7393" w:type="dxa"/>
            <w:vMerge w:val="restart"/>
            <w:vAlign w:val="center"/>
          </w:tcPr>
          <w:p w:rsidR="00412705" w:rsidRPr="00412705" w:rsidRDefault="00412705" w:rsidP="00581EDF">
            <w:pPr>
              <w:pStyle w:val="a3"/>
              <w:numPr>
                <w:ilvl w:val="0"/>
                <w:numId w:val="9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Официальная справка работодателя (с подписью должностного лица и печатью)/ иные документы, подтверждающие доход (оригинал)</w:t>
            </w:r>
            <w:r w:rsidR="005807A5">
              <w:rPr>
                <w:rFonts w:ascii="Times New Roman" w:hAnsi="Times New Roman" w:cs="Times New Roman"/>
                <w:sz w:val="24"/>
              </w:rPr>
              <w:t>;</w:t>
            </w:r>
          </w:p>
          <w:p w:rsidR="00412705" w:rsidRPr="00412705" w:rsidRDefault="00412705" w:rsidP="00581EDF">
            <w:pPr>
              <w:pStyle w:val="a3"/>
              <w:numPr>
                <w:ilvl w:val="0"/>
                <w:numId w:val="9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Для работающих Заемщика и членов его семьи - копия трудовой книжки, заверенная работодателем;</w:t>
            </w:r>
          </w:p>
          <w:p w:rsidR="00412705" w:rsidRPr="00412705" w:rsidRDefault="00412705" w:rsidP="00581EDF">
            <w:pPr>
              <w:pStyle w:val="a3"/>
              <w:numPr>
                <w:ilvl w:val="0"/>
                <w:numId w:val="9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Для неработающих Заемщика и членов его семьи:</w:t>
            </w:r>
          </w:p>
          <w:p w:rsidR="00412705" w:rsidRPr="00412705" w:rsidRDefault="00412705" w:rsidP="00581EDF">
            <w:pPr>
              <w:ind w:hanging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12705">
              <w:rPr>
                <w:rFonts w:ascii="Times New Roman" w:hAnsi="Times New Roman" w:cs="Times New Roman"/>
                <w:sz w:val="24"/>
              </w:rPr>
              <w:t xml:space="preserve">оригинал трудовой книжки, </w:t>
            </w:r>
          </w:p>
          <w:p w:rsidR="00412705" w:rsidRPr="00412705" w:rsidRDefault="00412705" w:rsidP="00581EDF">
            <w:pPr>
              <w:ind w:hanging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12705">
              <w:rPr>
                <w:rFonts w:ascii="Times New Roman" w:hAnsi="Times New Roman" w:cs="Times New Roman"/>
                <w:sz w:val="24"/>
              </w:rPr>
              <w:t>справка из ЦЗН о размере пособия или об отсутствии назначения пособия,</w:t>
            </w:r>
          </w:p>
          <w:p w:rsidR="00412705" w:rsidRPr="00412705" w:rsidRDefault="00412705" w:rsidP="00581EDF">
            <w:pPr>
              <w:ind w:hanging="3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412705">
              <w:rPr>
                <w:rFonts w:ascii="Times New Roman" w:hAnsi="Times New Roman" w:cs="Times New Roman"/>
                <w:sz w:val="24"/>
              </w:rPr>
              <w:t>сведения о состоянии индивидуального лицевого счета застрахованного лица (Пенсионный фонд России);</w:t>
            </w:r>
          </w:p>
          <w:p w:rsidR="00412705" w:rsidRPr="00412705" w:rsidRDefault="00412705" w:rsidP="00581EDF">
            <w:pPr>
              <w:pStyle w:val="a3"/>
              <w:numPr>
                <w:ilvl w:val="0"/>
                <w:numId w:val="10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 xml:space="preserve">График платежей к </w:t>
            </w:r>
            <w:r w:rsidR="005807A5">
              <w:rPr>
                <w:rFonts w:ascii="Times New Roman" w:hAnsi="Times New Roman" w:cs="Times New Roman"/>
                <w:sz w:val="24"/>
              </w:rPr>
              <w:t>кредитному договору;</w:t>
            </w:r>
          </w:p>
          <w:p w:rsidR="00412705" w:rsidRPr="00412705" w:rsidRDefault="00412705" w:rsidP="00581EDF">
            <w:pPr>
              <w:pStyle w:val="a3"/>
              <w:numPr>
                <w:ilvl w:val="0"/>
                <w:numId w:val="10"/>
              </w:numPr>
              <w:ind w:left="0" w:hanging="33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 xml:space="preserve">сайт Федеральной службы государственной статистики - </w:t>
            </w:r>
            <w:hyperlink r:id="rId6" w:history="1">
              <w:r w:rsidRPr="00412705">
                <w:rPr>
                  <w:rFonts w:ascii="Times New Roman" w:hAnsi="Times New Roman" w:cs="Times New Roman"/>
                  <w:sz w:val="24"/>
                </w:rPr>
                <w:t>www.gks.ru</w:t>
              </w:r>
            </w:hyperlink>
            <w:r w:rsidRPr="0041270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12705" w:rsidTr="00581EDF">
        <w:trPr>
          <w:trHeight w:val="225"/>
        </w:trPr>
        <w:tc>
          <w:tcPr>
            <w:tcW w:w="7393" w:type="dxa"/>
          </w:tcPr>
          <w:p w:rsidR="00412705" w:rsidRPr="00412705" w:rsidRDefault="00412705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Размер планового ежемесячного платежа по кредиту, рассчитанного на дату, предшествующую дате подачи заявления о реструктуризации, увеличился не менее чем на 30% по сравнению с размером планового ежемесячного платежа по кредиту на дату заключения кредитного договора.</w:t>
            </w:r>
          </w:p>
        </w:tc>
        <w:tc>
          <w:tcPr>
            <w:tcW w:w="7393" w:type="dxa"/>
            <w:vMerge/>
            <w:vAlign w:val="center"/>
          </w:tcPr>
          <w:p w:rsidR="00412705" w:rsidRDefault="00412705" w:rsidP="00581E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2705" w:rsidTr="00581EDF">
        <w:trPr>
          <w:trHeight w:val="1140"/>
        </w:trPr>
        <w:tc>
          <w:tcPr>
            <w:tcW w:w="7393" w:type="dxa"/>
          </w:tcPr>
          <w:p w:rsidR="00412705" w:rsidRPr="00412705" w:rsidRDefault="00412705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Обеспечением исполнения обязательства является ипотека жилого помещения, находящегося на территории РФ/ залог прав требования, вытекающих из договора участия в долевом строительстве</w:t>
            </w:r>
          </w:p>
        </w:tc>
        <w:bookmarkStart w:id="0" w:name="_MON_1564930840"/>
        <w:bookmarkEnd w:id="0"/>
        <w:tc>
          <w:tcPr>
            <w:tcW w:w="7393" w:type="dxa"/>
            <w:vMerge w:val="restart"/>
            <w:vAlign w:val="center"/>
          </w:tcPr>
          <w:p w:rsidR="00412705" w:rsidRDefault="0043458B" w:rsidP="00434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object w:dxaOrig="1531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7" o:title=""/>
                </v:shape>
                <o:OLEObject Type="Embed" ProgID="Word.Document.12" ShapeID="_x0000_i1025" DrawAspect="Icon" ObjectID="_1565091123" r:id="rId8">
                  <o:FieldCodes>\s</o:FieldCodes>
                </o:OLEObject>
              </w:object>
            </w:r>
          </w:p>
        </w:tc>
      </w:tr>
      <w:tr w:rsidR="00412705" w:rsidTr="00581EDF">
        <w:trPr>
          <w:trHeight w:val="878"/>
        </w:trPr>
        <w:tc>
          <w:tcPr>
            <w:tcW w:w="7393" w:type="dxa"/>
          </w:tcPr>
          <w:p w:rsidR="00412705" w:rsidRPr="00412705" w:rsidRDefault="00412705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 xml:space="preserve">Жилое помещение/ залог </w:t>
            </w:r>
            <w:proofErr w:type="gramStart"/>
            <w:r w:rsidRPr="00412705">
              <w:rPr>
                <w:rFonts w:ascii="Times New Roman" w:hAnsi="Times New Roman" w:cs="Times New Roman"/>
                <w:sz w:val="24"/>
              </w:rPr>
              <w:t>прав требования, вытекающих из договора участия в долевом строительстве является</w:t>
            </w:r>
            <w:proofErr w:type="gramEnd"/>
            <w:r w:rsidRPr="00412705">
              <w:rPr>
                <w:rFonts w:ascii="Times New Roman" w:hAnsi="Times New Roman" w:cs="Times New Roman"/>
                <w:sz w:val="24"/>
              </w:rPr>
              <w:t xml:space="preserve"> единственным жильем залогодателя</w:t>
            </w:r>
          </w:p>
        </w:tc>
        <w:tc>
          <w:tcPr>
            <w:tcW w:w="7393" w:type="dxa"/>
            <w:vMerge/>
            <w:vAlign w:val="center"/>
          </w:tcPr>
          <w:p w:rsidR="00412705" w:rsidRDefault="00412705" w:rsidP="00581E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2705" w:rsidTr="00581EDF">
        <w:trPr>
          <w:trHeight w:val="1365"/>
        </w:trPr>
        <w:tc>
          <w:tcPr>
            <w:tcW w:w="7393" w:type="dxa"/>
          </w:tcPr>
          <w:p w:rsidR="00412705" w:rsidRPr="00412705" w:rsidRDefault="00412705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412705">
              <w:rPr>
                <w:rFonts w:ascii="Times New Roman" w:hAnsi="Times New Roman" w:cs="Times New Roman"/>
                <w:sz w:val="24"/>
              </w:rPr>
              <w:t>Совокупная доля залогодателя и членов его семьи в праве собственности не более чем на 1 иное жилое помещение в размере не более 50% в период с 30.04.2015 по дату написания заявления о реструктуризации</w:t>
            </w:r>
          </w:p>
        </w:tc>
        <w:tc>
          <w:tcPr>
            <w:tcW w:w="7393" w:type="dxa"/>
            <w:vMerge/>
            <w:vAlign w:val="center"/>
          </w:tcPr>
          <w:p w:rsidR="00412705" w:rsidRDefault="00412705" w:rsidP="00581ED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12705" w:rsidTr="00581EDF">
        <w:tc>
          <w:tcPr>
            <w:tcW w:w="7393" w:type="dxa"/>
          </w:tcPr>
          <w:p w:rsidR="00412705" w:rsidRPr="00D152CE" w:rsidRDefault="00412705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152CE">
              <w:rPr>
                <w:rFonts w:ascii="Times New Roman" w:hAnsi="Times New Roman" w:cs="Times New Roman"/>
                <w:sz w:val="24"/>
              </w:rPr>
              <w:t xml:space="preserve">Общая площадь </w:t>
            </w:r>
            <w:proofErr w:type="gramStart"/>
            <w:r w:rsidRPr="00D152CE">
              <w:rPr>
                <w:rFonts w:ascii="Times New Roman" w:hAnsi="Times New Roman" w:cs="Times New Roman"/>
                <w:sz w:val="24"/>
              </w:rPr>
              <w:t>жилого помещения, являющегося предметом ипотеки не превышает</w:t>
            </w:r>
            <w:proofErr w:type="gramEnd"/>
            <w:r w:rsidRPr="00D152CE">
              <w:rPr>
                <w:rFonts w:ascii="Times New Roman" w:hAnsi="Times New Roman" w:cs="Times New Roman"/>
                <w:sz w:val="24"/>
              </w:rPr>
              <w:t>:</w:t>
            </w:r>
          </w:p>
          <w:p w:rsidR="00412705" w:rsidRPr="005B5354" w:rsidRDefault="00412705" w:rsidP="00D152C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B5354">
              <w:rPr>
                <w:rFonts w:ascii="Times New Roman" w:hAnsi="Times New Roman" w:cs="Times New Roman"/>
                <w:sz w:val="24"/>
              </w:rPr>
              <w:t xml:space="preserve">45 кв. метров - для помещения с 1 жилой комнатой; </w:t>
            </w:r>
          </w:p>
          <w:p w:rsidR="00412705" w:rsidRPr="005B5354" w:rsidRDefault="00412705" w:rsidP="00D152C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B5354">
              <w:rPr>
                <w:rFonts w:ascii="Times New Roman" w:hAnsi="Times New Roman" w:cs="Times New Roman"/>
                <w:sz w:val="24"/>
              </w:rPr>
              <w:t xml:space="preserve">65 кв. метров - для помещения с 2 жилыми комнатами; </w:t>
            </w:r>
          </w:p>
          <w:p w:rsidR="00412705" w:rsidRPr="005B5354" w:rsidRDefault="00412705" w:rsidP="00D152CE">
            <w:pPr>
              <w:pStyle w:val="a3"/>
              <w:numPr>
                <w:ilvl w:val="0"/>
                <w:numId w:val="12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5B5354">
              <w:rPr>
                <w:rFonts w:ascii="Times New Roman" w:hAnsi="Times New Roman" w:cs="Times New Roman"/>
                <w:sz w:val="24"/>
              </w:rPr>
              <w:t>85 кв. метров - для помещения с 3 и более жилыми комнатами</w:t>
            </w:r>
          </w:p>
        </w:tc>
        <w:tc>
          <w:tcPr>
            <w:tcW w:w="7393" w:type="dxa"/>
            <w:vAlign w:val="center"/>
          </w:tcPr>
          <w:p w:rsidR="00412705" w:rsidRDefault="005B5354" w:rsidP="00581EDF">
            <w:pPr>
              <w:rPr>
                <w:rFonts w:ascii="Times New Roman" w:hAnsi="Times New Roman" w:cs="Times New Roman"/>
                <w:sz w:val="24"/>
              </w:rPr>
            </w:pPr>
            <w:r w:rsidRPr="005B5354">
              <w:rPr>
                <w:rFonts w:ascii="Times New Roman" w:hAnsi="Times New Roman" w:cs="Times New Roman"/>
                <w:sz w:val="24"/>
              </w:rPr>
              <w:t xml:space="preserve">Свидетельство о регистрации / </w:t>
            </w:r>
            <w:proofErr w:type="gramStart"/>
            <w:r w:rsidRPr="005B5354">
              <w:rPr>
                <w:rFonts w:ascii="Times New Roman" w:hAnsi="Times New Roman" w:cs="Times New Roman"/>
                <w:sz w:val="24"/>
              </w:rPr>
              <w:t>Отчет</w:t>
            </w:r>
            <w:proofErr w:type="gramEnd"/>
            <w:r w:rsidRPr="005B5354">
              <w:rPr>
                <w:rFonts w:ascii="Times New Roman" w:hAnsi="Times New Roman" w:cs="Times New Roman"/>
                <w:sz w:val="24"/>
              </w:rPr>
              <w:t xml:space="preserve"> об оценке на момент выдачи кредита</w:t>
            </w:r>
          </w:p>
        </w:tc>
      </w:tr>
      <w:tr w:rsidR="00412705" w:rsidTr="00581EDF">
        <w:tc>
          <w:tcPr>
            <w:tcW w:w="7393" w:type="dxa"/>
          </w:tcPr>
          <w:p w:rsidR="00412705" w:rsidRPr="00D152CE" w:rsidRDefault="005B5354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152CE">
              <w:rPr>
                <w:rFonts w:ascii="Times New Roman" w:hAnsi="Times New Roman" w:cs="Times New Roman"/>
                <w:sz w:val="24"/>
              </w:rPr>
              <w:t>Кредитный договор заключен не менее чем за 12 месяцев до даты подачи заемщиком заявления о реструктуризации</w:t>
            </w:r>
          </w:p>
        </w:tc>
        <w:tc>
          <w:tcPr>
            <w:tcW w:w="7393" w:type="dxa"/>
            <w:vAlign w:val="center"/>
          </w:tcPr>
          <w:p w:rsidR="00412705" w:rsidRDefault="005B5354" w:rsidP="00581EDF">
            <w:pPr>
              <w:rPr>
                <w:rFonts w:ascii="Times New Roman" w:hAnsi="Times New Roman" w:cs="Times New Roman"/>
                <w:sz w:val="24"/>
              </w:rPr>
            </w:pPr>
            <w:r w:rsidRPr="005B5354">
              <w:rPr>
                <w:rFonts w:ascii="Times New Roman" w:hAnsi="Times New Roman" w:cs="Times New Roman"/>
                <w:sz w:val="24"/>
              </w:rPr>
              <w:t>Кредитный договор</w:t>
            </w:r>
          </w:p>
        </w:tc>
      </w:tr>
      <w:tr w:rsidR="00412705" w:rsidTr="00581EDF">
        <w:tc>
          <w:tcPr>
            <w:tcW w:w="7393" w:type="dxa"/>
          </w:tcPr>
          <w:p w:rsidR="00412705" w:rsidRPr="00D152CE" w:rsidRDefault="005B5354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152CE">
              <w:rPr>
                <w:rFonts w:ascii="Times New Roman" w:hAnsi="Times New Roman" w:cs="Times New Roman"/>
                <w:sz w:val="24"/>
              </w:rPr>
              <w:t>Заявление заемщика/</w:t>
            </w:r>
            <w:proofErr w:type="spellStart"/>
            <w:r w:rsidRPr="00D152CE">
              <w:rPr>
                <w:rFonts w:ascii="Times New Roman" w:hAnsi="Times New Roman" w:cs="Times New Roman"/>
                <w:sz w:val="24"/>
              </w:rPr>
              <w:t>созаемщиков</w:t>
            </w:r>
            <w:proofErr w:type="spellEnd"/>
          </w:p>
        </w:tc>
        <w:tc>
          <w:tcPr>
            <w:tcW w:w="7393" w:type="dxa"/>
            <w:vAlign w:val="center"/>
          </w:tcPr>
          <w:p w:rsidR="00412705" w:rsidRDefault="005B5354" w:rsidP="00581EDF">
            <w:pPr>
              <w:rPr>
                <w:rFonts w:ascii="Times New Roman" w:hAnsi="Times New Roman" w:cs="Times New Roman"/>
                <w:sz w:val="24"/>
              </w:rPr>
            </w:pPr>
            <w:r w:rsidRPr="005B5354">
              <w:rPr>
                <w:rFonts w:ascii="Times New Roman" w:hAnsi="Times New Roman" w:cs="Times New Roman"/>
                <w:sz w:val="24"/>
              </w:rPr>
              <w:t>Заявление клиента в свободной форме с указанием просьбы оказания помощи в соответствии с постановлением Правительства РФ от 20.04.2017 №373, датой и подписью клиента</w:t>
            </w:r>
          </w:p>
        </w:tc>
      </w:tr>
      <w:tr w:rsidR="005B5354" w:rsidTr="00581EDF">
        <w:tc>
          <w:tcPr>
            <w:tcW w:w="7393" w:type="dxa"/>
          </w:tcPr>
          <w:p w:rsidR="005B5354" w:rsidRPr="00D152CE" w:rsidRDefault="005B5354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152CE">
              <w:rPr>
                <w:rFonts w:ascii="Times New Roman" w:hAnsi="Times New Roman" w:cs="Times New Roman"/>
                <w:sz w:val="24"/>
              </w:rPr>
              <w:t>Согласие на обработку персональных данных заемщика/</w:t>
            </w:r>
            <w:proofErr w:type="spellStart"/>
            <w:r w:rsidRPr="00D152CE">
              <w:rPr>
                <w:rFonts w:ascii="Times New Roman" w:hAnsi="Times New Roman" w:cs="Times New Roman"/>
                <w:sz w:val="24"/>
              </w:rPr>
              <w:t>созаемщиков</w:t>
            </w:r>
            <w:proofErr w:type="spellEnd"/>
            <w:r w:rsidRPr="00D152CE">
              <w:rPr>
                <w:rFonts w:ascii="Times New Roman" w:hAnsi="Times New Roman" w:cs="Times New Roman"/>
                <w:sz w:val="24"/>
              </w:rPr>
              <w:t xml:space="preserve"> и членов семьи, включая несовершеннолетних детей, поручител</w:t>
            </w:r>
            <w:proofErr w:type="gramStart"/>
            <w:r w:rsidRPr="00D152CE">
              <w:rPr>
                <w:rFonts w:ascii="Times New Roman" w:hAnsi="Times New Roman" w:cs="Times New Roman"/>
                <w:sz w:val="24"/>
              </w:rPr>
              <w:t>я(</w:t>
            </w:r>
            <w:proofErr w:type="gramEnd"/>
            <w:r w:rsidRPr="00D152CE">
              <w:rPr>
                <w:rFonts w:ascii="Times New Roman" w:hAnsi="Times New Roman" w:cs="Times New Roman"/>
                <w:sz w:val="24"/>
              </w:rPr>
              <w:t>-ей), залогодателя</w:t>
            </w:r>
          </w:p>
        </w:tc>
        <w:bookmarkStart w:id="1" w:name="_MON_1564931082"/>
        <w:bookmarkEnd w:id="1"/>
        <w:tc>
          <w:tcPr>
            <w:tcW w:w="7393" w:type="dxa"/>
            <w:vAlign w:val="center"/>
          </w:tcPr>
          <w:p w:rsidR="0043458B" w:rsidRDefault="00AE3B0F" w:rsidP="00434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object w:dxaOrig="1531" w:dyaOrig="1002">
                <v:shape id="_x0000_i1026" type="#_x0000_t75" style="width:76.5pt;height:50.25pt" o:ole="">
                  <v:imagedata r:id="rId9" o:title=""/>
                </v:shape>
                <o:OLEObject Type="Embed" ProgID="Word.Document.12" ShapeID="_x0000_i1026" DrawAspect="Icon" ObjectID="_1565091124" r:id="rId10">
                  <o:FieldCodes>\s</o:FieldCodes>
                </o:OLEObject>
              </w:object>
            </w:r>
          </w:p>
        </w:tc>
      </w:tr>
      <w:tr w:rsidR="00EF44DA" w:rsidTr="00581EDF">
        <w:tc>
          <w:tcPr>
            <w:tcW w:w="7393" w:type="dxa"/>
          </w:tcPr>
          <w:p w:rsidR="00EF44DA" w:rsidRPr="00D152CE" w:rsidRDefault="00EF44DA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152CE">
              <w:rPr>
                <w:rFonts w:ascii="Times New Roman" w:hAnsi="Times New Roman" w:cs="Times New Roman"/>
                <w:sz w:val="24"/>
              </w:rPr>
              <w:t>Анкета по форме банка</w:t>
            </w:r>
          </w:p>
        </w:tc>
        <w:bookmarkStart w:id="2" w:name="_MON_1564931193"/>
        <w:bookmarkEnd w:id="2"/>
        <w:tc>
          <w:tcPr>
            <w:tcW w:w="7393" w:type="dxa"/>
            <w:vAlign w:val="center"/>
          </w:tcPr>
          <w:p w:rsidR="00EF44DA" w:rsidRDefault="0043458B" w:rsidP="0043458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object w:dxaOrig="1531" w:dyaOrig="1002">
                <v:shape id="_x0000_i1027" type="#_x0000_t75" style="width:76.5pt;height:50.25pt" o:ole="">
                  <v:imagedata r:id="rId11" o:title=""/>
                </v:shape>
                <o:OLEObject Type="Embed" ProgID="Word.Document.12" ShapeID="_x0000_i1027" DrawAspect="Icon" ObjectID="_1565091125" r:id="rId12">
                  <o:FieldCodes>\s</o:FieldCodes>
                </o:OLEObject>
              </w:object>
            </w:r>
          </w:p>
        </w:tc>
      </w:tr>
      <w:tr w:rsidR="00256B29" w:rsidTr="008E3519">
        <w:tc>
          <w:tcPr>
            <w:tcW w:w="14786" w:type="dxa"/>
            <w:gridSpan w:val="2"/>
          </w:tcPr>
          <w:p w:rsidR="00256B29" w:rsidRPr="00AE3B0F" w:rsidRDefault="00256B29" w:rsidP="00D152CE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</w:rPr>
            </w:pPr>
            <w:r w:rsidRPr="00D152CE">
              <w:rPr>
                <w:rFonts w:ascii="Times New Roman" w:hAnsi="Times New Roman" w:cs="Times New Roman"/>
                <w:sz w:val="24"/>
              </w:rPr>
              <w:t>Действующий полис страхования объекта недвижимости и квитанция об оплате страховой премии</w:t>
            </w:r>
          </w:p>
        </w:tc>
      </w:tr>
    </w:tbl>
    <w:p w:rsidR="008E10D1" w:rsidRPr="008E10D1" w:rsidRDefault="008E10D1" w:rsidP="005B5354">
      <w:pPr>
        <w:rPr>
          <w:rFonts w:ascii="Times New Roman" w:hAnsi="Times New Roman" w:cs="Times New Roman"/>
          <w:b/>
          <w:sz w:val="24"/>
        </w:rPr>
      </w:pPr>
    </w:p>
    <w:sectPr w:rsidR="008E10D1" w:rsidRPr="008E10D1" w:rsidSect="00256B2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1995"/>
    <w:multiLevelType w:val="hybridMultilevel"/>
    <w:tmpl w:val="A4500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A24F3"/>
    <w:multiLevelType w:val="hybridMultilevel"/>
    <w:tmpl w:val="8D8E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53BB4"/>
    <w:multiLevelType w:val="multilevel"/>
    <w:tmpl w:val="90906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467E2400"/>
    <w:multiLevelType w:val="multilevel"/>
    <w:tmpl w:val="90906D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7902C55"/>
    <w:multiLevelType w:val="hybridMultilevel"/>
    <w:tmpl w:val="32E87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C16D44"/>
    <w:multiLevelType w:val="hybridMultilevel"/>
    <w:tmpl w:val="5106D3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2B2D98"/>
    <w:multiLevelType w:val="hybridMultilevel"/>
    <w:tmpl w:val="20D4BFCA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12CFA"/>
    <w:multiLevelType w:val="hybridMultilevel"/>
    <w:tmpl w:val="E968FB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881D1D"/>
    <w:multiLevelType w:val="hybridMultilevel"/>
    <w:tmpl w:val="4D32EDCC"/>
    <w:lvl w:ilvl="0" w:tplc="04190003">
      <w:start w:val="1"/>
      <w:numFmt w:val="bullet"/>
      <w:lvlText w:val="o"/>
      <w:lvlJc w:val="left"/>
      <w:pPr>
        <w:ind w:left="67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9">
    <w:nsid w:val="61B4123F"/>
    <w:multiLevelType w:val="hybridMultilevel"/>
    <w:tmpl w:val="46F46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72237"/>
    <w:multiLevelType w:val="multilevel"/>
    <w:tmpl w:val="866C7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7E5025C0"/>
    <w:multiLevelType w:val="multilevel"/>
    <w:tmpl w:val="4F422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C5"/>
    <w:rsid w:val="000450BF"/>
    <w:rsid w:val="00256B29"/>
    <w:rsid w:val="00295B9C"/>
    <w:rsid w:val="00412705"/>
    <w:rsid w:val="0043458B"/>
    <w:rsid w:val="004523B5"/>
    <w:rsid w:val="0046316F"/>
    <w:rsid w:val="004C0135"/>
    <w:rsid w:val="005807A5"/>
    <w:rsid w:val="00581EDF"/>
    <w:rsid w:val="005B5354"/>
    <w:rsid w:val="007718B7"/>
    <w:rsid w:val="008715C5"/>
    <w:rsid w:val="008E10D1"/>
    <w:rsid w:val="00983600"/>
    <w:rsid w:val="00AD328C"/>
    <w:rsid w:val="00AE3B0F"/>
    <w:rsid w:val="00B864AF"/>
    <w:rsid w:val="00CA628B"/>
    <w:rsid w:val="00CD3D5B"/>
    <w:rsid w:val="00D152CE"/>
    <w:rsid w:val="00D64B80"/>
    <w:rsid w:val="00D77DB4"/>
    <w:rsid w:val="00EF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B864AF"/>
    <w:pPr>
      <w:ind w:left="720"/>
      <w:contextualSpacing/>
    </w:pPr>
  </w:style>
  <w:style w:type="paragraph" w:customStyle="1" w:styleId="Default">
    <w:name w:val="Default"/>
    <w:rsid w:val="00045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1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B864AF"/>
    <w:pPr>
      <w:ind w:left="720"/>
      <w:contextualSpacing/>
    </w:pPr>
  </w:style>
  <w:style w:type="paragraph" w:customStyle="1" w:styleId="Default">
    <w:name w:val="Default"/>
    <w:rsid w:val="000450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412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1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2.doc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Сбербанк России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Капелюк Юлия Владимировна</dc:creator>
  <cp:lastModifiedBy>Фомин Антон Викторович</cp:lastModifiedBy>
  <cp:revision>1</cp:revision>
  <dcterms:created xsi:type="dcterms:W3CDTF">2017-08-24T11:46:00Z</dcterms:created>
  <dcterms:modified xsi:type="dcterms:W3CDTF">2017-08-24T11:46:00Z</dcterms:modified>
</cp:coreProperties>
</file>