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B6012" w14:textId="77777777" w:rsidR="00F70FFB" w:rsidRPr="00981152" w:rsidRDefault="00F70FFB" w:rsidP="00F70FFB">
      <w:pPr>
        <w:tabs>
          <w:tab w:val="center" w:pos="4153"/>
          <w:tab w:val="right" w:pos="8306"/>
        </w:tabs>
        <w:jc w:val="center"/>
        <w:rPr>
          <w:b/>
          <w:sz w:val="24"/>
          <w:szCs w:val="24"/>
        </w:rPr>
      </w:pPr>
      <w:r w:rsidRPr="00981152">
        <w:rPr>
          <w:b/>
          <w:sz w:val="24"/>
          <w:szCs w:val="24"/>
        </w:rPr>
        <w:t xml:space="preserve">ПУБЛИЧНОЕ АКЦИОНЕРНОЕ ОБЩЕСТВО </w:t>
      </w:r>
    </w:p>
    <w:p w14:paraId="43016EC7" w14:textId="77777777" w:rsidR="00F70FFB" w:rsidRPr="00981152" w:rsidRDefault="00F70FFB" w:rsidP="00F70FFB">
      <w:pPr>
        <w:tabs>
          <w:tab w:val="center" w:pos="4153"/>
          <w:tab w:val="right" w:pos="8306"/>
        </w:tabs>
        <w:jc w:val="center"/>
        <w:rPr>
          <w:b/>
          <w:bCs/>
          <w:sz w:val="24"/>
          <w:szCs w:val="24"/>
        </w:rPr>
      </w:pPr>
      <w:r w:rsidRPr="00981152">
        <w:rPr>
          <w:b/>
          <w:bCs/>
          <w:sz w:val="24"/>
          <w:szCs w:val="24"/>
        </w:rPr>
        <w:t>"</w:t>
      </w:r>
      <w:r w:rsidRPr="00981152">
        <w:rPr>
          <w:b/>
          <w:sz w:val="24"/>
          <w:szCs w:val="24"/>
        </w:rPr>
        <w:t>СБЕРБАНК РОССИИ</w:t>
      </w:r>
      <w:r w:rsidRPr="00981152">
        <w:rPr>
          <w:b/>
          <w:bCs/>
          <w:sz w:val="24"/>
          <w:szCs w:val="24"/>
        </w:rPr>
        <w:t>"</w:t>
      </w:r>
    </w:p>
    <w:p w14:paraId="290392C6" w14:textId="77777777" w:rsidR="00F70FFB" w:rsidRDefault="00F70FFB" w:rsidP="00F70FFB">
      <w:pPr>
        <w:pStyle w:val="ad"/>
        <w:jc w:val="center"/>
        <w:rPr>
          <w:sz w:val="24"/>
          <w:szCs w:val="24"/>
        </w:rPr>
      </w:pPr>
      <w:r>
        <w:rPr>
          <w:b/>
          <w:bCs/>
          <w:sz w:val="24"/>
          <w:szCs w:val="24"/>
        </w:rPr>
        <w:pict w14:anchorId="397C1917">
          <v:rect id="_x0000_i1025" style="width:489.8pt;height:1pt;mso-position-horizontal:absolute" o:hrpct="960" o:hralign="center" o:hrstd="t" o:hrnoshade="t" o:hr="t" fillcolor="black [3213]" stroked="f"/>
        </w:pict>
      </w:r>
    </w:p>
    <w:p w14:paraId="09227E8A" w14:textId="77777777" w:rsidR="00F70FFB" w:rsidRDefault="00F70FFB" w:rsidP="00F70FFB">
      <w:pPr>
        <w:pStyle w:val="ad"/>
        <w:jc w:val="center"/>
        <w:rPr>
          <w:sz w:val="24"/>
          <w:szCs w:val="24"/>
        </w:rPr>
      </w:pPr>
    </w:p>
    <w:p w14:paraId="0B5D27FD" w14:textId="77777777" w:rsidR="00F70FFB" w:rsidRDefault="00F70FFB" w:rsidP="00F70FFB">
      <w:pPr>
        <w:pStyle w:val="ad"/>
        <w:tabs>
          <w:tab w:val="left" w:pos="6804"/>
        </w:tabs>
        <w:ind w:left="6663"/>
        <w:jc w:val="right"/>
        <w:rPr>
          <w:sz w:val="24"/>
          <w:szCs w:val="24"/>
          <w:lang w:val="en-US"/>
        </w:rPr>
      </w:pPr>
    </w:p>
    <w:p w14:paraId="0FD3BCB3" w14:textId="77777777" w:rsidR="00F70FFB" w:rsidRDefault="00F70FFB" w:rsidP="00F70FFB">
      <w:pPr>
        <w:pStyle w:val="ad"/>
        <w:tabs>
          <w:tab w:val="left" w:pos="6804"/>
        </w:tabs>
        <w:ind w:left="6663"/>
        <w:jc w:val="right"/>
        <w:rPr>
          <w:sz w:val="24"/>
          <w:szCs w:val="24"/>
          <w:lang w:val="en-US"/>
        </w:rPr>
      </w:pPr>
    </w:p>
    <w:p w14:paraId="48FAE3D0" w14:textId="73455572" w:rsidR="00F70FFB" w:rsidRPr="00682FE7" w:rsidRDefault="00F70FFB" w:rsidP="00F70FFB">
      <w:pPr>
        <w:pStyle w:val="ad"/>
        <w:tabs>
          <w:tab w:val="left" w:pos="6804"/>
        </w:tabs>
        <w:ind w:left="6663"/>
        <w:jc w:val="right"/>
        <w:rPr>
          <w:sz w:val="24"/>
          <w:szCs w:val="24"/>
        </w:rPr>
      </w:pPr>
      <w:r w:rsidRPr="00981152">
        <w:rPr>
          <w:sz w:val="24"/>
          <w:szCs w:val="24"/>
        </w:rPr>
        <w:t xml:space="preserve"> </w:t>
      </w:r>
      <w:r>
        <w:rPr>
          <w:sz w:val="24"/>
          <w:szCs w:val="24"/>
        </w:rPr>
        <w:t>Действуют с «2</w:t>
      </w:r>
      <w:r>
        <w:rPr>
          <w:sz w:val="24"/>
          <w:szCs w:val="24"/>
        </w:rPr>
        <w:t>6</w:t>
      </w:r>
      <w:r>
        <w:rPr>
          <w:sz w:val="24"/>
          <w:szCs w:val="24"/>
        </w:rPr>
        <w:t xml:space="preserve">» </w:t>
      </w:r>
      <w:r>
        <w:rPr>
          <w:sz w:val="24"/>
          <w:szCs w:val="24"/>
        </w:rPr>
        <w:t>апреля</w:t>
      </w:r>
      <w:r>
        <w:rPr>
          <w:sz w:val="24"/>
          <w:szCs w:val="24"/>
        </w:rPr>
        <w:t xml:space="preserve"> 2024 г.</w:t>
      </w:r>
    </w:p>
    <w:p w14:paraId="5C0272A9" w14:textId="77777777" w:rsidR="00F70FFB" w:rsidRDefault="00F70FFB" w:rsidP="00F70FFB">
      <w:pPr>
        <w:jc w:val="center"/>
        <w:rPr>
          <w:rFonts w:ascii="Arial" w:hAnsi="Arial" w:cs="Arial"/>
          <w:bCs/>
          <w:caps/>
          <w:sz w:val="22"/>
          <w:szCs w:val="22"/>
        </w:rPr>
      </w:pPr>
    </w:p>
    <w:p w14:paraId="64F59DE6" w14:textId="77777777" w:rsidR="00F70FFB" w:rsidRDefault="00F70FFB" w:rsidP="00F70FFB">
      <w:pPr>
        <w:jc w:val="center"/>
        <w:rPr>
          <w:rFonts w:ascii="Arial" w:hAnsi="Arial" w:cs="Arial"/>
          <w:bCs/>
          <w:caps/>
          <w:sz w:val="22"/>
          <w:szCs w:val="22"/>
        </w:rPr>
      </w:pPr>
    </w:p>
    <w:p w14:paraId="3DB77EF6" w14:textId="77777777" w:rsidR="00F70FFB" w:rsidRDefault="00F70FFB" w:rsidP="00F70FFB">
      <w:pPr>
        <w:jc w:val="center"/>
        <w:rPr>
          <w:rFonts w:ascii="Arial" w:hAnsi="Arial" w:cs="Arial"/>
          <w:bCs/>
          <w:caps/>
          <w:sz w:val="22"/>
          <w:szCs w:val="22"/>
        </w:rPr>
      </w:pPr>
    </w:p>
    <w:p w14:paraId="1249CD02" w14:textId="77777777" w:rsidR="00C71115" w:rsidRDefault="00C71115">
      <w:pPr>
        <w:jc w:val="center"/>
        <w:rPr>
          <w:rFonts w:ascii="Arial" w:hAnsi="Arial" w:cs="Arial"/>
          <w:bCs/>
          <w:caps/>
          <w:sz w:val="22"/>
          <w:szCs w:val="22"/>
        </w:rPr>
      </w:pPr>
    </w:p>
    <w:p w14:paraId="344A7EBF" w14:textId="77777777" w:rsidR="00C71115" w:rsidRDefault="00C71115">
      <w:pPr>
        <w:jc w:val="center"/>
        <w:rPr>
          <w:rFonts w:ascii="Arial" w:hAnsi="Arial" w:cs="Arial"/>
          <w:bCs/>
          <w:caps/>
          <w:sz w:val="22"/>
          <w:szCs w:val="22"/>
        </w:rPr>
      </w:pPr>
    </w:p>
    <w:p w14:paraId="28ED47FE" w14:textId="77777777" w:rsidR="00C71115" w:rsidRDefault="00C71115">
      <w:pPr>
        <w:jc w:val="center"/>
        <w:rPr>
          <w:rFonts w:ascii="Arial" w:hAnsi="Arial" w:cs="Arial"/>
          <w:bCs/>
          <w:caps/>
          <w:sz w:val="22"/>
          <w:szCs w:val="22"/>
        </w:rPr>
      </w:pPr>
    </w:p>
    <w:p w14:paraId="31EFB69D" w14:textId="77777777" w:rsidR="00C71115" w:rsidRDefault="00C71115">
      <w:pPr>
        <w:jc w:val="center"/>
        <w:rPr>
          <w:rFonts w:ascii="Arial" w:hAnsi="Arial" w:cs="Arial"/>
          <w:bCs/>
          <w:caps/>
          <w:sz w:val="22"/>
          <w:szCs w:val="22"/>
        </w:rPr>
      </w:pPr>
    </w:p>
    <w:p w14:paraId="543D689F" w14:textId="77777777" w:rsidR="00C71115" w:rsidRDefault="00C71115">
      <w:pPr>
        <w:jc w:val="center"/>
        <w:rPr>
          <w:rFonts w:ascii="Arial" w:hAnsi="Arial" w:cs="Arial"/>
          <w:bCs/>
          <w:caps/>
          <w:sz w:val="22"/>
          <w:szCs w:val="22"/>
        </w:rPr>
      </w:pPr>
    </w:p>
    <w:p w14:paraId="52E36F75" w14:textId="77777777" w:rsidR="00C71115" w:rsidRDefault="00C71115">
      <w:pPr>
        <w:jc w:val="center"/>
        <w:rPr>
          <w:rFonts w:ascii="Arial" w:hAnsi="Arial" w:cs="Arial"/>
          <w:bCs/>
          <w:caps/>
          <w:sz w:val="22"/>
          <w:szCs w:val="22"/>
        </w:rPr>
      </w:pPr>
      <w:bookmarkStart w:id="0" w:name="_GoBack"/>
      <w:bookmarkEnd w:id="0"/>
    </w:p>
    <w:p w14:paraId="7A37B138" w14:textId="77777777" w:rsidR="00C71115" w:rsidRDefault="00C71115">
      <w:pPr>
        <w:jc w:val="center"/>
        <w:rPr>
          <w:rFonts w:ascii="Arial" w:hAnsi="Arial" w:cs="Arial"/>
          <w:bCs/>
          <w:caps/>
          <w:sz w:val="22"/>
          <w:szCs w:val="22"/>
        </w:rPr>
      </w:pPr>
    </w:p>
    <w:p w14:paraId="4596A9C1" w14:textId="77777777" w:rsidR="00C71115" w:rsidRDefault="00C71115">
      <w:pPr>
        <w:jc w:val="center"/>
        <w:rPr>
          <w:rFonts w:ascii="Arial" w:hAnsi="Arial" w:cs="Arial"/>
          <w:bCs/>
          <w:caps/>
          <w:sz w:val="22"/>
          <w:szCs w:val="22"/>
        </w:rPr>
      </w:pPr>
    </w:p>
    <w:p w14:paraId="3FFB270E" w14:textId="77777777" w:rsidR="00C71115" w:rsidRDefault="00C71115">
      <w:pPr>
        <w:jc w:val="center"/>
        <w:rPr>
          <w:rFonts w:ascii="Arial" w:hAnsi="Arial" w:cs="Arial"/>
          <w:bCs/>
          <w:caps/>
          <w:sz w:val="22"/>
          <w:szCs w:val="22"/>
        </w:rPr>
      </w:pPr>
    </w:p>
    <w:p w14:paraId="21162B0A" w14:textId="77777777" w:rsidR="00C71115" w:rsidRDefault="00C71115">
      <w:pPr>
        <w:jc w:val="center"/>
        <w:rPr>
          <w:rFonts w:ascii="Arial" w:hAnsi="Arial" w:cs="Arial"/>
          <w:bCs/>
          <w:caps/>
          <w:sz w:val="22"/>
          <w:szCs w:val="22"/>
        </w:rPr>
      </w:pPr>
    </w:p>
    <w:p w14:paraId="6A7DE823" w14:textId="77777777" w:rsidR="00C71115" w:rsidRPr="00CF72A3" w:rsidRDefault="00C71115">
      <w:pPr>
        <w:jc w:val="center"/>
        <w:rPr>
          <w:rFonts w:ascii="Arial" w:hAnsi="Arial" w:cs="Arial"/>
          <w:bCs/>
          <w:caps/>
          <w:sz w:val="22"/>
          <w:szCs w:val="22"/>
        </w:rPr>
      </w:pPr>
    </w:p>
    <w:p w14:paraId="7B3F67D2" w14:textId="77777777" w:rsidR="002A69BD" w:rsidRPr="004E085C" w:rsidRDefault="002A69BD">
      <w:pPr>
        <w:jc w:val="center"/>
        <w:rPr>
          <w:bCs/>
          <w:sz w:val="28"/>
          <w:szCs w:val="28"/>
        </w:rPr>
      </w:pPr>
      <w:r w:rsidRPr="004E085C">
        <w:rPr>
          <w:bCs/>
          <w:caps/>
          <w:sz w:val="28"/>
          <w:szCs w:val="28"/>
        </w:rPr>
        <w:t>УСЛОВИЯ</w:t>
      </w:r>
    </w:p>
    <w:p w14:paraId="4A7ECCB6" w14:textId="77777777" w:rsidR="002A69BD" w:rsidRPr="004E085C" w:rsidRDefault="002A69BD">
      <w:pPr>
        <w:jc w:val="center"/>
        <w:rPr>
          <w:bCs/>
          <w:sz w:val="28"/>
          <w:szCs w:val="28"/>
        </w:rPr>
      </w:pPr>
      <w:r w:rsidRPr="004E085C">
        <w:rPr>
          <w:bCs/>
          <w:sz w:val="28"/>
          <w:szCs w:val="28"/>
        </w:rPr>
        <w:t xml:space="preserve">осуществления депозитарной деятельности </w:t>
      </w:r>
      <w:r w:rsidR="008C36B0" w:rsidRPr="004E085C">
        <w:rPr>
          <w:bCs/>
          <w:sz w:val="28"/>
          <w:szCs w:val="28"/>
        </w:rPr>
        <w:t>ПАО Сбербанк</w:t>
      </w:r>
    </w:p>
    <w:p w14:paraId="7D8051D5" w14:textId="77777777" w:rsidR="002A69BD" w:rsidRPr="00CF72A3" w:rsidRDefault="00BA26B3" w:rsidP="00C71115">
      <w:pPr>
        <w:jc w:val="center"/>
        <w:rPr>
          <w:rFonts w:ascii="Arial" w:hAnsi="Arial" w:cs="Arial"/>
          <w:sz w:val="22"/>
          <w:szCs w:val="22"/>
        </w:rPr>
      </w:pPr>
      <w:r w:rsidRPr="00CF72A3">
        <w:rPr>
          <w:rFonts w:ascii="Arial" w:hAnsi="Arial" w:cs="Arial"/>
          <w:bCs/>
          <w:sz w:val="22"/>
          <w:szCs w:val="22"/>
        </w:rPr>
        <w:br w:type="page"/>
      </w:r>
    </w:p>
    <w:p w14:paraId="3ED051EA" w14:textId="77777777" w:rsidR="00CE5A90" w:rsidRPr="002B4700" w:rsidRDefault="00CE5A90" w:rsidP="005E03F9">
      <w:pPr>
        <w:pStyle w:val="11"/>
      </w:pPr>
      <w:r w:rsidRPr="002B4700">
        <w:lastRenderedPageBreak/>
        <w:t>СОДЕРЖАНИЕ</w:t>
      </w:r>
    </w:p>
    <w:p w14:paraId="58E34976" w14:textId="2CF0008A" w:rsidR="00D853E3" w:rsidRDefault="00D853E3">
      <w:pPr>
        <w:pStyle w:val="1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504645281" w:history="1">
        <w:r w:rsidRPr="00A15D33">
          <w:rPr>
            <w:rStyle w:val="ab"/>
            <w:noProof/>
          </w:rPr>
          <w:t>1.</w:t>
        </w:r>
        <w:r>
          <w:rPr>
            <w:rFonts w:asciiTheme="minorHAnsi" w:eastAsiaTheme="minorEastAsia" w:hAnsiTheme="minorHAnsi" w:cstheme="minorBidi"/>
            <w:b w:val="0"/>
            <w:bCs w:val="0"/>
            <w:caps w:val="0"/>
            <w:noProof/>
            <w:sz w:val="22"/>
            <w:szCs w:val="22"/>
          </w:rPr>
          <w:tab/>
        </w:r>
        <w:r w:rsidRPr="00A15D33">
          <w:rPr>
            <w:rStyle w:val="ab"/>
            <w:noProof/>
          </w:rPr>
          <w:t>Общие положения</w:t>
        </w:r>
        <w:r>
          <w:rPr>
            <w:noProof/>
            <w:webHidden/>
          </w:rPr>
          <w:tab/>
        </w:r>
        <w:r>
          <w:rPr>
            <w:noProof/>
            <w:webHidden/>
          </w:rPr>
          <w:fldChar w:fldCharType="begin"/>
        </w:r>
        <w:r>
          <w:rPr>
            <w:noProof/>
            <w:webHidden/>
          </w:rPr>
          <w:instrText xml:space="preserve"> PAGEREF _Toc504645281 \h </w:instrText>
        </w:r>
        <w:r>
          <w:rPr>
            <w:noProof/>
            <w:webHidden/>
          </w:rPr>
        </w:r>
        <w:r>
          <w:rPr>
            <w:noProof/>
            <w:webHidden/>
          </w:rPr>
          <w:fldChar w:fldCharType="separate"/>
        </w:r>
        <w:r w:rsidR="00391140">
          <w:rPr>
            <w:noProof/>
            <w:webHidden/>
          </w:rPr>
          <w:t>5</w:t>
        </w:r>
        <w:r>
          <w:rPr>
            <w:noProof/>
            <w:webHidden/>
          </w:rPr>
          <w:fldChar w:fldCharType="end"/>
        </w:r>
      </w:hyperlink>
    </w:p>
    <w:p w14:paraId="22860A56" w14:textId="672540C9" w:rsidR="00D853E3" w:rsidRDefault="00F70FFB">
      <w:pPr>
        <w:pStyle w:val="11"/>
        <w:rPr>
          <w:rFonts w:asciiTheme="minorHAnsi" w:eastAsiaTheme="minorEastAsia" w:hAnsiTheme="minorHAnsi" w:cstheme="minorBidi"/>
          <w:b w:val="0"/>
          <w:bCs w:val="0"/>
          <w:caps w:val="0"/>
          <w:noProof/>
          <w:sz w:val="22"/>
          <w:szCs w:val="22"/>
        </w:rPr>
      </w:pPr>
      <w:hyperlink w:anchor="_Toc504645282" w:history="1">
        <w:r w:rsidR="00D853E3" w:rsidRPr="00A15D33">
          <w:rPr>
            <w:rStyle w:val="ab"/>
            <w:noProof/>
          </w:rPr>
          <w:t>2.</w:t>
        </w:r>
        <w:r w:rsidR="00D853E3">
          <w:rPr>
            <w:rFonts w:asciiTheme="minorHAnsi" w:eastAsiaTheme="minorEastAsia" w:hAnsiTheme="minorHAnsi" w:cstheme="minorBidi"/>
            <w:b w:val="0"/>
            <w:bCs w:val="0"/>
            <w:caps w:val="0"/>
            <w:noProof/>
            <w:sz w:val="22"/>
            <w:szCs w:val="22"/>
          </w:rPr>
          <w:tab/>
        </w:r>
        <w:r w:rsidR="00D853E3" w:rsidRPr="00A15D33">
          <w:rPr>
            <w:rStyle w:val="ab"/>
            <w:noProof/>
          </w:rPr>
          <w:t>Термины, определения и сокращения</w:t>
        </w:r>
        <w:r w:rsidR="00D853E3">
          <w:rPr>
            <w:noProof/>
            <w:webHidden/>
          </w:rPr>
          <w:tab/>
        </w:r>
        <w:r w:rsidR="00D853E3">
          <w:rPr>
            <w:noProof/>
            <w:webHidden/>
          </w:rPr>
          <w:fldChar w:fldCharType="begin"/>
        </w:r>
        <w:r w:rsidR="00D853E3">
          <w:rPr>
            <w:noProof/>
            <w:webHidden/>
          </w:rPr>
          <w:instrText xml:space="preserve"> PAGEREF _Toc504645282 \h </w:instrText>
        </w:r>
        <w:r w:rsidR="00D853E3">
          <w:rPr>
            <w:noProof/>
            <w:webHidden/>
          </w:rPr>
        </w:r>
        <w:r w:rsidR="00D853E3">
          <w:rPr>
            <w:noProof/>
            <w:webHidden/>
          </w:rPr>
          <w:fldChar w:fldCharType="separate"/>
        </w:r>
        <w:r w:rsidR="00391140">
          <w:rPr>
            <w:noProof/>
            <w:webHidden/>
          </w:rPr>
          <w:t>7</w:t>
        </w:r>
        <w:r w:rsidR="00D853E3">
          <w:rPr>
            <w:noProof/>
            <w:webHidden/>
          </w:rPr>
          <w:fldChar w:fldCharType="end"/>
        </w:r>
      </w:hyperlink>
    </w:p>
    <w:p w14:paraId="0B475040" w14:textId="18EACCA5" w:rsidR="00D853E3" w:rsidRDefault="00F70FFB">
      <w:pPr>
        <w:pStyle w:val="11"/>
        <w:rPr>
          <w:rFonts w:asciiTheme="minorHAnsi" w:eastAsiaTheme="minorEastAsia" w:hAnsiTheme="minorHAnsi" w:cstheme="minorBidi"/>
          <w:b w:val="0"/>
          <w:bCs w:val="0"/>
          <w:caps w:val="0"/>
          <w:noProof/>
          <w:sz w:val="22"/>
          <w:szCs w:val="22"/>
        </w:rPr>
      </w:pPr>
      <w:hyperlink w:anchor="_Toc504645283" w:history="1">
        <w:r w:rsidR="00D853E3" w:rsidRPr="00A15D33">
          <w:rPr>
            <w:rStyle w:val="ab"/>
            <w:noProof/>
          </w:rPr>
          <w:t>3.</w:t>
        </w:r>
        <w:r w:rsidR="00D853E3">
          <w:rPr>
            <w:rFonts w:asciiTheme="minorHAnsi" w:eastAsiaTheme="minorEastAsia" w:hAnsiTheme="minorHAnsi" w:cstheme="minorBidi"/>
            <w:b w:val="0"/>
            <w:bCs w:val="0"/>
            <w:caps w:val="0"/>
            <w:noProof/>
            <w:sz w:val="22"/>
            <w:szCs w:val="22"/>
          </w:rPr>
          <w:tab/>
        </w:r>
        <w:r w:rsidR="00D853E3" w:rsidRPr="00A15D33">
          <w:rPr>
            <w:rStyle w:val="ab"/>
            <w:noProof/>
          </w:rPr>
          <w:t>Сведения о Банке</w:t>
        </w:r>
        <w:r w:rsidR="00D853E3">
          <w:rPr>
            <w:noProof/>
            <w:webHidden/>
          </w:rPr>
          <w:tab/>
        </w:r>
        <w:r w:rsidR="00D853E3">
          <w:rPr>
            <w:noProof/>
            <w:webHidden/>
          </w:rPr>
          <w:fldChar w:fldCharType="begin"/>
        </w:r>
        <w:r w:rsidR="00D853E3">
          <w:rPr>
            <w:noProof/>
            <w:webHidden/>
          </w:rPr>
          <w:instrText xml:space="preserve"> PAGEREF _Toc504645283 \h </w:instrText>
        </w:r>
        <w:r w:rsidR="00D853E3">
          <w:rPr>
            <w:noProof/>
            <w:webHidden/>
          </w:rPr>
        </w:r>
        <w:r w:rsidR="00D853E3">
          <w:rPr>
            <w:noProof/>
            <w:webHidden/>
          </w:rPr>
          <w:fldChar w:fldCharType="separate"/>
        </w:r>
        <w:r w:rsidR="00391140">
          <w:rPr>
            <w:noProof/>
            <w:webHidden/>
          </w:rPr>
          <w:t>14</w:t>
        </w:r>
        <w:r w:rsidR="00D853E3">
          <w:rPr>
            <w:noProof/>
            <w:webHidden/>
          </w:rPr>
          <w:fldChar w:fldCharType="end"/>
        </w:r>
      </w:hyperlink>
    </w:p>
    <w:p w14:paraId="49DE53E8" w14:textId="2637F8BF" w:rsidR="00D853E3" w:rsidRDefault="00F70FFB">
      <w:pPr>
        <w:pStyle w:val="11"/>
        <w:rPr>
          <w:rFonts w:asciiTheme="minorHAnsi" w:eastAsiaTheme="minorEastAsia" w:hAnsiTheme="minorHAnsi" w:cstheme="minorBidi"/>
          <w:b w:val="0"/>
          <w:bCs w:val="0"/>
          <w:caps w:val="0"/>
          <w:noProof/>
          <w:sz w:val="22"/>
          <w:szCs w:val="22"/>
        </w:rPr>
      </w:pPr>
      <w:hyperlink w:anchor="_Toc504645284" w:history="1">
        <w:r w:rsidR="00D853E3" w:rsidRPr="00A15D33">
          <w:rPr>
            <w:rStyle w:val="ab"/>
            <w:noProof/>
          </w:rPr>
          <w:t>4.</w:t>
        </w:r>
        <w:r w:rsidR="00D853E3">
          <w:rPr>
            <w:rFonts w:asciiTheme="minorHAnsi" w:eastAsiaTheme="minorEastAsia" w:hAnsiTheme="minorHAnsi" w:cstheme="minorBidi"/>
            <w:b w:val="0"/>
            <w:bCs w:val="0"/>
            <w:caps w:val="0"/>
            <w:noProof/>
            <w:sz w:val="22"/>
            <w:szCs w:val="22"/>
          </w:rPr>
          <w:tab/>
        </w:r>
        <w:r w:rsidR="00D853E3" w:rsidRPr="00A15D33">
          <w:rPr>
            <w:rStyle w:val="ab"/>
            <w:noProof/>
          </w:rPr>
          <w:t>Предмет депозитарного договора</w:t>
        </w:r>
        <w:r w:rsidR="00D853E3">
          <w:rPr>
            <w:noProof/>
            <w:webHidden/>
          </w:rPr>
          <w:tab/>
        </w:r>
        <w:r w:rsidR="00D853E3">
          <w:rPr>
            <w:noProof/>
            <w:webHidden/>
          </w:rPr>
          <w:fldChar w:fldCharType="begin"/>
        </w:r>
        <w:r w:rsidR="00D853E3">
          <w:rPr>
            <w:noProof/>
            <w:webHidden/>
          </w:rPr>
          <w:instrText xml:space="preserve"> PAGEREF _Toc504645284 \h </w:instrText>
        </w:r>
        <w:r w:rsidR="00D853E3">
          <w:rPr>
            <w:noProof/>
            <w:webHidden/>
          </w:rPr>
        </w:r>
        <w:r w:rsidR="00D853E3">
          <w:rPr>
            <w:noProof/>
            <w:webHidden/>
          </w:rPr>
          <w:fldChar w:fldCharType="separate"/>
        </w:r>
        <w:r w:rsidR="00391140">
          <w:rPr>
            <w:noProof/>
            <w:webHidden/>
          </w:rPr>
          <w:t>14</w:t>
        </w:r>
        <w:r w:rsidR="00D853E3">
          <w:rPr>
            <w:noProof/>
            <w:webHidden/>
          </w:rPr>
          <w:fldChar w:fldCharType="end"/>
        </w:r>
      </w:hyperlink>
    </w:p>
    <w:p w14:paraId="7145CF02" w14:textId="7BC79685" w:rsidR="00D853E3" w:rsidRDefault="00F70FFB">
      <w:pPr>
        <w:pStyle w:val="11"/>
        <w:rPr>
          <w:rFonts w:asciiTheme="minorHAnsi" w:eastAsiaTheme="minorEastAsia" w:hAnsiTheme="minorHAnsi" w:cstheme="minorBidi"/>
          <w:b w:val="0"/>
          <w:bCs w:val="0"/>
          <w:caps w:val="0"/>
          <w:noProof/>
          <w:sz w:val="22"/>
          <w:szCs w:val="22"/>
        </w:rPr>
      </w:pPr>
      <w:hyperlink w:anchor="_Toc504645285" w:history="1">
        <w:r w:rsidR="00D853E3" w:rsidRPr="00A15D33">
          <w:rPr>
            <w:rStyle w:val="ab"/>
            <w:noProof/>
          </w:rPr>
          <w:t>5.</w:t>
        </w:r>
        <w:r w:rsidR="00D853E3">
          <w:rPr>
            <w:rFonts w:asciiTheme="minorHAnsi" w:eastAsiaTheme="minorEastAsia" w:hAnsiTheme="minorHAnsi" w:cstheme="minorBidi"/>
            <w:b w:val="0"/>
            <w:bCs w:val="0"/>
            <w:caps w:val="0"/>
            <w:noProof/>
            <w:sz w:val="22"/>
            <w:szCs w:val="22"/>
          </w:rPr>
          <w:tab/>
        </w:r>
        <w:r w:rsidR="00D853E3" w:rsidRPr="00A15D33">
          <w:rPr>
            <w:rStyle w:val="ab"/>
            <w:noProof/>
          </w:rPr>
          <w:t>Основные права и обязанности</w:t>
        </w:r>
        <w:r w:rsidR="00D853E3">
          <w:rPr>
            <w:noProof/>
            <w:webHidden/>
          </w:rPr>
          <w:tab/>
        </w:r>
        <w:r w:rsidR="00D853E3">
          <w:rPr>
            <w:noProof/>
            <w:webHidden/>
          </w:rPr>
          <w:fldChar w:fldCharType="begin"/>
        </w:r>
        <w:r w:rsidR="00D853E3">
          <w:rPr>
            <w:noProof/>
            <w:webHidden/>
          </w:rPr>
          <w:instrText xml:space="preserve"> PAGEREF _Toc504645285 \h </w:instrText>
        </w:r>
        <w:r w:rsidR="00D853E3">
          <w:rPr>
            <w:noProof/>
            <w:webHidden/>
          </w:rPr>
        </w:r>
        <w:r w:rsidR="00D853E3">
          <w:rPr>
            <w:noProof/>
            <w:webHidden/>
          </w:rPr>
          <w:fldChar w:fldCharType="separate"/>
        </w:r>
        <w:r w:rsidR="00391140">
          <w:rPr>
            <w:noProof/>
            <w:webHidden/>
          </w:rPr>
          <w:t>15</w:t>
        </w:r>
        <w:r w:rsidR="00D853E3">
          <w:rPr>
            <w:noProof/>
            <w:webHidden/>
          </w:rPr>
          <w:fldChar w:fldCharType="end"/>
        </w:r>
      </w:hyperlink>
    </w:p>
    <w:p w14:paraId="1E2376DD" w14:textId="4C0C2594" w:rsidR="00D853E3" w:rsidRDefault="00F70FFB">
      <w:pPr>
        <w:pStyle w:val="11"/>
        <w:rPr>
          <w:rFonts w:asciiTheme="minorHAnsi" w:eastAsiaTheme="minorEastAsia" w:hAnsiTheme="minorHAnsi" w:cstheme="minorBidi"/>
          <w:b w:val="0"/>
          <w:bCs w:val="0"/>
          <w:caps w:val="0"/>
          <w:noProof/>
          <w:sz w:val="22"/>
          <w:szCs w:val="22"/>
        </w:rPr>
      </w:pPr>
      <w:hyperlink w:anchor="_Toc504645286" w:history="1">
        <w:r w:rsidR="00D853E3" w:rsidRPr="00A15D33">
          <w:rPr>
            <w:rStyle w:val="ab"/>
            <w:noProof/>
          </w:rPr>
          <w:t>6.</w:t>
        </w:r>
        <w:r w:rsidR="00D853E3">
          <w:rPr>
            <w:rFonts w:asciiTheme="minorHAnsi" w:eastAsiaTheme="minorEastAsia" w:hAnsiTheme="minorHAnsi" w:cstheme="minorBidi"/>
            <w:b w:val="0"/>
            <w:bCs w:val="0"/>
            <w:caps w:val="0"/>
            <w:noProof/>
            <w:sz w:val="22"/>
            <w:szCs w:val="22"/>
          </w:rPr>
          <w:tab/>
        </w:r>
        <w:r w:rsidR="00D853E3" w:rsidRPr="00A15D33">
          <w:rPr>
            <w:rStyle w:val="ab"/>
            <w:noProof/>
          </w:rPr>
          <w:t>Услуги Депозитария</w:t>
        </w:r>
        <w:r w:rsidR="00D853E3">
          <w:rPr>
            <w:noProof/>
            <w:webHidden/>
          </w:rPr>
          <w:tab/>
        </w:r>
        <w:r w:rsidR="00D853E3">
          <w:rPr>
            <w:noProof/>
            <w:webHidden/>
          </w:rPr>
          <w:fldChar w:fldCharType="begin"/>
        </w:r>
        <w:r w:rsidR="00D853E3">
          <w:rPr>
            <w:noProof/>
            <w:webHidden/>
          </w:rPr>
          <w:instrText xml:space="preserve"> PAGEREF _Toc504645286 \h </w:instrText>
        </w:r>
        <w:r w:rsidR="00D853E3">
          <w:rPr>
            <w:noProof/>
            <w:webHidden/>
          </w:rPr>
        </w:r>
        <w:r w:rsidR="00D853E3">
          <w:rPr>
            <w:noProof/>
            <w:webHidden/>
          </w:rPr>
          <w:fldChar w:fldCharType="separate"/>
        </w:r>
        <w:r w:rsidR="00391140">
          <w:rPr>
            <w:noProof/>
            <w:webHidden/>
          </w:rPr>
          <w:t>26</w:t>
        </w:r>
        <w:r w:rsidR="00D853E3">
          <w:rPr>
            <w:noProof/>
            <w:webHidden/>
          </w:rPr>
          <w:fldChar w:fldCharType="end"/>
        </w:r>
      </w:hyperlink>
    </w:p>
    <w:p w14:paraId="5193CEEE" w14:textId="72DE372D" w:rsidR="00D853E3" w:rsidRDefault="00F70FFB">
      <w:pPr>
        <w:pStyle w:val="26"/>
        <w:rPr>
          <w:rFonts w:asciiTheme="minorHAnsi" w:eastAsiaTheme="minorEastAsia" w:hAnsiTheme="minorHAnsi" w:cstheme="minorBidi"/>
          <w:b w:val="0"/>
          <w:bCs w:val="0"/>
          <w:iCs w:val="0"/>
          <w:sz w:val="22"/>
          <w:szCs w:val="22"/>
        </w:rPr>
      </w:pPr>
      <w:hyperlink w:anchor="_Toc504645287" w:history="1">
        <w:r w:rsidR="00D853E3" w:rsidRPr="00A15D33">
          <w:rPr>
            <w:rStyle w:val="ab"/>
          </w:rPr>
          <w:t>6.1.</w:t>
        </w:r>
        <w:r w:rsidR="00D853E3">
          <w:rPr>
            <w:rFonts w:asciiTheme="minorHAnsi" w:eastAsiaTheme="minorEastAsia" w:hAnsiTheme="minorHAnsi" w:cstheme="minorBidi"/>
            <w:b w:val="0"/>
            <w:bCs w:val="0"/>
            <w:iCs w:val="0"/>
            <w:sz w:val="22"/>
            <w:szCs w:val="22"/>
          </w:rPr>
          <w:tab/>
        </w:r>
        <w:r w:rsidR="00D853E3" w:rsidRPr="00A15D33">
          <w:rPr>
            <w:rStyle w:val="ab"/>
          </w:rPr>
          <w:t>Основные услуги Депозитария</w:t>
        </w:r>
        <w:r w:rsidR="00D853E3">
          <w:rPr>
            <w:webHidden/>
          </w:rPr>
          <w:tab/>
        </w:r>
        <w:r w:rsidR="00D853E3">
          <w:rPr>
            <w:webHidden/>
          </w:rPr>
          <w:fldChar w:fldCharType="begin"/>
        </w:r>
        <w:r w:rsidR="00D853E3">
          <w:rPr>
            <w:webHidden/>
          </w:rPr>
          <w:instrText xml:space="preserve"> PAGEREF _Toc504645287 \h </w:instrText>
        </w:r>
        <w:r w:rsidR="00D853E3">
          <w:rPr>
            <w:webHidden/>
          </w:rPr>
        </w:r>
        <w:r w:rsidR="00D853E3">
          <w:rPr>
            <w:webHidden/>
          </w:rPr>
          <w:fldChar w:fldCharType="separate"/>
        </w:r>
        <w:r w:rsidR="00391140">
          <w:rPr>
            <w:webHidden/>
          </w:rPr>
          <w:t>26</w:t>
        </w:r>
        <w:r w:rsidR="00D853E3">
          <w:rPr>
            <w:webHidden/>
          </w:rPr>
          <w:fldChar w:fldCharType="end"/>
        </w:r>
      </w:hyperlink>
    </w:p>
    <w:p w14:paraId="2E7667B7" w14:textId="23DEB2B4" w:rsidR="00D853E3" w:rsidRDefault="00F70FFB">
      <w:pPr>
        <w:pStyle w:val="26"/>
        <w:rPr>
          <w:rFonts w:asciiTheme="minorHAnsi" w:eastAsiaTheme="minorEastAsia" w:hAnsiTheme="minorHAnsi" w:cstheme="minorBidi"/>
          <w:b w:val="0"/>
          <w:bCs w:val="0"/>
          <w:iCs w:val="0"/>
          <w:sz w:val="22"/>
          <w:szCs w:val="22"/>
        </w:rPr>
      </w:pPr>
      <w:hyperlink w:anchor="_Toc504645288" w:history="1">
        <w:r w:rsidR="00D853E3" w:rsidRPr="00A15D33">
          <w:rPr>
            <w:rStyle w:val="ab"/>
          </w:rPr>
          <w:t>6.2.</w:t>
        </w:r>
        <w:r w:rsidR="00D853E3">
          <w:rPr>
            <w:rFonts w:asciiTheme="minorHAnsi" w:eastAsiaTheme="minorEastAsia" w:hAnsiTheme="minorHAnsi" w:cstheme="minorBidi"/>
            <w:b w:val="0"/>
            <w:bCs w:val="0"/>
            <w:iCs w:val="0"/>
            <w:sz w:val="22"/>
            <w:szCs w:val="22"/>
          </w:rPr>
          <w:tab/>
        </w:r>
        <w:r w:rsidR="00D853E3" w:rsidRPr="00A15D33">
          <w:rPr>
            <w:rStyle w:val="ab"/>
          </w:rPr>
          <w:t>Содействие в реализации прав по ценным бумагам. Добровольные Корпоративные действия</w:t>
        </w:r>
        <w:r w:rsidR="00D853E3">
          <w:rPr>
            <w:webHidden/>
          </w:rPr>
          <w:tab/>
        </w:r>
        <w:r w:rsidR="00D853E3">
          <w:rPr>
            <w:webHidden/>
          </w:rPr>
          <w:fldChar w:fldCharType="begin"/>
        </w:r>
        <w:r w:rsidR="00D853E3">
          <w:rPr>
            <w:webHidden/>
          </w:rPr>
          <w:instrText xml:space="preserve"> PAGEREF _Toc504645288 \h </w:instrText>
        </w:r>
        <w:r w:rsidR="00D853E3">
          <w:rPr>
            <w:webHidden/>
          </w:rPr>
        </w:r>
        <w:r w:rsidR="00D853E3">
          <w:rPr>
            <w:webHidden/>
          </w:rPr>
          <w:fldChar w:fldCharType="separate"/>
        </w:r>
        <w:r w:rsidR="00391140">
          <w:rPr>
            <w:webHidden/>
          </w:rPr>
          <w:t>27</w:t>
        </w:r>
        <w:r w:rsidR="00D853E3">
          <w:rPr>
            <w:webHidden/>
          </w:rPr>
          <w:fldChar w:fldCharType="end"/>
        </w:r>
      </w:hyperlink>
    </w:p>
    <w:p w14:paraId="0F759680" w14:textId="4085503D" w:rsidR="00D853E3" w:rsidRDefault="00F70FFB">
      <w:pPr>
        <w:pStyle w:val="26"/>
        <w:rPr>
          <w:rFonts w:asciiTheme="minorHAnsi" w:eastAsiaTheme="minorEastAsia" w:hAnsiTheme="minorHAnsi" w:cstheme="minorBidi"/>
          <w:b w:val="0"/>
          <w:bCs w:val="0"/>
          <w:iCs w:val="0"/>
          <w:sz w:val="22"/>
          <w:szCs w:val="22"/>
        </w:rPr>
      </w:pPr>
      <w:hyperlink w:anchor="_Toc504645289" w:history="1">
        <w:r w:rsidR="00D853E3" w:rsidRPr="00A15D33">
          <w:rPr>
            <w:rStyle w:val="ab"/>
          </w:rPr>
          <w:t>6.3.</w:t>
        </w:r>
        <w:r w:rsidR="00D853E3">
          <w:rPr>
            <w:rFonts w:asciiTheme="minorHAnsi" w:eastAsiaTheme="minorEastAsia" w:hAnsiTheme="minorHAnsi" w:cstheme="minorBidi"/>
            <w:b w:val="0"/>
            <w:bCs w:val="0"/>
            <w:iCs w:val="0"/>
            <w:sz w:val="22"/>
            <w:szCs w:val="22"/>
          </w:rPr>
          <w:tab/>
        </w:r>
        <w:r w:rsidR="00D853E3" w:rsidRPr="00A15D33">
          <w:rPr>
            <w:rStyle w:val="ab"/>
          </w:rPr>
          <w:t>Сопутствующие услуги</w:t>
        </w:r>
        <w:r w:rsidR="00D853E3">
          <w:rPr>
            <w:webHidden/>
          </w:rPr>
          <w:tab/>
        </w:r>
        <w:r w:rsidR="00D853E3">
          <w:rPr>
            <w:webHidden/>
          </w:rPr>
          <w:fldChar w:fldCharType="begin"/>
        </w:r>
        <w:r w:rsidR="00D853E3">
          <w:rPr>
            <w:webHidden/>
          </w:rPr>
          <w:instrText xml:space="preserve"> PAGEREF _Toc504645289 \h </w:instrText>
        </w:r>
        <w:r w:rsidR="00D853E3">
          <w:rPr>
            <w:webHidden/>
          </w:rPr>
        </w:r>
        <w:r w:rsidR="00D853E3">
          <w:rPr>
            <w:webHidden/>
          </w:rPr>
          <w:fldChar w:fldCharType="separate"/>
        </w:r>
        <w:r w:rsidR="00391140">
          <w:rPr>
            <w:webHidden/>
          </w:rPr>
          <w:t>33</w:t>
        </w:r>
        <w:r w:rsidR="00D853E3">
          <w:rPr>
            <w:webHidden/>
          </w:rPr>
          <w:fldChar w:fldCharType="end"/>
        </w:r>
      </w:hyperlink>
    </w:p>
    <w:p w14:paraId="2D1B56C3" w14:textId="7A93C681" w:rsidR="00D853E3" w:rsidRDefault="00F70FFB">
      <w:pPr>
        <w:pStyle w:val="26"/>
        <w:rPr>
          <w:rFonts w:asciiTheme="minorHAnsi" w:eastAsiaTheme="minorEastAsia" w:hAnsiTheme="minorHAnsi" w:cstheme="minorBidi"/>
          <w:b w:val="0"/>
          <w:bCs w:val="0"/>
          <w:iCs w:val="0"/>
          <w:sz w:val="22"/>
          <w:szCs w:val="22"/>
        </w:rPr>
      </w:pPr>
      <w:hyperlink w:anchor="_Toc504645290" w:history="1">
        <w:r w:rsidR="00D853E3" w:rsidRPr="00A15D33">
          <w:rPr>
            <w:rStyle w:val="ab"/>
          </w:rPr>
          <w:t>6.4.</w:t>
        </w:r>
        <w:r w:rsidR="00D853E3">
          <w:rPr>
            <w:rFonts w:asciiTheme="minorHAnsi" w:eastAsiaTheme="minorEastAsia" w:hAnsiTheme="minorHAnsi" w:cstheme="minorBidi"/>
            <w:b w:val="0"/>
            <w:bCs w:val="0"/>
            <w:iCs w:val="0"/>
            <w:sz w:val="22"/>
            <w:szCs w:val="22"/>
          </w:rPr>
          <w:tab/>
        </w:r>
        <w:r w:rsidR="00D853E3" w:rsidRPr="00A15D33">
          <w:rPr>
            <w:rStyle w:val="ab"/>
          </w:rPr>
          <w:t>Осуществление депозитарной деятельности в отношении российских депозитарных расписок, представляемых ценных бумаг, ведения специального счета депо</w:t>
        </w:r>
        <w:r w:rsidR="00D853E3">
          <w:rPr>
            <w:webHidden/>
          </w:rPr>
          <w:tab/>
        </w:r>
        <w:r w:rsidR="00D853E3">
          <w:rPr>
            <w:webHidden/>
          </w:rPr>
          <w:fldChar w:fldCharType="begin"/>
        </w:r>
        <w:r w:rsidR="00D853E3">
          <w:rPr>
            <w:webHidden/>
          </w:rPr>
          <w:instrText xml:space="preserve"> PAGEREF _Toc504645290 \h </w:instrText>
        </w:r>
        <w:r w:rsidR="00D853E3">
          <w:rPr>
            <w:webHidden/>
          </w:rPr>
        </w:r>
        <w:r w:rsidR="00D853E3">
          <w:rPr>
            <w:webHidden/>
          </w:rPr>
          <w:fldChar w:fldCharType="separate"/>
        </w:r>
        <w:r w:rsidR="00391140">
          <w:rPr>
            <w:webHidden/>
          </w:rPr>
          <w:t>33</w:t>
        </w:r>
        <w:r w:rsidR="00D853E3">
          <w:rPr>
            <w:webHidden/>
          </w:rPr>
          <w:fldChar w:fldCharType="end"/>
        </w:r>
      </w:hyperlink>
    </w:p>
    <w:p w14:paraId="0CDC3B67" w14:textId="53C05393" w:rsidR="00D853E3" w:rsidRDefault="00F70FFB">
      <w:pPr>
        <w:pStyle w:val="26"/>
        <w:rPr>
          <w:rFonts w:asciiTheme="minorHAnsi" w:eastAsiaTheme="minorEastAsia" w:hAnsiTheme="minorHAnsi" w:cstheme="minorBidi"/>
          <w:b w:val="0"/>
          <w:bCs w:val="0"/>
          <w:iCs w:val="0"/>
          <w:sz w:val="22"/>
          <w:szCs w:val="22"/>
        </w:rPr>
      </w:pPr>
      <w:hyperlink w:anchor="_Toc504645291" w:history="1">
        <w:r w:rsidR="00D853E3" w:rsidRPr="00A15D33">
          <w:rPr>
            <w:rStyle w:val="ab"/>
          </w:rPr>
          <w:t>6.5.</w:t>
        </w:r>
        <w:r w:rsidR="00D853E3">
          <w:rPr>
            <w:rFonts w:asciiTheme="minorHAnsi" w:eastAsiaTheme="minorEastAsia" w:hAnsiTheme="minorHAnsi" w:cstheme="minorBidi"/>
            <w:b w:val="0"/>
            <w:bCs w:val="0"/>
            <w:iCs w:val="0"/>
            <w:sz w:val="22"/>
            <w:szCs w:val="22"/>
          </w:rPr>
          <w:tab/>
        </w:r>
        <w:r w:rsidR="00D853E3" w:rsidRPr="00A15D33">
          <w:rPr>
            <w:rStyle w:val="ab"/>
          </w:rPr>
          <w:t>Порядок передачи Депоненту Выплат по ценным бумагам</w:t>
        </w:r>
        <w:r w:rsidR="00D853E3">
          <w:rPr>
            <w:webHidden/>
          </w:rPr>
          <w:tab/>
        </w:r>
        <w:r w:rsidR="00D853E3">
          <w:rPr>
            <w:webHidden/>
          </w:rPr>
          <w:fldChar w:fldCharType="begin"/>
        </w:r>
        <w:r w:rsidR="00D853E3">
          <w:rPr>
            <w:webHidden/>
          </w:rPr>
          <w:instrText xml:space="preserve"> PAGEREF _Toc504645291 \h </w:instrText>
        </w:r>
        <w:r w:rsidR="00D853E3">
          <w:rPr>
            <w:webHidden/>
          </w:rPr>
        </w:r>
        <w:r w:rsidR="00D853E3">
          <w:rPr>
            <w:webHidden/>
          </w:rPr>
          <w:fldChar w:fldCharType="separate"/>
        </w:r>
        <w:r w:rsidR="00391140">
          <w:rPr>
            <w:webHidden/>
          </w:rPr>
          <w:t>34</w:t>
        </w:r>
        <w:r w:rsidR="00D853E3">
          <w:rPr>
            <w:webHidden/>
          </w:rPr>
          <w:fldChar w:fldCharType="end"/>
        </w:r>
      </w:hyperlink>
    </w:p>
    <w:p w14:paraId="77DF999C" w14:textId="516A18F1" w:rsidR="00D853E3" w:rsidRDefault="00F70FFB">
      <w:pPr>
        <w:pStyle w:val="26"/>
        <w:rPr>
          <w:rFonts w:asciiTheme="minorHAnsi" w:eastAsiaTheme="minorEastAsia" w:hAnsiTheme="minorHAnsi" w:cstheme="minorBidi"/>
          <w:b w:val="0"/>
          <w:bCs w:val="0"/>
          <w:iCs w:val="0"/>
          <w:sz w:val="22"/>
          <w:szCs w:val="22"/>
        </w:rPr>
      </w:pPr>
      <w:hyperlink w:anchor="_Toc504645292" w:history="1">
        <w:r w:rsidR="00D853E3" w:rsidRPr="00A15D33">
          <w:rPr>
            <w:rStyle w:val="ab"/>
          </w:rPr>
          <w:t>6.6.</w:t>
        </w:r>
        <w:r w:rsidR="00D853E3">
          <w:rPr>
            <w:rFonts w:asciiTheme="minorHAnsi" w:eastAsiaTheme="minorEastAsia" w:hAnsiTheme="minorHAnsi" w:cstheme="minorBidi"/>
            <w:b w:val="0"/>
            <w:bCs w:val="0"/>
            <w:iCs w:val="0"/>
            <w:sz w:val="22"/>
            <w:szCs w:val="22"/>
          </w:rPr>
          <w:tab/>
        </w:r>
        <w:r w:rsidR="00D853E3" w:rsidRPr="00A15D33">
          <w:rPr>
            <w:rStyle w:val="ab"/>
          </w:rPr>
          <w:t>Составление списка владельцев ценных бумаг и иных списков</w:t>
        </w:r>
        <w:r w:rsidR="00D853E3">
          <w:rPr>
            <w:webHidden/>
          </w:rPr>
          <w:tab/>
        </w:r>
        <w:r w:rsidR="00D853E3">
          <w:rPr>
            <w:webHidden/>
          </w:rPr>
          <w:fldChar w:fldCharType="begin"/>
        </w:r>
        <w:r w:rsidR="00D853E3">
          <w:rPr>
            <w:webHidden/>
          </w:rPr>
          <w:instrText xml:space="preserve"> PAGEREF _Toc504645292 \h </w:instrText>
        </w:r>
        <w:r w:rsidR="00D853E3">
          <w:rPr>
            <w:webHidden/>
          </w:rPr>
        </w:r>
        <w:r w:rsidR="00D853E3">
          <w:rPr>
            <w:webHidden/>
          </w:rPr>
          <w:fldChar w:fldCharType="separate"/>
        </w:r>
        <w:r w:rsidR="00391140">
          <w:rPr>
            <w:webHidden/>
          </w:rPr>
          <w:t>40</w:t>
        </w:r>
        <w:r w:rsidR="00D853E3">
          <w:rPr>
            <w:webHidden/>
          </w:rPr>
          <w:fldChar w:fldCharType="end"/>
        </w:r>
      </w:hyperlink>
    </w:p>
    <w:p w14:paraId="5814E28B" w14:textId="6C461673" w:rsidR="00D853E3" w:rsidRDefault="00F70FFB">
      <w:pPr>
        <w:pStyle w:val="11"/>
        <w:rPr>
          <w:rFonts w:asciiTheme="minorHAnsi" w:eastAsiaTheme="minorEastAsia" w:hAnsiTheme="minorHAnsi" w:cstheme="minorBidi"/>
          <w:b w:val="0"/>
          <w:bCs w:val="0"/>
          <w:caps w:val="0"/>
          <w:noProof/>
          <w:sz w:val="22"/>
          <w:szCs w:val="22"/>
        </w:rPr>
      </w:pPr>
      <w:hyperlink w:anchor="_Toc504645294" w:history="1">
        <w:r w:rsidR="00D853E3" w:rsidRPr="00A15D33">
          <w:rPr>
            <w:rStyle w:val="ab"/>
            <w:noProof/>
          </w:rPr>
          <w:t>7.</w:t>
        </w:r>
        <w:r w:rsidR="00D853E3">
          <w:rPr>
            <w:rFonts w:asciiTheme="minorHAnsi" w:eastAsiaTheme="minorEastAsia" w:hAnsiTheme="minorHAnsi" w:cstheme="minorBidi"/>
            <w:b w:val="0"/>
            <w:bCs w:val="0"/>
            <w:caps w:val="0"/>
            <w:noProof/>
            <w:sz w:val="22"/>
            <w:szCs w:val="22"/>
          </w:rPr>
          <w:tab/>
        </w:r>
        <w:r w:rsidR="00D853E3" w:rsidRPr="00A15D33">
          <w:rPr>
            <w:rStyle w:val="ab"/>
            <w:noProof/>
          </w:rPr>
          <w:t>Постановка на обслуживание и снятие с обслуживания ценных бумаг, блокировка ценных бумаг.</w:t>
        </w:r>
        <w:r w:rsidR="00D853E3">
          <w:rPr>
            <w:noProof/>
            <w:webHidden/>
          </w:rPr>
          <w:tab/>
        </w:r>
        <w:r w:rsidR="00D853E3">
          <w:rPr>
            <w:noProof/>
            <w:webHidden/>
          </w:rPr>
          <w:fldChar w:fldCharType="begin"/>
        </w:r>
        <w:r w:rsidR="00D853E3">
          <w:rPr>
            <w:noProof/>
            <w:webHidden/>
          </w:rPr>
          <w:instrText xml:space="preserve"> PAGEREF _Toc504645294 \h </w:instrText>
        </w:r>
        <w:r w:rsidR="00D853E3">
          <w:rPr>
            <w:noProof/>
            <w:webHidden/>
          </w:rPr>
        </w:r>
        <w:r w:rsidR="00D853E3">
          <w:rPr>
            <w:noProof/>
            <w:webHidden/>
          </w:rPr>
          <w:fldChar w:fldCharType="separate"/>
        </w:r>
        <w:r w:rsidR="00391140">
          <w:rPr>
            <w:noProof/>
            <w:webHidden/>
          </w:rPr>
          <w:t>42</w:t>
        </w:r>
        <w:r w:rsidR="00D853E3">
          <w:rPr>
            <w:noProof/>
            <w:webHidden/>
          </w:rPr>
          <w:fldChar w:fldCharType="end"/>
        </w:r>
      </w:hyperlink>
    </w:p>
    <w:p w14:paraId="3443C57D" w14:textId="1B2FBB36" w:rsidR="00D853E3" w:rsidRDefault="00F70FFB">
      <w:pPr>
        <w:pStyle w:val="11"/>
        <w:rPr>
          <w:rFonts w:asciiTheme="minorHAnsi" w:eastAsiaTheme="minorEastAsia" w:hAnsiTheme="minorHAnsi" w:cstheme="minorBidi"/>
          <w:b w:val="0"/>
          <w:bCs w:val="0"/>
          <w:caps w:val="0"/>
          <w:noProof/>
          <w:sz w:val="22"/>
          <w:szCs w:val="22"/>
        </w:rPr>
      </w:pPr>
      <w:hyperlink w:anchor="_Toc504645295" w:history="1">
        <w:r w:rsidR="00D853E3" w:rsidRPr="00A15D33">
          <w:rPr>
            <w:rStyle w:val="ab"/>
            <w:noProof/>
          </w:rPr>
          <w:t>8.</w:t>
        </w:r>
        <w:r w:rsidR="00D853E3">
          <w:rPr>
            <w:rFonts w:asciiTheme="minorHAnsi" w:eastAsiaTheme="minorEastAsia" w:hAnsiTheme="minorHAnsi" w:cstheme="minorBidi"/>
            <w:b w:val="0"/>
            <w:bCs w:val="0"/>
            <w:caps w:val="0"/>
            <w:noProof/>
            <w:sz w:val="22"/>
            <w:szCs w:val="22"/>
          </w:rPr>
          <w:tab/>
        </w:r>
        <w:r w:rsidR="00D853E3" w:rsidRPr="00A15D33">
          <w:rPr>
            <w:rStyle w:val="ab"/>
            <w:noProof/>
          </w:rPr>
          <w:t>Способы учета ценных бумаг</w:t>
        </w:r>
        <w:r w:rsidR="00D853E3">
          <w:rPr>
            <w:noProof/>
            <w:webHidden/>
          </w:rPr>
          <w:tab/>
        </w:r>
        <w:r w:rsidR="00D853E3">
          <w:rPr>
            <w:noProof/>
            <w:webHidden/>
          </w:rPr>
          <w:fldChar w:fldCharType="begin"/>
        </w:r>
        <w:r w:rsidR="00D853E3">
          <w:rPr>
            <w:noProof/>
            <w:webHidden/>
          </w:rPr>
          <w:instrText xml:space="preserve"> PAGEREF _Toc504645295 \h </w:instrText>
        </w:r>
        <w:r w:rsidR="00D853E3">
          <w:rPr>
            <w:noProof/>
            <w:webHidden/>
          </w:rPr>
        </w:r>
        <w:r w:rsidR="00D853E3">
          <w:rPr>
            <w:noProof/>
            <w:webHidden/>
          </w:rPr>
          <w:fldChar w:fldCharType="separate"/>
        </w:r>
        <w:r w:rsidR="00391140">
          <w:rPr>
            <w:noProof/>
            <w:webHidden/>
          </w:rPr>
          <w:t>43</w:t>
        </w:r>
        <w:r w:rsidR="00D853E3">
          <w:rPr>
            <w:noProof/>
            <w:webHidden/>
          </w:rPr>
          <w:fldChar w:fldCharType="end"/>
        </w:r>
      </w:hyperlink>
    </w:p>
    <w:p w14:paraId="26FC21D5" w14:textId="25317AE6" w:rsidR="00D853E3" w:rsidRDefault="00F70FFB">
      <w:pPr>
        <w:pStyle w:val="11"/>
        <w:rPr>
          <w:rFonts w:asciiTheme="minorHAnsi" w:eastAsiaTheme="minorEastAsia" w:hAnsiTheme="minorHAnsi" w:cstheme="minorBidi"/>
          <w:b w:val="0"/>
          <w:bCs w:val="0"/>
          <w:caps w:val="0"/>
          <w:noProof/>
          <w:sz w:val="22"/>
          <w:szCs w:val="22"/>
        </w:rPr>
      </w:pPr>
      <w:hyperlink w:anchor="_Toc504645296" w:history="1">
        <w:r w:rsidR="00D853E3" w:rsidRPr="00A15D33">
          <w:rPr>
            <w:rStyle w:val="ab"/>
            <w:noProof/>
          </w:rPr>
          <w:t>9.</w:t>
        </w:r>
        <w:r w:rsidR="00D853E3">
          <w:rPr>
            <w:rFonts w:asciiTheme="minorHAnsi" w:eastAsiaTheme="minorEastAsia" w:hAnsiTheme="minorHAnsi" w:cstheme="minorBidi"/>
            <w:b w:val="0"/>
            <w:bCs w:val="0"/>
            <w:caps w:val="0"/>
            <w:noProof/>
            <w:sz w:val="22"/>
            <w:szCs w:val="22"/>
          </w:rPr>
          <w:tab/>
        </w:r>
        <w:r w:rsidR="00D853E3" w:rsidRPr="00A15D33">
          <w:rPr>
            <w:rStyle w:val="ab"/>
            <w:noProof/>
          </w:rPr>
          <w:t>Типы и структура счета / счета депо</w:t>
        </w:r>
        <w:r w:rsidR="00D853E3">
          <w:rPr>
            <w:noProof/>
            <w:webHidden/>
          </w:rPr>
          <w:tab/>
        </w:r>
        <w:r w:rsidR="00D853E3">
          <w:rPr>
            <w:noProof/>
            <w:webHidden/>
          </w:rPr>
          <w:fldChar w:fldCharType="begin"/>
        </w:r>
        <w:r w:rsidR="00D853E3">
          <w:rPr>
            <w:noProof/>
            <w:webHidden/>
          </w:rPr>
          <w:instrText xml:space="preserve"> PAGEREF _Toc504645296 \h </w:instrText>
        </w:r>
        <w:r w:rsidR="00D853E3">
          <w:rPr>
            <w:noProof/>
            <w:webHidden/>
          </w:rPr>
        </w:r>
        <w:r w:rsidR="00D853E3">
          <w:rPr>
            <w:noProof/>
            <w:webHidden/>
          </w:rPr>
          <w:fldChar w:fldCharType="separate"/>
        </w:r>
        <w:r w:rsidR="00391140">
          <w:rPr>
            <w:noProof/>
            <w:webHidden/>
          </w:rPr>
          <w:t>45</w:t>
        </w:r>
        <w:r w:rsidR="00D853E3">
          <w:rPr>
            <w:noProof/>
            <w:webHidden/>
          </w:rPr>
          <w:fldChar w:fldCharType="end"/>
        </w:r>
      </w:hyperlink>
    </w:p>
    <w:p w14:paraId="31AA9E8E" w14:textId="3D71C296" w:rsidR="00D853E3" w:rsidRDefault="00F70FFB">
      <w:pPr>
        <w:pStyle w:val="11"/>
        <w:rPr>
          <w:rFonts w:asciiTheme="minorHAnsi" w:eastAsiaTheme="minorEastAsia" w:hAnsiTheme="minorHAnsi" w:cstheme="minorBidi"/>
          <w:b w:val="0"/>
          <w:bCs w:val="0"/>
          <w:caps w:val="0"/>
          <w:noProof/>
          <w:sz w:val="22"/>
          <w:szCs w:val="22"/>
        </w:rPr>
      </w:pPr>
      <w:hyperlink w:anchor="_Toc504645297" w:history="1">
        <w:r w:rsidR="00D853E3" w:rsidRPr="00A15D33">
          <w:rPr>
            <w:rStyle w:val="ab"/>
            <w:noProof/>
          </w:rPr>
          <w:t>10.</w:t>
        </w:r>
        <w:r w:rsidR="00D853E3">
          <w:rPr>
            <w:rFonts w:asciiTheme="minorHAnsi" w:eastAsiaTheme="minorEastAsia" w:hAnsiTheme="minorHAnsi" w:cstheme="minorBidi"/>
            <w:b w:val="0"/>
            <w:bCs w:val="0"/>
            <w:caps w:val="0"/>
            <w:noProof/>
            <w:sz w:val="22"/>
            <w:szCs w:val="22"/>
          </w:rPr>
          <w:tab/>
        </w:r>
        <w:r w:rsidR="00D853E3" w:rsidRPr="00A15D33">
          <w:rPr>
            <w:rStyle w:val="ab"/>
            <w:noProof/>
          </w:rPr>
          <w:t>Особые условия проведения депозитарных операций с ценными бумагами, обращающимися в ТС ГЦБ ММВБ – Исключено.</w:t>
        </w:r>
        <w:r w:rsidR="00D853E3">
          <w:rPr>
            <w:noProof/>
            <w:webHidden/>
          </w:rPr>
          <w:tab/>
        </w:r>
        <w:r w:rsidR="00D853E3">
          <w:rPr>
            <w:noProof/>
            <w:webHidden/>
          </w:rPr>
          <w:fldChar w:fldCharType="begin"/>
        </w:r>
        <w:r w:rsidR="00D853E3">
          <w:rPr>
            <w:noProof/>
            <w:webHidden/>
          </w:rPr>
          <w:instrText xml:space="preserve"> PAGEREF _Toc504645297 \h </w:instrText>
        </w:r>
        <w:r w:rsidR="00D853E3">
          <w:rPr>
            <w:noProof/>
            <w:webHidden/>
          </w:rPr>
        </w:r>
        <w:r w:rsidR="00D853E3">
          <w:rPr>
            <w:noProof/>
            <w:webHidden/>
          </w:rPr>
          <w:fldChar w:fldCharType="separate"/>
        </w:r>
        <w:r w:rsidR="00391140">
          <w:rPr>
            <w:noProof/>
            <w:webHidden/>
          </w:rPr>
          <w:t>49</w:t>
        </w:r>
        <w:r w:rsidR="00D853E3">
          <w:rPr>
            <w:noProof/>
            <w:webHidden/>
          </w:rPr>
          <w:fldChar w:fldCharType="end"/>
        </w:r>
      </w:hyperlink>
    </w:p>
    <w:p w14:paraId="79916D92" w14:textId="2D236DDD" w:rsidR="00D853E3" w:rsidRDefault="00F70FFB">
      <w:pPr>
        <w:pStyle w:val="11"/>
        <w:rPr>
          <w:rFonts w:asciiTheme="minorHAnsi" w:eastAsiaTheme="minorEastAsia" w:hAnsiTheme="minorHAnsi" w:cstheme="minorBidi"/>
          <w:b w:val="0"/>
          <w:bCs w:val="0"/>
          <w:caps w:val="0"/>
          <w:noProof/>
          <w:sz w:val="22"/>
          <w:szCs w:val="22"/>
        </w:rPr>
      </w:pPr>
      <w:hyperlink w:anchor="_Toc504645298" w:history="1">
        <w:r w:rsidR="00D853E3" w:rsidRPr="00A15D33">
          <w:rPr>
            <w:rStyle w:val="ab"/>
            <w:noProof/>
          </w:rPr>
          <w:t>11.</w:t>
        </w:r>
        <w:r w:rsidR="00D853E3">
          <w:rPr>
            <w:rFonts w:asciiTheme="minorHAnsi" w:eastAsiaTheme="minorEastAsia" w:hAnsiTheme="minorHAnsi" w:cstheme="minorBidi"/>
            <w:b w:val="0"/>
            <w:bCs w:val="0"/>
            <w:caps w:val="0"/>
            <w:noProof/>
            <w:sz w:val="22"/>
            <w:szCs w:val="22"/>
          </w:rPr>
          <w:tab/>
        </w:r>
        <w:r w:rsidR="00D853E3" w:rsidRPr="00A15D33">
          <w:rPr>
            <w:rStyle w:val="ab"/>
            <w:noProof/>
          </w:rPr>
          <w:t>Особые условия обслуживания счетов депо, на которых осуществляется учет прав на ценные бумаги, в отношении которых Депонент не является их владельцем («Доверительный управляющий», «Номинальный держатель», Депозитный счет депо)</w:t>
        </w:r>
        <w:r w:rsidR="00D853E3">
          <w:rPr>
            <w:noProof/>
            <w:webHidden/>
          </w:rPr>
          <w:tab/>
        </w:r>
        <w:r w:rsidR="00D853E3">
          <w:rPr>
            <w:noProof/>
            <w:webHidden/>
          </w:rPr>
          <w:fldChar w:fldCharType="begin"/>
        </w:r>
        <w:r w:rsidR="00D853E3">
          <w:rPr>
            <w:noProof/>
            <w:webHidden/>
          </w:rPr>
          <w:instrText xml:space="preserve"> PAGEREF _Toc504645298 \h </w:instrText>
        </w:r>
        <w:r w:rsidR="00D853E3">
          <w:rPr>
            <w:noProof/>
            <w:webHidden/>
          </w:rPr>
        </w:r>
        <w:r w:rsidR="00D853E3">
          <w:rPr>
            <w:noProof/>
            <w:webHidden/>
          </w:rPr>
          <w:fldChar w:fldCharType="separate"/>
        </w:r>
        <w:r w:rsidR="00391140">
          <w:rPr>
            <w:noProof/>
            <w:webHidden/>
          </w:rPr>
          <w:t>50</w:t>
        </w:r>
        <w:r w:rsidR="00D853E3">
          <w:rPr>
            <w:noProof/>
            <w:webHidden/>
          </w:rPr>
          <w:fldChar w:fldCharType="end"/>
        </w:r>
      </w:hyperlink>
    </w:p>
    <w:p w14:paraId="5B257EE3" w14:textId="37461CA9" w:rsidR="00D853E3" w:rsidRDefault="00F70FFB">
      <w:pPr>
        <w:pStyle w:val="26"/>
        <w:rPr>
          <w:rFonts w:asciiTheme="minorHAnsi" w:eastAsiaTheme="minorEastAsia" w:hAnsiTheme="minorHAnsi" w:cstheme="minorBidi"/>
          <w:b w:val="0"/>
          <w:bCs w:val="0"/>
          <w:iCs w:val="0"/>
          <w:sz w:val="22"/>
          <w:szCs w:val="22"/>
        </w:rPr>
      </w:pPr>
      <w:hyperlink w:anchor="_Toc504645299" w:history="1">
        <w:r w:rsidR="00D853E3" w:rsidRPr="00A15D33">
          <w:rPr>
            <w:rStyle w:val="ab"/>
          </w:rPr>
          <w:t>11.1.</w:t>
        </w:r>
        <w:r w:rsidR="00D853E3">
          <w:rPr>
            <w:rFonts w:asciiTheme="minorHAnsi" w:eastAsiaTheme="minorEastAsia" w:hAnsiTheme="minorHAnsi" w:cstheme="minorBidi"/>
            <w:b w:val="0"/>
            <w:bCs w:val="0"/>
            <w:iCs w:val="0"/>
            <w:sz w:val="22"/>
            <w:szCs w:val="22"/>
          </w:rPr>
          <w:tab/>
        </w:r>
        <w:r w:rsidR="00D853E3" w:rsidRPr="00A15D33">
          <w:rPr>
            <w:rStyle w:val="ab"/>
          </w:rPr>
          <w:t>Особые условия обслуживания счета депо "Доверительный управляющий"</w:t>
        </w:r>
        <w:r w:rsidR="00D853E3">
          <w:rPr>
            <w:webHidden/>
          </w:rPr>
          <w:tab/>
        </w:r>
        <w:r w:rsidR="00D853E3">
          <w:rPr>
            <w:webHidden/>
          </w:rPr>
          <w:fldChar w:fldCharType="begin"/>
        </w:r>
        <w:r w:rsidR="00D853E3">
          <w:rPr>
            <w:webHidden/>
          </w:rPr>
          <w:instrText xml:space="preserve"> PAGEREF _Toc504645299 \h </w:instrText>
        </w:r>
        <w:r w:rsidR="00D853E3">
          <w:rPr>
            <w:webHidden/>
          </w:rPr>
        </w:r>
        <w:r w:rsidR="00D853E3">
          <w:rPr>
            <w:webHidden/>
          </w:rPr>
          <w:fldChar w:fldCharType="separate"/>
        </w:r>
        <w:r w:rsidR="00391140">
          <w:rPr>
            <w:webHidden/>
          </w:rPr>
          <w:t>50</w:t>
        </w:r>
        <w:r w:rsidR="00D853E3">
          <w:rPr>
            <w:webHidden/>
          </w:rPr>
          <w:fldChar w:fldCharType="end"/>
        </w:r>
      </w:hyperlink>
    </w:p>
    <w:p w14:paraId="4881A640" w14:textId="30BE946F" w:rsidR="00D853E3" w:rsidRDefault="00F70FFB">
      <w:pPr>
        <w:pStyle w:val="26"/>
        <w:rPr>
          <w:rFonts w:asciiTheme="minorHAnsi" w:eastAsiaTheme="minorEastAsia" w:hAnsiTheme="minorHAnsi" w:cstheme="minorBidi"/>
          <w:b w:val="0"/>
          <w:bCs w:val="0"/>
          <w:iCs w:val="0"/>
          <w:sz w:val="22"/>
          <w:szCs w:val="22"/>
        </w:rPr>
      </w:pPr>
      <w:hyperlink w:anchor="_Toc504645300" w:history="1">
        <w:r w:rsidR="00D853E3" w:rsidRPr="00A15D33">
          <w:rPr>
            <w:rStyle w:val="ab"/>
          </w:rPr>
          <w:t>11.2.</w:t>
        </w:r>
        <w:r w:rsidR="00D853E3">
          <w:rPr>
            <w:rFonts w:asciiTheme="minorHAnsi" w:eastAsiaTheme="minorEastAsia" w:hAnsiTheme="minorHAnsi" w:cstheme="minorBidi"/>
            <w:b w:val="0"/>
            <w:bCs w:val="0"/>
            <w:iCs w:val="0"/>
            <w:sz w:val="22"/>
            <w:szCs w:val="22"/>
          </w:rPr>
          <w:tab/>
        </w:r>
        <w:r w:rsidR="00D853E3" w:rsidRPr="00A15D33">
          <w:rPr>
            <w:rStyle w:val="ab"/>
          </w:rPr>
          <w:t>Особые условия обслуживания счета депо «Номинальный держатель»</w:t>
        </w:r>
        <w:r w:rsidR="00D853E3">
          <w:rPr>
            <w:webHidden/>
          </w:rPr>
          <w:tab/>
        </w:r>
        <w:r w:rsidR="00D853E3">
          <w:rPr>
            <w:webHidden/>
          </w:rPr>
          <w:fldChar w:fldCharType="begin"/>
        </w:r>
        <w:r w:rsidR="00D853E3">
          <w:rPr>
            <w:webHidden/>
          </w:rPr>
          <w:instrText xml:space="preserve"> PAGEREF _Toc504645300 \h </w:instrText>
        </w:r>
        <w:r w:rsidR="00D853E3">
          <w:rPr>
            <w:webHidden/>
          </w:rPr>
        </w:r>
        <w:r w:rsidR="00D853E3">
          <w:rPr>
            <w:webHidden/>
          </w:rPr>
          <w:fldChar w:fldCharType="separate"/>
        </w:r>
        <w:r w:rsidR="00391140">
          <w:rPr>
            <w:webHidden/>
          </w:rPr>
          <w:t>51</w:t>
        </w:r>
        <w:r w:rsidR="00D853E3">
          <w:rPr>
            <w:webHidden/>
          </w:rPr>
          <w:fldChar w:fldCharType="end"/>
        </w:r>
      </w:hyperlink>
    </w:p>
    <w:p w14:paraId="30D3D2A6" w14:textId="382EB2EA" w:rsidR="00D853E3" w:rsidRDefault="00F70FFB">
      <w:pPr>
        <w:pStyle w:val="26"/>
        <w:rPr>
          <w:rFonts w:asciiTheme="minorHAnsi" w:eastAsiaTheme="minorEastAsia" w:hAnsiTheme="minorHAnsi" w:cstheme="minorBidi"/>
          <w:b w:val="0"/>
          <w:bCs w:val="0"/>
          <w:iCs w:val="0"/>
          <w:sz w:val="22"/>
          <w:szCs w:val="22"/>
        </w:rPr>
      </w:pPr>
      <w:hyperlink w:anchor="_Toc504645301" w:history="1">
        <w:r w:rsidR="00D853E3" w:rsidRPr="00A15D33">
          <w:rPr>
            <w:rStyle w:val="ab"/>
          </w:rPr>
          <w:t>11.3.</w:t>
        </w:r>
        <w:r w:rsidR="00D853E3">
          <w:rPr>
            <w:rFonts w:asciiTheme="minorHAnsi" w:eastAsiaTheme="minorEastAsia" w:hAnsiTheme="minorHAnsi" w:cstheme="minorBidi"/>
            <w:b w:val="0"/>
            <w:bCs w:val="0"/>
            <w:iCs w:val="0"/>
            <w:sz w:val="22"/>
            <w:szCs w:val="22"/>
          </w:rPr>
          <w:tab/>
        </w:r>
        <w:r w:rsidR="00D853E3" w:rsidRPr="00A15D33">
          <w:rPr>
            <w:rStyle w:val="ab"/>
          </w:rPr>
          <w:t>Особые условия обслуживания счета депо «Депозитный счет депо»</w:t>
        </w:r>
        <w:r w:rsidR="00D853E3">
          <w:rPr>
            <w:webHidden/>
          </w:rPr>
          <w:tab/>
        </w:r>
        <w:r w:rsidR="00D853E3">
          <w:rPr>
            <w:webHidden/>
          </w:rPr>
          <w:fldChar w:fldCharType="begin"/>
        </w:r>
        <w:r w:rsidR="00D853E3">
          <w:rPr>
            <w:webHidden/>
          </w:rPr>
          <w:instrText xml:space="preserve"> PAGEREF _Toc504645301 \h </w:instrText>
        </w:r>
        <w:r w:rsidR="00D853E3">
          <w:rPr>
            <w:webHidden/>
          </w:rPr>
        </w:r>
        <w:r w:rsidR="00D853E3">
          <w:rPr>
            <w:webHidden/>
          </w:rPr>
          <w:fldChar w:fldCharType="separate"/>
        </w:r>
        <w:r w:rsidR="00391140">
          <w:rPr>
            <w:webHidden/>
          </w:rPr>
          <w:t>53</w:t>
        </w:r>
        <w:r w:rsidR="00D853E3">
          <w:rPr>
            <w:webHidden/>
          </w:rPr>
          <w:fldChar w:fldCharType="end"/>
        </w:r>
      </w:hyperlink>
    </w:p>
    <w:p w14:paraId="4944E546" w14:textId="7DD509F2" w:rsidR="00D853E3" w:rsidRDefault="00F70FFB">
      <w:pPr>
        <w:pStyle w:val="11"/>
        <w:rPr>
          <w:rFonts w:asciiTheme="minorHAnsi" w:eastAsiaTheme="minorEastAsia" w:hAnsiTheme="minorHAnsi" w:cstheme="minorBidi"/>
          <w:b w:val="0"/>
          <w:bCs w:val="0"/>
          <w:caps w:val="0"/>
          <w:noProof/>
          <w:sz w:val="22"/>
          <w:szCs w:val="22"/>
        </w:rPr>
      </w:pPr>
      <w:hyperlink w:anchor="_Toc504645302" w:history="1">
        <w:r w:rsidR="00D853E3" w:rsidRPr="00A15D33">
          <w:rPr>
            <w:rStyle w:val="ab"/>
            <w:noProof/>
          </w:rPr>
          <w:t>12.</w:t>
        </w:r>
        <w:r w:rsidR="00D853E3">
          <w:rPr>
            <w:rFonts w:asciiTheme="minorHAnsi" w:eastAsiaTheme="minorEastAsia" w:hAnsiTheme="minorHAnsi" w:cstheme="minorBidi"/>
            <w:b w:val="0"/>
            <w:bCs w:val="0"/>
            <w:caps w:val="0"/>
            <w:noProof/>
            <w:sz w:val="22"/>
            <w:szCs w:val="22"/>
          </w:rPr>
          <w:tab/>
        </w:r>
        <w:r w:rsidR="00D853E3" w:rsidRPr="00A15D33">
          <w:rPr>
            <w:rStyle w:val="ab"/>
            <w:noProof/>
          </w:rPr>
          <w:t xml:space="preserve">Особые условия обслуживания счетов депо, на которых осуществляется учет прав на ценные бумаги, в отношении которых </w:t>
        </w:r>
        <w:r w:rsidR="00D853E3" w:rsidRPr="00A15D33">
          <w:rPr>
            <w:rStyle w:val="ab"/>
            <w:noProof/>
          </w:rPr>
          <w:lastRenderedPageBreak/>
          <w:t>Депонент – иностранное лицо не является их владельцем (счет депо «Иностранный номинальный держатель», счет депо «Иностранный уполномоченный держатель» и счет депо депозитарных программ)</w:t>
        </w:r>
        <w:r w:rsidR="00D853E3">
          <w:rPr>
            <w:noProof/>
            <w:webHidden/>
          </w:rPr>
          <w:tab/>
        </w:r>
        <w:r w:rsidR="00D853E3">
          <w:rPr>
            <w:noProof/>
            <w:webHidden/>
          </w:rPr>
          <w:fldChar w:fldCharType="begin"/>
        </w:r>
        <w:r w:rsidR="00D853E3">
          <w:rPr>
            <w:noProof/>
            <w:webHidden/>
          </w:rPr>
          <w:instrText xml:space="preserve"> PAGEREF _Toc504645302 \h </w:instrText>
        </w:r>
        <w:r w:rsidR="00D853E3">
          <w:rPr>
            <w:noProof/>
            <w:webHidden/>
          </w:rPr>
        </w:r>
        <w:r w:rsidR="00D853E3">
          <w:rPr>
            <w:noProof/>
            <w:webHidden/>
          </w:rPr>
          <w:fldChar w:fldCharType="separate"/>
        </w:r>
        <w:r w:rsidR="00391140">
          <w:rPr>
            <w:noProof/>
            <w:webHidden/>
          </w:rPr>
          <w:t>54</w:t>
        </w:r>
        <w:r w:rsidR="00D853E3">
          <w:rPr>
            <w:noProof/>
            <w:webHidden/>
          </w:rPr>
          <w:fldChar w:fldCharType="end"/>
        </w:r>
      </w:hyperlink>
    </w:p>
    <w:p w14:paraId="731C8665" w14:textId="185C859D" w:rsidR="00D853E3" w:rsidRDefault="00F70FFB">
      <w:pPr>
        <w:pStyle w:val="26"/>
        <w:rPr>
          <w:rFonts w:asciiTheme="minorHAnsi" w:eastAsiaTheme="minorEastAsia" w:hAnsiTheme="minorHAnsi" w:cstheme="minorBidi"/>
          <w:b w:val="0"/>
          <w:bCs w:val="0"/>
          <w:iCs w:val="0"/>
          <w:sz w:val="22"/>
          <w:szCs w:val="22"/>
        </w:rPr>
      </w:pPr>
      <w:hyperlink w:anchor="_Toc504645303" w:history="1">
        <w:r w:rsidR="00D853E3" w:rsidRPr="00A15D33">
          <w:rPr>
            <w:rStyle w:val="ab"/>
          </w:rPr>
          <w:t>12.1.</w:t>
        </w:r>
        <w:r w:rsidR="00D853E3">
          <w:rPr>
            <w:rFonts w:asciiTheme="minorHAnsi" w:eastAsiaTheme="minorEastAsia" w:hAnsiTheme="minorHAnsi" w:cstheme="minorBidi"/>
            <w:b w:val="0"/>
            <w:bCs w:val="0"/>
            <w:iCs w:val="0"/>
            <w:sz w:val="22"/>
            <w:szCs w:val="22"/>
          </w:rPr>
          <w:tab/>
        </w:r>
        <w:r w:rsidR="00D853E3" w:rsidRPr="00A15D33">
          <w:rPr>
            <w:rStyle w:val="ab"/>
          </w:rPr>
          <w:t>Особые условия обслуживания счета депо «Иностранный номинальный держатель»</w:t>
        </w:r>
        <w:r w:rsidR="00D853E3">
          <w:rPr>
            <w:webHidden/>
          </w:rPr>
          <w:tab/>
        </w:r>
        <w:r w:rsidR="00D853E3">
          <w:rPr>
            <w:webHidden/>
          </w:rPr>
          <w:fldChar w:fldCharType="begin"/>
        </w:r>
        <w:r w:rsidR="00D853E3">
          <w:rPr>
            <w:webHidden/>
          </w:rPr>
          <w:instrText xml:space="preserve"> PAGEREF _Toc504645303 \h </w:instrText>
        </w:r>
        <w:r w:rsidR="00D853E3">
          <w:rPr>
            <w:webHidden/>
          </w:rPr>
        </w:r>
        <w:r w:rsidR="00D853E3">
          <w:rPr>
            <w:webHidden/>
          </w:rPr>
          <w:fldChar w:fldCharType="separate"/>
        </w:r>
        <w:r w:rsidR="00391140">
          <w:rPr>
            <w:webHidden/>
          </w:rPr>
          <w:t>54</w:t>
        </w:r>
        <w:r w:rsidR="00D853E3">
          <w:rPr>
            <w:webHidden/>
          </w:rPr>
          <w:fldChar w:fldCharType="end"/>
        </w:r>
      </w:hyperlink>
    </w:p>
    <w:p w14:paraId="285CB3F9" w14:textId="00E07C18" w:rsidR="00D853E3" w:rsidRDefault="00F70FFB">
      <w:pPr>
        <w:pStyle w:val="26"/>
        <w:rPr>
          <w:rFonts w:asciiTheme="minorHAnsi" w:eastAsiaTheme="minorEastAsia" w:hAnsiTheme="minorHAnsi" w:cstheme="minorBidi"/>
          <w:b w:val="0"/>
          <w:bCs w:val="0"/>
          <w:iCs w:val="0"/>
          <w:sz w:val="22"/>
          <w:szCs w:val="22"/>
        </w:rPr>
      </w:pPr>
      <w:hyperlink w:anchor="_Toc504645304" w:history="1">
        <w:r w:rsidR="00D853E3" w:rsidRPr="00A15D33">
          <w:rPr>
            <w:rStyle w:val="ab"/>
          </w:rPr>
          <w:t>12.2.</w:t>
        </w:r>
        <w:r w:rsidR="00D853E3">
          <w:rPr>
            <w:rFonts w:asciiTheme="minorHAnsi" w:eastAsiaTheme="minorEastAsia" w:hAnsiTheme="minorHAnsi" w:cstheme="minorBidi"/>
            <w:b w:val="0"/>
            <w:bCs w:val="0"/>
            <w:iCs w:val="0"/>
            <w:sz w:val="22"/>
            <w:szCs w:val="22"/>
          </w:rPr>
          <w:tab/>
        </w:r>
        <w:r w:rsidR="00D853E3" w:rsidRPr="00A15D33">
          <w:rPr>
            <w:rStyle w:val="ab"/>
          </w:rPr>
          <w:t>Особые условия обслуживания счета депо «Иностранный уполномоченный держатель»</w:t>
        </w:r>
        <w:r w:rsidR="00D853E3">
          <w:rPr>
            <w:webHidden/>
          </w:rPr>
          <w:tab/>
        </w:r>
        <w:r w:rsidR="00D853E3">
          <w:rPr>
            <w:webHidden/>
          </w:rPr>
          <w:fldChar w:fldCharType="begin"/>
        </w:r>
        <w:r w:rsidR="00D853E3">
          <w:rPr>
            <w:webHidden/>
          </w:rPr>
          <w:instrText xml:space="preserve"> PAGEREF _Toc504645304 \h </w:instrText>
        </w:r>
        <w:r w:rsidR="00D853E3">
          <w:rPr>
            <w:webHidden/>
          </w:rPr>
        </w:r>
        <w:r w:rsidR="00D853E3">
          <w:rPr>
            <w:webHidden/>
          </w:rPr>
          <w:fldChar w:fldCharType="separate"/>
        </w:r>
        <w:r w:rsidR="00391140">
          <w:rPr>
            <w:webHidden/>
          </w:rPr>
          <w:t>55</w:t>
        </w:r>
        <w:r w:rsidR="00D853E3">
          <w:rPr>
            <w:webHidden/>
          </w:rPr>
          <w:fldChar w:fldCharType="end"/>
        </w:r>
      </w:hyperlink>
    </w:p>
    <w:p w14:paraId="077124DD" w14:textId="4BF57DC0" w:rsidR="00D853E3" w:rsidRDefault="00F70FFB">
      <w:pPr>
        <w:pStyle w:val="26"/>
        <w:rPr>
          <w:rFonts w:asciiTheme="minorHAnsi" w:eastAsiaTheme="minorEastAsia" w:hAnsiTheme="minorHAnsi" w:cstheme="minorBidi"/>
          <w:b w:val="0"/>
          <w:bCs w:val="0"/>
          <w:iCs w:val="0"/>
          <w:sz w:val="22"/>
          <w:szCs w:val="22"/>
        </w:rPr>
      </w:pPr>
      <w:hyperlink w:anchor="_Toc504645305" w:history="1">
        <w:r w:rsidR="00D853E3" w:rsidRPr="00A15D33">
          <w:rPr>
            <w:rStyle w:val="ab"/>
          </w:rPr>
          <w:t>12.3.</w:t>
        </w:r>
        <w:r w:rsidR="00D853E3">
          <w:rPr>
            <w:rFonts w:asciiTheme="minorHAnsi" w:eastAsiaTheme="minorEastAsia" w:hAnsiTheme="minorHAnsi" w:cstheme="minorBidi"/>
            <w:b w:val="0"/>
            <w:bCs w:val="0"/>
            <w:iCs w:val="0"/>
            <w:sz w:val="22"/>
            <w:szCs w:val="22"/>
          </w:rPr>
          <w:tab/>
        </w:r>
        <w:r w:rsidR="00D853E3" w:rsidRPr="00A15D33">
          <w:rPr>
            <w:rStyle w:val="ab"/>
          </w:rPr>
          <w:t>Особые условия обслуживания счета депо депозитарных программ</w:t>
        </w:r>
        <w:r w:rsidR="00D853E3">
          <w:rPr>
            <w:webHidden/>
          </w:rPr>
          <w:tab/>
        </w:r>
        <w:r w:rsidR="00D853E3">
          <w:rPr>
            <w:webHidden/>
          </w:rPr>
          <w:fldChar w:fldCharType="begin"/>
        </w:r>
        <w:r w:rsidR="00D853E3">
          <w:rPr>
            <w:webHidden/>
          </w:rPr>
          <w:instrText xml:space="preserve"> PAGEREF _Toc504645305 \h </w:instrText>
        </w:r>
        <w:r w:rsidR="00D853E3">
          <w:rPr>
            <w:webHidden/>
          </w:rPr>
        </w:r>
        <w:r w:rsidR="00D853E3">
          <w:rPr>
            <w:webHidden/>
          </w:rPr>
          <w:fldChar w:fldCharType="separate"/>
        </w:r>
        <w:r w:rsidR="00391140">
          <w:rPr>
            <w:webHidden/>
          </w:rPr>
          <w:t>56</w:t>
        </w:r>
        <w:r w:rsidR="00D853E3">
          <w:rPr>
            <w:webHidden/>
          </w:rPr>
          <w:fldChar w:fldCharType="end"/>
        </w:r>
      </w:hyperlink>
    </w:p>
    <w:p w14:paraId="1A9FD7C0" w14:textId="4A5D409B" w:rsidR="00D853E3" w:rsidRDefault="00F70FFB">
      <w:pPr>
        <w:pStyle w:val="11"/>
        <w:rPr>
          <w:rFonts w:asciiTheme="minorHAnsi" w:eastAsiaTheme="minorEastAsia" w:hAnsiTheme="minorHAnsi" w:cstheme="minorBidi"/>
          <w:b w:val="0"/>
          <w:bCs w:val="0"/>
          <w:caps w:val="0"/>
          <w:noProof/>
          <w:sz w:val="22"/>
          <w:szCs w:val="22"/>
        </w:rPr>
      </w:pPr>
      <w:hyperlink w:anchor="_Toc504645306" w:history="1">
        <w:r w:rsidR="00D853E3" w:rsidRPr="00A15D33">
          <w:rPr>
            <w:rStyle w:val="ab"/>
            <w:noProof/>
          </w:rPr>
          <w:t>13.</w:t>
        </w:r>
        <w:r w:rsidR="00D853E3">
          <w:rPr>
            <w:rFonts w:asciiTheme="minorHAnsi" w:eastAsiaTheme="minorEastAsia" w:hAnsiTheme="minorHAnsi" w:cstheme="minorBidi"/>
            <w:b w:val="0"/>
            <w:bCs w:val="0"/>
            <w:caps w:val="0"/>
            <w:noProof/>
            <w:sz w:val="22"/>
            <w:szCs w:val="22"/>
          </w:rPr>
          <w:tab/>
        </w:r>
        <w:r w:rsidR="00D853E3" w:rsidRPr="00A15D33">
          <w:rPr>
            <w:rStyle w:val="ab"/>
            <w:noProof/>
          </w:rPr>
          <w:t>Особые условия обслуживания счетов Эмитента (лица, обязанного по ценным бумагам)</w:t>
        </w:r>
        <w:r w:rsidR="00D853E3">
          <w:rPr>
            <w:noProof/>
            <w:webHidden/>
          </w:rPr>
          <w:tab/>
        </w:r>
        <w:r w:rsidR="00D853E3">
          <w:rPr>
            <w:noProof/>
            <w:webHidden/>
          </w:rPr>
          <w:fldChar w:fldCharType="begin"/>
        </w:r>
        <w:r w:rsidR="00D853E3">
          <w:rPr>
            <w:noProof/>
            <w:webHidden/>
          </w:rPr>
          <w:instrText xml:space="preserve"> PAGEREF _Toc504645306 \h </w:instrText>
        </w:r>
        <w:r w:rsidR="00D853E3">
          <w:rPr>
            <w:noProof/>
            <w:webHidden/>
          </w:rPr>
        </w:r>
        <w:r w:rsidR="00D853E3">
          <w:rPr>
            <w:noProof/>
            <w:webHidden/>
          </w:rPr>
          <w:fldChar w:fldCharType="separate"/>
        </w:r>
        <w:r w:rsidR="00391140">
          <w:rPr>
            <w:noProof/>
            <w:webHidden/>
          </w:rPr>
          <w:t>57</w:t>
        </w:r>
        <w:r w:rsidR="00D853E3">
          <w:rPr>
            <w:noProof/>
            <w:webHidden/>
          </w:rPr>
          <w:fldChar w:fldCharType="end"/>
        </w:r>
      </w:hyperlink>
    </w:p>
    <w:p w14:paraId="0124B3B3" w14:textId="4DD3A505" w:rsidR="00D853E3" w:rsidRDefault="00F70FFB">
      <w:pPr>
        <w:pStyle w:val="11"/>
        <w:rPr>
          <w:rFonts w:asciiTheme="minorHAnsi" w:eastAsiaTheme="minorEastAsia" w:hAnsiTheme="minorHAnsi" w:cstheme="minorBidi"/>
          <w:b w:val="0"/>
          <w:bCs w:val="0"/>
          <w:caps w:val="0"/>
          <w:noProof/>
          <w:sz w:val="22"/>
          <w:szCs w:val="22"/>
        </w:rPr>
      </w:pPr>
      <w:hyperlink w:anchor="_Toc504645307" w:history="1">
        <w:r w:rsidR="00D853E3" w:rsidRPr="00A15D33">
          <w:rPr>
            <w:rStyle w:val="ab"/>
            <w:noProof/>
          </w:rPr>
          <w:t>14.</w:t>
        </w:r>
        <w:r w:rsidR="00D853E3">
          <w:rPr>
            <w:rFonts w:asciiTheme="minorHAnsi" w:eastAsiaTheme="minorEastAsia" w:hAnsiTheme="minorHAnsi" w:cstheme="minorBidi"/>
            <w:b w:val="0"/>
            <w:bCs w:val="0"/>
            <w:caps w:val="0"/>
            <w:noProof/>
            <w:sz w:val="22"/>
            <w:szCs w:val="22"/>
          </w:rPr>
          <w:tab/>
        </w:r>
        <w:r w:rsidR="00D853E3" w:rsidRPr="00A15D33">
          <w:rPr>
            <w:rStyle w:val="ab"/>
            <w:noProof/>
          </w:rPr>
          <w:t>Порядок и сроки исполнения операций</w:t>
        </w:r>
        <w:r w:rsidR="00D853E3">
          <w:rPr>
            <w:noProof/>
            <w:webHidden/>
          </w:rPr>
          <w:tab/>
        </w:r>
        <w:r w:rsidR="00D853E3">
          <w:rPr>
            <w:noProof/>
            <w:webHidden/>
          </w:rPr>
          <w:fldChar w:fldCharType="begin"/>
        </w:r>
        <w:r w:rsidR="00D853E3">
          <w:rPr>
            <w:noProof/>
            <w:webHidden/>
          </w:rPr>
          <w:instrText xml:space="preserve"> PAGEREF _Toc504645307 \h </w:instrText>
        </w:r>
        <w:r w:rsidR="00D853E3">
          <w:rPr>
            <w:noProof/>
            <w:webHidden/>
          </w:rPr>
        </w:r>
        <w:r w:rsidR="00D853E3">
          <w:rPr>
            <w:noProof/>
            <w:webHidden/>
          </w:rPr>
          <w:fldChar w:fldCharType="separate"/>
        </w:r>
        <w:r w:rsidR="00391140">
          <w:rPr>
            <w:noProof/>
            <w:webHidden/>
          </w:rPr>
          <w:t>60</w:t>
        </w:r>
        <w:r w:rsidR="00D853E3">
          <w:rPr>
            <w:noProof/>
            <w:webHidden/>
          </w:rPr>
          <w:fldChar w:fldCharType="end"/>
        </w:r>
      </w:hyperlink>
    </w:p>
    <w:p w14:paraId="780E906C" w14:textId="6A7F6410" w:rsidR="00D853E3" w:rsidRDefault="00F70FFB">
      <w:pPr>
        <w:pStyle w:val="26"/>
        <w:rPr>
          <w:rFonts w:asciiTheme="minorHAnsi" w:eastAsiaTheme="minorEastAsia" w:hAnsiTheme="minorHAnsi" w:cstheme="minorBidi"/>
          <w:b w:val="0"/>
          <w:bCs w:val="0"/>
          <w:iCs w:val="0"/>
          <w:sz w:val="22"/>
          <w:szCs w:val="22"/>
        </w:rPr>
      </w:pPr>
      <w:hyperlink w:anchor="_Toc504645308" w:history="1">
        <w:r w:rsidR="00D853E3" w:rsidRPr="00A15D33">
          <w:rPr>
            <w:rStyle w:val="ab"/>
          </w:rPr>
          <w:t>14.1.</w:t>
        </w:r>
        <w:r w:rsidR="00D853E3">
          <w:rPr>
            <w:rFonts w:asciiTheme="minorHAnsi" w:eastAsiaTheme="minorEastAsia" w:hAnsiTheme="minorHAnsi" w:cstheme="minorBidi"/>
            <w:b w:val="0"/>
            <w:bCs w:val="0"/>
            <w:iCs w:val="0"/>
            <w:sz w:val="22"/>
            <w:szCs w:val="22"/>
          </w:rPr>
          <w:tab/>
        </w:r>
        <w:r w:rsidR="00D853E3" w:rsidRPr="00A15D33">
          <w:rPr>
            <w:rStyle w:val="ab"/>
          </w:rPr>
          <w:t>Порядок приема/передачи документов и исполнения поручений</w:t>
        </w:r>
        <w:r w:rsidR="00D853E3">
          <w:rPr>
            <w:webHidden/>
          </w:rPr>
          <w:tab/>
        </w:r>
        <w:r w:rsidR="00D853E3">
          <w:rPr>
            <w:webHidden/>
          </w:rPr>
          <w:fldChar w:fldCharType="begin"/>
        </w:r>
        <w:r w:rsidR="00D853E3">
          <w:rPr>
            <w:webHidden/>
          </w:rPr>
          <w:instrText xml:space="preserve"> PAGEREF _Toc504645308 \h </w:instrText>
        </w:r>
        <w:r w:rsidR="00D853E3">
          <w:rPr>
            <w:webHidden/>
          </w:rPr>
        </w:r>
        <w:r w:rsidR="00D853E3">
          <w:rPr>
            <w:webHidden/>
          </w:rPr>
          <w:fldChar w:fldCharType="separate"/>
        </w:r>
        <w:r w:rsidR="00391140">
          <w:rPr>
            <w:webHidden/>
          </w:rPr>
          <w:t>60</w:t>
        </w:r>
        <w:r w:rsidR="00D853E3">
          <w:rPr>
            <w:webHidden/>
          </w:rPr>
          <w:fldChar w:fldCharType="end"/>
        </w:r>
      </w:hyperlink>
    </w:p>
    <w:p w14:paraId="61C77A7E" w14:textId="7E610B9B" w:rsidR="00D853E3" w:rsidRDefault="00F70FFB">
      <w:pPr>
        <w:pStyle w:val="26"/>
        <w:rPr>
          <w:rFonts w:asciiTheme="minorHAnsi" w:eastAsiaTheme="minorEastAsia" w:hAnsiTheme="minorHAnsi" w:cstheme="minorBidi"/>
          <w:b w:val="0"/>
          <w:bCs w:val="0"/>
          <w:iCs w:val="0"/>
          <w:sz w:val="22"/>
          <w:szCs w:val="22"/>
        </w:rPr>
      </w:pPr>
      <w:hyperlink w:anchor="_Toc504645309" w:history="1">
        <w:r w:rsidR="00D853E3" w:rsidRPr="00A15D33">
          <w:rPr>
            <w:rStyle w:val="ab"/>
          </w:rPr>
          <w:t>14.2.</w:t>
        </w:r>
        <w:r w:rsidR="00D853E3">
          <w:rPr>
            <w:rFonts w:asciiTheme="minorHAnsi" w:eastAsiaTheme="minorEastAsia" w:hAnsiTheme="minorHAnsi" w:cstheme="minorBidi"/>
            <w:b w:val="0"/>
            <w:bCs w:val="0"/>
            <w:iCs w:val="0"/>
            <w:sz w:val="22"/>
            <w:szCs w:val="22"/>
          </w:rPr>
          <w:tab/>
        </w:r>
        <w:r w:rsidR="00D853E3" w:rsidRPr="00A15D33">
          <w:rPr>
            <w:rStyle w:val="ab"/>
          </w:rPr>
          <w:t>Административные операции</w:t>
        </w:r>
        <w:r w:rsidR="00D853E3">
          <w:rPr>
            <w:webHidden/>
          </w:rPr>
          <w:tab/>
        </w:r>
        <w:r w:rsidR="00D853E3">
          <w:rPr>
            <w:webHidden/>
          </w:rPr>
          <w:fldChar w:fldCharType="begin"/>
        </w:r>
        <w:r w:rsidR="00D853E3">
          <w:rPr>
            <w:webHidden/>
          </w:rPr>
          <w:instrText xml:space="preserve"> PAGEREF _Toc504645309 \h </w:instrText>
        </w:r>
        <w:r w:rsidR="00D853E3">
          <w:rPr>
            <w:webHidden/>
          </w:rPr>
        </w:r>
        <w:r w:rsidR="00D853E3">
          <w:rPr>
            <w:webHidden/>
          </w:rPr>
          <w:fldChar w:fldCharType="separate"/>
        </w:r>
        <w:r w:rsidR="00391140">
          <w:rPr>
            <w:webHidden/>
          </w:rPr>
          <w:t>63</w:t>
        </w:r>
        <w:r w:rsidR="00D853E3">
          <w:rPr>
            <w:webHidden/>
          </w:rPr>
          <w:fldChar w:fldCharType="end"/>
        </w:r>
      </w:hyperlink>
    </w:p>
    <w:p w14:paraId="3CB31182" w14:textId="6C52E70A" w:rsidR="00D853E3" w:rsidRDefault="00F70FFB">
      <w:pPr>
        <w:pStyle w:val="34"/>
        <w:rPr>
          <w:rFonts w:asciiTheme="minorHAnsi" w:eastAsiaTheme="minorEastAsia" w:hAnsiTheme="minorHAnsi" w:cstheme="minorBidi"/>
          <w:noProof/>
          <w:sz w:val="22"/>
          <w:szCs w:val="22"/>
        </w:rPr>
      </w:pPr>
      <w:hyperlink w:anchor="_Toc504645310" w:history="1">
        <w:r w:rsidR="00D853E3" w:rsidRPr="00A15D33">
          <w:rPr>
            <w:rStyle w:val="ab"/>
            <w:b/>
            <w:bCs/>
            <w:noProof/>
          </w:rPr>
          <w:t>14.2.1.</w:t>
        </w:r>
        <w:r w:rsidR="00D853E3">
          <w:rPr>
            <w:rFonts w:asciiTheme="minorHAnsi" w:eastAsiaTheme="minorEastAsia" w:hAnsiTheme="minorHAnsi" w:cstheme="minorBidi"/>
            <w:noProof/>
            <w:sz w:val="22"/>
            <w:szCs w:val="22"/>
          </w:rPr>
          <w:tab/>
        </w:r>
        <w:r w:rsidR="00D853E3" w:rsidRPr="00A15D33">
          <w:rPr>
            <w:rStyle w:val="ab"/>
            <w:b/>
            <w:bCs/>
            <w:noProof/>
          </w:rPr>
          <w:t>Открытие счета / счета депо</w:t>
        </w:r>
        <w:r w:rsidR="00D853E3">
          <w:rPr>
            <w:noProof/>
            <w:webHidden/>
          </w:rPr>
          <w:tab/>
        </w:r>
        <w:r w:rsidR="00D853E3">
          <w:rPr>
            <w:noProof/>
            <w:webHidden/>
          </w:rPr>
          <w:fldChar w:fldCharType="begin"/>
        </w:r>
        <w:r w:rsidR="00D853E3">
          <w:rPr>
            <w:noProof/>
            <w:webHidden/>
          </w:rPr>
          <w:instrText xml:space="preserve"> PAGEREF _Toc504645310 \h </w:instrText>
        </w:r>
        <w:r w:rsidR="00D853E3">
          <w:rPr>
            <w:noProof/>
            <w:webHidden/>
          </w:rPr>
        </w:r>
        <w:r w:rsidR="00D853E3">
          <w:rPr>
            <w:noProof/>
            <w:webHidden/>
          </w:rPr>
          <w:fldChar w:fldCharType="separate"/>
        </w:r>
        <w:r w:rsidR="00391140">
          <w:rPr>
            <w:noProof/>
            <w:webHidden/>
          </w:rPr>
          <w:t>63</w:t>
        </w:r>
        <w:r w:rsidR="00D853E3">
          <w:rPr>
            <w:noProof/>
            <w:webHidden/>
          </w:rPr>
          <w:fldChar w:fldCharType="end"/>
        </w:r>
      </w:hyperlink>
    </w:p>
    <w:p w14:paraId="3CB38AFC" w14:textId="317D1F06" w:rsidR="00D853E3" w:rsidRDefault="00F70FFB">
      <w:pPr>
        <w:pStyle w:val="34"/>
        <w:rPr>
          <w:rFonts w:asciiTheme="minorHAnsi" w:eastAsiaTheme="minorEastAsia" w:hAnsiTheme="minorHAnsi" w:cstheme="minorBidi"/>
          <w:noProof/>
          <w:sz w:val="22"/>
          <w:szCs w:val="22"/>
        </w:rPr>
      </w:pPr>
      <w:hyperlink w:anchor="_Toc504645311" w:history="1">
        <w:r w:rsidR="00D853E3" w:rsidRPr="00A15D33">
          <w:rPr>
            <w:rStyle w:val="ab"/>
            <w:b/>
            <w:bCs/>
            <w:noProof/>
          </w:rPr>
          <w:t>14.2.2.</w:t>
        </w:r>
        <w:r w:rsidR="00D853E3">
          <w:rPr>
            <w:rFonts w:asciiTheme="minorHAnsi" w:eastAsiaTheme="minorEastAsia" w:hAnsiTheme="minorHAnsi" w:cstheme="minorBidi"/>
            <w:noProof/>
            <w:sz w:val="22"/>
            <w:szCs w:val="22"/>
          </w:rPr>
          <w:tab/>
        </w:r>
        <w:r w:rsidR="00D853E3" w:rsidRPr="00A15D33">
          <w:rPr>
            <w:rStyle w:val="ab"/>
            <w:b/>
            <w:bCs/>
            <w:noProof/>
          </w:rPr>
          <w:t>Открытие, закрытие раздела счета депо</w:t>
        </w:r>
        <w:r w:rsidR="00D853E3">
          <w:rPr>
            <w:noProof/>
            <w:webHidden/>
          </w:rPr>
          <w:tab/>
        </w:r>
        <w:r w:rsidR="00D853E3">
          <w:rPr>
            <w:noProof/>
            <w:webHidden/>
          </w:rPr>
          <w:fldChar w:fldCharType="begin"/>
        </w:r>
        <w:r w:rsidR="00D853E3">
          <w:rPr>
            <w:noProof/>
            <w:webHidden/>
          </w:rPr>
          <w:instrText xml:space="preserve"> PAGEREF _Toc504645311 \h </w:instrText>
        </w:r>
        <w:r w:rsidR="00D853E3">
          <w:rPr>
            <w:noProof/>
            <w:webHidden/>
          </w:rPr>
        </w:r>
        <w:r w:rsidR="00D853E3">
          <w:rPr>
            <w:noProof/>
            <w:webHidden/>
          </w:rPr>
          <w:fldChar w:fldCharType="separate"/>
        </w:r>
        <w:r w:rsidR="00391140">
          <w:rPr>
            <w:noProof/>
            <w:webHidden/>
          </w:rPr>
          <w:t>68</w:t>
        </w:r>
        <w:r w:rsidR="00D853E3">
          <w:rPr>
            <w:noProof/>
            <w:webHidden/>
          </w:rPr>
          <w:fldChar w:fldCharType="end"/>
        </w:r>
      </w:hyperlink>
    </w:p>
    <w:p w14:paraId="4EE7A875" w14:textId="548495CF" w:rsidR="00D853E3" w:rsidRDefault="00F70FFB">
      <w:pPr>
        <w:pStyle w:val="34"/>
        <w:rPr>
          <w:rFonts w:asciiTheme="minorHAnsi" w:eastAsiaTheme="minorEastAsia" w:hAnsiTheme="minorHAnsi" w:cstheme="minorBidi"/>
          <w:noProof/>
          <w:sz w:val="22"/>
          <w:szCs w:val="22"/>
        </w:rPr>
      </w:pPr>
      <w:hyperlink w:anchor="_Toc504645312" w:history="1">
        <w:r w:rsidR="00D853E3" w:rsidRPr="00A15D33">
          <w:rPr>
            <w:rStyle w:val="ab"/>
            <w:b/>
            <w:bCs/>
            <w:noProof/>
          </w:rPr>
          <w:t>14.2.3.</w:t>
        </w:r>
        <w:r w:rsidR="00D853E3">
          <w:rPr>
            <w:rFonts w:asciiTheme="minorHAnsi" w:eastAsiaTheme="minorEastAsia" w:hAnsiTheme="minorHAnsi" w:cstheme="minorBidi"/>
            <w:noProof/>
            <w:sz w:val="22"/>
            <w:szCs w:val="22"/>
          </w:rPr>
          <w:tab/>
        </w:r>
        <w:r w:rsidR="00D853E3" w:rsidRPr="00A15D33">
          <w:rPr>
            <w:rStyle w:val="ab"/>
            <w:b/>
            <w:bCs/>
            <w:noProof/>
          </w:rPr>
          <w:t>Изменение анкетных данных</w:t>
        </w:r>
        <w:r w:rsidR="00D853E3">
          <w:rPr>
            <w:noProof/>
            <w:webHidden/>
          </w:rPr>
          <w:tab/>
        </w:r>
        <w:r w:rsidR="00D853E3">
          <w:rPr>
            <w:noProof/>
            <w:webHidden/>
          </w:rPr>
          <w:fldChar w:fldCharType="begin"/>
        </w:r>
        <w:r w:rsidR="00D853E3">
          <w:rPr>
            <w:noProof/>
            <w:webHidden/>
          </w:rPr>
          <w:instrText xml:space="preserve"> PAGEREF _Toc504645312 \h </w:instrText>
        </w:r>
        <w:r w:rsidR="00D853E3">
          <w:rPr>
            <w:noProof/>
            <w:webHidden/>
          </w:rPr>
        </w:r>
        <w:r w:rsidR="00D853E3">
          <w:rPr>
            <w:noProof/>
            <w:webHidden/>
          </w:rPr>
          <w:fldChar w:fldCharType="separate"/>
        </w:r>
        <w:r w:rsidR="00391140">
          <w:rPr>
            <w:noProof/>
            <w:webHidden/>
          </w:rPr>
          <w:t>69</w:t>
        </w:r>
        <w:r w:rsidR="00D853E3">
          <w:rPr>
            <w:noProof/>
            <w:webHidden/>
          </w:rPr>
          <w:fldChar w:fldCharType="end"/>
        </w:r>
      </w:hyperlink>
    </w:p>
    <w:p w14:paraId="28367236" w14:textId="667FEDD0" w:rsidR="00D853E3" w:rsidRDefault="00F70FFB">
      <w:pPr>
        <w:pStyle w:val="34"/>
        <w:rPr>
          <w:rFonts w:asciiTheme="minorHAnsi" w:eastAsiaTheme="minorEastAsia" w:hAnsiTheme="minorHAnsi" w:cstheme="minorBidi"/>
          <w:noProof/>
          <w:sz w:val="22"/>
          <w:szCs w:val="22"/>
        </w:rPr>
      </w:pPr>
      <w:hyperlink w:anchor="_Toc504645313" w:history="1">
        <w:r w:rsidR="00D853E3" w:rsidRPr="00A15D33">
          <w:rPr>
            <w:rStyle w:val="ab"/>
            <w:b/>
            <w:bCs/>
            <w:noProof/>
          </w:rPr>
          <w:t>14.2.4.</w:t>
        </w:r>
        <w:r w:rsidR="00D853E3">
          <w:rPr>
            <w:rFonts w:asciiTheme="minorHAnsi" w:eastAsiaTheme="minorEastAsia" w:hAnsiTheme="minorHAnsi" w:cstheme="minorBidi"/>
            <w:noProof/>
            <w:sz w:val="22"/>
            <w:szCs w:val="22"/>
          </w:rPr>
          <w:tab/>
        </w:r>
        <w:r w:rsidR="00D853E3" w:rsidRPr="00A15D33">
          <w:rPr>
            <w:rStyle w:val="ab"/>
            <w:b/>
            <w:bCs/>
            <w:noProof/>
          </w:rPr>
          <w:t>Назначение распорядителя</w:t>
        </w:r>
        <w:r w:rsidR="00D853E3">
          <w:rPr>
            <w:noProof/>
            <w:webHidden/>
          </w:rPr>
          <w:tab/>
        </w:r>
        <w:r w:rsidR="00D853E3">
          <w:rPr>
            <w:noProof/>
            <w:webHidden/>
          </w:rPr>
          <w:fldChar w:fldCharType="begin"/>
        </w:r>
        <w:r w:rsidR="00D853E3">
          <w:rPr>
            <w:noProof/>
            <w:webHidden/>
          </w:rPr>
          <w:instrText xml:space="preserve"> PAGEREF _Toc504645313 \h </w:instrText>
        </w:r>
        <w:r w:rsidR="00D853E3">
          <w:rPr>
            <w:noProof/>
            <w:webHidden/>
          </w:rPr>
        </w:r>
        <w:r w:rsidR="00D853E3">
          <w:rPr>
            <w:noProof/>
            <w:webHidden/>
          </w:rPr>
          <w:fldChar w:fldCharType="separate"/>
        </w:r>
        <w:r w:rsidR="00391140">
          <w:rPr>
            <w:noProof/>
            <w:webHidden/>
          </w:rPr>
          <w:t>71</w:t>
        </w:r>
        <w:r w:rsidR="00D853E3">
          <w:rPr>
            <w:noProof/>
            <w:webHidden/>
          </w:rPr>
          <w:fldChar w:fldCharType="end"/>
        </w:r>
      </w:hyperlink>
    </w:p>
    <w:p w14:paraId="4BC85610" w14:textId="42C66124" w:rsidR="00D853E3" w:rsidRDefault="00F70FFB">
      <w:pPr>
        <w:pStyle w:val="34"/>
        <w:rPr>
          <w:rFonts w:asciiTheme="minorHAnsi" w:eastAsiaTheme="minorEastAsia" w:hAnsiTheme="minorHAnsi" w:cstheme="minorBidi"/>
          <w:noProof/>
          <w:sz w:val="22"/>
          <w:szCs w:val="22"/>
        </w:rPr>
      </w:pPr>
      <w:hyperlink w:anchor="_Toc504645314" w:history="1">
        <w:r w:rsidR="00D853E3" w:rsidRPr="00A15D33">
          <w:rPr>
            <w:rStyle w:val="ab"/>
            <w:b/>
            <w:bCs/>
            <w:noProof/>
          </w:rPr>
          <w:t>14.2.5.</w:t>
        </w:r>
        <w:r w:rsidR="00D853E3">
          <w:rPr>
            <w:rFonts w:asciiTheme="minorHAnsi" w:eastAsiaTheme="minorEastAsia" w:hAnsiTheme="minorHAnsi" w:cstheme="minorBidi"/>
            <w:noProof/>
            <w:sz w:val="22"/>
            <w:szCs w:val="22"/>
          </w:rPr>
          <w:tab/>
        </w:r>
        <w:r w:rsidR="00D853E3" w:rsidRPr="00A15D33">
          <w:rPr>
            <w:rStyle w:val="ab"/>
            <w:b/>
            <w:bCs/>
            <w:noProof/>
          </w:rPr>
          <w:t>Назначение попечителя счета депо</w:t>
        </w:r>
        <w:r w:rsidR="00D853E3">
          <w:rPr>
            <w:noProof/>
            <w:webHidden/>
          </w:rPr>
          <w:tab/>
        </w:r>
        <w:r w:rsidR="00D853E3">
          <w:rPr>
            <w:noProof/>
            <w:webHidden/>
          </w:rPr>
          <w:fldChar w:fldCharType="begin"/>
        </w:r>
        <w:r w:rsidR="00D853E3">
          <w:rPr>
            <w:noProof/>
            <w:webHidden/>
          </w:rPr>
          <w:instrText xml:space="preserve"> PAGEREF _Toc504645314 \h </w:instrText>
        </w:r>
        <w:r w:rsidR="00D853E3">
          <w:rPr>
            <w:noProof/>
            <w:webHidden/>
          </w:rPr>
        </w:r>
        <w:r w:rsidR="00D853E3">
          <w:rPr>
            <w:noProof/>
            <w:webHidden/>
          </w:rPr>
          <w:fldChar w:fldCharType="separate"/>
        </w:r>
        <w:r w:rsidR="00391140">
          <w:rPr>
            <w:noProof/>
            <w:webHidden/>
          </w:rPr>
          <w:t>72</w:t>
        </w:r>
        <w:r w:rsidR="00D853E3">
          <w:rPr>
            <w:noProof/>
            <w:webHidden/>
          </w:rPr>
          <w:fldChar w:fldCharType="end"/>
        </w:r>
      </w:hyperlink>
    </w:p>
    <w:p w14:paraId="5F9A727C" w14:textId="68A8B4F0" w:rsidR="00D853E3" w:rsidRDefault="00F70FFB">
      <w:pPr>
        <w:pStyle w:val="34"/>
        <w:rPr>
          <w:rFonts w:asciiTheme="minorHAnsi" w:eastAsiaTheme="minorEastAsia" w:hAnsiTheme="minorHAnsi" w:cstheme="minorBidi"/>
          <w:noProof/>
          <w:sz w:val="22"/>
          <w:szCs w:val="22"/>
        </w:rPr>
      </w:pPr>
      <w:hyperlink w:anchor="_Toc504645315" w:history="1">
        <w:r w:rsidR="00D853E3" w:rsidRPr="00A15D33">
          <w:rPr>
            <w:rStyle w:val="ab"/>
            <w:b/>
            <w:bCs/>
            <w:noProof/>
          </w:rPr>
          <w:t>14.2.6.</w:t>
        </w:r>
        <w:r w:rsidR="00D853E3">
          <w:rPr>
            <w:rFonts w:asciiTheme="minorHAnsi" w:eastAsiaTheme="minorEastAsia" w:hAnsiTheme="minorHAnsi" w:cstheme="minorBidi"/>
            <w:noProof/>
            <w:sz w:val="22"/>
            <w:szCs w:val="22"/>
          </w:rPr>
          <w:tab/>
        </w:r>
        <w:r w:rsidR="00D853E3" w:rsidRPr="00A15D33">
          <w:rPr>
            <w:rStyle w:val="ab"/>
            <w:b/>
            <w:bCs/>
            <w:noProof/>
          </w:rPr>
          <w:t>Назначение оператора раздела счета депо</w:t>
        </w:r>
        <w:r w:rsidR="00D853E3">
          <w:rPr>
            <w:noProof/>
            <w:webHidden/>
          </w:rPr>
          <w:tab/>
        </w:r>
        <w:r w:rsidR="00D853E3">
          <w:rPr>
            <w:noProof/>
            <w:webHidden/>
          </w:rPr>
          <w:fldChar w:fldCharType="begin"/>
        </w:r>
        <w:r w:rsidR="00D853E3">
          <w:rPr>
            <w:noProof/>
            <w:webHidden/>
          </w:rPr>
          <w:instrText xml:space="preserve"> PAGEREF _Toc504645315 \h </w:instrText>
        </w:r>
        <w:r w:rsidR="00D853E3">
          <w:rPr>
            <w:noProof/>
            <w:webHidden/>
          </w:rPr>
        </w:r>
        <w:r w:rsidR="00D853E3">
          <w:rPr>
            <w:noProof/>
            <w:webHidden/>
          </w:rPr>
          <w:fldChar w:fldCharType="separate"/>
        </w:r>
        <w:r w:rsidR="00391140">
          <w:rPr>
            <w:noProof/>
            <w:webHidden/>
          </w:rPr>
          <w:t>74</w:t>
        </w:r>
        <w:r w:rsidR="00D853E3">
          <w:rPr>
            <w:noProof/>
            <w:webHidden/>
          </w:rPr>
          <w:fldChar w:fldCharType="end"/>
        </w:r>
      </w:hyperlink>
    </w:p>
    <w:p w14:paraId="4326F49C" w14:textId="4284C40E" w:rsidR="00D853E3" w:rsidRDefault="00F70FFB">
      <w:pPr>
        <w:pStyle w:val="34"/>
        <w:rPr>
          <w:rFonts w:asciiTheme="minorHAnsi" w:eastAsiaTheme="minorEastAsia" w:hAnsiTheme="minorHAnsi" w:cstheme="minorBidi"/>
          <w:noProof/>
          <w:sz w:val="22"/>
          <w:szCs w:val="22"/>
        </w:rPr>
      </w:pPr>
      <w:hyperlink w:anchor="_Toc504645316" w:history="1">
        <w:r w:rsidR="00D853E3" w:rsidRPr="00A15D33">
          <w:rPr>
            <w:rStyle w:val="ab"/>
            <w:b/>
            <w:bCs/>
            <w:noProof/>
          </w:rPr>
          <w:t>14.2.7.</w:t>
        </w:r>
        <w:r w:rsidR="00D853E3">
          <w:rPr>
            <w:rFonts w:asciiTheme="minorHAnsi" w:eastAsiaTheme="minorEastAsia" w:hAnsiTheme="minorHAnsi" w:cstheme="minorBidi"/>
            <w:noProof/>
            <w:sz w:val="22"/>
            <w:szCs w:val="22"/>
          </w:rPr>
          <w:tab/>
        </w:r>
        <w:r w:rsidR="00D853E3" w:rsidRPr="00A15D33">
          <w:rPr>
            <w:rStyle w:val="ab"/>
            <w:b/>
            <w:bCs/>
            <w:noProof/>
          </w:rPr>
          <w:t>Снятие назначения распорядителя, попечителя счета депо, оператора раздела счета депо</w:t>
        </w:r>
        <w:r w:rsidR="00D853E3">
          <w:rPr>
            <w:noProof/>
            <w:webHidden/>
          </w:rPr>
          <w:tab/>
        </w:r>
        <w:r w:rsidR="00D853E3">
          <w:rPr>
            <w:noProof/>
            <w:webHidden/>
          </w:rPr>
          <w:fldChar w:fldCharType="begin"/>
        </w:r>
        <w:r w:rsidR="00D853E3">
          <w:rPr>
            <w:noProof/>
            <w:webHidden/>
          </w:rPr>
          <w:instrText xml:space="preserve"> PAGEREF _Toc504645316 \h </w:instrText>
        </w:r>
        <w:r w:rsidR="00D853E3">
          <w:rPr>
            <w:noProof/>
            <w:webHidden/>
          </w:rPr>
        </w:r>
        <w:r w:rsidR="00D853E3">
          <w:rPr>
            <w:noProof/>
            <w:webHidden/>
          </w:rPr>
          <w:fldChar w:fldCharType="separate"/>
        </w:r>
        <w:r w:rsidR="00391140">
          <w:rPr>
            <w:noProof/>
            <w:webHidden/>
          </w:rPr>
          <w:t>75</w:t>
        </w:r>
        <w:r w:rsidR="00D853E3">
          <w:rPr>
            <w:noProof/>
            <w:webHidden/>
          </w:rPr>
          <w:fldChar w:fldCharType="end"/>
        </w:r>
      </w:hyperlink>
    </w:p>
    <w:p w14:paraId="4882DE49" w14:textId="24F48752" w:rsidR="00D853E3" w:rsidRDefault="00F70FFB">
      <w:pPr>
        <w:pStyle w:val="34"/>
        <w:rPr>
          <w:rFonts w:asciiTheme="minorHAnsi" w:eastAsiaTheme="minorEastAsia" w:hAnsiTheme="minorHAnsi" w:cstheme="minorBidi"/>
          <w:noProof/>
          <w:sz w:val="22"/>
          <w:szCs w:val="22"/>
        </w:rPr>
      </w:pPr>
      <w:hyperlink w:anchor="_Toc504645317" w:history="1">
        <w:r w:rsidR="00D853E3" w:rsidRPr="00A15D33">
          <w:rPr>
            <w:rStyle w:val="ab"/>
            <w:b/>
            <w:bCs/>
            <w:noProof/>
          </w:rPr>
          <w:t>14.2.8.</w:t>
        </w:r>
        <w:r w:rsidR="00D853E3">
          <w:rPr>
            <w:rFonts w:asciiTheme="minorHAnsi" w:eastAsiaTheme="minorEastAsia" w:hAnsiTheme="minorHAnsi" w:cstheme="minorBidi"/>
            <w:noProof/>
            <w:sz w:val="22"/>
            <w:szCs w:val="22"/>
          </w:rPr>
          <w:tab/>
        </w:r>
        <w:r w:rsidR="00D853E3" w:rsidRPr="00A15D33">
          <w:rPr>
            <w:rStyle w:val="ab"/>
            <w:b/>
            <w:bCs/>
            <w:noProof/>
          </w:rPr>
          <w:t>Закрытие счета депо</w:t>
        </w:r>
        <w:r w:rsidR="00D853E3">
          <w:rPr>
            <w:noProof/>
            <w:webHidden/>
          </w:rPr>
          <w:tab/>
        </w:r>
        <w:r w:rsidR="00D853E3">
          <w:rPr>
            <w:noProof/>
            <w:webHidden/>
          </w:rPr>
          <w:fldChar w:fldCharType="begin"/>
        </w:r>
        <w:r w:rsidR="00D853E3">
          <w:rPr>
            <w:noProof/>
            <w:webHidden/>
          </w:rPr>
          <w:instrText xml:space="preserve"> PAGEREF _Toc504645317 \h </w:instrText>
        </w:r>
        <w:r w:rsidR="00D853E3">
          <w:rPr>
            <w:noProof/>
            <w:webHidden/>
          </w:rPr>
        </w:r>
        <w:r w:rsidR="00D853E3">
          <w:rPr>
            <w:noProof/>
            <w:webHidden/>
          </w:rPr>
          <w:fldChar w:fldCharType="separate"/>
        </w:r>
        <w:r w:rsidR="00391140">
          <w:rPr>
            <w:noProof/>
            <w:webHidden/>
          </w:rPr>
          <w:t>76</w:t>
        </w:r>
        <w:r w:rsidR="00D853E3">
          <w:rPr>
            <w:noProof/>
            <w:webHidden/>
          </w:rPr>
          <w:fldChar w:fldCharType="end"/>
        </w:r>
      </w:hyperlink>
    </w:p>
    <w:p w14:paraId="5F9679A6" w14:textId="6F72D294" w:rsidR="00D853E3" w:rsidRDefault="00F70FFB">
      <w:pPr>
        <w:pStyle w:val="26"/>
        <w:rPr>
          <w:rFonts w:asciiTheme="minorHAnsi" w:eastAsiaTheme="minorEastAsia" w:hAnsiTheme="minorHAnsi" w:cstheme="minorBidi"/>
          <w:b w:val="0"/>
          <w:bCs w:val="0"/>
          <w:iCs w:val="0"/>
          <w:sz w:val="22"/>
          <w:szCs w:val="22"/>
        </w:rPr>
      </w:pPr>
      <w:hyperlink w:anchor="_Toc504645318" w:history="1">
        <w:r w:rsidR="00D853E3" w:rsidRPr="00A15D33">
          <w:rPr>
            <w:rStyle w:val="ab"/>
          </w:rPr>
          <w:t>14.3.</w:t>
        </w:r>
        <w:r w:rsidR="00D853E3">
          <w:rPr>
            <w:rFonts w:asciiTheme="minorHAnsi" w:eastAsiaTheme="minorEastAsia" w:hAnsiTheme="minorHAnsi" w:cstheme="minorBidi"/>
            <w:b w:val="0"/>
            <w:bCs w:val="0"/>
            <w:iCs w:val="0"/>
            <w:sz w:val="22"/>
            <w:szCs w:val="22"/>
          </w:rPr>
          <w:tab/>
        </w:r>
        <w:r w:rsidR="00D853E3" w:rsidRPr="00A15D33">
          <w:rPr>
            <w:rStyle w:val="ab"/>
          </w:rPr>
          <w:t>Инвентарные операции</w:t>
        </w:r>
        <w:r w:rsidR="00D853E3">
          <w:rPr>
            <w:webHidden/>
          </w:rPr>
          <w:tab/>
        </w:r>
        <w:r w:rsidR="00D853E3">
          <w:rPr>
            <w:webHidden/>
          </w:rPr>
          <w:fldChar w:fldCharType="begin"/>
        </w:r>
        <w:r w:rsidR="00D853E3">
          <w:rPr>
            <w:webHidden/>
          </w:rPr>
          <w:instrText xml:space="preserve"> PAGEREF _Toc504645318 \h </w:instrText>
        </w:r>
        <w:r w:rsidR="00D853E3">
          <w:rPr>
            <w:webHidden/>
          </w:rPr>
        </w:r>
        <w:r w:rsidR="00D853E3">
          <w:rPr>
            <w:webHidden/>
          </w:rPr>
          <w:fldChar w:fldCharType="separate"/>
        </w:r>
        <w:r w:rsidR="00391140">
          <w:rPr>
            <w:webHidden/>
          </w:rPr>
          <w:t>77</w:t>
        </w:r>
        <w:r w:rsidR="00D853E3">
          <w:rPr>
            <w:webHidden/>
          </w:rPr>
          <w:fldChar w:fldCharType="end"/>
        </w:r>
      </w:hyperlink>
    </w:p>
    <w:p w14:paraId="2AC5BB0F" w14:textId="1F602A51" w:rsidR="00D853E3" w:rsidRDefault="00F70FFB">
      <w:pPr>
        <w:pStyle w:val="34"/>
        <w:rPr>
          <w:rFonts w:asciiTheme="minorHAnsi" w:eastAsiaTheme="minorEastAsia" w:hAnsiTheme="minorHAnsi" w:cstheme="minorBidi"/>
          <w:noProof/>
          <w:sz w:val="22"/>
          <w:szCs w:val="22"/>
        </w:rPr>
      </w:pPr>
      <w:hyperlink w:anchor="_Toc504645319" w:history="1">
        <w:r w:rsidR="00D853E3" w:rsidRPr="00A15D33">
          <w:rPr>
            <w:rStyle w:val="ab"/>
            <w:b/>
            <w:bCs/>
            <w:noProof/>
          </w:rPr>
          <w:t>14.3.1.</w:t>
        </w:r>
        <w:r w:rsidR="00D853E3">
          <w:rPr>
            <w:rFonts w:asciiTheme="minorHAnsi" w:eastAsiaTheme="minorEastAsia" w:hAnsiTheme="minorHAnsi" w:cstheme="minorBidi"/>
            <w:noProof/>
            <w:sz w:val="22"/>
            <w:szCs w:val="22"/>
          </w:rPr>
          <w:tab/>
        </w:r>
        <w:r w:rsidR="00D853E3" w:rsidRPr="00A15D33">
          <w:rPr>
            <w:rStyle w:val="ab"/>
            <w:b/>
            <w:bCs/>
            <w:noProof/>
          </w:rPr>
          <w:t>Прием документарных ценных бумаг</w:t>
        </w:r>
        <w:r w:rsidR="00D853E3">
          <w:rPr>
            <w:noProof/>
            <w:webHidden/>
          </w:rPr>
          <w:tab/>
        </w:r>
        <w:r w:rsidR="00D853E3">
          <w:rPr>
            <w:noProof/>
            <w:webHidden/>
          </w:rPr>
          <w:fldChar w:fldCharType="begin"/>
        </w:r>
        <w:r w:rsidR="00D853E3">
          <w:rPr>
            <w:noProof/>
            <w:webHidden/>
          </w:rPr>
          <w:instrText xml:space="preserve"> PAGEREF _Toc504645319 \h </w:instrText>
        </w:r>
        <w:r w:rsidR="00D853E3">
          <w:rPr>
            <w:noProof/>
            <w:webHidden/>
          </w:rPr>
        </w:r>
        <w:r w:rsidR="00D853E3">
          <w:rPr>
            <w:noProof/>
            <w:webHidden/>
          </w:rPr>
          <w:fldChar w:fldCharType="separate"/>
        </w:r>
        <w:r w:rsidR="00391140">
          <w:rPr>
            <w:noProof/>
            <w:webHidden/>
          </w:rPr>
          <w:t>77</w:t>
        </w:r>
        <w:r w:rsidR="00D853E3">
          <w:rPr>
            <w:noProof/>
            <w:webHidden/>
          </w:rPr>
          <w:fldChar w:fldCharType="end"/>
        </w:r>
      </w:hyperlink>
    </w:p>
    <w:p w14:paraId="7EA5FB8C" w14:textId="1A0C0CA3" w:rsidR="00D853E3" w:rsidRDefault="00F70FFB">
      <w:pPr>
        <w:pStyle w:val="34"/>
        <w:rPr>
          <w:rFonts w:asciiTheme="minorHAnsi" w:eastAsiaTheme="minorEastAsia" w:hAnsiTheme="minorHAnsi" w:cstheme="minorBidi"/>
          <w:noProof/>
          <w:sz w:val="22"/>
          <w:szCs w:val="22"/>
        </w:rPr>
      </w:pPr>
      <w:hyperlink w:anchor="_Toc504645320" w:history="1">
        <w:r w:rsidR="00D853E3" w:rsidRPr="00A15D33">
          <w:rPr>
            <w:rStyle w:val="ab"/>
            <w:b/>
            <w:bCs/>
            <w:noProof/>
          </w:rPr>
          <w:t>14.3.2.</w:t>
        </w:r>
        <w:r w:rsidR="00D853E3">
          <w:rPr>
            <w:rFonts w:asciiTheme="minorHAnsi" w:eastAsiaTheme="minorEastAsia" w:hAnsiTheme="minorHAnsi" w:cstheme="minorBidi"/>
            <w:noProof/>
            <w:sz w:val="22"/>
            <w:szCs w:val="22"/>
          </w:rPr>
          <w:tab/>
        </w:r>
        <w:r w:rsidR="00D853E3" w:rsidRPr="00A15D33">
          <w:rPr>
            <w:rStyle w:val="ab"/>
            <w:b/>
            <w:bCs/>
            <w:noProof/>
          </w:rPr>
          <w:t>Выдача документарных ценных бумаг</w:t>
        </w:r>
        <w:r w:rsidR="00D853E3">
          <w:rPr>
            <w:noProof/>
            <w:webHidden/>
          </w:rPr>
          <w:tab/>
        </w:r>
        <w:r w:rsidR="00D853E3">
          <w:rPr>
            <w:noProof/>
            <w:webHidden/>
          </w:rPr>
          <w:fldChar w:fldCharType="begin"/>
        </w:r>
        <w:r w:rsidR="00D853E3">
          <w:rPr>
            <w:noProof/>
            <w:webHidden/>
          </w:rPr>
          <w:instrText xml:space="preserve"> PAGEREF _Toc504645320 \h </w:instrText>
        </w:r>
        <w:r w:rsidR="00D853E3">
          <w:rPr>
            <w:noProof/>
            <w:webHidden/>
          </w:rPr>
        </w:r>
        <w:r w:rsidR="00D853E3">
          <w:rPr>
            <w:noProof/>
            <w:webHidden/>
          </w:rPr>
          <w:fldChar w:fldCharType="separate"/>
        </w:r>
        <w:r w:rsidR="00391140">
          <w:rPr>
            <w:noProof/>
            <w:webHidden/>
          </w:rPr>
          <w:t>78</w:t>
        </w:r>
        <w:r w:rsidR="00D853E3">
          <w:rPr>
            <w:noProof/>
            <w:webHidden/>
          </w:rPr>
          <w:fldChar w:fldCharType="end"/>
        </w:r>
      </w:hyperlink>
    </w:p>
    <w:p w14:paraId="40B0268A" w14:textId="47BAF834" w:rsidR="00D853E3" w:rsidRDefault="00F70FFB">
      <w:pPr>
        <w:pStyle w:val="34"/>
        <w:rPr>
          <w:rFonts w:asciiTheme="minorHAnsi" w:eastAsiaTheme="minorEastAsia" w:hAnsiTheme="minorHAnsi" w:cstheme="minorBidi"/>
          <w:noProof/>
          <w:sz w:val="22"/>
          <w:szCs w:val="22"/>
        </w:rPr>
      </w:pPr>
      <w:hyperlink w:anchor="_Toc504645321" w:history="1">
        <w:r w:rsidR="00D853E3" w:rsidRPr="00A15D33">
          <w:rPr>
            <w:rStyle w:val="ab"/>
            <w:b/>
            <w:bCs/>
            <w:noProof/>
          </w:rPr>
          <w:t>14.3.3.</w:t>
        </w:r>
        <w:r w:rsidR="00D853E3">
          <w:rPr>
            <w:rFonts w:asciiTheme="minorHAnsi" w:eastAsiaTheme="minorEastAsia" w:hAnsiTheme="minorHAnsi" w:cstheme="minorBidi"/>
            <w:noProof/>
            <w:sz w:val="22"/>
            <w:szCs w:val="22"/>
          </w:rPr>
          <w:tab/>
        </w:r>
        <w:r w:rsidR="00D853E3" w:rsidRPr="00A15D33">
          <w:rPr>
            <w:rStyle w:val="ab"/>
            <w:b/>
            <w:bCs/>
            <w:noProof/>
          </w:rPr>
          <w:t>Перевод и прием перевода</w:t>
        </w:r>
        <w:r w:rsidR="00D853E3">
          <w:rPr>
            <w:noProof/>
            <w:webHidden/>
          </w:rPr>
          <w:tab/>
        </w:r>
        <w:r w:rsidR="00D853E3">
          <w:rPr>
            <w:noProof/>
            <w:webHidden/>
          </w:rPr>
          <w:fldChar w:fldCharType="begin"/>
        </w:r>
        <w:r w:rsidR="00D853E3">
          <w:rPr>
            <w:noProof/>
            <w:webHidden/>
          </w:rPr>
          <w:instrText xml:space="preserve"> PAGEREF _Toc504645321 \h </w:instrText>
        </w:r>
        <w:r w:rsidR="00D853E3">
          <w:rPr>
            <w:noProof/>
            <w:webHidden/>
          </w:rPr>
        </w:r>
        <w:r w:rsidR="00D853E3">
          <w:rPr>
            <w:noProof/>
            <w:webHidden/>
          </w:rPr>
          <w:fldChar w:fldCharType="separate"/>
        </w:r>
        <w:r w:rsidR="00391140">
          <w:rPr>
            <w:noProof/>
            <w:webHidden/>
          </w:rPr>
          <w:t>79</w:t>
        </w:r>
        <w:r w:rsidR="00D853E3">
          <w:rPr>
            <w:noProof/>
            <w:webHidden/>
          </w:rPr>
          <w:fldChar w:fldCharType="end"/>
        </w:r>
      </w:hyperlink>
    </w:p>
    <w:p w14:paraId="40C35F90" w14:textId="661E7582" w:rsidR="00D853E3" w:rsidRDefault="00F70FFB">
      <w:pPr>
        <w:pStyle w:val="34"/>
        <w:rPr>
          <w:rFonts w:asciiTheme="minorHAnsi" w:eastAsiaTheme="minorEastAsia" w:hAnsiTheme="minorHAnsi" w:cstheme="minorBidi"/>
          <w:noProof/>
          <w:sz w:val="22"/>
          <w:szCs w:val="22"/>
        </w:rPr>
      </w:pPr>
      <w:hyperlink w:anchor="_Toc504645322" w:history="1">
        <w:r w:rsidR="00D853E3" w:rsidRPr="00A15D33">
          <w:rPr>
            <w:rStyle w:val="ab"/>
            <w:b/>
            <w:bCs/>
            <w:noProof/>
          </w:rPr>
          <w:t>14.3.4.</w:t>
        </w:r>
        <w:r w:rsidR="00D853E3">
          <w:rPr>
            <w:rFonts w:asciiTheme="minorHAnsi" w:eastAsiaTheme="minorEastAsia" w:hAnsiTheme="minorHAnsi" w:cstheme="minorBidi"/>
            <w:noProof/>
            <w:sz w:val="22"/>
            <w:szCs w:val="22"/>
          </w:rPr>
          <w:tab/>
        </w:r>
        <w:r w:rsidR="00D853E3" w:rsidRPr="00A15D33">
          <w:rPr>
            <w:rStyle w:val="ab"/>
            <w:b/>
            <w:bCs/>
            <w:noProof/>
          </w:rPr>
          <w:t>Погашение ценных бумаг и/или купонов ценных бумаг</w:t>
        </w:r>
        <w:r w:rsidR="00D853E3">
          <w:rPr>
            <w:noProof/>
            <w:webHidden/>
          </w:rPr>
          <w:tab/>
        </w:r>
        <w:r w:rsidR="00D853E3">
          <w:rPr>
            <w:noProof/>
            <w:webHidden/>
          </w:rPr>
          <w:fldChar w:fldCharType="begin"/>
        </w:r>
        <w:r w:rsidR="00D853E3">
          <w:rPr>
            <w:noProof/>
            <w:webHidden/>
          </w:rPr>
          <w:instrText xml:space="preserve"> PAGEREF _Toc504645322 \h </w:instrText>
        </w:r>
        <w:r w:rsidR="00D853E3">
          <w:rPr>
            <w:noProof/>
            <w:webHidden/>
          </w:rPr>
        </w:r>
        <w:r w:rsidR="00D853E3">
          <w:rPr>
            <w:noProof/>
            <w:webHidden/>
          </w:rPr>
          <w:fldChar w:fldCharType="separate"/>
        </w:r>
        <w:r w:rsidR="00391140">
          <w:rPr>
            <w:noProof/>
            <w:webHidden/>
          </w:rPr>
          <w:t>85</w:t>
        </w:r>
        <w:r w:rsidR="00D853E3">
          <w:rPr>
            <w:noProof/>
            <w:webHidden/>
          </w:rPr>
          <w:fldChar w:fldCharType="end"/>
        </w:r>
      </w:hyperlink>
    </w:p>
    <w:p w14:paraId="2235F294" w14:textId="3955093A" w:rsidR="00D853E3" w:rsidRDefault="00F70FFB">
      <w:pPr>
        <w:pStyle w:val="34"/>
        <w:rPr>
          <w:rFonts w:asciiTheme="minorHAnsi" w:eastAsiaTheme="minorEastAsia" w:hAnsiTheme="minorHAnsi" w:cstheme="minorBidi"/>
          <w:noProof/>
          <w:sz w:val="22"/>
          <w:szCs w:val="22"/>
        </w:rPr>
      </w:pPr>
      <w:hyperlink w:anchor="_Toc504645323" w:history="1">
        <w:r w:rsidR="00D853E3" w:rsidRPr="00A15D33">
          <w:rPr>
            <w:rStyle w:val="ab"/>
            <w:b/>
            <w:bCs/>
            <w:noProof/>
          </w:rPr>
          <w:t>14.3.5.</w:t>
        </w:r>
        <w:r w:rsidR="00D853E3">
          <w:rPr>
            <w:rFonts w:asciiTheme="minorHAnsi" w:eastAsiaTheme="minorEastAsia" w:hAnsiTheme="minorHAnsi" w:cstheme="minorBidi"/>
            <w:noProof/>
            <w:sz w:val="22"/>
            <w:szCs w:val="22"/>
          </w:rPr>
          <w:tab/>
        </w:r>
        <w:r w:rsidR="00D853E3" w:rsidRPr="00A15D33">
          <w:rPr>
            <w:rStyle w:val="ab"/>
            <w:b/>
            <w:bCs/>
            <w:noProof/>
          </w:rPr>
          <w:t>Залоговые операции</w:t>
        </w:r>
        <w:r w:rsidR="00D853E3">
          <w:rPr>
            <w:noProof/>
            <w:webHidden/>
          </w:rPr>
          <w:tab/>
        </w:r>
        <w:r w:rsidR="00D853E3">
          <w:rPr>
            <w:noProof/>
            <w:webHidden/>
          </w:rPr>
          <w:fldChar w:fldCharType="begin"/>
        </w:r>
        <w:r w:rsidR="00D853E3">
          <w:rPr>
            <w:noProof/>
            <w:webHidden/>
          </w:rPr>
          <w:instrText xml:space="preserve"> PAGEREF _Toc504645323 \h </w:instrText>
        </w:r>
        <w:r w:rsidR="00D853E3">
          <w:rPr>
            <w:noProof/>
            <w:webHidden/>
          </w:rPr>
        </w:r>
        <w:r w:rsidR="00D853E3">
          <w:rPr>
            <w:noProof/>
            <w:webHidden/>
          </w:rPr>
          <w:fldChar w:fldCharType="separate"/>
        </w:r>
        <w:r w:rsidR="00391140">
          <w:rPr>
            <w:noProof/>
            <w:webHidden/>
          </w:rPr>
          <w:t>85</w:t>
        </w:r>
        <w:r w:rsidR="00D853E3">
          <w:rPr>
            <w:noProof/>
            <w:webHidden/>
          </w:rPr>
          <w:fldChar w:fldCharType="end"/>
        </w:r>
      </w:hyperlink>
    </w:p>
    <w:p w14:paraId="0AA7D463" w14:textId="2424CF22" w:rsidR="00D853E3" w:rsidRDefault="00F70FFB">
      <w:pPr>
        <w:pStyle w:val="34"/>
        <w:rPr>
          <w:rFonts w:asciiTheme="minorHAnsi" w:eastAsiaTheme="minorEastAsia" w:hAnsiTheme="minorHAnsi" w:cstheme="minorBidi"/>
          <w:noProof/>
          <w:sz w:val="22"/>
          <w:szCs w:val="22"/>
        </w:rPr>
      </w:pPr>
      <w:hyperlink w:anchor="_Toc504645324" w:history="1">
        <w:r w:rsidR="00D853E3" w:rsidRPr="00A15D33">
          <w:rPr>
            <w:rStyle w:val="ab"/>
            <w:b/>
            <w:bCs/>
            <w:noProof/>
          </w:rPr>
          <w:t>14.3.6.</w:t>
        </w:r>
        <w:r w:rsidR="00D853E3">
          <w:rPr>
            <w:rFonts w:asciiTheme="minorHAnsi" w:eastAsiaTheme="minorEastAsia" w:hAnsiTheme="minorHAnsi" w:cstheme="minorBidi"/>
            <w:noProof/>
            <w:sz w:val="22"/>
            <w:szCs w:val="22"/>
          </w:rPr>
          <w:tab/>
        </w:r>
        <w:r w:rsidR="00D853E3" w:rsidRPr="00A15D33">
          <w:rPr>
            <w:rStyle w:val="ab"/>
            <w:b/>
            <w:bCs/>
            <w:noProof/>
          </w:rPr>
          <w:t>Депозитарный учет ценных бумаг по торговым операциям</w:t>
        </w:r>
        <w:r w:rsidR="00D853E3">
          <w:rPr>
            <w:noProof/>
            <w:webHidden/>
          </w:rPr>
          <w:tab/>
        </w:r>
        <w:r w:rsidR="00D853E3">
          <w:rPr>
            <w:noProof/>
            <w:webHidden/>
          </w:rPr>
          <w:fldChar w:fldCharType="begin"/>
        </w:r>
        <w:r w:rsidR="00D853E3">
          <w:rPr>
            <w:noProof/>
            <w:webHidden/>
          </w:rPr>
          <w:instrText xml:space="preserve"> PAGEREF _Toc504645324 \h </w:instrText>
        </w:r>
        <w:r w:rsidR="00D853E3">
          <w:rPr>
            <w:noProof/>
            <w:webHidden/>
          </w:rPr>
        </w:r>
        <w:r w:rsidR="00D853E3">
          <w:rPr>
            <w:noProof/>
            <w:webHidden/>
          </w:rPr>
          <w:fldChar w:fldCharType="separate"/>
        </w:r>
        <w:r w:rsidR="00391140">
          <w:rPr>
            <w:noProof/>
            <w:webHidden/>
          </w:rPr>
          <w:t>91</w:t>
        </w:r>
        <w:r w:rsidR="00D853E3">
          <w:rPr>
            <w:noProof/>
            <w:webHidden/>
          </w:rPr>
          <w:fldChar w:fldCharType="end"/>
        </w:r>
      </w:hyperlink>
    </w:p>
    <w:p w14:paraId="638B8B6A" w14:textId="15E04146" w:rsidR="00D853E3" w:rsidRDefault="00F70FFB">
      <w:pPr>
        <w:pStyle w:val="34"/>
        <w:rPr>
          <w:rFonts w:asciiTheme="minorHAnsi" w:eastAsiaTheme="minorEastAsia" w:hAnsiTheme="minorHAnsi" w:cstheme="minorBidi"/>
          <w:noProof/>
          <w:sz w:val="22"/>
          <w:szCs w:val="22"/>
        </w:rPr>
      </w:pPr>
      <w:hyperlink w:anchor="_Toc504645325" w:history="1">
        <w:r w:rsidR="00D853E3" w:rsidRPr="00A15D33">
          <w:rPr>
            <w:rStyle w:val="ab"/>
            <w:b/>
            <w:bCs/>
            <w:noProof/>
          </w:rPr>
          <w:t>14.3.7.</w:t>
        </w:r>
        <w:r w:rsidR="00D853E3">
          <w:rPr>
            <w:rFonts w:asciiTheme="minorHAnsi" w:eastAsiaTheme="minorEastAsia" w:hAnsiTheme="minorHAnsi" w:cstheme="minorBidi"/>
            <w:noProof/>
            <w:sz w:val="22"/>
            <w:szCs w:val="22"/>
          </w:rPr>
          <w:tab/>
        </w:r>
        <w:r w:rsidR="00D853E3" w:rsidRPr="00A15D33">
          <w:rPr>
            <w:rStyle w:val="ab"/>
            <w:b/>
            <w:bCs/>
            <w:noProof/>
          </w:rPr>
          <w:t>Обременение ценных бумаг обязательствами, ограничение операций с ценными бумагами</w:t>
        </w:r>
        <w:r w:rsidR="00D853E3">
          <w:rPr>
            <w:noProof/>
            <w:webHidden/>
          </w:rPr>
          <w:tab/>
        </w:r>
        <w:r w:rsidR="00D853E3">
          <w:rPr>
            <w:noProof/>
            <w:webHidden/>
          </w:rPr>
          <w:fldChar w:fldCharType="begin"/>
        </w:r>
        <w:r w:rsidR="00D853E3">
          <w:rPr>
            <w:noProof/>
            <w:webHidden/>
          </w:rPr>
          <w:instrText xml:space="preserve"> PAGEREF _Toc504645325 \h </w:instrText>
        </w:r>
        <w:r w:rsidR="00D853E3">
          <w:rPr>
            <w:noProof/>
            <w:webHidden/>
          </w:rPr>
        </w:r>
        <w:r w:rsidR="00D853E3">
          <w:rPr>
            <w:noProof/>
            <w:webHidden/>
          </w:rPr>
          <w:fldChar w:fldCharType="separate"/>
        </w:r>
        <w:r w:rsidR="00391140">
          <w:rPr>
            <w:noProof/>
            <w:webHidden/>
          </w:rPr>
          <w:t>92</w:t>
        </w:r>
        <w:r w:rsidR="00D853E3">
          <w:rPr>
            <w:noProof/>
            <w:webHidden/>
          </w:rPr>
          <w:fldChar w:fldCharType="end"/>
        </w:r>
      </w:hyperlink>
    </w:p>
    <w:p w14:paraId="7B705D36" w14:textId="210840BB" w:rsidR="00D853E3" w:rsidRPr="00155BEE" w:rsidRDefault="00F70FFB">
      <w:pPr>
        <w:pStyle w:val="34"/>
        <w:rPr>
          <w:rFonts w:asciiTheme="minorHAnsi" w:eastAsiaTheme="minorEastAsia" w:hAnsiTheme="minorHAnsi" w:cstheme="minorBidi"/>
          <w:noProof/>
          <w:sz w:val="22"/>
          <w:szCs w:val="22"/>
          <w:lang w:val="en-US"/>
        </w:rPr>
      </w:pPr>
      <w:hyperlink w:anchor="_Toc504645326" w:history="1">
        <w:r w:rsidR="00D853E3" w:rsidRPr="00A15D33">
          <w:rPr>
            <w:rStyle w:val="ab"/>
            <w:b/>
            <w:bCs/>
            <w:noProof/>
          </w:rPr>
          <w:t>14.3.8.</w:t>
        </w:r>
        <w:r w:rsidR="00D853E3">
          <w:rPr>
            <w:rFonts w:asciiTheme="minorHAnsi" w:eastAsiaTheme="minorEastAsia" w:hAnsiTheme="minorHAnsi" w:cstheme="minorBidi"/>
            <w:noProof/>
            <w:sz w:val="22"/>
            <w:szCs w:val="22"/>
          </w:rPr>
          <w:tab/>
        </w:r>
        <w:r w:rsidR="00D853E3" w:rsidRPr="00A15D33">
          <w:rPr>
            <w:rStyle w:val="ab"/>
            <w:b/>
            <w:bCs/>
            <w:noProof/>
          </w:rPr>
          <w:t>Наследование</w:t>
        </w:r>
        <w:r w:rsidR="00D853E3">
          <w:rPr>
            <w:noProof/>
            <w:webHidden/>
          </w:rPr>
          <w:tab/>
        </w:r>
        <w:r w:rsidR="00D853E3">
          <w:rPr>
            <w:noProof/>
            <w:webHidden/>
          </w:rPr>
          <w:fldChar w:fldCharType="begin"/>
        </w:r>
        <w:r w:rsidR="00D853E3">
          <w:rPr>
            <w:noProof/>
            <w:webHidden/>
          </w:rPr>
          <w:instrText xml:space="preserve"> PAGEREF _Toc504645326 \h </w:instrText>
        </w:r>
        <w:r w:rsidR="00D853E3">
          <w:rPr>
            <w:noProof/>
            <w:webHidden/>
          </w:rPr>
        </w:r>
        <w:r w:rsidR="00D853E3">
          <w:rPr>
            <w:noProof/>
            <w:webHidden/>
          </w:rPr>
          <w:fldChar w:fldCharType="separate"/>
        </w:r>
        <w:r w:rsidR="00391140">
          <w:rPr>
            <w:noProof/>
            <w:webHidden/>
          </w:rPr>
          <w:t>95</w:t>
        </w:r>
        <w:r w:rsidR="00D853E3">
          <w:rPr>
            <w:noProof/>
            <w:webHidden/>
          </w:rPr>
          <w:fldChar w:fldCharType="end"/>
        </w:r>
      </w:hyperlink>
    </w:p>
    <w:p w14:paraId="20B4DC8D" w14:textId="4C14F76F" w:rsidR="00D853E3" w:rsidRDefault="00F70FFB">
      <w:pPr>
        <w:pStyle w:val="34"/>
        <w:rPr>
          <w:rFonts w:asciiTheme="minorHAnsi" w:eastAsiaTheme="minorEastAsia" w:hAnsiTheme="minorHAnsi" w:cstheme="minorBidi"/>
          <w:noProof/>
          <w:sz w:val="22"/>
          <w:szCs w:val="22"/>
        </w:rPr>
      </w:pPr>
      <w:hyperlink w:anchor="_Toc504645327" w:history="1">
        <w:r w:rsidR="00D853E3" w:rsidRPr="00A15D33">
          <w:rPr>
            <w:rStyle w:val="ab"/>
            <w:b/>
            <w:bCs/>
            <w:noProof/>
          </w:rPr>
          <w:t>14.3.9.</w:t>
        </w:r>
        <w:r w:rsidR="00D853E3">
          <w:rPr>
            <w:rFonts w:asciiTheme="minorHAnsi" w:eastAsiaTheme="minorEastAsia" w:hAnsiTheme="minorHAnsi" w:cstheme="minorBidi"/>
            <w:noProof/>
            <w:sz w:val="22"/>
            <w:szCs w:val="22"/>
          </w:rPr>
          <w:tab/>
        </w:r>
        <w:r w:rsidR="00D853E3" w:rsidRPr="00A15D33">
          <w:rPr>
            <w:rStyle w:val="ab"/>
            <w:b/>
            <w:bCs/>
            <w:noProof/>
          </w:rPr>
          <w:t>Реорганизация</w:t>
        </w:r>
        <w:r w:rsidR="00D853E3">
          <w:rPr>
            <w:noProof/>
            <w:webHidden/>
          </w:rPr>
          <w:tab/>
        </w:r>
        <w:r w:rsidR="00D853E3">
          <w:rPr>
            <w:noProof/>
            <w:webHidden/>
          </w:rPr>
          <w:fldChar w:fldCharType="begin"/>
        </w:r>
        <w:r w:rsidR="00D853E3">
          <w:rPr>
            <w:noProof/>
            <w:webHidden/>
          </w:rPr>
          <w:instrText xml:space="preserve"> PAGEREF _Toc504645327 \h </w:instrText>
        </w:r>
        <w:r w:rsidR="00D853E3">
          <w:rPr>
            <w:noProof/>
            <w:webHidden/>
          </w:rPr>
        </w:r>
        <w:r w:rsidR="00D853E3">
          <w:rPr>
            <w:noProof/>
            <w:webHidden/>
          </w:rPr>
          <w:fldChar w:fldCharType="separate"/>
        </w:r>
        <w:r w:rsidR="00391140">
          <w:rPr>
            <w:noProof/>
            <w:webHidden/>
          </w:rPr>
          <w:t>98</w:t>
        </w:r>
        <w:r w:rsidR="00D853E3">
          <w:rPr>
            <w:noProof/>
            <w:webHidden/>
          </w:rPr>
          <w:fldChar w:fldCharType="end"/>
        </w:r>
      </w:hyperlink>
    </w:p>
    <w:p w14:paraId="557DD17B" w14:textId="5815B47E" w:rsidR="00D853E3" w:rsidRDefault="00F70FFB">
      <w:pPr>
        <w:pStyle w:val="34"/>
        <w:rPr>
          <w:rFonts w:asciiTheme="minorHAnsi" w:eastAsiaTheme="minorEastAsia" w:hAnsiTheme="minorHAnsi" w:cstheme="minorBidi"/>
          <w:noProof/>
          <w:sz w:val="22"/>
          <w:szCs w:val="22"/>
        </w:rPr>
      </w:pPr>
      <w:hyperlink w:anchor="_Toc504645328" w:history="1">
        <w:r w:rsidR="00D853E3" w:rsidRPr="00A15D33">
          <w:rPr>
            <w:rStyle w:val="ab"/>
            <w:b/>
            <w:bCs/>
            <w:noProof/>
          </w:rPr>
          <w:t>14.3.10.</w:t>
        </w:r>
        <w:r w:rsidR="00D853E3">
          <w:rPr>
            <w:rFonts w:asciiTheme="minorHAnsi" w:eastAsiaTheme="minorEastAsia" w:hAnsiTheme="minorHAnsi" w:cstheme="minorBidi"/>
            <w:noProof/>
            <w:sz w:val="22"/>
            <w:szCs w:val="22"/>
          </w:rPr>
          <w:tab/>
        </w:r>
        <w:r w:rsidR="00D853E3" w:rsidRPr="00A15D33">
          <w:rPr>
            <w:rStyle w:val="ab"/>
            <w:b/>
            <w:bCs/>
            <w:noProof/>
          </w:rPr>
          <w:t>Перевод ценных бумаг на условиях DVP, Прием переводa ценных бумаг на условиях DVP</w:t>
        </w:r>
        <w:r w:rsidR="00D853E3">
          <w:rPr>
            <w:noProof/>
            <w:webHidden/>
          </w:rPr>
          <w:tab/>
        </w:r>
        <w:r w:rsidR="00D853E3">
          <w:rPr>
            <w:noProof/>
            <w:webHidden/>
          </w:rPr>
          <w:fldChar w:fldCharType="begin"/>
        </w:r>
        <w:r w:rsidR="00D853E3">
          <w:rPr>
            <w:noProof/>
            <w:webHidden/>
          </w:rPr>
          <w:instrText xml:space="preserve"> PAGEREF _Toc504645328 \h </w:instrText>
        </w:r>
        <w:r w:rsidR="00D853E3">
          <w:rPr>
            <w:noProof/>
            <w:webHidden/>
          </w:rPr>
        </w:r>
        <w:r w:rsidR="00D853E3">
          <w:rPr>
            <w:noProof/>
            <w:webHidden/>
          </w:rPr>
          <w:fldChar w:fldCharType="separate"/>
        </w:r>
        <w:r w:rsidR="00391140">
          <w:rPr>
            <w:noProof/>
            <w:webHidden/>
          </w:rPr>
          <w:t>102</w:t>
        </w:r>
        <w:r w:rsidR="00D853E3">
          <w:rPr>
            <w:noProof/>
            <w:webHidden/>
          </w:rPr>
          <w:fldChar w:fldCharType="end"/>
        </w:r>
      </w:hyperlink>
    </w:p>
    <w:p w14:paraId="56DA47BB" w14:textId="298BF6FB" w:rsidR="00D853E3" w:rsidRDefault="00F70FFB">
      <w:pPr>
        <w:pStyle w:val="34"/>
        <w:rPr>
          <w:rFonts w:asciiTheme="minorHAnsi" w:eastAsiaTheme="minorEastAsia" w:hAnsiTheme="minorHAnsi" w:cstheme="minorBidi"/>
          <w:noProof/>
          <w:sz w:val="22"/>
          <w:szCs w:val="22"/>
        </w:rPr>
      </w:pPr>
      <w:hyperlink w:anchor="_Toc504645329" w:history="1">
        <w:r w:rsidR="00D853E3" w:rsidRPr="00A15D33">
          <w:rPr>
            <w:rStyle w:val="ab"/>
            <w:b/>
            <w:bCs/>
            <w:noProof/>
          </w:rPr>
          <w:t>14.3.11.</w:t>
        </w:r>
        <w:r w:rsidR="00D853E3">
          <w:rPr>
            <w:rFonts w:asciiTheme="minorHAnsi" w:eastAsiaTheme="minorEastAsia" w:hAnsiTheme="minorHAnsi" w:cstheme="minorBidi"/>
            <w:noProof/>
            <w:sz w:val="22"/>
            <w:szCs w:val="22"/>
          </w:rPr>
          <w:tab/>
        </w:r>
        <w:r w:rsidR="00D853E3" w:rsidRPr="00A15D33">
          <w:rPr>
            <w:rStyle w:val="ab"/>
            <w:b/>
            <w:bCs/>
            <w:noProof/>
          </w:rPr>
          <w:t>Исправительные операции</w:t>
        </w:r>
        <w:r w:rsidR="00D853E3">
          <w:rPr>
            <w:noProof/>
            <w:webHidden/>
          </w:rPr>
          <w:tab/>
        </w:r>
        <w:r w:rsidR="00D853E3">
          <w:rPr>
            <w:noProof/>
            <w:webHidden/>
          </w:rPr>
          <w:fldChar w:fldCharType="begin"/>
        </w:r>
        <w:r w:rsidR="00D853E3">
          <w:rPr>
            <w:noProof/>
            <w:webHidden/>
          </w:rPr>
          <w:instrText xml:space="preserve"> PAGEREF _Toc504645329 \h </w:instrText>
        </w:r>
        <w:r w:rsidR="00D853E3">
          <w:rPr>
            <w:noProof/>
            <w:webHidden/>
          </w:rPr>
        </w:r>
        <w:r w:rsidR="00D853E3">
          <w:rPr>
            <w:noProof/>
            <w:webHidden/>
          </w:rPr>
          <w:fldChar w:fldCharType="separate"/>
        </w:r>
        <w:r w:rsidR="00391140">
          <w:rPr>
            <w:noProof/>
            <w:webHidden/>
          </w:rPr>
          <w:t>106</w:t>
        </w:r>
        <w:r w:rsidR="00D853E3">
          <w:rPr>
            <w:noProof/>
            <w:webHidden/>
          </w:rPr>
          <w:fldChar w:fldCharType="end"/>
        </w:r>
      </w:hyperlink>
    </w:p>
    <w:p w14:paraId="0EFEA7EE" w14:textId="74927B40" w:rsidR="00D853E3" w:rsidRDefault="00F70FFB">
      <w:pPr>
        <w:pStyle w:val="26"/>
        <w:rPr>
          <w:rFonts w:asciiTheme="minorHAnsi" w:eastAsiaTheme="minorEastAsia" w:hAnsiTheme="minorHAnsi" w:cstheme="minorBidi"/>
          <w:b w:val="0"/>
          <w:bCs w:val="0"/>
          <w:iCs w:val="0"/>
          <w:sz w:val="22"/>
          <w:szCs w:val="22"/>
        </w:rPr>
      </w:pPr>
      <w:hyperlink w:anchor="_Toc504645330" w:history="1">
        <w:r w:rsidR="00D853E3" w:rsidRPr="00A15D33">
          <w:rPr>
            <w:rStyle w:val="ab"/>
          </w:rPr>
          <w:t>14.4.</w:t>
        </w:r>
        <w:r w:rsidR="00D853E3">
          <w:rPr>
            <w:rFonts w:asciiTheme="minorHAnsi" w:eastAsiaTheme="minorEastAsia" w:hAnsiTheme="minorHAnsi" w:cstheme="minorBidi"/>
            <w:b w:val="0"/>
            <w:bCs w:val="0"/>
            <w:iCs w:val="0"/>
            <w:sz w:val="22"/>
            <w:szCs w:val="22"/>
          </w:rPr>
          <w:tab/>
        </w:r>
        <w:r w:rsidR="00D853E3" w:rsidRPr="00A15D33">
          <w:rPr>
            <w:rStyle w:val="ab"/>
          </w:rPr>
          <w:t>Информационные операции</w:t>
        </w:r>
        <w:r w:rsidR="00D853E3">
          <w:rPr>
            <w:webHidden/>
          </w:rPr>
          <w:tab/>
        </w:r>
        <w:r w:rsidR="00D853E3">
          <w:rPr>
            <w:webHidden/>
          </w:rPr>
          <w:fldChar w:fldCharType="begin"/>
        </w:r>
        <w:r w:rsidR="00D853E3">
          <w:rPr>
            <w:webHidden/>
          </w:rPr>
          <w:instrText xml:space="preserve"> PAGEREF _Toc504645330 \h </w:instrText>
        </w:r>
        <w:r w:rsidR="00D853E3">
          <w:rPr>
            <w:webHidden/>
          </w:rPr>
        </w:r>
        <w:r w:rsidR="00D853E3">
          <w:rPr>
            <w:webHidden/>
          </w:rPr>
          <w:fldChar w:fldCharType="separate"/>
        </w:r>
        <w:r w:rsidR="00391140">
          <w:rPr>
            <w:webHidden/>
          </w:rPr>
          <w:t>109</w:t>
        </w:r>
        <w:r w:rsidR="00D853E3">
          <w:rPr>
            <w:webHidden/>
          </w:rPr>
          <w:fldChar w:fldCharType="end"/>
        </w:r>
      </w:hyperlink>
    </w:p>
    <w:p w14:paraId="5A7D0484" w14:textId="3B0ABEDB" w:rsidR="00D853E3" w:rsidRDefault="00F70FFB">
      <w:pPr>
        <w:pStyle w:val="26"/>
        <w:rPr>
          <w:rFonts w:asciiTheme="minorHAnsi" w:eastAsiaTheme="minorEastAsia" w:hAnsiTheme="minorHAnsi" w:cstheme="minorBidi"/>
          <w:b w:val="0"/>
          <w:bCs w:val="0"/>
          <w:iCs w:val="0"/>
          <w:sz w:val="22"/>
          <w:szCs w:val="22"/>
        </w:rPr>
      </w:pPr>
      <w:hyperlink w:anchor="_Toc504645331" w:history="1">
        <w:r w:rsidR="00D853E3" w:rsidRPr="00A15D33">
          <w:rPr>
            <w:rStyle w:val="ab"/>
          </w:rPr>
          <w:t>14.5.</w:t>
        </w:r>
        <w:r w:rsidR="00D853E3">
          <w:rPr>
            <w:rFonts w:asciiTheme="minorHAnsi" w:eastAsiaTheme="minorEastAsia" w:hAnsiTheme="minorHAnsi" w:cstheme="minorBidi"/>
            <w:b w:val="0"/>
            <w:bCs w:val="0"/>
            <w:iCs w:val="0"/>
            <w:sz w:val="22"/>
            <w:szCs w:val="22"/>
          </w:rPr>
          <w:tab/>
        </w:r>
        <w:r w:rsidR="00D853E3" w:rsidRPr="00A15D33">
          <w:rPr>
            <w:rStyle w:val="ab"/>
          </w:rPr>
          <w:t>Глобальные операции. Обязательные корпоративные действия</w:t>
        </w:r>
        <w:r w:rsidR="00D853E3">
          <w:rPr>
            <w:webHidden/>
          </w:rPr>
          <w:tab/>
        </w:r>
        <w:r w:rsidR="00D853E3">
          <w:rPr>
            <w:webHidden/>
          </w:rPr>
          <w:fldChar w:fldCharType="begin"/>
        </w:r>
        <w:r w:rsidR="00D853E3">
          <w:rPr>
            <w:webHidden/>
          </w:rPr>
          <w:instrText xml:space="preserve"> PAGEREF _Toc504645331 \h </w:instrText>
        </w:r>
        <w:r w:rsidR="00D853E3">
          <w:rPr>
            <w:webHidden/>
          </w:rPr>
        </w:r>
        <w:r w:rsidR="00D853E3">
          <w:rPr>
            <w:webHidden/>
          </w:rPr>
          <w:fldChar w:fldCharType="separate"/>
        </w:r>
        <w:r w:rsidR="00391140">
          <w:rPr>
            <w:webHidden/>
          </w:rPr>
          <w:t>111</w:t>
        </w:r>
        <w:r w:rsidR="00D853E3">
          <w:rPr>
            <w:webHidden/>
          </w:rPr>
          <w:fldChar w:fldCharType="end"/>
        </w:r>
      </w:hyperlink>
    </w:p>
    <w:p w14:paraId="0923187E" w14:textId="4F207856" w:rsidR="00D853E3" w:rsidRDefault="00F70FFB">
      <w:pPr>
        <w:pStyle w:val="26"/>
        <w:tabs>
          <w:tab w:val="left" w:pos="1000"/>
        </w:tabs>
        <w:rPr>
          <w:rFonts w:asciiTheme="minorHAnsi" w:eastAsiaTheme="minorEastAsia" w:hAnsiTheme="minorHAnsi" w:cstheme="minorBidi"/>
          <w:b w:val="0"/>
          <w:bCs w:val="0"/>
          <w:iCs w:val="0"/>
          <w:sz w:val="22"/>
          <w:szCs w:val="22"/>
        </w:rPr>
      </w:pPr>
      <w:hyperlink w:anchor="_Toc504645333" w:history="1">
        <w:r w:rsidR="00D853E3" w:rsidRPr="00A15D33">
          <w:rPr>
            <w:rStyle w:val="ab"/>
          </w:rPr>
          <w:t>14.5.1.</w:t>
        </w:r>
        <w:r w:rsidR="00D853E3">
          <w:rPr>
            <w:rFonts w:asciiTheme="minorHAnsi" w:eastAsiaTheme="minorEastAsia" w:hAnsiTheme="minorHAnsi" w:cstheme="minorBidi"/>
            <w:b w:val="0"/>
            <w:bCs w:val="0"/>
            <w:iCs w:val="0"/>
            <w:sz w:val="22"/>
            <w:szCs w:val="22"/>
          </w:rPr>
          <w:tab/>
        </w:r>
        <w:r w:rsidR="00D853E3" w:rsidRPr="00A15D33">
          <w:rPr>
            <w:rStyle w:val="ab"/>
          </w:rPr>
          <w:t>Конвертация ценных бумаг</w:t>
        </w:r>
        <w:r w:rsidR="00D853E3">
          <w:rPr>
            <w:webHidden/>
          </w:rPr>
          <w:tab/>
        </w:r>
        <w:r w:rsidR="00D853E3">
          <w:rPr>
            <w:webHidden/>
          </w:rPr>
          <w:fldChar w:fldCharType="begin"/>
        </w:r>
        <w:r w:rsidR="00D853E3">
          <w:rPr>
            <w:webHidden/>
          </w:rPr>
          <w:instrText xml:space="preserve"> PAGEREF _Toc504645333 \h </w:instrText>
        </w:r>
        <w:r w:rsidR="00D853E3">
          <w:rPr>
            <w:webHidden/>
          </w:rPr>
        </w:r>
        <w:r w:rsidR="00D853E3">
          <w:rPr>
            <w:webHidden/>
          </w:rPr>
          <w:fldChar w:fldCharType="separate"/>
        </w:r>
        <w:r w:rsidR="00391140">
          <w:rPr>
            <w:webHidden/>
          </w:rPr>
          <w:t>111</w:t>
        </w:r>
        <w:r w:rsidR="00D853E3">
          <w:rPr>
            <w:webHidden/>
          </w:rPr>
          <w:fldChar w:fldCharType="end"/>
        </w:r>
      </w:hyperlink>
    </w:p>
    <w:p w14:paraId="226F59C4" w14:textId="67BBAAB8" w:rsidR="00D853E3" w:rsidRDefault="00F70FFB">
      <w:pPr>
        <w:pStyle w:val="26"/>
        <w:tabs>
          <w:tab w:val="left" w:pos="1000"/>
        </w:tabs>
        <w:rPr>
          <w:rFonts w:asciiTheme="minorHAnsi" w:eastAsiaTheme="minorEastAsia" w:hAnsiTheme="minorHAnsi" w:cstheme="minorBidi"/>
          <w:b w:val="0"/>
          <w:bCs w:val="0"/>
          <w:iCs w:val="0"/>
          <w:sz w:val="22"/>
          <w:szCs w:val="22"/>
        </w:rPr>
      </w:pPr>
      <w:hyperlink w:anchor="_Toc504645335" w:history="1">
        <w:r w:rsidR="00D853E3" w:rsidRPr="00A15D33">
          <w:rPr>
            <w:rStyle w:val="ab"/>
          </w:rPr>
          <w:t>14.5.2.</w:t>
        </w:r>
        <w:r w:rsidR="00D853E3">
          <w:rPr>
            <w:rFonts w:asciiTheme="minorHAnsi" w:eastAsiaTheme="minorEastAsia" w:hAnsiTheme="minorHAnsi" w:cstheme="minorBidi"/>
            <w:b w:val="0"/>
            <w:bCs w:val="0"/>
            <w:iCs w:val="0"/>
            <w:sz w:val="22"/>
            <w:szCs w:val="22"/>
          </w:rPr>
          <w:tab/>
        </w:r>
        <w:r w:rsidR="00D853E3" w:rsidRPr="00A15D33">
          <w:rPr>
            <w:rStyle w:val="ab"/>
          </w:rPr>
          <w:t>Обязательный выкуп ценных бумаг</w:t>
        </w:r>
        <w:r w:rsidR="00D853E3">
          <w:rPr>
            <w:webHidden/>
          </w:rPr>
          <w:tab/>
        </w:r>
        <w:r w:rsidR="00D853E3">
          <w:rPr>
            <w:webHidden/>
          </w:rPr>
          <w:fldChar w:fldCharType="begin"/>
        </w:r>
        <w:r w:rsidR="00D853E3">
          <w:rPr>
            <w:webHidden/>
          </w:rPr>
          <w:instrText xml:space="preserve"> PAGEREF _Toc504645335 \h </w:instrText>
        </w:r>
        <w:r w:rsidR="00D853E3">
          <w:rPr>
            <w:webHidden/>
          </w:rPr>
        </w:r>
        <w:r w:rsidR="00D853E3">
          <w:rPr>
            <w:webHidden/>
          </w:rPr>
          <w:fldChar w:fldCharType="separate"/>
        </w:r>
        <w:r w:rsidR="00391140">
          <w:rPr>
            <w:webHidden/>
          </w:rPr>
          <w:t>111</w:t>
        </w:r>
        <w:r w:rsidR="00D853E3">
          <w:rPr>
            <w:webHidden/>
          </w:rPr>
          <w:fldChar w:fldCharType="end"/>
        </w:r>
      </w:hyperlink>
    </w:p>
    <w:p w14:paraId="24D36C54" w14:textId="51CC324D" w:rsidR="00D853E3" w:rsidRDefault="00F70FFB">
      <w:pPr>
        <w:pStyle w:val="26"/>
        <w:tabs>
          <w:tab w:val="left" w:pos="1000"/>
        </w:tabs>
        <w:rPr>
          <w:rFonts w:asciiTheme="minorHAnsi" w:eastAsiaTheme="minorEastAsia" w:hAnsiTheme="minorHAnsi" w:cstheme="minorBidi"/>
          <w:b w:val="0"/>
          <w:bCs w:val="0"/>
          <w:iCs w:val="0"/>
          <w:sz w:val="22"/>
          <w:szCs w:val="22"/>
        </w:rPr>
      </w:pPr>
      <w:hyperlink w:anchor="_Toc504645336" w:history="1">
        <w:r w:rsidR="00D853E3" w:rsidRPr="00A15D33">
          <w:rPr>
            <w:rStyle w:val="ab"/>
          </w:rPr>
          <w:t>14.5.3.</w:t>
        </w:r>
        <w:r w:rsidR="00D853E3">
          <w:rPr>
            <w:rFonts w:asciiTheme="minorHAnsi" w:eastAsiaTheme="minorEastAsia" w:hAnsiTheme="minorHAnsi" w:cstheme="minorBidi"/>
            <w:b w:val="0"/>
            <w:bCs w:val="0"/>
            <w:iCs w:val="0"/>
            <w:sz w:val="22"/>
            <w:szCs w:val="22"/>
          </w:rPr>
          <w:tab/>
        </w:r>
        <w:r w:rsidR="00D853E3" w:rsidRPr="00A15D33">
          <w:rPr>
            <w:rStyle w:val="ab"/>
          </w:rPr>
          <w:t>Объединение дополнительных выпусков ценных бумаг</w:t>
        </w:r>
        <w:r w:rsidR="00D853E3">
          <w:rPr>
            <w:webHidden/>
          </w:rPr>
          <w:tab/>
        </w:r>
        <w:r w:rsidR="00D853E3">
          <w:rPr>
            <w:webHidden/>
          </w:rPr>
          <w:fldChar w:fldCharType="begin"/>
        </w:r>
        <w:r w:rsidR="00D853E3">
          <w:rPr>
            <w:webHidden/>
          </w:rPr>
          <w:instrText xml:space="preserve"> PAGEREF _Toc504645336 \h </w:instrText>
        </w:r>
        <w:r w:rsidR="00D853E3">
          <w:rPr>
            <w:webHidden/>
          </w:rPr>
        </w:r>
        <w:r w:rsidR="00D853E3">
          <w:rPr>
            <w:webHidden/>
          </w:rPr>
          <w:fldChar w:fldCharType="separate"/>
        </w:r>
        <w:r w:rsidR="00391140">
          <w:rPr>
            <w:webHidden/>
          </w:rPr>
          <w:t>112</w:t>
        </w:r>
        <w:r w:rsidR="00D853E3">
          <w:rPr>
            <w:webHidden/>
          </w:rPr>
          <w:fldChar w:fldCharType="end"/>
        </w:r>
      </w:hyperlink>
    </w:p>
    <w:p w14:paraId="5DEF87DD" w14:textId="59EE969F" w:rsidR="00D853E3" w:rsidRDefault="00F70FFB">
      <w:pPr>
        <w:pStyle w:val="26"/>
        <w:tabs>
          <w:tab w:val="left" w:pos="1000"/>
        </w:tabs>
        <w:rPr>
          <w:rFonts w:asciiTheme="minorHAnsi" w:eastAsiaTheme="minorEastAsia" w:hAnsiTheme="minorHAnsi" w:cstheme="minorBidi"/>
          <w:b w:val="0"/>
          <w:bCs w:val="0"/>
          <w:iCs w:val="0"/>
          <w:sz w:val="22"/>
          <w:szCs w:val="22"/>
        </w:rPr>
      </w:pPr>
      <w:hyperlink w:anchor="_Toc504645337" w:history="1">
        <w:r w:rsidR="00D853E3" w:rsidRPr="00A15D33">
          <w:rPr>
            <w:rStyle w:val="ab"/>
          </w:rPr>
          <w:t>14.5.4.</w:t>
        </w:r>
        <w:r w:rsidR="00D853E3">
          <w:rPr>
            <w:rFonts w:asciiTheme="minorHAnsi" w:eastAsiaTheme="minorEastAsia" w:hAnsiTheme="minorHAnsi" w:cstheme="minorBidi"/>
            <w:b w:val="0"/>
            <w:bCs w:val="0"/>
            <w:iCs w:val="0"/>
            <w:sz w:val="22"/>
            <w:szCs w:val="22"/>
          </w:rPr>
          <w:tab/>
        </w:r>
        <w:r w:rsidR="00D853E3" w:rsidRPr="00A15D33">
          <w:rPr>
            <w:rStyle w:val="ab"/>
          </w:rPr>
          <w:t>Распределение дополнительных ценных бумаг</w:t>
        </w:r>
        <w:r w:rsidR="00D853E3">
          <w:rPr>
            <w:webHidden/>
          </w:rPr>
          <w:tab/>
        </w:r>
        <w:r w:rsidR="00D853E3">
          <w:rPr>
            <w:webHidden/>
          </w:rPr>
          <w:fldChar w:fldCharType="begin"/>
        </w:r>
        <w:r w:rsidR="00D853E3">
          <w:rPr>
            <w:webHidden/>
          </w:rPr>
          <w:instrText xml:space="preserve"> PAGEREF _Toc504645337 \h </w:instrText>
        </w:r>
        <w:r w:rsidR="00D853E3">
          <w:rPr>
            <w:webHidden/>
          </w:rPr>
        </w:r>
        <w:r w:rsidR="00D853E3">
          <w:rPr>
            <w:webHidden/>
          </w:rPr>
          <w:fldChar w:fldCharType="separate"/>
        </w:r>
        <w:r w:rsidR="00391140">
          <w:rPr>
            <w:webHidden/>
          </w:rPr>
          <w:t>113</w:t>
        </w:r>
        <w:r w:rsidR="00D853E3">
          <w:rPr>
            <w:webHidden/>
          </w:rPr>
          <w:fldChar w:fldCharType="end"/>
        </w:r>
      </w:hyperlink>
    </w:p>
    <w:p w14:paraId="493C0FB6" w14:textId="15FF900F" w:rsidR="00D853E3" w:rsidRDefault="00F70FFB">
      <w:pPr>
        <w:pStyle w:val="26"/>
        <w:tabs>
          <w:tab w:val="left" w:pos="1000"/>
        </w:tabs>
        <w:rPr>
          <w:rFonts w:asciiTheme="minorHAnsi" w:eastAsiaTheme="minorEastAsia" w:hAnsiTheme="minorHAnsi" w:cstheme="minorBidi"/>
          <w:b w:val="0"/>
          <w:bCs w:val="0"/>
          <w:iCs w:val="0"/>
          <w:sz w:val="22"/>
          <w:szCs w:val="22"/>
        </w:rPr>
      </w:pPr>
      <w:hyperlink w:anchor="_Toc504645338" w:history="1">
        <w:r w:rsidR="00D853E3" w:rsidRPr="00A15D33">
          <w:rPr>
            <w:rStyle w:val="ab"/>
          </w:rPr>
          <w:t>14.5.5.</w:t>
        </w:r>
        <w:r w:rsidR="00D853E3">
          <w:rPr>
            <w:rFonts w:asciiTheme="minorHAnsi" w:eastAsiaTheme="minorEastAsia" w:hAnsiTheme="minorHAnsi" w:cstheme="minorBidi"/>
            <w:b w:val="0"/>
            <w:bCs w:val="0"/>
            <w:iCs w:val="0"/>
            <w:sz w:val="22"/>
            <w:szCs w:val="22"/>
          </w:rPr>
          <w:tab/>
        </w:r>
        <w:r w:rsidR="00D853E3" w:rsidRPr="00A15D33">
          <w:rPr>
            <w:rStyle w:val="ab"/>
          </w:rPr>
          <w:t>Погашение ценных бумаг</w:t>
        </w:r>
        <w:r w:rsidR="00D853E3">
          <w:rPr>
            <w:webHidden/>
          </w:rPr>
          <w:tab/>
        </w:r>
        <w:r w:rsidR="00D853E3">
          <w:rPr>
            <w:webHidden/>
          </w:rPr>
          <w:fldChar w:fldCharType="begin"/>
        </w:r>
        <w:r w:rsidR="00D853E3">
          <w:rPr>
            <w:webHidden/>
          </w:rPr>
          <w:instrText xml:space="preserve"> PAGEREF _Toc504645338 \h </w:instrText>
        </w:r>
        <w:r w:rsidR="00D853E3">
          <w:rPr>
            <w:webHidden/>
          </w:rPr>
        </w:r>
        <w:r w:rsidR="00D853E3">
          <w:rPr>
            <w:webHidden/>
          </w:rPr>
          <w:fldChar w:fldCharType="separate"/>
        </w:r>
        <w:r w:rsidR="00391140">
          <w:rPr>
            <w:webHidden/>
          </w:rPr>
          <w:t>114</w:t>
        </w:r>
        <w:r w:rsidR="00D853E3">
          <w:rPr>
            <w:webHidden/>
          </w:rPr>
          <w:fldChar w:fldCharType="end"/>
        </w:r>
      </w:hyperlink>
    </w:p>
    <w:p w14:paraId="20339E93" w14:textId="09FB35DA" w:rsidR="00D853E3" w:rsidRDefault="00F70FFB">
      <w:pPr>
        <w:pStyle w:val="26"/>
        <w:tabs>
          <w:tab w:val="left" w:pos="1000"/>
        </w:tabs>
        <w:rPr>
          <w:rFonts w:asciiTheme="minorHAnsi" w:eastAsiaTheme="minorEastAsia" w:hAnsiTheme="minorHAnsi" w:cstheme="minorBidi"/>
          <w:b w:val="0"/>
          <w:bCs w:val="0"/>
          <w:iCs w:val="0"/>
          <w:sz w:val="22"/>
          <w:szCs w:val="22"/>
        </w:rPr>
      </w:pPr>
      <w:hyperlink w:anchor="_Toc504645339" w:history="1">
        <w:r w:rsidR="00D853E3" w:rsidRPr="00A15D33">
          <w:rPr>
            <w:rStyle w:val="ab"/>
          </w:rPr>
          <w:t>14.5.6.</w:t>
        </w:r>
        <w:r w:rsidR="00D853E3">
          <w:rPr>
            <w:rFonts w:asciiTheme="minorHAnsi" w:eastAsiaTheme="minorEastAsia" w:hAnsiTheme="minorHAnsi" w:cstheme="minorBidi"/>
            <w:b w:val="0"/>
            <w:bCs w:val="0"/>
            <w:iCs w:val="0"/>
            <w:sz w:val="22"/>
            <w:szCs w:val="22"/>
          </w:rPr>
          <w:tab/>
        </w:r>
        <w:r w:rsidR="00D853E3" w:rsidRPr="00A15D33">
          <w:rPr>
            <w:rStyle w:val="ab"/>
          </w:rPr>
          <w:t>Погашение купонов облигаций</w:t>
        </w:r>
        <w:r w:rsidR="00D853E3">
          <w:rPr>
            <w:webHidden/>
          </w:rPr>
          <w:tab/>
        </w:r>
        <w:r w:rsidR="00D853E3">
          <w:rPr>
            <w:webHidden/>
          </w:rPr>
          <w:fldChar w:fldCharType="begin"/>
        </w:r>
        <w:r w:rsidR="00D853E3">
          <w:rPr>
            <w:webHidden/>
          </w:rPr>
          <w:instrText xml:space="preserve"> PAGEREF _Toc504645339 \h </w:instrText>
        </w:r>
        <w:r w:rsidR="00D853E3">
          <w:rPr>
            <w:webHidden/>
          </w:rPr>
        </w:r>
        <w:r w:rsidR="00D853E3">
          <w:rPr>
            <w:webHidden/>
          </w:rPr>
          <w:fldChar w:fldCharType="separate"/>
        </w:r>
        <w:r w:rsidR="00391140">
          <w:rPr>
            <w:webHidden/>
          </w:rPr>
          <w:t>114</w:t>
        </w:r>
        <w:r w:rsidR="00D853E3">
          <w:rPr>
            <w:webHidden/>
          </w:rPr>
          <w:fldChar w:fldCharType="end"/>
        </w:r>
      </w:hyperlink>
    </w:p>
    <w:p w14:paraId="77571EA1" w14:textId="0E29F8B4" w:rsidR="00D853E3" w:rsidRDefault="00F70FFB">
      <w:pPr>
        <w:pStyle w:val="26"/>
        <w:tabs>
          <w:tab w:val="left" w:pos="1000"/>
        </w:tabs>
        <w:rPr>
          <w:rFonts w:asciiTheme="minorHAnsi" w:eastAsiaTheme="minorEastAsia" w:hAnsiTheme="minorHAnsi" w:cstheme="minorBidi"/>
          <w:b w:val="0"/>
          <w:bCs w:val="0"/>
          <w:iCs w:val="0"/>
          <w:sz w:val="22"/>
          <w:szCs w:val="22"/>
        </w:rPr>
      </w:pPr>
      <w:hyperlink w:anchor="_Toc504645340" w:history="1">
        <w:r w:rsidR="00D853E3" w:rsidRPr="00A15D33">
          <w:rPr>
            <w:rStyle w:val="ab"/>
          </w:rPr>
          <w:t>14.5.7.</w:t>
        </w:r>
        <w:r w:rsidR="00D853E3">
          <w:rPr>
            <w:rFonts w:asciiTheme="minorHAnsi" w:eastAsiaTheme="minorEastAsia" w:hAnsiTheme="minorHAnsi" w:cstheme="minorBidi"/>
            <w:b w:val="0"/>
            <w:bCs w:val="0"/>
            <w:iCs w:val="0"/>
            <w:sz w:val="22"/>
            <w:szCs w:val="22"/>
          </w:rPr>
          <w:tab/>
        </w:r>
        <w:r w:rsidR="00D853E3" w:rsidRPr="00A15D33">
          <w:rPr>
            <w:rStyle w:val="ab"/>
          </w:rPr>
          <w:t>Списание ценных бумаг в результате ликвидации эмитента ценных бумаг</w:t>
        </w:r>
        <w:r w:rsidR="00D853E3">
          <w:rPr>
            <w:webHidden/>
          </w:rPr>
          <w:tab/>
        </w:r>
        <w:r w:rsidR="00D853E3">
          <w:rPr>
            <w:webHidden/>
          </w:rPr>
          <w:fldChar w:fldCharType="begin"/>
        </w:r>
        <w:r w:rsidR="00D853E3">
          <w:rPr>
            <w:webHidden/>
          </w:rPr>
          <w:instrText xml:space="preserve"> PAGEREF _Toc504645340 \h </w:instrText>
        </w:r>
        <w:r w:rsidR="00D853E3">
          <w:rPr>
            <w:webHidden/>
          </w:rPr>
        </w:r>
        <w:r w:rsidR="00D853E3">
          <w:rPr>
            <w:webHidden/>
          </w:rPr>
          <w:fldChar w:fldCharType="separate"/>
        </w:r>
        <w:r w:rsidR="00391140">
          <w:rPr>
            <w:webHidden/>
          </w:rPr>
          <w:t>114</w:t>
        </w:r>
        <w:r w:rsidR="00D853E3">
          <w:rPr>
            <w:webHidden/>
          </w:rPr>
          <w:fldChar w:fldCharType="end"/>
        </w:r>
      </w:hyperlink>
    </w:p>
    <w:p w14:paraId="643EED4A" w14:textId="7EDDADCF" w:rsidR="00D853E3" w:rsidRDefault="00F70FFB">
      <w:pPr>
        <w:pStyle w:val="26"/>
        <w:tabs>
          <w:tab w:val="left" w:pos="1000"/>
        </w:tabs>
        <w:rPr>
          <w:rFonts w:asciiTheme="minorHAnsi" w:eastAsiaTheme="minorEastAsia" w:hAnsiTheme="minorHAnsi" w:cstheme="minorBidi"/>
          <w:b w:val="0"/>
          <w:bCs w:val="0"/>
          <w:iCs w:val="0"/>
          <w:sz w:val="22"/>
          <w:szCs w:val="22"/>
        </w:rPr>
      </w:pPr>
      <w:hyperlink w:anchor="_Toc504645341" w:history="1">
        <w:r w:rsidR="00D853E3" w:rsidRPr="00A15D33">
          <w:rPr>
            <w:rStyle w:val="ab"/>
          </w:rPr>
          <w:t>14.5.8.</w:t>
        </w:r>
        <w:r w:rsidR="00D853E3">
          <w:rPr>
            <w:rFonts w:asciiTheme="minorHAnsi" w:eastAsiaTheme="minorEastAsia" w:hAnsiTheme="minorHAnsi" w:cstheme="minorBidi"/>
            <w:b w:val="0"/>
            <w:bCs w:val="0"/>
            <w:iCs w:val="0"/>
            <w:sz w:val="22"/>
            <w:szCs w:val="22"/>
          </w:rPr>
          <w:tab/>
        </w:r>
        <w:r w:rsidR="00D853E3" w:rsidRPr="00A15D33">
          <w:rPr>
            <w:rStyle w:val="ab"/>
          </w:rPr>
          <w:t>Изменение наименования эмитента ценных бумаг</w:t>
        </w:r>
        <w:r w:rsidR="00D853E3">
          <w:rPr>
            <w:webHidden/>
          </w:rPr>
          <w:tab/>
        </w:r>
        <w:r w:rsidR="00D853E3">
          <w:rPr>
            <w:webHidden/>
          </w:rPr>
          <w:fldChar w:fldCharType="begin"/>
        </w:r>
        <w:r w:rsidR="00D853E3">
          <w:rPr>
            <w:webHidden/>
          </w:rPr>
          <w:instrText xml:space="preserve"> PAGEREF _Toc504645341 \h </w:instrText>
        </w:r>
        <w:r w:rsidR="00D853E3">
          <w:rPr>
            <w:webHidden/>
          </w:rPr>
        </w:r>
        <w:r w:rsidR="00D853E3">
          <w:rPr>
            <w:webHidden/>
          </w:rPr>
          <w:fldChar w:fldCharType="separate"/>
        </w:r>
        <w:r w:rsidR="00391140">
          <w:rPr>
            <w:webHidden/>
          </w:rPr>
          <w:t>115</w:t>
        </w:r>
        <w:r w:rsidR="00D853E3">
          <w:rPr>
            <w:webHidden/>
          </w:rPr>
          <w:fldChar w:fldCharType="end"/>
        </w:r>
      </w:hyperlink>
    </w:p>
    <w:p w14:paraId="5D2211D0" w14:textId="59FCEE68" w:rsidR="00D853E3" w:rsidRDefault="00F70FFB">
      <w:pPr>
        <w:pStyle w:val="26"/>
        <w:tabs>
          <w:tab w:val="left" w:pos="1000"/>
        </w:tabs>
        <w:rPr>
          <w:rFonts w:asciiTheme="minorHAnsi" w:eastAsiaTheme="minorEastAsia" w:hAnsiTheme="minorHAnsi" w:cstheme="minorBidi"/>
          <w:b w:val="0"/>
          <w:bCs w:val="0"/>
          <w:iCs w:val="0"/>
          <w:sz w:val="22"/>
          <w:szCs w:val="22"/>
        </w:rPr>
      </w:pPr>
      <w:hyperlink w:anchor="_Toc504645342" w:history="1">
        <w:r w:rsidR="00D853E3" w:rsidRPr="00A15D33">
          <w:rPr>
            <w:rStyle w:val="ab"/>
          </w:rPr>
          <w:t>14.5.9.</w:t>
        </w:r>
        <w:r w:rsidR="00D853E3">
          <w:rPr>
            <w:rFonts w:asciiTheme="minorHAnsi" w:eastAsiaTheme="minorEastAsia" w:hAnsiTheme="minorHAnsi" w:cstheme="minorBidi"/>
            <w:b w:val="0"/>
            <w:bCs w:val="0"/>
            <w:iCs w:val="0"/>
            <w:sz w:val="22"/>
            <w:szCs w:val="22"/>
          </w:rPr>
          <w:tab/>
        </w:r>
        <w:r w:rsidR="00D853E3" w:rsidRPr="00A15D33">
          <w:rPr>
            <w:rStyle w:val="ab"/>
          </w:rPr>
          <w:t>Выплата дохода ценными бумагами</w:t>
        </w:r>
        <w:r w:rsidR="00D853E3">
          <w:rPr>
            <w:webHidden/>
          </w:rPr>
          <w:tab/>
        </w:r>
        <w:r w:rsidR="00D853E3">
          <w:rPr>
            <w:webHidden/>
          </w:rPr>
          <w:fldChar w:fldCharType="begin"/>
        </w:r>
        <w:r w:rsidR="00D853E3">
          <w:rPr>
            <w:webHidden/>
          </w:rPr>
          <w:instrText xml:space="preserve"> PAGEREF _Toc504645342 \h </w:instrText>
        </w:r>
        <w:r w:rsidR="00D853E3">
          <w:rPr>
            <w:webHidden/>
          </w:rPr>
        </w:r>
        <w:r w:rsidR="00D853E3">
          <w:rPr>
            <w:webHidden/>
          </w:rPr>
          <w:fldChar w:fldCharType="separate"/>
        </w:r>
        <w:r w:rsidR="00391140">
          <w:rPr>
            <w:webHidden/>
          </w:rPr>
          <w:t>115</w:t>
        </w:r>
        <w:r w:rsidR="00D853E3">
          <w:rPr>
            <w:webHidden/>
          </w:rPr>
          <w:fldChar w:fldCharType="end"/>
        </w:r>
      </w:hyperlink>
    </w:p>
    <w:p w14:paraId="7F1241E8" w14:textId="2350EA26" w:rsidR="00D853E3" w:rsidRDefault="00F70FFB">
      <w:pPr>
        <w:pStyle w:val="26"/>
        <w:tabs>
          <w:tab w:val="left" w:pos="1200"/>
        </w:tabs>
        <w:rPr>
          <w:rFonts w:asciiTheme="minorHAnsi" w:eastAsiaTheme="minorEastAsia" w:hAnsiTheme="minorHAnsi" w:cstheme="minorBidi"/>
          <w:b w:val="0"/>
          <w:bCs w:val="0"/>
          <w:iCs w:val="0"/>
          <w:sz w:val="22"/>
          <w:szCs w:val="22"/>
        </w:rPr>
      </w:pPr>
      <w:hyperlink w:anchor="_Toc504645343" w:history="1">
        <w:r w:rsidR="00D853E3" w:rsidRPr="00A15D33">
          <w:rPr>
            <w:rStyle w:val="ab"/>
          </w:rPr>
          <w:t>14.5.10.</w:t>
        </w:r>
        <w:r w:rsidR="00D853E3">
          <w:rPr>
            <w:rFonts w:asciiTheme="minorHAnsi" w:eastAsiaTheme="minorEastAsia" w:hAnsiTheme="minorHAnsi" w:cstheme="minorBidi"/>
            <w:b w:val="0"/>
            <w:bCs w:val="0"/>
            <w:iCs w:val="0"/>
            <w:sz w:val="22"/>
            <w:szCs w:val="22"/>
          </w:rPr>
          <w:tab/>
        </w:r>
        <w:r w:rsidR="00D853E3" w:rsidRPr="00A15D33">
          <w:rPr>
            <w:rStyle w:val="ab"/>
          </w:rPr>
          <w:t>Иные глобальные операции, обязательные Корпоративные действия</w:t>
        </w:r>
        <w:r w:rsidR="00D853E3">
          <w:rPr>
            <w:webHidden/>
          </w:rPr>
          <w:tab/>
        </w:r>
        <w:r w:rsidR="00D853E3">
          <w:rPr>
            <w:webHidden/>
          </w:rPr>
          <w:fldChar w:fldCharType="begin"/>
        </w:r>
        <w:r w:rsidR="00D853E3">
          <w:rPr>
            <w:webHidden/>
          </w:rPr>
          <w:instrText xml:space="preserve"> PAGEREF _Toc504645343 \h </w:instrText>
        </w:r>
        <w:r w:rsidR="00D853E3">
          <w:rPr>
            <w:webHidden/>
          </w:rPr>
        </w:r>
        <w:r w:rsidR="00D853E3">
          <w:rPr>
            <w:webHidden/>
          </w:rPr>
          <w:fldChar w:fldCharType="separate"/>
        </w:r>
        <w:r w:rsidR="00391140">
          <w:rPr>
            <w:webHidden/>
          </w:rPr>
          <w:t>115</w:t>
        </w:r>
        <w:r w:rsidR="00D853E3">
          <w:rPr>
            <w:webHidden/>
          </w:rPr>
          <w:fldChar w:fldCharType="end"/>
        </w:r>
      </w:hyperlink>
    </w:p>
    <w:p w14:paraId="7A777051" w14:textId="3D8EB2F8" w:rsidR="00D853E3" w:rsidRDefault="00F70FFB">
      <w:pPr>
        <w:pStyle w:val="11"/>
        <w:rPr>
          <w:rFonts w:asciiTheme="minorHAnsi" w:eastAsiaTheme="minorEastAsia" w:hAnsiTheme="minorHAnsi" w:cstheme="minorBidi"/>
          <w:b w:val="0"/>
          <w:bCs w:val="0"/>
          <w:caps w:val="0"/>
          <w:noProof/>
          <w:sz w:val="22"/>
          <w:szCs w:val="22"/>
        </w:rPr>
      </w:pPr>
      <w:hyperlink w:anchor="_Toc504645344" w:history="1">
        <w:r w:rsidR="00D853E3" w:rsidRPr="00A15D33">
          <w:rPr>
            <w:rStyle w:val="ab"/>
            <w:noProof/>
          </w:rPr>
          <w:t>15.</w:t>
        </w:r>
        <w:r w:rsidR="00D853E3">
          <w:rPr>
            <w:rFonts w:asciiTheme="minorHAnsi" w:eastAsiaTheme="minorEastAsia" w:hAnsiTheme="minorHAnsi" w:cstheme="minorBidi"/>
            <w:b w:val="0"/>
            <w:bCs w:val="0"/>
            <w:caps w:val="0"/>
            <w:noProof/>
            <w:sz w:val="22"/>
            <w:szCs w:val="22"/>
          </w:rPr>
          <w:tab/>
        </w:r>
        <w:r w:rsidR="00D853E3" w:rsidRPr="00A15D33">
          <w:rPr>
            <w:rStyle w:val="ab"/>
            <w:noProof/>
          </w:rPr>
          <w:t>Оплата услуг и возмещение расходов Депозитария, возврат ошибочно перечисленных денежных средств</w:t>
        </w:r>
        <w:r w:rsidR="00D853E3">
          <w:rPr>
            <w:noProof/>
            <w:webHidden/>
          </w:rPr>
          <w:tab/>
        </w:r>
        <w:r w:rsidR="00D853E3">
          <w:rPr>
            <w:noProof/>
            <w:webHidden/>
          </w:rPr>
          <w:fldChar w:fldCharType="begin"/>
        </w:r>
        <w:r w:rsidR="00D853E3">
          <w:rPr>
            <w:noProof/>
            <w:webHidden/>
          </w:rPr>
          <w:instrText xml:space="preserve"> PAGEREF _Toc504645344 \h </w:instrText>
        </w:r>
        <w:r w:rsidR="00D853E3">
          <w:rPr>
            <w:noProof/>
            <w:webHidden/>
          </w:rPr>
        </w:r>
        <w:r w:rsidR="00D853E3">
          <w:rPr>
            <w:noProof/>
            <w:webHidden/>
          </w:rPr>
          <w:fldChar w:fldCharType="separate"/>
        </w:r>
        <w:r w:rsidR="00391140">
          <w:rPr>
            <w:noProof/>
            <w:webHidden/>
          </w:rPr>
          <w:t>116</w:t>
        </w:r>
        <w:r w:rsidR="00D853E3">
          <w:rPr>
            <w:noProof/>
            <w:webHidden/>
          </w:rPr>
          <w:fldChar w:fldCharType="end"/>
        </w:r>
      </w:hyperlink>
    </w:p>
    <w:p w14:paraId="531CCA30" w14:textId="64C3012F" w:rsidR="00D853E3" w:rsidRDefault="00F70FFB">
      <w:pPr>
        <w:pStyle w:val="26"/>
        <w:rPr>
          <w:rFonts w:asciiTheme="minorHAnsi" w:eastAsiaTheme="minorEastAsia" w:hAnsiTheme="minorHAnsi" w:cstheme="minorBidi"/>
          <w:b w:val="0"/>
          <w:bCs w:val="0"/>
          <w:iCs w:val="0"/>
          <w:sz w:val="22"/>
          <w:szCs w:val="22"/>
        </w:rPr>
      </w:pPr>
      <w:hyperlink w:anchor="_Toc504645345" w:history="1">
        <w:r w:rsidR="00D853E3" w:rsidRPr="00A15D33">
          <w:rPr>
            <w:rStyle w:val="ab"/>
          </w:rPr>
          <w:t>15.1.</w:t>
        </w:r>
        <w:r w:rsidR="00D853E3">
          <w:rPr>
            <w:rFonts w:asciiTheme="minorHAnsi" w:eastAsiaTheme="minorEastAsia" w:hAnsiTheme="minorHAnsi" w:cstheme="minorBidi"/>
            <w:b w:val="0"/>
            <w:bCs w:val="0"/>
            <w:iCs w:val="0"/>
            <w:sz w:val="22"/>
            <w:szCs w:val="22"/>
          </w:rPr>
          <w:tab/>
        </w:r>
        <w:r w:rsidR="00D853E3" w:rsidRPr="00A15D33">
          <w:rPr>
            <w:rStyle w:val="ab"/>
          </w:rPr>
          <w:t>Общие положения</w:t>
        </w:r>
        <w:r w:rsidR="00D853E3">
          <w:rPr>
            <w:webHidden/>
          </w:rPr>
          <w:tab/>
        </w:r>
        <w:r w:rsidR="00D853E3">
          <w:rPr>
            <w:webHidden/>
          </w:rPr>
          <w:fldChar w:fldCharType="begin"/>
        </w:r>
        <w:r w:rsidR="00D853E3">
          <w:rPr>
            <w:webHidden/>
          </w:rPr>
          <w:instrText xml:space="preserve"> PAGEREF _Toc504645345 \h </w:instrText>
        </w:r>
        <w:r w:rsidR="00D853E3">
          <w:rPr>
            <w:webHidden/>
          </w:rPr>
        </w:r>
        <w:r w:rsidR="00D853E3">
          <w:rPr>
            <w:webHidden/>
          </w:rPr>
          <w:fldChar w:fldCharType="separate"/>
        </w:r>
        <w:r w:rsidR="00391140">
          <w:rPr>
            <w:webHidden/>
          </w:rPr>
          <w:t>116</w:t>
        </w:r>
        <w:r w:rsidR="00D853E3">
          <w:rPr>
            <w:webHidden/>
          </w:rPr>
          <w:fldChar w:fldCharType="end"/>
        </w:r>
      </w:hyperlink>
    </w:p>
    <w:p w14:paraId="12856989" w14:textId="3D369059" w:rsidR="00D853E3" w:rsidRDefault="00F70FFB">
      <w:pPr>
        <w:pStyle w:val="26"/>
        <w:rPr>
          <w:rFonts w:asciiTheme="minorHAnsi" w:eastAsiaTheme="minorEastAsia" w:hAnsiTheme="minorHAnsi" w:cstheme="minorBidi"/>
          <w:b w:val="0"/>
          <w:bCs w:val="0"/>
          <w:iCs w:val="0"/>
          <w:sz w:val="22"/>
          <w:szCs w:val="22"/>
        </w:rPr>
      </w:pPr>
      <w:hyperlink w:anchor="_Toc504645347" w:history="1">
        <w:r w:rsidR="00D853E3" w:rsidRPr="00A15D33">
          <w:rPr>
            <w:rStyle w:val="ab"/>
          </w:rPr>
          <w:t>15.2.</w:t>
        </w:r>
        <w:r w:rsidR="00D853E3">
          <w:rPr>
            <w:rFonts w:asciiTheme="minorHAnsi" w:eastAsiaTheme="minorEastAsia" w:hAnsiTheme="minorHAnsi" w:cstheme="minorBidi"/>
            <w:b w:val="0"/>
            <w:bCs w:val="0"/>
            <w:iCs w:val="0"/>
            <w:sz w:val="22"/>
            <w:szCs w:val="22"/>
          </w:rPr>
          <w:tab/>
        </w:r>
        <w:r w:rsidR="00D853E3" w:rsidRPr="00A15D33">
          <w:rPr>
            <w:rStyle w:val="ab"/>
          </w:rPr>
          <w:t>Счет за услуги Депозитария</w:t>
        </w:r>
        <w:r w:rsidR="00D853E3">
          <w:rPr>
            <w:webHidden/>
          </w:rPr>
          <w:tab/>
        </w:r>
        <w:r w:rsidR="00D853E3">
          <w:rPr>
            <w:webHidden/>
          </w:rPr>
          <w:fldChar w:fldCharType="begin"/>
        </w:r>
        <w:r w:rsidR="00D853E3">
          <w:rPr>
            <w:webHidden/>
          </w:rPr>
          <w:instrText xml:space="preserve"> PAGEREF _Toc504645347 \h </w:instrText>
        </w:r>
        <w:r w:rsidR="00D853E3">
          <w:rPr>
            <w:webHidden/>
          </w:rPr>
        </w:r>
        <w:r w:rsidR="00D853E3">
          <w:rPr>
            <w:webHidden/>
          </w:rPr>
          <w:fldChar w:fldCharType="separate"/>
        </w:r>
        <w:r w:rsidR="00391140">
          <w:rPr>
            <w:webHidden/>
          </w:rPr>
          <w:t>117</w:t>
        </w:r>
        <w:r w:rsidR="00D853E3">
          <w:rPr>
            <w:webHidden/>
          </w:rPr>
          <w:fldChar w:fldCharType="end"/>
        </w:r>
      </w:hyperlink>
    </w:p>
    <w:p w14:paraId="232E54EF" w14:textId="1CFAFF63" w:rsidR="00D853E3" w:rsidRDefault="00F70FFB">
      <w:pPr>
        <w:pStyle w:val="26"/>
        <w:rPr>
          <w:rFonts w:asciiTheme="minorHAnsi" w:eastAsiaTheme="minorEastAsia" w:hAnsiTheme="minorHAnsi" w:cstheme="minorBidi"/>
          <w:b w:val="0"/>
          <w:bCs w:val="0"/>
          <w:iCs w:val="0"/>
          <w:sz w:val="22"/>
          <w:szCs w:val="22"/>
        </w:rPr>
      </w:pPr>
      <w:hyperlink w:anchor="_Toc504645348" w:history="1">
        <w:r w:rsidR="00D853E3" w:rsidRPr="00A15D33">
          <w:rPr>
            <w:rStyle w:val="ab"/>
          </w:rPr>
          <w:t>15.3.</w:t>
        </w:r>
        <w:r w:rsidR="00D853E3">
          <w:rPr>
            <w:rFonts w:asciiTheme="minorHAnsi" w:eastAsiaTheme="minorEastAsia" w:hAnsiTheme="minorHAnsi" w:cstheme="minorBidi"/>
            <w:b w:val="0"/>
            <w:bCs w:val="0"/>
            <w:iCs w:val="0"/>
            <w:sz w:val="22"/>
            <w:szCs w:val="22"/>
          </w:rPr>
          <w:tab/>
        </w:r>
        <w:r w:rsidR="00D853E3" w:rsidRPr="00A15D33">
          <w:rPr>
            <w:rStyle w:val="ab"/>
          </w:rPr>
          <w:t>Счет на возмещение расходов/затрат Депозитария</w:t>
        </w:r>
        <w:r w:rsidR="00D853E3">
          <w:rPr>
            <w:webHidden/>
          </w:rPr>
          <w:tab/>
        </w:r>
        <w:r w:rsidR="00D853E3">
          <w:rPr>
            <w:webHidden/>
          </w:rPr>
          <w:fldChar w:fldCharType="begin"/>
        </w:r>
        <w:r w:rsidR="00D853E3">
          <w:rPr>
            <w:webHidden/>
          </w:rPr>
          <w:instrText xml:space="preserve"> PAGEREF _Toc504645348 \h </w:instrText>
        </w:r>
        <w:r w:rsidR="00D853E3">
          <w:rPr>
            <w:webHidden/>
          </w:rPr>
        </w:r>
        <w:r w:rsidR="00D853E3">
          <w:rPr>
            <w:webHidden/>
          </w:rPr>
          <w:fldChar w:fldCharType="separate"/>
        </w:r>
        <w:r w:rsidR="00391140">
          <w:rPr>
            <w:webHidden/>
          </w:rPr>
          <w:t>118</w:t>
        </w:r>
        <w:r w:rsidR="00D853E3">
          <w:rPr>
            <w:webHidden/>
          </w:rPr>
          <w:fldChar w:fldCharType="end"/>
        </w:r>
      </w:hyperlink>
    </w:p>
    <w:p w14:paraId="437D1616" w14:textId="5B033A23" w:rsidR="00D853E3" w:rsidRDefault="00F70FFB">
      <w:pPr>
        <w:pStyle w:val="26"/>
        <w:rPr>
          <w:rFonts w:asciiTheme="minorHAnsi" w:eastAsiaTheme="minorEastAsia" w:hAnsiTheme="minorHAnsi" w:cstheme="minorBidi"/>
          <w:b w:val="0"/>
          <w:bCs w:val="0"/>
          <w:iCs w:val="0"/>
          <w:sz w:val="22"/>
          <w:szCs w:val="22"/>
        </w:rPr>
      </w:pPr>
      <w:hyperlink w:anchor="_Toc504645349" w:history="1">
        <w:r w:rsidR="00D853E3" w:rsidRPr="00A15D33">
          <w:rPr>
            <w:rStyle w:val="ab"/>
          </w:rPr>
          <w:t>15.4.</w:t>
        </w:r>
        <w:r w:rsidR="00D853E3">
          <w:rPr>
            <w:rFonts w:asciiTheme="minorHAnsi" w:eastAsiaTheme="minorEastAsia" w:hAnsiTheme="minorHAnsi" w:cstheme="minorBidi"/>
            <w:b w:val="0"/>
            <w:bCs w:val="0"/>
            <w:iCs w:val="0"/>
            <w:sz w:val="22"/>
            <w:szCs w:val="22"/>
          </w:rPr>
          <w:tab/>
        </w:r>
        <w:r w:rsidR="00D853E3" w:rsidRPr="00A15D33">
          <w:rPr>
            <w:rStyle w:val="ab"/>
          </w:rPr>
          <w:t>Счет на возврат ошибочно перечисленных денежных средств</w:t>
        </w:r>
        <w:r w:rsidR="00D853E3">
          <w:rPr>
            <w:webHidden/>
          </w:rPr>
          <w:tab/>
        </w:r>
        <w:r w:rsidR="00D853E3">
          <w:rPr>
            <w:webHidden/>
          </w:rPr>
          <w:fldChar w:fldCharType="begin"/>
        </w:r>
        <w:r w:rsidR="00D853E3">
          <w:rPr>
            <w:webHidden/>
          </w:rPr>
          <w:instrText xml:space="preserve"> PAGEREF _Toc504645349 \h </w:instrText>
        </w:r>
        <w:r w:rsidR="00D853E3">
          <w:rPr>
            <w:webHidden/>
          </w:rPr>
        </w:r>
        <w:r w:rsidR="00D853E3">
          <w:rPr>
            <w:webHidden/>
          </w:rPr>
          <w:fldChar w:fldCharType="separate"/>
        </w:r>
        <w:r w:rsidR="00391140">
          <w:rPr>
            <w:webHidden/>
          </w:rPr>
          <w:t>119</w:t>
        </w:r>
        <w:r w:rsidR="00D853E3">
          <w:rPr>
            <w:webHidden/>
          </w:rPr>
          <w:fldChar w:fldCharType="end"/>
        </w:r>
      </w:hyperlink>
    </w:p>
    <w:p w14:paraId="30C52BDA" w14:textId="3CB3A5DD" w:rsidR="00D853E3" w:rsidRDefault="00F70FFB">
      <w:pPr>
        <w:pStyle w:val="11"/>
        <w:rPr>
          <w:rFonts w:asciiTheme="minorHAnsi" w:eastAsiaTheme="minorEastAsia" w:hAnsiTheme="minorHAnsi" w:cstheme="minorBidi"/>
          <w:b w:val="0"/>
          <w:bCs w:val="0"/>
          <w:caps w:val="0"/>
          <w:noProof/>
          <w:sz w:val="22"/>
          <w:szCs w:val="22"/>
        </w:rPr>
      </w:pPr>
      <w:hyperlink w:anchor="_Toc504645350" w:history="1">
        <w:r w:rsidR="00D853E3" w:rsidRPr="00A15D33">
          <w:rPr>
            <w:rStyle w:val="ab"/>
            <w:noProof/>
          </w:rPr>
          <w:t>16.</w:t>
        </w:r>
        <w:r w:rsidR="00D853E3">
          <w:rPr>
            <w:rFonts w:asciiTheme="minorHAnsi" w:eastAsiaTheme="minorEastAsia" w:hAnsiTheme="minorHAnsi" w:cstheme="minorBidi"/>
            <w:b w:val="0"/>
            <w:bCs w:val="0"/>
            <w:caps w:val="0"/>
            <w:noProof/>
            <w:sz w:val="22"/>
            <w:szCs w:val="22"/>
          </w:rPr>
          <w:tab/>
        </w:r>
        <w:r w:rsidR="00D853E3" w:rsidRPr="00A15D33">
          <w:rPr>
            <w:rStyle w:val="ab"/>
            <w:noProof/>
          </w:rPr>
          <w:t>Ответственность</w:t>
        </w:r>
        <w:r w:rsidR="00D853E3">
          <w:rPr>
            <w:noProof/>
            <w:webHidden/>
          </w:rPr>
          <w:tab/>
        </w:r>
        <w:r w:rsidR="00D853E3">
          <w:rPr>
            <w:noProof/>
            <w:webHidden/>
          </w:rPr>
          <w:fldChar w:fldCharType="begin"/>
        </w:r>
        <w:r w:rsidR="00D853E3">
          <w:rPr>
            <w:noProof/>
            <w:webHidden/>
          </w:rPr>
          <w:instrText xml:space="preserve"> PAGEREF _Toc504645350 \h </w:instrText>
        </w:r>
        <w:r w:rsidR="00D853E3">
          <w:rPr>
            <w:noProof/>
            <w:webHidden/>
          </w:rPr>
        </w:r>
        <w:r w:rsidR="00D853E3">
          <w:rPr>
            <w:noProof/>
            <w:webHidden/>
          </w:rPr>
          <w:fldChar w:fldCharType="separate"/>
        </w:r>
        <w:r w:rsidR="00391140">
          <w:rPr>
            <w:noProof/>
            <w:webHidden/>
          </w:rPr>
          <w:t>120</w:t>
        </w:r>
        <w:r w:rsidR="00D853E3">
          <w:rPr>
            <w:noProof/>
            <w:webHidden/>
          </w:rPr>
          <w:fldChar w:fldCharType="end"/>
        </w:r>
      </w:hyperlink>
    </w:p>
    <w:p w14:paraId="17300637" w14:textId="31474FBF" w:rsidR="00D853E3" w:rsidRDefault="00F70FFB">
      <w:pPr>
        <w:pStyle w:val="11"/>
        <w:rPr>
          <w:rFonts w:asciiTheme="minorHAnsi" w:eastAsiaTheme="minorEastAsia" w:hAnsiTheme="minorHAnsi" w:cstheme="minorBidi"/>
          <w:b w:val="0"/>
          <w:bCs w:val="0"/>
          <w:caps w:val="0"/>
          <w:noProof/>
          <w:sz w:val="22"/>
          <w:szCs w:val="22"/>
        </w:rPr>
      </w:pPr>
      <w:hyperlink w:anchor="_Toc504645351" w:history="1">
        <w:r w:rsidR="00D853E3" w:rsidRPr="00A15D33">
          <w:rPr>
            <w:rStyle w:val="ab"/>
            <w:noProof/>
          </w:rPr>
          <w:t>17.</w:t>
        </w:r>
        <w:r w:rsidR="00D853E3">
          <w:rPr>
            <w:rFonts w:asciiTheme="minorHAnsi" w:eastAsiaTheme="minorEastAsia" w:hAnsiTheme="minorHAnsi" w:cstheme="minorBidi"/>
            <w:b w:val="0"/>
            <w:bCs w:val="0"/>
            <w:caps w:val="0"/>
            <w:noProof/>
            <w:sz w:val="22"/>
            <w:szCs w:val="22"/>
          </w:rPr>
          <w:tab/>
        </w:r>
        <w:r w:rsidR="00D853E3" w:rsidRPr="00A15D33">
          <w:rPr>
            <w:rStyle w:val="ab"/>
            <w:noProof/>
          </w:rPr>
          <w:t>Обстоятельства непреодолимой силы</w:t>
        </w:r>
        <w:r w:rsidR="00D853E3">
          <w:rPr>
            <w:noProof/>
            <w:webHidden/>
          </w:rPr>
          <w:tab/>
        </w:r>
        <w:r w:rsidR="00D853E3">
          <w:rPr>
            <w:noProof/>
            <w:webHidden/>
          </w:rPr>
          <w:fldChar w:fldCharType="begin"/>
        </w:r>
        <w:r w:rsidR="00D853E3">
          <w:rPr>
            <w:noProof/>
            <w:webHidden/>
          </w:rPr>
          <w:instrText xml:space="preserve"> PAGEREF _Toc504645351 \h </w:instrText>
        </w:r>
        <w:r w:rsidR="00D853E3">
          <w:rPr>
            <w:noProof/>
            <w:webHidden/>
          </w:rPr>
        </w:r>
        <w:r w:rsidR="00D853E3">
          <w:rPr>
            <w:noProof/>
            <w:webHidden/>
          </w:rPr>
          <w:fldChar w:fldCharType="separate"/>
        </w:r>
        <w:r w:rsidR="00391140">
          <w:rPr>
            <w:noProof/>
            <w:webHidden/>
          </w:rPr>
          <w:t>120</w:t>
        </w:r>
        <w:r w:rsidR="00D853E3">
          <w:rPr>
            <w:noProof/>
            <w:webHidden/>
          </w:rPr>
          <w:fldChar w:fldCharType="end"/>
        </w:r>
      </w:hyperlink>
    </w:p>
    <w:p w14:paraId="286B326A" w14:textId="69583423" w:rsidR="00D853E3" w:rsidRDefault="00F70FFB">
      <w:pPr>
        <w:pStyle w:val="11"/>
        <w:rPr>
          <w:rFonts w:asciiTheme="minorHAnsi" w:eastAsiaTheme="minorEastAsia" w:hAnsiTheme="minorHAnsi" w:cstheme="minorBidi"/>
          <w:b w:val="0"/>
          <w:bCs w:val="0"/>
          <w:caps w:val="0"/>
          <w:noProof/>
          <w:sz w:val="22"/>
          <w:szCs w:val="22"/>
        </w:rPr>
      </w:pPr>
      <w:hyperlink w:anchor="_Toc504645352" w:history="1">
        <w:r w:rsidR="00D853E3" w:rsidRPr="00A15D33">
          <w:rPr>
            <w:rStyle w:val="ab"/>
            <w:noProof/>
          </w:rPr>
          <w:t>18.</w:t>
        </w:r>
        <w:r w:rsidR="00D853E3">
          <w:rPr>
            <w:rFonts w:asciiTheme="minorHAnsi" w:eastAsiaTheme="minorEastAsia" w:hAnsiTheme="minorHAnsi" w:cstheme="minorBidi"/>
            <w:b w:val="0"/>
            <w:bCs w:val="0"/>
            <w:caps w:val="0"/>
            <w:noProof/>
            <w:sz w:val="22"/>
            <w:szCs w:val="22"/>
          </w:rPr>
          <w:tab/>
        </w:r>
        <w:r w:rsidR="00D853E3" w:rsidRPr="00A15D33">
          <w:rPr>
            <w:rStyle w:val="ab"/>
            <w:noProof/>
          </w:rPr>
          <w:t>Срок действия депозитарного договора</w:t>
        </w:r>
        <w:r w:rsidR="00D853E3">
          <w:rPr>
            <w:noProof/>
            <w:webHidden/>
          </w:rPr>
          <w:tab/>
        </w:r>
        <w:r w:rsidR="00D853E3">
          <w:rPr>
            <w:noProof/>
            <w:webHidden/>
          </w:rPr>
          <w:fldChar w:fldCharType="begin"/>
        </w:r>
        <w:r w:rsidR="00D853E3">
          <w:rPr>
            <w:noProof/>
            <w:webHidden/>
          </w:rPr>
          <w:instrText xml:space="preserve"> PAGEREF _Toc504645352 \h </w:instrText>
        </w:r>
        <w:r w:rsidR="00D853E3">
          <w:rPr>
            <w:noProof/>
            <w:webHidden/>
          </w:rPr>
        </w:r>
        <w:r w:rsidR="00D853E3">
          <w:rPr>
            <w:noProof/>
            <w:webHidden/>
          </w:rPr>
          <w:fldChar w:fldCharType="separate"/>
        </w:r>
        <w:r w:rsidR="00391140">
          <w:rPr>
            <w:noProof/>
            <w:webHidden/>
          </w:rPr>
          <w:t>121</w:t>
        </w:r>
        <w:r w:rsidR="00D853E3">
          <w:rPr>
            <w:noProof/>
            <w:webHidden/>
          </w:rPr>
          <w:fldChar w:fldCharType="end"/>
        </w:r>
      </w:hyperlink>
    </w:p>
    <w:p w14:paraId="3379DC75" w14:textId="41F2195C" w:rsidR="00D853E3" w:rsidRDefault="00F70FFB">
      <w:pPr>
        <w:pStyle w:val="11"/>
        <w:rPr>
          <w:rFonts w:asciiTheme="minorHAnsi" w:eastAsiaTheme="minorEastAsia" w:hAnsiTheme="minorHAnsi" w:cstheme="minorBidi"/>
          <w:b w:val="0"/>
          <w:bCs w:val="0"/>
          <w:caps w:val="0"/>
          <w:noProof/>
          <w:sz w:val="22"/>
          <w:szCs w:val="22"/>
        </w:rPr>
      </w:pPr>
      <w:hyperlink w:anchor="_Toc504645353" w:history="1">
        <w:r w:rsidR="00D853E3" w:rsidRPr="00A15D33">
          <w:rPr>
            <w:rStyle w:val="ab"/>
            <w:noProof/>
          </w:rPr>
          <w:t>19.</w:t>
        </w:r>
        <w:r w:rsidR="00D853E3">
          <w:rPr>
            <w:rFonts w:asciiTheme="minorHAnsi" w:eastAsiaTheme="minorEastAsia" w:hAnsiTheme="minorHAnsi" w:cstheme="minorBidi"/>
            <w:b w:val="0"/>
            <w:bCs w:val="0"/>
            <w:caps w:val="0"/>
            <w:noProof/>
            <w:sz w:val="22"/>
            <w:szCs w:val="22"/>
          </w:rPr>
          <w:tab/>
        </w:r>
        <w:r w:rsidR="00D853E3" w:rsidRPr="00A15D33">
          <w:rPr>
            <w:rStyle w:val="ab"/>
            <w:noProof/>
          </w:rPr>
          <w:t>Внесение изменений в Условия</w:t>
        </w:r>
        <w:r w:rsidR="00D853E3">
          <w:rPr>
            <w:noProof/>
            <w:webHidden/>
          </w:rPr>
          <w:tab/>
        </w:r>
        <w:r w:rsidR="00D853E3">
          <w:rPr>
            <w:noProof/>
            <w:webHidden/>
          </w:rPr>
          <w:fldChar w:fldCharType="begin"/>
        </w:r>
        <w:r w:rsidR="00D853E3">
          <w:rPr>
            <w:noProof/>
            <w:webHidden/>
          </w:rPr>
          <w:instrText xml:space="preserve"> PAGEREF _Toc504645353 \h </w:instrText>
        </w:r>
        <w:r w:rsidR="00D853E3">
          <w:rPr>
            <w:noProof/>
            <w:webHidden/>
          </w:rPr>
        </w:r>
        <w:r w:rsidR="00D853E3">
          <w:rPr>
            <w:noProof/>
            <w:webHidden/>
          </w:rPr>
          <w:fldChar w:fldCharType="separate"/>
        </w:r>
        <w:r w:rsidR="00391140">
          <w:rPr>
            <w:noProof/>
            <w:webHidden/>
          </w:rPr>
          <w:t>121</w:t>
        </w:r>
        <w:r w:rsidR="00D853E3">
          <w:rPr>
            <w:noProof/>
            <w:webHidden/>
          </w:rPr>
          <w:fldChar w:fldCharType="end"/>
        </w:r>
      </w:hyperlink>
    </w:p>
    <w:p w14:paraId="650B4713" w14:textId="1321ACC6" w:rsidR="00D853E3" w:rsidRDefault="00F70FFB">
      <w:pPr>
        <w:pStyle w:val="11"/>
        <w:rPr>
          <w:rFonts w:asciiTheme="minorHAnsi" w:eastAsiaTheme="minorEastAsia" w:hAnsiTheme="minorHAnsi" w:cstheme="minorBidi"/>
          <w:b w:val="0"/>
          <w:bCs w:val="0"/>
          <w:caps w:val="0"/>
          <w:noProof/>
          <w:sz w:val="22"/>
          <w:szCs w:val="22"/>
        </w:rPr>
      </w:pPr>
      <w:hyperlink w:anchor="_Toc504645354" w:history="1">
        <w:r w:rsidR="00D853E3" w:rsidRPr="00A15D33">
          <w:rPr>
            <w:rStyle w:val="ab"/>
            <w:noProof/>
          </w:rPr>
          <w:t>20.</w:t>
        </w:r>
        <w:r w:rsidR="00D853E3">
          <w:rPr>
            <w:rFonts w:asciiTheme="minorHAnsi" w:eastAsiaTheme="minorEastAsia" w:hAnsiTheme="minorHAnsi" w:cstheme="minorBidi"/>
            <w:b w:val="0"/>
            <w:bCs w:val="0"/>
            <w:caps w:val="0"/>
            <w:noProof/>
            <w:sz w:val="22"/>
            <w:szCs w:val="22"/>
          </w:rPr>
          <w:tab/>
        </w:r>
        <w:r w:rsidR="00D853E3" w:rsidRPr="00A15D33">
          <w:rPr>
            <w:rStyle w:val="ab"/>
            <w:noProof/>
          </w:rPr>
          <w:t>Расторжение депозитарного договора</w:t>
        </w:r>
        <w:r w:rsidR="00D853E3">
          <w:rPr>
            <w:noProof/>
            <w:webHidden/>
          </w:rPr>
          <w:tab/>
        </w:r>
        <w:r w:rsidR="00D853E3">
          <w:rPr>
            <w:noProof/>
            <w:webHidden/>
          </w:rPr>
          <w:fldChar w:fldCharType="begin"/>
        </w:r>
        <w:r w:rsidR="00D853E3">
          <w:rPr>
            <w:noProof/>
            <w:webHidden/>
          </w:rPr>
          <w:instrText xml:space="preserve"> PAGEREF _Toc504645354 \h </w:instrText>
        </w:r>
        <w:r w:rsidR="00D853E3">
          <w:rPr>
            <w:noProof/>
            <w:webHidden/>
          </w:rPr>
        </w:r>
        <w:r w:rsidR="00D853E3">
          <w:rPr>
            <w:noProof/>
            <w:webHidden/>
          </w:rPr>
          <w:fldChar w:fldCharType="separate"/>
        </w:r>
        <w:r w:rsidR="00391140">
          <w:rPr>
            <w:noProof/>
            <w:webHidden/>
          </w:rPr>
          <w:t>122</w:t>
        </w:r>
        <w:r w:rsidR="00D853E3">
          <w:rPr>
            <w:noProof/>
            <w:webHidden/>
          </w:rPr>
          <w:fldChar w:fldCharType="end"/>
        </w:r>
      </w:hyperlink>
    </w:p>
    <w:p w14:paraId="7CB2842F" w14:textId="78E47800" w:rsidR="00D853E3" w:rsidRDefault="00F70FFB">
      <w:pPr>
        <w:pStyle w:val="11"/>
        <w:rPr>
          <w:rFonts w:asciiTheme="minorHAnsi" w:eastAsiaTheme="minorEastAsia" w:hAnsiTheme="minorHAnsi" w:cstheme="minorBidi"/>
          <w:b w:val="0"/>
          <w:bCs w:val="0"/>
          <w:caps w:val="0"/>
          <w:noProof/>
          <w:sz w:val="22"/>
          <w:szCs w:val="22"/>
        </w:rPr>
      </w:pPr>
      <w:hyperlink w:anchor="_Toc504645355" w:history="1">
        <w:r w:rsidR="00D853E3" w:rsidRPr="00A15D33">
          <w:rPr>
            <w:rStyle w:val="ab"/>
            <w:noProof/>
          </w:rPr>
          <w:t>21.</w:t>
        </w:r>
        <w:r w:rsidR="00D853E3">
          <w:rPr>
            <w:rFonts w:asciiTheme="minorHAnsi" w:eastAsiaTheme="minorEastAsia" w:hAnsiTheme="minorHAnsi" w:cstheme="minorBidi"/>
            <w:b w:val="0"/>
            <w:bCs w:val="0"/>
            <w:caps w:val="0"/>
            <w:noProof/>
            <w:sz w:val="22"/>
            <w:szCs w:val="22"/>
          </w:rPr>
          <w:tab/>
        </w:r>
        <w:r w:rsidR="00D853E3" w:rsidRPr="00A15D33">
          <w:rPr>
            <w:rStyle w:val="ab"/>
            <w:noProof/>
          </w:rPr>
          <w:t>Порядок сверки данных депозитарного учета, сумм выставленных Счетов, предъявления претензий и разрешения споров</w:t>
        </w:r>
        <w:r w:rsidR="00D853E3">
          <w:rPr>
            <w:noProof/>
            <w:webHidden/>
          </w:rPr>
          <w:tab/>
        </w:r>
        <w:r w:rsidR="00D853E3">
          <w:rPr>
            <w:noProof/>
            <w:webHidden/>
          </w:rPr>
          <w:fldChar w:fldCharType="begin"/>
        </w:r>
        <w:r w:rsidR="00D853E3">
          <w:rPr>
            <w:noProof/>
            <w:webHidden/>
          </w:rPr>
          <w:instrText xml:space="preserve"> PAGEREF _Toc504645355 \h </w:instrText>
        </w:r>
        <w:r w:rsidR="00D853E3">
          <w:rPr>
            <w:noProof/>
            <w:webHidden/>
          </w:rPr>
        </w:r>
        <w:r w:rsidR="00D853E3">
          <w:rPr>
            <w:noProof/>
            <w:webHidden/>
          </w:rPr>
          <w:fldChar w:fldCharType="separate"/>
        </w:r>
        <w:r w:rsidR="00391140">
          <w:rPr>
            <w:noProof/>
            <w:webHidden/>
          </w:rPr>
          <w:t>123</w:t>
        </w:r>
        <w:r w:rsidR="00D853E3">
          <w:rPr>
            <w:noProof/>
            <w:webHidden/>
          </w:rPr>
          <w:fldChar w:fldCharType="end"/>
        </w:r>
      </w:hyperlink>
    </w:p>
    <w:p w14:paraId="6785E892" w14:textId="7E600245" w:rsidR="00D853E3" w:rsidRDefault="00F70FFB">
      <w:pPr>
        <w:pStyle w:val="11"/>
        <w:rPr>
          <w:rFonts w:asciiTheme="minorHAnsi" w:eastAsiaTheme="minorEastAsia" w:hAnsiTheme="minorHAnsi" w:cstheme="minorBidi"/>
          <w:b w:val="0"/>
          <w:bCs w:val="0"/>
          <w:caps w:val="0"/>
          <w:noProof/>
          <w:sz w:val="22"/>
          <w:szCs w:val="22"/>
        </w:rPr>
      </w:pPr>
      <w:hyperlink w:anchor="_Toc504645356" w:history="1">
        <w:r w:rsidR="00D853E3" w:rsidRPr="00A15D33">
          <w:rPr>
            <w:rStyle w:val="ab"/>
            <w:noProof/>
          </w:rPr>
          <w:t>22.</w:t>
        </w:r>
        <w:r w:rsidR="00D853E3">
          <w:rPr>
            <w:rFonts w:asciiTheme="minorHAnsi" w:eastAsiaTheme="minorEastAsia" w:hAnsiTheme="minorHAnsi" w:cstheme="minorBidi"/>
            <w:b w:val="0"/>
            <w:bCs w:val="0"/>
            <w:caps w:val="0"/>
            <w:noProof/>
            <w:sz w:val="22"/>
            <w:szCs w:val="22"/>
          </w:rPr>
          <w:tab/>
        </w:r>
        <w:r w:rsidR="00D853E3" w:rsidRPr="00A15D33">
          <w:rPr>
            <w:rStyle w:val="ab"/>
            <w:noProof/>
          </w:rPr>
          <w:t>Конфиденциальность</w:t>
        </w:r>
        <w:r w:rsidR="00D853E3">
          <w:rPr>
            <w:noProof/>
            <w:webHidden/>
          </w:rPr>
          <w:tab/>
        </w:r>
        <w:r w:rsidR="00D853E3">
          <w:rPr>
            <w:noProof/>
            <w:webHidden/>
          </w:rPr>
          <w:fldChar w:fldCharType="begin"/>
        </w:r>
        <w:r w:rsidR="00D853E3">
          <w:rPr>
            <w:noProof/>
            <w:webHidden/>
          </w:rPr>
          <w:instrText xml:space="preserve"> PAGEREF _Toc504645356 \h </w:instrText>
        </w:r>
        <w:r w:rsidR="00D853E3">
          <w:rPr>
            <w:noProof/>
            <w:webHidden/>
          </w:rPr>
        </w:r>
        <w:r w:rsidR="00D853E3">
          <w:rPr>
            <w:noProof/>
            <w:webHidden/>
          </w:rPr>
          <w:fldChar w:fldCharType="separate"/>
        </w:r>
        <w:r w:rsidR="00391140">
          <w:rPr>
            <w:noProof/>
            <w:webHidden/>
          </w:rPr>
          <w:t>124</w:t>
        </w:r>
        <w:r w:rsidR="00D853E3">
          <w:rPr>
            <w:noProof/>
            <w:webHidden/>
          </w:rPr>
          <w:fldChar w:fldCharType="end"/>
        </w:r>
      </w:hyperlink>
    </w:p>
    <w:p w14:paraId="17381FA7" w14:textId="77777777" w:rsidR="00330199" w:rsidRDefault="00D853E3" w:rsidP="00330199">
      <w:pPr>
        <w:keepLines/>
        <w:spacing w:after="120" w:line="360" w:lineRule="auto"/>
        <w:rPr>
          <w:rFonts w:cs="Arial"/>
          <w:sz w:val="24"/>
        </w:rPr>
      </w:pPr>
      <w:r>
        <w:fldChar w:fldCharType="end"/>
      </w:r>
    </w:p>
    <w:p w14:paraId="5F2311BF" w14:textId="77777777" w:rsidR="002A69BD" w:rsidRPr="00C96F11" w:rsidRDefault="00B3352E" w:rsidP="00E43347">
      <w:pPr>
        <w:keepLines/>
        <w:spacing w:after="120"/>
        <w:rPr>
          <w:sz w:val="24"/>
          <w:szCs w:val="24"/>
        </w:rPr>
      </w:pPr>
      <w:r w:rsidRPr="00C96F11">
        <w:rPr>
          <w:sz w:val="24"/>
          <w:szCs w:val="24"/>
        </w:rPr>
        <w:t xml:space="preserve">Приложение № 1 </w:t>
      </w:r>
      <w:r w:rsidR="000A7098">
        <w:rPr>
          <w:sz w:val="24"/>
          <w:szCs w:val="24"/>
        </w:rPr>
        <w:t>«</w:t>
      </w:r>
      <w:r w:rsidR="002A69BD" w:rsidRPr="00C96F11">
        <w:rPr>
          <w:sz w:val="24"/>
          <w:szCs w:val="24"/>
        </w:rPr>
        <w:t>Заявление на депозитарное обслуживание</w:t>
      </w:r>
      <w:r w:rsidR="000A7098">
        <w:rPr>
          <w:sz w:val="24"/>
          <w:szCs w:val="24"/>
        </w:rPr>
        <w:t>»</w:t>
      </w:r>
    </w:p>
    <w:p w14:paraId="5F6CC28C" w14:textId="77777777" w:rsidR="002A69BD" w:rsidRPr="00C96F11" w:rsidRDefault="002A69BD">
      <w:pPr>
        <w:keepLines/>
        <w:spacing w:after="120"/>
        <w:jc w:val="both"/>
        <w:rPr>
          <w:sz w:val="24"/>
          <w:szCs w:val="24"/>
        </w:rPr>
      </w:pPr>
      <w:r w:rsidRPr="00C96F11">
        <w:rPr>
          <w:sz w:val="24"/>
          <w:szCs w:val="24"/>
        </w:rPr>
        <w:t xml:space="preserve">Приложение № 2 </w:t>
      </w:r>
      <w:r w:rsidR="000A7098">
        <w:rPr>
          <w:sz w:val="24"/>
          <w:szCs w:val="24"/>
        </w:rPr>
        <w:t>«</w:t>
      </w:r>
      <w:r w:rsidRPr="00C96F11">
        <w:rPr>
          <w:sz w:val="24"/>
          <w:szCs w:val="24"/>
        </w:rPr>
        <w:t>Поручение на открытие счета</w:t>
      </w:r>
      <w:r w:rsidR="00674E5B" w:rsidRPr="00C15AAF">
        <w:rPr>
          <w:sz w:val="24"/>
          <w:szCs w:val="24"/>
        </w:rPr>
        <w:t>/</w:t>
      </w:r>
      <w:r w:rsidR="00674E5B">
        <w:rPr>
          <w:sz w:val="24"/>
          <w:szCs w:val="24"/>
        </w:rPr>
        <w:t>счета</w:t>
      </w:r>
      <w:r w:rsidRPr="00C96F11">
        <w:rPr>
          <w:sz w:val="24"/>
          <w:szCs w:val="24"/>
        </w:rPr>
        <w:t xml:space="preserve"> депо и перечень документов для открытия </w:t>
      </w:r>
      <w:r w:rsidR="00D74784" w:rsidRPr="00C96F11">
        <w:rPr>
          <w:sz w:val="24"/>
          <w:szCs w:val="24"/>
        </w:rPr>
        <w:t xml:space="preserve">и обслуживания </w:t>
      </w:r>
      <w:r w:rsidRPr="00C96F11">
        <w:rPr>
          <w:sz w:val="24"/>
          <w:szCs w:val="24"/>
        </w:rPr>
        <w:t>счета депо</w:t>
      </w:r>
      <w:r w:rsidR="000A7098">
        <w:rPr>
          <w:sz w:val="24"/>
          <w:szCs w:val="24"/>
        </w:rPr>
        <w:t>»</w:t>
      </w:r>
    </w:p>
    <w:p w14:paraId="6A705FDB" w14:textId="77777777" w:rsidR="002A69BD" w:rsidRPr="00C96F11" w:rsidRDefault="002A69BD">
      <w:pPr>
        <w:keepLines/>
        <w:spacing w:after="120"/>
        <w:jc w:val="both"/>
        <w:rPr>
          <w:sz w:val="24"/>
          <w:szCs w:val="24"/>
        </w:rPr>
      </w:pPr>
      <w:r w:rsidRPr="00C96F11">
        <w:rPr>
          <w:sz w:val="24"/>
          <w:szCs w:val="24"/>
        </w:rPr>
        <w:t xml:space="preserve">Приложение № 3 </w:t>
      </w:r>
      <w:r w:rsidR="000A7098">
        <w:rPr>
          <w:sz w:val="24"/>
          <w:szCs w:val="24"/>
        </w:rPr>
        <w:t>«</w:t>
      </w:r>
      <w:r w:rsidRPr="00C96F11">
        <w:rPr>
          <w:sz w:val="24"/>
          <w:szCs w:val="24"/>
        </w:rPr>
        <w:t>Тарифы</w:t>
      </w:r>
      <w:r w:rsidR="000A7098">
        <w:rPr>
          <w:sz w:val="24"/>
          <w:szCs w:val="24"/>
        </w:rPr>
        <w:t>»</w:t>
      </w:r>
    </w:p>
    <w:p w14:paraId="741A3D15" w14:textId="77777777" w:rsidR="002A69BD" w:rsidRPr="00C96F11" w:rsidRDefault="00F70FFB">
      <w:pPr>
        <w:spacing w:after="120"/>
        <w:rPr>
          <w:sz w:val="24"/>
          <w:szCs w:val="24"/>
        </w:rPr>
      </w:pPr>
      <w:hyperlink r:id="rId8" w:history="1">
        <w:r w:rsidR="002A69BD" w:rsidRPr="00C96F11">
          <w:rPr>
            <w:rStyle w:val="ab"/>
            <w:color w:val="auto"/>
            <w:sz w:val="24"/>
            <w:szCs w:val="24"/>
            <w:u w:val="none"/>
          </w:rPr>
          <w:t xml:space="preserve">Приложение № 4 </w:t>
        </w:r>
      </w:hyperlink>
      <w:r w:rsidR="002A69BD" w:rsidRPr="00C96F11">
        <w:rPr>
          <w:sz w:val="24"/>
          <w:szCs w:val="24"/>
        </w:rPr>
        <w:t xml:space="preserve"> </w:t>
      </w:r>
      <w:r w:rsidR="000A7098">
        <w:rPr>
          <w:sz w:val="24"/>
          <w:szCs w:val="24"/>
        </w:rPr>
        <w:t>«</w:t>
      </w:r>
      <w:r w:rsidR="002A69BD" w:rsidRPr="00C96F11">
        <w:rPr>
          <w:sz w:val="24"/>
          <w:szCs w:val="24"/>
        </w:rPr>
        <w:t>Формы бланков, отчетов и правила их заполнения</w:t>
      </w:r>
      <w:r w:rsidR="000A7098">
        <w:rPr>
          <w:sz w:val="24"/>
          <w:szCs w:val="24"/>
        </w:rPr>
        <w:t>»</w:t>
      </w:r>
    </w:p>
    <w:p w14:paraId="2DA63761" w14:textId="77777777" w:rsidR="002A69BD" w:rsidRPr="00C96F11" w:rsidRDefault="002A69BD">
      <w:pPr>
        <w:spacing w:after="120"/>
        <w:rPr>
          <w:sz w:val="24"/>
          <w:szCs w:val="24"/>
        </w:rPr>
      </w:pPr>
      <w:r w:rsidRPr="00C96F11">
        <w:rPr>
          <w:sz w:val="24"/>
          <w:szCs w:val="24"/>
        </w:rPr>
        <w:t>При</w:t>
      </w:r>
      <w:bookmarkStart w:id="1" w:name="_Hlt10092290"/>
      <w:r w:rsidRPr="00C96F11">
        <w:rPr>
          <w:sz w:val="24"/>
          <w:szCs w:val="24"/>
        </w:rPr>
        <w:t>л</w:t>
      </w:r>
      <w:bookmarkEnd w:id="1"/>
      <w:r w:rsidRPr="00C96F11">
        <w:rPr>
          <w:sz w:val="24"/>
          <w:szCs w:val="24"/>
        </w:rPr>
        <w:t>о</w:t>
      </w:r>
      <w:bookmarkStart w:id="2" w:name="_Hlt10032651"/>
      <w:r w:rsidRPr="00C96F11">
        <w:rPr>
          <w:sz w:val="24"/>
          <w:szCs w:val="24"/>
        </w:rPr>
        <w:t>ж</w:t>
      </w:r>
      <w:bookmarkStart w:id="3" w:name="_Hlt14600006"/>
      <w:bookmarkEnd w:id="2"/>
      <w:r w:rsidRPr="00C96F11">
        <w:rPr>
          <w:sz w:val="24"/>
          <w:szCs w:val="24"/>
        </w:rPr>
        <w:t>е</w:t>
      </w:r>
      <w:bookmarkEnd w:id="3"/>
      <w:r w:rsidRPr="00C96F11">
        <w:rPr>
          <w:sz w:val="24"/>
          <w:szCs w:val="24"/>
        </w:rPr>
        <w:t xml:space="preserve">ние № 5 </w:t>
      </w:r>
      <w:r w:rsidR="000A7098">
        <w:rPr>
          <w:sz w:val="24"/>
          <w:szCs w:val="24"/>
        </w:rPr>
        <w:t>«</w:t>
      </w:r>
      <w:r w:rsidRPr="00C96F11">
        <w:rPr>
          <w:sz w:val="24"/>
          <w:szCs w:val="24"/>
        </w:rPr>
        <w:t>Формы доверенностей</w:t>
      </w:r>
      <w:r w:rsidR="000A7098">
        <w:rPr>
          <w:sz w:val="24"/>
          <w:szCs w:val="24"/>
        </w:rPr>
        <w:t>»</w:t>
      </w:r>
    </w:p>
    <w:p w14:paraId="5CA75BAE" w14:textId="77777777" w:rsidR="002A69BD" w:rsidRPr="00C96F11" w:rsidRDefault="002A69BD">
      <w:pPr>
        <w:keepLines/>
        <w:spacing w:after="120"/>
        <w:jc w:val="both"/>
        <w:rPr>
          <w:sz w:val="24"/>
          <w:szCs w:val="24"/>
        </w:rPr>
      </w:pPr>
      <w:r w:rsidRPr="00C96F11">
        <w:rPr>
          <w:sz w:val="24"/>
          <w:szCs w:val="24"/>
        </w:rPr>
        <w:t xml:space="preserve">Приложение № 6 </w:t>
      </w:r>
      <w:r w:rsidR="000A7098">
        <w:rPr>
          <w:sz w:val="24"/>
          <w:szCs w:val="24"/>
        </w:rPr>
        <w:t>«</w:t>
      </w:r>
      <w:r w:rsidR="00524801" w:rsidRPr="00C96F11">
        <w:rPr>
          <w:sz w:val="24"/>
          <w:szCs w:val="24"/>
        </w:rPr>
        <w:t>Форма списка ценных бумаг</w:t>
      </w:r>
      <w:r w:rsidR="000A7098">
        <w:rPr>
          <w:sz w:val="24"/>
          <w:szCs w:val="24"/>
        </w:rPr>
        <w:t>»</w:t>
      </w:r>
    </w:p>
    <w:p w14:paraId="1B74FB14" w14:textId="77777777" w:rsidR="00FA1404" w:rsidRPr="00C96F11" w:rsidRDefault="00B3352E">
      <w:pPr>
        <w:spacing w:after="120"/>
        <w:rPr>
          <w:sz w:val="24"/>
          <w:szCs w:val="24"/>
        </w:rPr>
      </w:pPr>
      <w:r w:rsidRPr="00C96F11">
        <w:rPr>
          <w:sz w:val="24"/>
          <w:szCs w:val="24"/>
        </w:rPr>
        <w:t>Приложение № 7</w:t>
      </w:r>
      <w:r w:rsidR="002A69BD" w:rsidRPr="00C96F11">
        <w:rPr>
          <w:sz w:val="24"/>
          <w:szCs w:val="24"/>
        </w:rPr>
        <w:t xml:space="preserve"> </w:t>
      </w:r>
      <w:r w:rsidR="000A7098">
        <w:rPr>
          <w:sz w:val="24"/>
          <w:szCs w:val="24"/>
        </w:rPr>
        <w:t>«</w:t>
      </w:r>
      <w:r w:rsidR="002A69BD" w:rsidRPr="00C96F11">
        <w:rPr>
          <w:sz w:val="24"/>
          <w:szCs w:val="24"/>
        </w:rPr>
        <w:t>Договор с попечителем счета депо</w:t>
      </w:r>
      <w:r w:rsidR="000A7098">
        <w:rPr>
          <w:sz w:val="24"/>
          <w:szCs w:val="24"/>
        </w:rPr>
        <w:t>»</w:t>
      </w:r>
    </w:p>
    <w:p w14:paraId="71D0F213" w14:textId="77777777" w:rsidR="00BC2EC3" w:rsidRPr="00C96F11" w:rsidRDefault="00BC2EC3">
      <w:pPr>
        <w:spacing w:after="120"/>
        <w:rPr>
          <w:sz w:val="24"/>
          <w:szCs w:val="24"/>
        </w:rPr>
      </w:pPr>
      <w:r w:rsidRPr="00C96F11">
        <w:rPr>
          <w:sz w:val="24"/>
          <w:szCs w:val="24"/>
        </w:rPr>
        <w:lastRenderedPageBreak/>
        <w:t xml:space="preserve">Приложение № 8 </w:t>
      </w:r>
      <w:r w:rsidR="000A7098">
        <w:rPr>
          <w:sz w:val="24"/>
          <w:szCs w:val="24"/>
        </w:rPr>
        <w:t>«</w:t>
      </w:r>
      <w:r w:rsidR="00524801" w:rsidRPr="00C96F11">
        <w:rPr>
          <w:sz w:val="24"/>
          <w:szCs w:val="24"/>
        </w:rPr>
        <w:t>Список и требования к документам для льготного налогообложения</w:t>
      </w:r>
      <w:r w:rsidR="000A7098">
        <w:rPr>
          <w:sz w:val="24"/>
          <w:szCs w:val="24"/>
        </w:rPr>
        <w:t>»</w:t>
      </w:r>
    </w:p>
    <w:p w14:paraId="77E3AB80" w14:textId="77777777" w:rsidR="002A69BD" w:rsidRPr="00C96F11" w:rsidRDefault="002A69BD" w:rsidP="00ED2A50">
      <w:pPr>
        <w:pStyle w:val="1"/>
        <w:numPr>
          <w:ilvl w:val="0"/>
          <w:numId w:val="68"/>
        </w:numPr>
        <w:rPr>
          <w:sz w:val="24"/>
          <w:szCs w:val="24"/>
          <w:u w:val="none"/>
        </w:rPr>
      </w:pPr>
      <w:bookmarkStart w:id="4" w:name="_Toc504645281"/>
      <w:bookmarkStart w:id="5" w:name="_Hlk9339781"/>
      <w:r w:rsidRPr="00C96F11">
        <w:rPr>
          <w:sz w:val="24"/>
          <w:szCs w:val="24"/>
          <w:u w:val="none"/>
        </w:rPr>
        <w:t>Общие положения</w:t>
      </w:r>
      <w:bookmarkEnd w:id="4"/>
    </w:p>
    <w:bookmarkEnd w:id="5"/>
    <w:p w14:paraId="74373D37" w14:textId="77777777" w:rsidR="00E25C58" w:rsidRPr="00C96F11" w:rsidRDefault="00E25C58" w:rsidP="00ED2A50">
      <w:pPr>
        <w:keepLines/>
        <w:numPr>
          <w:ilvl w:val="1"/>
          <w:numId w:val="68"/>
        </w:numPr>
        <w:spacing w:after="120"/>
        <w:ind w:left="0" w:firstLine="0"/>
        <w:jc w:val="both"/>
        <w:rPr>
          <w:sz w:val="24"/>
          <w:szCs w:val="24"/>
        </w:rPr>
      </w:pPr>
      <w:r w:rsidRPr="00C96F11">
        <w:rPr>
          <w:sz w:val="24"/>
          <w:szCs w:val="24"/>
        </w:rPr>
        <w:t xml:space="preserve">Настоящие «Условия осуществления депозитарной деятельности </w:t>
      </w:r>
      <w:r w:rsidR="008C36B0" w:rsidRPr="00C96F11">
        <w:rPr>
          <w:sz w:val="24"/>
          <w:szCs w:val="24"/>
        </w:rPr>
        <w:t>ПАО Сбербанк</w:t>
      </w:r>
      <w:r w:rsidR="000F0238" w:rsidRPr="00C96F11">
        <w:rPr>
          <w:sz w:val="24"/>
          <w:szCs w:val="24"/>
        </w:rPr>
        <w:t>»</w:t>
      </w:r>
      <w:r w:rsidRPr="00C96F11">
        <w:rPr>
          <w:sz w:val="24"/>
          <w:szCs w:val="24"/>
        </w:rPr>
        <w:t xml:space="preserve">, далее </w:t>
      </w:r>
      <w:r w:rsidRPr="00C96F11">
        <w:rPr>
          <w:i/>
          <w:sz w:val="24"/>
          <w:szCs w:val="24"/>
        </w:rPr>
        <w:t>Условия</w:t>
      </w:r>
      <w:r w:rsidRPr="00C96F11">
        <w:rPr>
          <w:sz w:val="24"/>
          <w:szCs w:val="24"/>
        </w:rPr>
        <w:t xml:space="preserve">, определяют условия, на которых Депозитарий </w:t>
      </w:r>
      <w:r w:rsidR="005D1201" w:rsidRPr="00C96F11">
        <w:rPr>
          <w:sz w:val="24"/>
          <w:szCs w:val="24"/>
        </w:rPr>
        <w:t xml:space="preserve">Публичного </w:t>
      </w:r>
      <w:r w:rsidRPr="00C96F11">
        <w:rPr>
          <w:sz w:val="24"/>
          <w:szCs w:val="24"/>
        </w:rPr>
        <w:t xml:space="preserve">акционерного общества «Сбербанк России», далее </w:t>
      </w:r>
      <w:r w:rsidRPr="00C96F11">
        <w:rPr>
          <w:i/>
          <w:sz w:val="24"/>
          <w:szCs w:val="24"/>
        </w:rPr>
        <w:t>Депозитарий</w:t>
      </w:r>
      <w:r w:rsidRPr="00C96F11">
        <w:rPr>
          <w:sz w:val="24"/>
          <w:szCs w:val="24"/>
        </w:rPr>
        <w:t>, оказывает физическим и юридическим лицам депозитарные и сопутствующие им услуги.</w:t>
      </w:r>
    </w:p>
    <w:p w14:paraId="06346098" w14:textId="77777777" w:rsidR="00E25C58" w:rsidRPr="00C96F11" w:rsidRDefault="00E25C58" w:rsidP="00ED2A50">
      <w:pPr>
        <w:keepLines/>
        <w:numPr>
          <w:ilvl w:val="1"/>
          <w:numId w:val="68"/>
        </w:numPr>
        <w:spacing w:after="120"/>
        <w:ind w:left="0" w:firstLine="0"/>
        <w:jc w:val="both"/>
        <w:rPr>
          <w:sz w:val="24"/>
          <w:szCs w:val="24"/>
        </w:rPr>
      </w:pPr>
      <w:bookmarkStart w:id="6" w:name="Par36"/>
      <w:bookmarkStart w:id="7" w:name="_Ref504573441"/>
      <w:bookmarkEnd w:id="6"/>
      <w:r w:rsidRPr="00C96F11">
        <w:rPr>
          <w:sz w:val="24"/>
          <w:szCs w:val="24"/>
        </w:rPr>
        <w:t xml:space="preserve">Текст </w:t>
      </w:r>
      <w:r w:rsidR="003B4396" w:rsidRPr="00C96F11">
        <w:rPr>
          <w:sz w:val="24"/>
          <w:szCs w:val="24"/>
        </w:rPr>
        <w:t xml:space="preserve">настоящих </w:t>
      </w:r>
      <w:r w:rsidR="003B4396" w:rsidRPr="00C96F11">
        <w:rPr>
          <w:i/>
          <w:sz w:val="24"/>
          <w:szCs w:val="24"/>
        </w:rPr>
        <w:t>Условий</w:t>
      </w:r>
      <w:r w:rsidR="003B4396" w:rsidRPr="00C96F11">
        <w:rPr>
          <w:sz w:val="24"/>
          <w:szCs w:val="24"/>
        </w:rPr>
        <w:t xml:space="preserve"> носит открытый характер и предоставляется по запросам любых заинтересованных лиц. Действующая редакция </w:t>
      </w:r>
      <w:r w:rsidR="003B4396" w:rsidRPr="00C96F11">
        <w:rPr>
          <w:i/>
          <w:sz w:val="24"/>
          <w:szCs w:val="24"/>
        </w:rPr>
        <w:t>Условий</w:t>
      </w:r>
      <w:r w:rsidR="003B4396" w:rsidRPr="00C96F11">
        <w:rPr>
          <w:sz w:val="24"/>
          <w:szCs w:val="24"/>
        </w:rPr>
        <w:t xml:space="preserve"> также размещена в сети «Интернет» на официальном интернет-сайте Банка, при этом такое размещение не является публичным предложением (офертой) </w:t>
      </w:r>
      <w:r w:rsidR="003B4396" w:rsidRPr="00C96F11">
        <w:rPr>
          <w:i/>
          <w:sz w:val="24"/>
          <w:szCs w:val="24"/>
        </w:rPr>
        <w:t>Депозитария</w:t>
      </w:r>
      <w:r w:rsidR="003B4396" w:rsidRPr="00C96F11">
        <w:rPr>
          <w:sz w:val="24"/>
          <w:szCs w:val="24"/>
        </w:rPr>
        <w:t xml:space="preserve"> заключить </w:t>
      </w:r>
      <w:r w:rsidR="003B4396" w:rsidRPr="00C96F11">
        <w:rPr>
          <w:i/>
          <w:sz w:val="24"/>
          <w:szCs w:val="24"/>
        </w:rPr>
        <w:t>Депозитарный договор</w:t>
      </w:r>
      <w:r w:rsidRPr="00C96F11">
        <w:rPr>
          <w:sz w:val="24"/>
          <w:szCs w:val="24"/>
        </w:rPr>
        <w:t>.</w:t>
      </w:r>
      <w:bookmarkEnd w:id="7"/>
      <w:r w:rsidRPr="00C96F11">
        <w:rPr>
          <w:sz w:val="24"/>
          <w:szCs w:val="24"/>
        </w:rPr>
        <w:t xml:space="preserve"> </w:t>
      </w:r>
    </w:p>
    <w:p w14:paraId="226A5334" w14:textId="77777777" w:rsidR="003B4396" w:rsidRPr="00C96F11" w:rsidRDefault="003B4396" w:rsidP="003B4396">
      <w:pPr>
        <w:keepLines/>
        <w:spacing w:after="120"/>
        <w:ind w:firstLine="340"/>
        <w:jc w:val="both"/>
        <w:rPr>
          <w:sz w:val="24"/>
          <w:szCs w:val="24"/>
        </w:rPr>
      </w:pPr>
      <w:r w:rsidRPr="00C96F11">
        <w:rPr>
          <w:sz w:val="24"/>
          <w:szCs w:val="24"/>
        </w:rPr>
        <w:t xml:space="preserve">Несмотря на получение документов, необходимых для заключения </w:t>
      </w:r>
      <w:r w:rsidRPr="00C96F11">
        <w:rPr>
          <w:i/>
          <w:sz w:val="24"/>
          <w:szCs w:val="24"/>
        </w:rPr>
        <w:t>Депозитарного договора, Депозитарий</w:t>
      </w:r>
      <w:r w:rsidRPr="00C96F11">
        <w:rPr>
          <w:sz w:val="24"/>
          <w:szCs w:val="24"/>
        </w:rPr>
        <w:t xml:space="preserve"> (Банк) вправе без объяснения причин отказать любому заинтересованному лицу в присоединении к настоящим </w:t>
      </w:r>
      <w:r w:rsidRPr="00C96F11">
        <w:rPr>
          <w:i/>
          <w:sz w:val="24"/>
          <w:szCs w:val="24"/>
        </w:rPr>
        <w:t>Условиям</w:t>
      </w:r>
      <w:r w:rsidRPr="00C96F11">
        <w:rPr>
          <w:sz w:val="24"/>
          <w:szCs w:val="24"/>
        </w:rPr>
        <w:t xml:space="preserve">, либо  оказании каких-либо или всех предусмотренных настоящими </w:t>
      </w:r>
      <w:r w:rsidRPr="00C96F11">
        <w:rPr>
          <w:i/>
          <w:sz w:val="24"/>
          <w:szCs w:val="24"/>
        </w:rPr>
        <w:t>Условиями</w:t>
      </w:r>
      <w:r w:rsidRPr="00C96F11">
        <w:rPr>
          <w:sz w:val="24"/>
          <w:szCs w:val="24"/>
        </w:rPr>
        <w:t xml:space="preserve"> услуг или в использовании какого-либо или всех вариантов их оказания, в  том числе, если лицо, намеревающееся заключить </w:t>
      </w:r>
      <w:r w:rsidRPr="00C96F11">
        <w:rPr>
          <w:i/>
          <w:sz w:val="24"/>
          <w:szCs w:val="24"/>
        </w:rPr>
        <w:t>Депозитарный договор/Депонент</w:t>
      </w:r>
      <w:r w:rsidRPr="00C96F11">
        <w:rPr>
          <w:sz w:val="24"/>
          <w:szCs w:val="24"/>
        </w:rPr>
        <w:t xml:space="preserve">, не удовлетворяет каким-либо требованиям, предъявляемым к потенциальным клиентам </w:t>
      </w:r>
      <w:r w:rsidRPr="00C96F11">
        <w:rPr>
          <w:i/>
          <w:sz w:val="24"/>
          <w:szCs w:val="24"/>
        </w:rPr>
        <w:t>Депозитария</w:t>
      </w:r>
      <w:r w:rsidRPr="00C96F11">
        <w:rPr>
          <w:sz w:val="24"/>
          <w:szCs w:val="24"/>
        </w:rPr>
        <w:t xml:space="preserve"> и (или) предусмотренным действующим законодательством, а также в случае непредоставления </w:t>
      </w:r>
      <w:r w:rsidRPr="00C96F11">
        <w:rPr>
          <w:i/>
          <w:sz w:val="24"/>
          <w:szCs w:val="24"/>
        </w:rPr>
        <w:t>Депонентом</w:t>
      </w:r>
      <w:r w:rsidRPr="00C96F11">
        <w:rPr>
          <w:sz w:val="24"/>
          <w:szCs w:val="24"/>
        </w:rPr>
        <w:t xml:space="preserve"> документов в соответствии с Приложением № 2 к </w:t>
      </w:r>
      <w:r w:rsidRPr="00C96F11">
        <w:rPr>
          <w:i/>
          <w:sz w:val="24"/>
          <w:szCs w:val="24"/>
        </w:rPr>
        <w:t>Условиям</w:t>
      </w:r>
      <w:r w:rsidRPr="00C96F11">
        <w:rPr>
          <w:sz w:val="24"/>
          <w:szCs w:val="24"/>
        </w:rPr>
        <w:t xml:space="preserve">, равно как при непредоставлении по запросу Банка дополнительных документов и/или сведений, либо в случае выявления несоответствий в представленных </w:t>
      </w:r>
      <w:r w:rsidRPr="00C96F11">
        <w:rPr>
          <w:i/>
          <w:sz w:val="24"/>
          <w:szCs w:val="24"/>
        </w:rPr>
        <w:t>Депонентом</w:t>
      </w:r>
      <w:r w:rsidRPr="00C96F11">
        <w:rPr>
          <w:sz w:val="24"/>
          <w:szCs w:val="24"/>
        </w:rPr>
        <w:t xml:space="preserve"> сведениях и/или документах.</w:t>
      </w:r>
    </w:p>
    <w:p w14:paraId="6406BD44" w14:textId="77777777" w:rsidR="00076418" w:rsidRPr="00C96F11" w:rsidRDefault="00076418" w:rsidP="00ED2A50">
      <w:pPr>
        <w:keepLines/>
        <w:numPr>
          <w:ilvl w:val="1"/>
          <w:numId w:val="68"/>
        </w:numPr>
        <w:spacing w:after="120"/>
        <w:ind w:left="0" w:firstLine="0"/>
        <w:jc w:val="both"/>
        <w:rPr>
          <w:sz w:val="24"/>
          <w:szCs w:val="24"/>
        </w:rPr>
      </w:pPr>
      <w:bookmarkStart w:id="8" w:name="Par37"/>
      <w:bookmarkEnd w:id="8"/>
      <w:r w:rsidRPr="00C96F11">
        <w:rPr>
          <w:i/>
          <w:sz w:val="24"/>
          <w:szCs w:val="24"/>
        </w:rPr>
        <w:t>Депозитарный договор</w:t>
      </w:r>
      <w:r w:rsidRPr="00C96F11">
        <w:rPr>
          <w:sz w:val="24"/>
          <w:szCs w:val="24"/>
        </w:rPr>
        <w:t xml:space="preserve"> заключается путем присоединения заинтересованного лица к </w:t>
      </w:r>
      <w:r w:rsidRPr="00C96F11">
        <w:rPr>
          <w:i/>
          <w:sz w:val="24"/>
          <w:szCs w:val="24"/>
        </w:rPr>
        <w:t xml:space="preserve">Условиям </w:t>
      </w:r>
      <w:r w:rsidRPr="00C96F11">
        <w:rPr>
          <w:sz w:val="24"/>
          <w:szCs w:val="24"/>
        </w:rPr>
        <w:t xml:space="preserve">в соответствии со статьей 428 Гражданского кодекса </w:t>
      </w:r>
      <w:r w:rsidR="00860050">
        <w:rPr>
          <w:sz w:val="24"/>
          <w:szCs w:val="24"/>
        </w:rPr>
        <w:t>РФ</w:t>
      </w:r>
      <w:r w:rsidRPr="00C96F11">
        <w:rPr>
          <w:sz w:val="24"/>
          <w:szCs w:val="24"/>
        </w:rPr>
        <w:t>.</w:t>
      </w:r>
    </w:p>
    <w:p w14:paraId="7197CF90" w14:textId="77777777" w:rsidR="00076418" w:rsidRPr="00C96F11" w:rsidRDefault="00076418" w:rsidP="00076418">
      <w:pPr>
        <w:keepLines/>
        <w:spacing w:after="120"/>
        <w:ind w:firstLine="340"/>
        <w:jc w:val="both"/>
        <w:rPr>
          <w:sz w:val="24"/>
          <w:szCs w:val="24"/>
        </w:rPr>
      </w:pPr>
      <w:r w:rsidRPr="00C96F11">
        <w:rPr>
          <w:sz w:val="24"/>
          <w:szCs w:val="24"/>
        </w:rPr>
        <w:t xml:space="preserve">В целях присоединения к </w:t>
      </w:r>
      <w:r w:rsidRPr="00C96F11">
        <w:rPr>
          <w:i/>
          <w:sz w:val="24"/>
          <w:szCs w:val="24"/>
        </w:rPr>
        <w:t>Условиям</w:t>
      </w:r>
      <w:r w:rsidRPr="00C96F11">
        <w:rPr>
          <w:sz w:val="24"/>
          <w:szCs w:val="24"/>
        </w:rPr>
        <w:t xml:space="preserve"> заинтересованные лица должны передать </w:t>
      </w:r>
      <w:r w:rsidRPr="00C96F11">
        <w:rPr>
          <w:i/>
          <w:sz w:val="24"/>
          <w:szCs w:val="24"/>
        </w:rPr>
        <w:t>Депозитарию</w:t>
      </w:r>
      <w:r w:rsidRPr="00C96F11">
        <w:rPr>
          <w:sz w:val="24"/>
          <w:szCs w:val="24"/>
        </w:rPr>
        <w:t xml:space="preserve"> (Банку) письменное заявление по форме Приложения 1 (</w:t>
      </w:r>
      <w:r w:rsidR="000A7098">
        <w:rPr>
          <w:sz w:val="24"/>
          <w:szCs w:val="24"/>
        </w:rPr>
        <w:t>«</w:t>
      </w:r>
      <w:r w:rsidRPr="00C96F11">
        <w:rPr>
          <w:sz w:val="24"/>
          <w:szCs w:val="24"/>
        </w:rPr>
        <w:t>Заявление на депозитарное обслуживание</w:t>
      </w:r>
      <w:r w:rsidR="000A7098">
        <w:rPr>
          <w:sz w:val="24"/>
          <w:szCs w:val="24"/>
        </w:rPr>
        <w:t>»</w:t>
      </w:r>
      <w:r w:rsidRPr="00C96F11">
        <w:rPr>
          <w:sz w:val="24"/>
          <w:szCs w:val="24"/>
        </w:rPr>
        <w:t xml:space="preserve"> СС-11 оформляется юридическими лицами, </w:t>
      </w:r>
      <w:r w:rsidR="000A7098">
        <w:rPr>
          <w:sz w:val="24"/>
          <w:szCs w:val="24"/>
        </w:rPr>
        <w:t>«</w:t>
      </w:r>
      <w:r w:rsidRPr="00C96F11">
        <w:rPr>
          <w:sz w:val="24"/>
          <w:szCs w:val="24"/>
        </w:rPr>
        <w:t>Заявление на депозитарное обслуживание</w:t>
      </w:r>
      <w:r w:rsidR="000A7098">
        <w:rPr>
          <w:sz w:val="24"/>
          <w:szCs w:val="24"/>
        </w:rPr>
        <w:t>»</w:t>
      </w:r>
      <w:r w:rsidRPr="00C96F11">
        <w:rPr>
          <w:sz w:val="24"/>
          <w:szCs w:val="24"/>
        </w:rPr>
        <w:t xml:space="preserve"> СС-12 оформляется физическими лицами) или иной форме, утвержденной в соответствии с внутренними процедурами Банка (далее – Заявление Инвестора на брокерское обслуживание), в двух экземплярах.</w:t>
      </w:r>
    </w:p>
    <w:p w14:paraId="6802BCCC" w14:textId="77777777" w:rsidR="007E0971" w:rsidRPr="00C96F11" w:rsidRDefault="00076418" w:rsidP="00076418">
      <w:pPr>
        <w:keepLines/>
        <w:spacing w:after="120"/>
        <w:ind w:firstLine="340"/>
        <w:jc w:val="both"/>
        <w:rPr>
          <w:sz w:val="24"/>
          <w:szCs w:val="24"/>
        </w:rPr>
      </w:pPr>
      <w:r w:rsidRPr="00C96F11">
        <w:rPr>
          <w:i/>
          <w:sz w:val="24"/>
          <w:szCs w:val="24"/>
        </w:rPr>
        <w:t>Депозитарий</w:t>
      </w:r>
      <w:r w:rsidRPr="00C96F11">
        <w:rPr>
          <w:sz w:val="24"/>
          <w:szCs w:val="24"/>
        </w:rPr>
        <w:t xml:space="preserve"> (Банк) и </w:t>
      </w:r>
      <w:r w:rsidRPr="00C96F11">
        <w:rPr>
          <w:i/>
          <w:sz w:val="24"/>
          <w:szCs w:val="24"/>
        </w:rPr>
        <w:t>Депонент</w:t>
      </w:r>
      <w:r w:rsidRPr="00C96F11">
        <w:rPr>
          <w:sz w:val="24"/>
          <w:szCs w:val="24"/>
        </w:rPr>
        <w:t xml:space="preserve"> могут заключать двухсторонние договоры, изменяющие и/или дополняющие отдельные положения </w:t>
      </w:r>
      <w:r w:rsidRPr="00C96F11">
        <w:rPr>
          <w:i/>
          <w:sz w:val="24"/>
          <w:szCs w:val="24"/>
        </w:rPr>
        <w:t>Условий</w:t>
      </w:r>
      <w:r w:rsidRPr="00C96F11">
        <w:rPr>
          <w:sz w:val="24"/>
          <w:szCs w:val="24"/>
        </w:rPr>
        <w:t xml:space="preserve">. В этом случае </w:t>
      </w:r>
      <w:r w:rsidRPr="00C96F11">
        <w:rPr>
          <w:i/>
          <w:sz w:val="24"/>
          <w:szCs w:val="24"/>
        </w:rPr>
        <w:t>Условия</w:t>
      </w:r>
      <w:r w:rsidRPr="00C96F11">
        <w:rPr>
          <w:sz w:val="24"/>
          <w:szCs w:val="24"/>
        </w:rPr>
        <w:t xml:space="preserve"> применяются к отношениям </w:t>
      </w:r>
      <w:r w:rsidRPr="00C96F11">
        <w:rPr>
          <w:i/>
          <w:sz w:val="24"/>
          <w:szCs w:val="24"/>
        </w:rPr>
        <w:t>Депозитария</w:t>
      </w:r>
      <w:r w:rsidRPr="00C96F11">
        <w:rPr>
          <w:sz w:val="24"/>
          <w:szCs w:val="24"/>
        </w:rPr>
        <w:t xml:space="preserve"> (Банка) и </w:t>
      </w:r>
      <w:r w:rsidRPr="00C96F11">
        <w:rPr>
          <w:i/>
          <w:sz w:val="24"/>
          <w:szCs w:val="24"/>
        </w:rPr>
        <w:t>Депонента</w:t>
      </w:r>
      <w:r w:rsidRPr="00C96F11">
        <w:rPr>
          <w:sz w:val="24"/>
          <w:szCs w:val="24"/>
        </w:rPr>
        <w:t xml:space="preserve"> в части, не противоречащей условиям указанных договоров.</w:t>
      </w:r>
      <w:bookmarkStart w:id="9" w:name="Par38"/>
      <w:bookmarkEnd w:id="9"/>
    </w:p>
    <w:p w14:paraId="4C11D71E" w14:textId="77777777" w:rsidR="007E0971" w:rsidRPr="00C96F11" w:rsidRDefault="004B61CE" w:rsidP="00ED2A50">
      <w:pPr>
        <w:keepLines/>
        <w:numPr>
          <w:ilvl w:val="1"/>
          <w:numId w:val="68"/>
        </w:numPr>
        <w:spacing w:after="120"/>
        <w:ind w:left="0" w:firstLine="0"/>
        <w:jc w:val="both"/>
        <w:rPr>
          <w:sz w:val="24"/>
          <w:szCs w:val="24"/>
        </w:rPr>
      </w:pPr>
      <w:r w:rsidRPr="00C96F11">
        <w:rPr>
          <w:color w:val="000000"/>
          <w:sz w:val="24"/>
          <w:szCs w:val="24"/>
        </w:rPr>
        <w:t xml:space="preserve">Присоединение к </w:t>
      </w:r>
      <w:r w:rsidRPr="00C96F11">
        <w:rPr>
          <w:i/>
          <w:color w:val="000000"/>
          <w:sz w:val="24"/>
          <w:szCs w:val="24"/>
        </w:rPr>
        <w:t>Условиям</w:t>
      </w:r>
      <w:r w:rsidRPr="00C96F11">
        <w:rPr>
          <w:color w:val="000000"/>
          <w:sz w:val="24"/>
          <w:szCs w:val="24"/>
        </w:rPr>
        <w:t xml:space="preserve"> осуществляется посредством регистрации (присвоения регистрационного номера) </w:t>
      </w:r>
      <w:r w:rsidRPr="00C96F11">
        <w:rPr>
          <w:i/>
          <w:color w:val="000000"/>
          <w:sz w:val="24"/>
          <w:szCs w:val="24"/>
        </w:rPr>
        <w:t>Депозитарием</w:t>
      </w:r>
      <w:r w:rsidRPr="00C96F11">
        <w:rPr>
          <w:color w:val="000000"/>
          <w:sz w:val="24"/>
          <w:szCs w:val="24"/>
        </w:rPr>
        <w:t xml:space="preserve"> (Банком) Заявления на депозитарное обслуживание (Заявления Инвестора на брокерское обслуживание), при условии получения от заинтересованного лица документов в соответствии настоящими </w:t>
      </w:r>
      <w:r w:rsidRPr="00C96F11">
        <w:rPr>
          <w:i/>
          <w:color w:val="000000"/>
          <w:sz w:val="24"/>
          <w:szCs w:val="24"/>
        </w:rPr>
        <w:t>Условиями</w:t>
      </w:r>
      <w:r w:rsidRPr="00C96F11">
        <w:rPr>
          <w:color w:val="000000"/>
          <w:sz w:val="24"/>
          <w:szCs w:val="24"/>
        </w:rPr>
        <w:t>.</w:t>
      </w:r>
    </w:p>
    <w:p w14:paraId="63768126" w14:textId="77777777" w:rsidR="007E0971" w:rsidRPr="00C96F11" w:rsidRDefault="004B61CE" w:rsidP="007E0971">
      <w:pPr>
        <w:spacing w:after="120"/>
        <w:ind w:firstLine="284"/>
        <w:jc w:val="both"/>
        <w:rPr>
          <w:color w:val="000000"/>
          <w:sz w:val="24"/>
          <w:szCs w:val="24"/>
        </w:rPr>
      </w:pPr>
      <w:bookmarkStart w:id="10" w:name="Par40"/>
      <w:bookmarkEnd w:id="10"/>
      <w:r w:rsidRPr="00C96F11">
        <w:rPr>
          <w:color w:val="000000"/>
          <w:sz w:val="24"/>
          <w:szCs w:val="24"/>
        </w:rPr>
        <w:t xml:space="preserve">При этом принятие </w:t>
      </w:r>
      <w:r w:rsidRPr="00C96F11">
        <w:rPr>
          <w:i/>
          <w:color w:val="000000"/>
          <w:sz w:val="24"/>
          <w:szCs w:val="24"/>
        </w:rPr>
        <w:t>Депозитарием</w:t>
      </w:r>
      <w:r w:rsidRPr="00C96F11">
        <w:rPr>
          <w:color w:val="000000"/>
          <w:sz w:val="24"/>
          <w:szCs w:val="24"/>
        </w:rPr>
        <w:t xml:space="preserve"> (Банком) Заявления на депозитарное обслуживание (Заявления Инвестора на брокерское обслуживание), в том числе проставление на нем отметки о принятии, не означает факт его регистрации.</w:t>
      </w:r>
    </w:p>
    <w:p w14:paraId="5445742F" w14:textId="77777777" w:rsidR="004B61CE" w:rsidRPr="00C96F11" w:rsidRDefault="004B61CE" w:rsidP="004B61CE">
      <w:pPr>
        <w:spacing w:after="120"/>
        <w:ind w:firstLine="284"/>
        <w:jc w:val="both"/>
        <w:rPr>
          <w:color w:val="000000"/>
          <w:sz w:val="24"/>
          <w:szCs w:val="24"/>
        </w:rPr>
      </w:pPr>
      <w:r w:rsidRPr="00C96F11">
        <w:rPr>
          <w:color w:val="000000"/>
          <w:sz w:val="24"/>
          <w:szCs w:val="24"/>
        </w:rPr>
        <w:t xml:space="preserve">В случае если в соответствии с положениями п. </w:t>
      </w:r>
      <w:r w:rsidR="00EF61B3">
        <w:rPr>
          <w:color w:val="000000"/>
          <w:sz w:val="24"/>
          <w:szCs w:val="24"/>
        </w:rPr>
        <w:fldChar w:fldCharType="begin"/>
      </w:r>
      <w:r w:rsidR="00EF61B3">
        <w:rPr>
          <w:color w:val="000000"/>
          <w:sz w:val="24"/>
          <w:szCs w:val="24"/>
        </w:rPr>
        <w:instrText xml:space="preserve"> REF _Ref504573441 \r \h </w:instrText>
      </w:r>
      <w:r w:rsidR="00EF61B3">
        <w:rPr>
          <w:color w:val="000000"/>
          <w:sz w:val="24"/>
          <w:szCs w:val="24"/>
        </w:rPr>
      </w:r>
      <w:r w:rsidR="00EF61B3">
        <w:rPr>
          <w:color w:val="000000"/>
          <w:sz w:val="24"/>
          <w:szCs w:val="24"/>
        </w:rPr>
        <w:fldChar w:fldCharType="separate"/>
      </w:r>
      <w:r w:rsidR="0041597A">
        <w:rPr>
          <w:color w:val="000000"/>
          <w:sz w:val="24"/>
          <w:szCs w:val="24"/>
        </w:rPr>
        <w:t>1.2</w:t>
      </w:r>
      <w:r w:rsidR="00EF61B3">
        <w:rPr>
          <w:color w:val="000000"/>
          <w:sz w:val="24"/>
          <w:szCs w:val="24"/>
        </w:rPr>
        <w:fldChar w:fldCharType="end"/>
      </w:r>
      <w:r w:rsidRPr="00C96F11">
        <w:rPr>
          <w:color w:val="000000"/>
          <w:sz w:val="24"/>
          <w:szCs w:val="24"/>
        </w:rPr>
        <w:t xml:space="preserve"> настоящих </w:t>
      </w:r>
      <w:r w:rsidRPr="00C96F11">
        <w:rPr>
          <w:i/>
          <w:color w:val="000000"/>
          <w:sz w:val="24"/>
          <w:szCs w:val="24"/>
        </w:rPr>
        <w:t>Условий</w:t>
      </w:r>
      <w:r w:rsidRPr="00C96F11">
        <w:rPr>
          <w:color w:val="000000"/>
          <w:sz w:val="24"/>
          <w:szCs w:val="24"/>
        </w:rPr>
        <w:t xml:space="preserve"> Депозитарий (Банк) отказывает заинтересованному лицу в присоединении к </w:t>
      </w:r>
      <w:r w:rsidRPr="00C96F11">
        <w:rPr>
          <w:i/>
          <w:color w:val="000000"/>
          <w:sz w:val="24"/>
          <w:szCs w:val="24"/>
        </w:rPr>
        <w:t>Условиям</w:t>
      </w:r>
      <w:r w:rsidRPr="00C96F11">
        <w:rPr>
          <w:color w:val="000000"/>
          <w:sz w:val="24"/>
          <w:szCs w:val="24"/>
        </w:rPr>
        <w:t xml:space="preserve">, регистрация Заявления на депозитарное обслуживание (Заявления Инвестора на брокерское обслуживание) не производится, и регистрационный номер соответствующему заявлению не присваивается.  </w:t>
      </w:r>
    </w:p>
    <w:p w14:paraId="0786FFB3" w14:textId="77777777" w:rsidR="00E25C58" w:rsidRPr="00C96F11" w:rsidRDefault="004B61CE" w:rsidP="004B61CE">
      <w:pPr>
        <w:spacing w:after="120"/>
        <w:ind w:firstLine="284"/>
        <w:jc w:val="both"/>
        <w:rPr>
          <w:color w:val="000000"/>
          <w:sz w:val="24"/>
          <w:szCs w:val="24"/>
        </w:rPr>
      </w:pPr>
      <w:r w:rsidRPr="00C96F11">
        <w:rPr>
          <w:i/>
          <w:color w:val="000000"/>
          <w:sz w:val="24"/>
          <w:szCs w:val="24"/>
        </w:rPr>
        <w:t>Депозитарный договор</w:t>
      </w:r>
      <w:r w:rsidRPr="00C96F11">
        <w:rPr>
          <w:color w:val="000000"/>
          <w:sz w:val="24"/>
          <w:szCs w:val="24"/>
        </w:rPr>
        <w:t xml:space="preserve"> признается заключенным с момента регистрации </w:t>
      </w:r>
      <w:r w:rsidRPr="00C96F11">
        <w:rPr>
          <w:i/>
          <w:color w:val="000000"/>
          <w:sz w:val="24"/>
          <w:szCs w:val="24"/>
        </w:rPr>
        <w:t>Депозитарием</w:t>
      </w:r>
      <w:r w:rsidRPr="00C96F11">
        <w:rPr>
          <w:color w:val="000000"/>
          <w:sz w:val="24"/>
          <w:szCs w:val="24"/>
        </w:rPr>
        <w:t xml:space="preserve"> (Банком) Заявления на депозитарное обслуживание» (Заявления Инвестора на брокерское обслуживание).</w:t>
      </w:r>
    </w:p>
    <w:p w14:paraId="610C3A96" w14:textId="77777777" w:rsidR="00E25C58" w:rsidRPr="00C96F11" w:rsidRDefault="004B61CE" w:rsidP="00ED2A50">
      <w:pPr>
        <w:keepLines/>
        <w:numPr>
          <w:ilvl w:val="1"/>
          <w:numId w:val="68"/>
        </w:numPr>
        <w:spacing w:after="120"/>
        <w:ind w:left="0" w:firstLine="0"/>
        <w:jc w:val="both"/>
        <w:rPr>
          <w:sz w:val="24"/>
          <w:szCs w:val="24"/>
        </w:rPr>
      </w:pPr>
      <w:bookmarkStart w:id="11" w:name="Par41"/>
      <w:bookmarkStart w:id="12" w:name="_Ref496704875"/>
      <w:bookmarkEnd w:id="11"/>
      <w:r w:rsidRPr="00C96F11">
        <w:rPr>
          <w:sz w:val="24"/>
          <w:szCs w:val="24"/>
        </w:rPr>
        <w:lastRenderedPageBreak/>
        <w:t xml:space="preserve">При заключении с Банком </w:t>
      </w:r>
      <w:r w:rsidRPr="00C96F11">
        <w:rPr>
          <w:i/>
          <w:sz w:val="24"/>
          <w:szCs w:val="24"/>
        </w:rPr>
        <w:t>Депозитарного договора</w:t>
      </w:r>
      <w:r w:rsidRPr="00C96F11">
        <w:rPr>
          <w:sz w:val="24"/>
          <w:szCs w:val="24"/>
        </w:rPr>
        <w:t xml:space="preserve"> без одновременного заключения Договора о брокерском обслуживании Сбербанком (с предоставлением Заявления на депозитарное обслуживание) Депозитарий сообщает заинтересованному лицу реквизиты заключенного </w:t>
      </w:r>
      <w:r w:rsidRPr="00C96F11">
        <w:rPr>
          <w:i/>
          <w:sz w:val="24"/>
          <w:szCs w:val="24"/>
        </w:rPr>
        <w:t>Депозитарного договора</w:t>
      </w:r>
      <w:r w:rsidRPr="00C96F11">
        <w:rPr>
          <w:sz w:val="24"/>
          <w:szCs w:val="24"/>
        </w:rPr>
        <w:t xml:space="preserve"> (дату и номер регистрации) путем выдачи ему одного экземпляра Заявления на депозитарное обслуживание, с присвоенным номером регистрации, заверенного подписью и штампом уполномоченного работника </w:t>
      </w:r>
      <w:r w:rsidRPr="00C96F11">
        <w:rPr>
          <w:i/>
          <w:sz w:val="24"/>
          <w:szCs w:val="24"/>
        </w:rPr>
        <w:t>Депозитария</w:t>
      </w:r>
      <w:r w:rsidRPr="00C96F11">
        <w:rPr>
          <w:sz w:val="24"/>
          <w:szCs w:val="24"/>
        </w:rPr>
        <w:t xml:space="preserve"> (Банка).</w:t>
      </w:r>
      <w:bookmarkEnd w:id="12"/>
      <w:r w:rsidR="00E25C58" w:rsidRPr="00C96F11">
        <w:rPr>
          <w:sz w:val="24"/>
          <w:szCs w:val="24"/>
        </w:rPr>
        <w:t xml:space="preserve"> </w:t>
      </w:r>
    </w:p>
    <w:p w14:paraId="2D306E0D" w14:textId="77777777" w:rsidR="00DE238A" w:rsidRPr="00C96F11" w:rsidRDefault="00DE238A" w:rsidP="00DE238A">
      <w:pPr>
        <w:keepLines/>
        <w:spacing w:after="120"/>
        <w:ind w:firstLine="340"/>
        <w:jc w:val="both"/>
        <w:rPr>
          <w:sz w:val="24"/>
          <w:szCs w:val="24"/>
        </w:rPr>
      </w:pPr>
      <w:r w:rsidRPr="00C96F11">
        <w:rPr>
          <w:sz w:val="24"/>
          <w:szCs w:val="24"/>
        </w:rPr>
        <w:t xml:space="preserve">При заключении с Банком </w:t>
      </w:r>
      <w:r w:rsidRPr="00C96F11">
        <w:rPr>
          <w:i/>
          <w:sz w:val="24"/>
          <w:szCs w:val="24"/>
        </w:rPr>
        <w:t>Депозитарного договора</w:t>
      </w:r>
      <w:r w:rsidRPr="00C96F11">
        <w:rPr>
          <w:sz w:val="24"/>
          <w:szCs w:val="24"/>
        </w:rPr>
        <w:t xml:space="preserve"> с одновременным заключением Договора о брокерском обслуживании Сбербанком (с предоставлением Заявления Инвестора на брокерское обслуживание) реквизиты заключенных договоров предоставляются заинтересованному лицу в соответствии с «</w:t>
      </w:r>
      <w:r w:rsidR="00016AFB" w:rsidRPr="00C15AAF">
        <w:rPr>
          <w:sz w:val="24"/>
          <w:szCs w:val="24"/>
        </w:rPr>
        <w:t>Условия</w:t>
      </w:r>
      <w:r w:rsidR="00016AFB" w:rsidRPr="00C96F11">
        <w:rPr>
          <w:sz w:val="24"/>
          <w:szCs w:val="24"/>
        </w:rPr>
        <w:t>ми</w:t>
      </w:r>
      <w:r w:rsidR="00016AFB" w:rsidRPr="00C15AAF">
        <w:rPr>
          <w:sz w:val="24"/>
          <w:szCs w:val="24"/>
        </w:rPr>
        <w:t xml:space="preserve"> предоставления брокерских и иных услуг ПАО Сбербанк</w:t>
      </w:r>
      <w:r w:rsidRPr="00C96F11">
        <w:rPr>
          <w:sz w:val="24"/>
          <w:szCs w:val="24"/>
        </w:rPr>
        <w:t xml:space="preserve">» путем направления ему Извещения Банка. </w:t>
      </w:r>
    </w:p>
    <w:p w14:paraId="46AA8F99" w14:textId="6E0B8F44" w:rsidR="004B70C5" w:rsidRDefault="00DE238A" w:rsidP="004B70C5">
      <w:pPr>
        <w:keepLines/>
        <w:spacing w:after="120"/>
        <w:ind w:firstLine="340"/>
        <w:jc w:val="both"/>
        <w:rPr>
          <w:sz w:val="24"/>
          <w:szCs w:val="24"/>
        </w:rPr>
      </w:pPr>
      <w:r w:rsidRPr="00C96F11">
        <w:rPr>
          <w:sz w:val="24"/>
          <w:szCs w:val="24"/>
        </w:rPr>
        <w:t>При этом Банк вправе формировать более одного экземпляра Извещения. Передача Извещения по адресу электронной почты, указанному заинтересованным лицом в Заявлении Инвестора на брокерское обслуживание, будет считаться равносильным передаче оригинала Извещения, а также достаточным доказательством (пригодным для предъявления при разрешении споров, в том числе в судебном порядке) передачи Извещения</w:t>
      </w:r>
      <w:r w:rsidR="00EF61B3">
        <w:rPr>
          <w:sz w:val="24"/>
          <w:szCs w:val="24"/>
        </w:rPr>
        <w:t>.</w:t>
      </w:r>
      <w:bookmarkStart w:id="13" w:name="Par43"/>
      <w:bookmarkEnd w:id="13"/>
      <w:r w:rsidR="004B70C5" w:rsidRPr="00BE289B">
        <w:rPr>
          <w:sz w:val="24"/>
          <w:szCs w:val="24"/>
        </w:rPr>
        <w:t xml:space="preserve"> </w:t>
      </w:r>
    </w:p>
    <w:p w14:paraId="4ACD3EAC" w14:textId="77777777" w:rsidR="004B70C5" w:rsidRDefault="004B70C5" w:rsidP="004B70C5">
      <w:pPr>
        <w:keepLines/>
        <w:numPr>
          <w:ilvl w:val="1"/>
          <w:numId w:val="68"/>
        </w:numPr>
        <w:spacing w:after="120"/>
        <w:ind w:left="0" w:firstLine="0"/>
        <w:jc w:val="both"/>
        <w:rPr>
          <w:sz w:val="24"/>
          <w:szCs w:val="24"/>
        </w:rPr>
      </w:pPr>
      <w:r w:rsidRPr="00BE289B">
        <w:rPr>
          <w:i/>
          <w:sz w:val="24"/>
          <w:szCs w:val="24"/>
        </w:rPr>
        <w:t>Депонент</w:t>
      </w:r>
      <w:r w:rsidRPr="00BE289B">
        <w:rPr>
          <w:sz w:val="24"/>
          <w:szCs w:val="24"/>
        </w:rPr>
        <w:t xml:space="preserve"> - заверяет Банк и гарантирует ему, что </w:t>
      </w:r>
      <w:r w:rsidRPr="00BE289B">
        <w:rPr>
          <w:i/>
          <w:sz w:val="24"/>
          <w:szCs w:val="24"/>
        </w:rPr>
        <w:t>Депонентом</w:t>
      </w:r>
      <w:r w:rsidRPr="00BE289B">
        <w:rPr>
          <w:sz w:val="24"/>
          <w:szCs w:val="24"/>
        </w:rPr>
        <w:t xml:space="preserve"> обеспечены надлежащие правовые основания для передачи Банку и дальнейшей обработки Банком Персональных Данных </w:t>
      </w:r>
      <w:r>
        <w:rPr>
          <w:sz w:val="24"/>
          <w:szCs w:val="24"/>
        </w:rPr>
        <w:t>п</w:t>
      </w:r>
      <w:r w:rsidRPr="00BE289B">
        <w:rPr>
          <w:sz w:val="24"/>
          <w:szCs w:val="24"/>
        </w:rPr>
        <w:t xml:space="preserve">редставителей Депонента, Распорядителей, Попечителя счета депо или иных физических лиц для заключения и исполнения настоящего </w:t>
      </w:r>
      <w:r w:rsidRPr="00BE289B">
        <w:rPr>
          <w:i/>
          <w:sz w:val="24"/>
          <w:szCs w:val="24"/>
        </w:rPr>
        <w:t>Депозитарного договора</w:t>
      </w:r>
      <w:r w:rsidRPr="00BE289B">
        <w:rPr>
          <w:sz w:val="24"/>
          <w:szCs w:val="24"/>
        </w:rPr>
        <w:t xml:space="preserve">. </w:t>
      </w:r>
    </w:p>
    <w:p w14:paraId="6C226BB8" w14:textId="77777777" w:rsidR="004B70C5" w:rsidRDefault="004B70C5" w:rsidP="004B70C5">
      <w:pPr>
        <w:keepLines/>
        <w:spacing w:after="120"/>
        <w:ind w:firstLine="340"/>
        <w:jc w:val="both"/>
        <w:rPr>
          <w:sz w:val="24"/>
          <w:szCs w:val="24"/>
        </w:rPr>
      </w:pPr>
      <w:r w:rsidRPr="00BE289B">
        <w:rPr>
          <w:sz w:val="24"/>
          <w:szCs w:val="24"/>
        </w:rPr>
        <w:t xml:space="preserve">По требованию Банка </w:t>
      </w:r>
      <w:r w:rsidRPr="00BE289B">
        <w:rPr>
          <w:i/>
          <w:sz w:val="24"/>
          <w:szCs w:val="24"/>
        </w:rPr>
        <w:t>Депонент</w:t>
      </w:r>
      <w:r w:rsidRPr="00BE289B">
        <w:rPr>
          <w:sz w:val="24"/>
          <w:szCs w:val="24"/>
        </w:rPr>
        <w:t xml:space="preserve"> предоставляет Банку документальное подтверждение наличия таких правовых оснований в сроки, формате и тем способом предоставления, который будет указан в требовании Банка. Банк может проверить достоверность предоставленных </w:t>
      </w:r>
      <w:r w:rsidRPr="00BE289B">
        <w:rPr>
          <w:i/>
          <w:sz w:val="24"/>
          <w:szCs w:val="24"/>
        </w:rPr>
        <w:t>Депонентом</w:t>
      </w:r>
      <w:r>
        <w:rPr>
          <w:sz w:val="24"/>
          <w:szCs w:val="24"/>
        </w:rPr>
        <w:t xml:space="preserve"> </w:t>
      </w:r>
      <w:r w:rsidRPr="00B57B27">
        <w:rPr>
          <w:sz w:val="24"/>
          <w:szCs w:val="24"/>
        </w:rPr>
        <w:t>Персональных Д</w:t>
      </w:r>
      <w:r w:rsidRPr="00BE289B">
        <w:rPr>
          <w:sz w:val="24"/>
          <w:szCs w:val="24"/>
        </w:rPr>
        <w:t>анных, в том числе с использованием услуг других операторов, а также использовать информацию о неисполнении и/или ненадлежащем исполнении договорных обязательств при рассмотрении вопросов о предоставлении других услуг и заключении новых договоров.</w:t>
      </w:r>
      <w:r w:rsidRPr="004B70C5">
        <w:rPr>
          <w:sz w:val="24"/>
          <w:szCs w:val="24"/>
        </w:rPr>
        <w:t xml:space="preserve"> </w:t>
      </w:r>
    </w:p>
    <w:p w14:paraId="6D214159" w14:textId="7594E502" w:rsidR="00E25C58" w:rsidRPr="00C96F11" w:rsidRDefault="004B70C5" w:rsidP="004B70C5">
      <w:pPr>
        <w:keepLines/>
        <w:spacing w:after="120"/>
        <w:ind w:firstLine="340"/>
        <w:jc w:val="both"/>
        <w:rPr>
          <w:sz w:val="24"/>
          <w:szCs w:val="24"/>
        </w:rPr>
      </w:pPr>
      <w:r w:rsidRPr="00BE289B">
        <w:rPr>
          <w:i/>
          <w:sz w:val="24"/>
          <w:szCs w:val="24"/>
        </w:rPr>
        <w:t xml:space="preserve">Депонент </w:t>
      </w:r>
      <w:r w:rsidRPr="00BE289B">
        <w:rPr>
          <w:sz w:val="24"/>
          <w:szCs w:val="24"/>
        </w:rPr>
        <w:t xml:space="preserve">обязуется проинформировать Банк об обстоятельствах, потенциально влекущих необходимость прекратить и (или) обеспечить прекращение обработки Персональных Данных Банком (включая, но не ограничиваясь сообщением об отзыве согласия субъектом персональных данных), а также сообщать Банку об изменении  переданных Банку Персональных Данных в срок 1 (один) рабочий день с момента, когда </w:t>
      </w:r>
      <w:r w:rsidRPr="00BE289B">
        <w:rPr>
          <w:i/>
          <w:sz w:val="24"/>
          <w:szCs w:val="24"/>
        </w:rPr>
        <w:t>Депоненту</w:t>
      </w:r>
      <w:r w:rsidRPr="00BE289B">
        <w:rPr>
          <w:sz w:val="24"/>
          <w:szCs w:val="24"/>
        </w:rPr>
        <w:t xml:space="preserve"> стало известно или должно было стать известно о наступлении так</w:t>
      </w:r>
      <w:r>
        <w:rPr>
          <w:sz w:val="24"/>
          <w:szCs w:val="24"/>
        </w:rPr>
        <w:t xml:space="preserve">их обстоятельств или изменении </w:t>
      </w:r>
      <w:r w:rsidRPr="00B57B27">
        <w:rPr>
          <w:sz w:val="24"/>
          <w:szCs w:val="24"/>
        </w:rPr>
        <w:t>Персональных Д</w:t>
      </w:r>
      <w:r w:rsidRPr="00BE289B">
        <w:rPr>
          <w:sz w:val="24"/>
          <w:szCs w:val="24"/>
        </w:rPr>
        <w:t>анных</w:t>
      </w:r>
    </w:p>
    <w:p w14:paraId="2FD4E826" w14:textId="77777777" w:rsidR="00E25C58" w:rsidRPr="00C96F11" w:rsidRDefault="00E25C58" w:rsidP="00ED2A50">
      <w:pPr>
        <w:keepLines/>
        <w:numPr>
          <w:ilvl w:val="1"/>
          <w:numId w:val="68"/>
        </w:numPr>
        <w:spacing w:after="120"/>
        <w:ind w:left="0" w:firstLine="0"/>
        <w:jc w:val="both"/>
        <w:rPr>
          <w:sz w:val="24"/>
          <w:szCs w:val="24"/>
        </w:rPr>
      </w:pPr>
      <w:bookmarkStart w:id="14" w:name="Par44"/>
      <w:bookmarkEnd w:id="14"/>
      <w:r w:rsidRPr="00C96F11">
        <w:rPr>
          <w:i/>
          <w:sz w:val="24"/>
          <w:szCs w:val="24"/>
        </w:rPr>
        <w:t>Депозитарий</w:t>
      </w:r>
      <w:r w:rsidRPr="00C96F11">
        <w:rPr>
          <w:sz w:val="24"/>
          <w:szCs w:val="24"/>
        </w:rPr>
        <w:t xml:space="preserve"> (Банк) вправе раскрывать третьим лицам информацию, связанную с </w:t>
      </w:r>
      <w:r w:rsidRPr="00C96F11">
        <w:rPr>
          <w:i/>
          <w:sz w:val="24"/>
          <w:szCs w:val="24"/>
        </w:rPr>
        <w:t>Депонентом</w:t>
      </w:r>
      <w:r w:rsidRPr="00C96F11">
        <w:rPr>
          <w:sz w:val="24"/>
          <w:szCs w:val="24"/>
        </w:rPr>
        <w:t xml:space="preserve">, в том числе о его операциях, осуществляемых в соответствии с настоящими </w:t>
      </w:r>
      <w:r w:rsidRPr="00C96F11">
        <w:rPr>
          <w:i/>
          <w:sz w:val="24"/>
          <w:szCs w:val="24"/>
        </w:rPr>
        <w:t>Условиями</w:t>
      </w:r>
      <w:r w:rsidRPr="00C96F11">
        <w:rPr>
          <w:sz w:val="24"/>
          <w:szCs w:val="24"/>
        </w:rPr>
        <w:t>, в случае если раскрытие такой информации осуществляется в целях соблюдения Банком (</w:t>
      </w:r>
      <w:r w:rsidRPr="00C96F11">
        <w:rPr>
          <w:i/>
          <w:sz w:val="24"/>
          <w:szCs w:val="24"/>
        </w:rPr>
        <w:t>Депозитарием</w:t>
      </w:r>
      <w:r w:rsidRPr="00C96F11">
        <w:rPr>
          <w:sz w:val="24"/>
          <w:szCs w:val="24"/>
        </w:rPr>
        <w:t>) налогового законодательства иностранного государства и не противоречит требованиям российского законодательства.</w:t>
      </w:r>
    </w:p>
    <w:p w14:paraId="15DAB42D" w14:textId="77777777" w:rsidR="00E25C58" w:rsidRPr="00C96F11" w:rsidRDefault="00E25C58" w:rsidP="002E2046">
      <w:pPr>
        <w:keepLines/>
        <w:spacing w:after="120"/>
        <w:ind w:firstLine="340"/>
        <w:jc w:val="both"/>
        <w:rPr>
          <w:sz w:val="24"/>
          <w:szCs w:val="24"/>
        </w:rPr>
      </w:pPr>
      <w:r w:rsidRPr="00C96F11">
        <w:rPr>
          <w:i/>
          <w:sz w:val="24"/>
          <w:szCs w:val="24"/>
        </w:rPr>
        <w:t>Депонент</w:t>
      </w:r>
      <w:r w:rsidRPr="00C96F11">
        <w:rPr>
          <w:sz w:val="24"/>
          <w:szCs w:val="24"/>
        </w:rPr>
        <w:t xml:space="preserve"> также соглашается, что Банк (</w:t>
      </w:r>
      <w:r w:rsidRPr="00C96F11">
        <w:rPr>
          <w:i/>
          <w:sz w:val="24"/>
          <w:szCs w:val="24"/>
        </w:rPr>
        <w:t>Депозитарий</w:t>
      </w:r>
      <w:r w:rsidRPr="00C96F11">
        <w:rPr>
          <w:sz w:val="24"/>
          <w:szCs w:val="24"/>
        </w:rPr>
        <w:t xml:space="preserve">) вправе осуществлять удержание и перечисление сумм денежных средств, причитающихся </w:t>
      </w:r>
      <w:r w:rsidRPr="00C96F11">
        <w:rPr>
          <w:i/>
          <w:sz w:val="24"/>
          <w:szCs w:val="24"/>
        </w:rPr>
        <w:t>Депоненту</w:t>
      </w:r>
      <w:r w:rsidRPr="00C96F11">
        <w:rPr>
          <w:sz w:val="24"/>
          <w:szCs w:val="24"/>
        </w:rPr>
        <w:t>, налоговым органам иностранного государства (их агентам) в случаях, когда такое удержание и перечисление осуществляются в соответствии с требованиями налогового законодательства иностранного государства и не противоречат требованиям российского законодательства.</w:t>
      </w:r>
    </w:p>
    <w:p w14:paraId="023EE8EF" w14:textId="77777777" w:rsidR="00CC52B5" w:rsidRPr="00C96F11" w:rsidRDefault="00CC52B5" w:rsidP="00CC52B5">
      <w:pPr>
        <w:keepLines/>
        <w:spacing w:after="120"/>
        <w:ind w:firstLine="340"/>
        <w:jc w:val="both"/>
        <w:rPr>
          <w:sz w:val="24"/>
          <w:szCs w:val="24"/>
        </w:rPr>
      </w:pPr>
      <w:r w:rsidRPr="00C96F11">
        <w:rPr>
          <w:i/>
          <w:sz w:val="24"/>
          <w:szCs w:val="24"/>
        </w:rPr>
        <w:t>Депозитарий</w:t>
      </w:r>
      <w:r w:rsidRPr="00C96F11">
        <w:rPr>
          <w:sz w:val="24"/>
          <w:szCs w:val="24"/>
        </w:rPr>
        <w:t xml:space="preserve"> (Банк) информирует </w:t>
      </w:r>
      <w:r w:rsidRPr="00C96F11">
        <w:rPr>
          <w:i/>
          <w:sz w:val="24"/>
          <w:szCs w:val="24"/>
        </w:rPr>
        <w:t>Депонента</w:t>
      </w:r>
      <w:r w:rsidRPr="00C96F11">
        <w:rPr>
          <w:sz w:val="24"/>
          <w:szCs w:val="24"/>
        </w:rPr>
        <w:t xml:space="preserve"> о наличии у него прав и гарантий, предусмотренных Федеральным законом «О защите прав и законных интересов инвесторов на рынке ценных бумаг» №46-ФЗ от 05.03.1999, в том числе о праве получать от Банка информацию, предусмотренную указанным законом. Перечень и порядок получения такой информации размещается на официальном интернет-сайте Банка.</w:t>
      </w:r>
    </w:p>
    <w:p w14:paraId="427AD059" w14:textId="77777777" w:rsidR="002A69BD" w:rsidRPr="00C96F11" w:rsidRDefault="00E25C58">
      <w:pPr>
        <w:keepLines/>
        <w:spacing w:after="120"/>
        <w:jc w:val="both"/>
        <w:rPr>
          <w:sz w:val="24"/>
          <w:szCs w:val="24"/>
        </w:rPr>
      </w:pPr>
      <w:r w:rsidRPr="00C96F11">
        <w:rPr>
          <w:sz w:val="24"/>
          <w:szCs w:val="24"/>
        </w:rPr>
        <w:t xml:space="preserve">1.8. Все приложения к настоящим </w:t>
      </w:r>
      <w:r w:rsidRPr="00C96F11">
        <w:rPr>
          <w:i/>
          <w:sz w:val="24"/>
          <w:szCs w:val="24"/>
        </w:rPr>
        <w:t>Условиям</w:t>
      </w:r>
      <w:r w:rsidRPr="00C96F11">
        <w:rPr>
          <w:sz w:val="24"/>
          <w:szCs w:val="24"/>
        </w:rPr>
        <w:t xml:space="preserve"> являются их неотъемлемой составной частью</w:t>
      </w:r>
      <w:r w:rsidR="00524801" w:rsidRPr="00C96F11">
        <w:rPr>
          <w:sz w:val="24"/>
          <w:szCs w:val="24"/>
        </w:rPr>
        <w:t>.</w:t>
      </w:r>
    </w:p>
    <w:p w14:paraId="7C97B0A9" w14:textId="77777777" w:rsidR="00524801" w:rsidRPr="00C15AAF" w:rsidRDefault="00524801">
      <w:pPr>
        <w:keepLines/>
        <w:spacing w:after="120"/>
        <w:jc w:val="both"/>
        <w:rPr>
          <w:sz w:val="24"/>
          <w:szCs w:val="24"/>
        </w:rPr>
      </w:pPr>
      <w:r w:rsidRPr="00C15AAF">
        <w:rPr>
          <w:sz w:val="24"/>
          <w:szCs w:val="24"/>
        </w:rPr>
        <w:lastRenderedPageBreak/>
        <w:t>1.9. Положения статьи 317.1 ГК РФ к отношениям Сторон по Депозитарному договору не применяются.</w:t>
      </w:r>
    </w:p>
    <w:p w14:paraId="62613B6E" w14:textId="77777777" w:rsidR="00393372" w:rsidRPr="00614417" w:rsidRDefault="00393372">
      <w:pPr>
        <w:keepLines/>
        <w:spacing w:after="120"/>
        <w:jc w:val="both"/>
        <w:rPr>
          <w:rFonts w:ascii="Arial" w:hAnsi="Arial" w:cs="Arial"/>
        </w:rPr>
      </w:pPr>
    </w:p>
    <w:p w14:paraId="4731C480" w14:textId="77777777" w:rsidR="002A69BD" w:rsidRPr="00C96F11" w:rsidRDefault="002A69BD" w:rsidP="00ED2A50">
      <w:pPr>
        <w:pStyle w:val="1"/>
        <w:numPr>
          <w:ilvl w:val="0"/>
          <w:numId w:val="68"/>
        </w:numPr>
        <w:rPr>
          <w:sz w:val="24"/>
          <w:szCs w:val="24"/>
          <w:u w:val="none"/>
        </w:rPr>
      </w:pPr>
      <w:bookmarkStart w:id="15" w:name="_Hlt9340956"/>
      <w:bookmarkStart w:id="16" w:name="_Toc504645282"/>
      <w:bookmarkStart w:id="17" w:name="_Hlk9339809"/>
      <w:bookmarkStart w:id="18" w:name="_Hlk9340722"/>
      <w:bookmarkStart w:id="19" w:name="_Hlk9340790"/>
      <w:bookmarkEnd w:id="15"/>
      <w:r w:rsidRPr="00C96F11">
        <w:rPr>
          <w:sz w:val="24"/>
          <w:szCs w:val="24"/>
          <w:u w:val="none"/>
        </w:rPr>
        <w:t>Термины, определения и сокращения</w:t>
      </w:r>
      <w:bookmarkEnd w:id="16"/>
      <w:r w:rsidRPr="00C96F11">
        <w:rPr>
          <w:sz w:val="24"/>
          <w:szCs w:val="24"/>
          <w:u w:val="none"/>
        </w:rPr>
        <w:t xml:space="preserve"> </w:t>
      </w:r>
    </w:p>
    <w:bookmarkEnd w:id="17"/>
    <w:bookmarkEnd w:id="18"/>
    <w:bookmarkEnd w:id="19"/>
    <w:p w14:paraId="5B4C3EA9" w14:textId="77777777" w:rsidR="007477D8" w:rsidRPr="00C96F11" w:rsidRDefault="002A69BD">
      <w:pPr>
        <w:keepLines/>
        <w:spacing w:after="120"/>
        <w:jc w:val="both"/>
        <w:rPr>
          <w:sz w:val="24"/>
          <w:szCs w:val="24"/>
        </w:rPr>
      </w:pPr>
      <w:r w:rsidRPr="00C96F11">
        <w:rPr>
          <w:b/>
          <w:bCs/>
          <w:sz w:val="24"/>
          <w:szCs w:val="24"/>
        </w:rPr>
        <w:t>Административная операция</w:t>
      </w:r>
      <w:r w:rsidRPr="00C96F11">
        <w:rPr>
          <w:bCs/>
          <w:sz w:val="24"/>
          <w:szCs w:val="24"/>
        </w:rPr>
        <w:t xml:space="preserve"> </w:t>
      </w:r>
      <w:r w:rsidR="00AB7F0C" w:rsidRPr="00C96F11">
        <w:rPr>
          <w:bCs/>
          <w:sz w:val="24"/>
          <w:szCs w:val="24"/>
        </w:rPr>
        <w:t>–</w:t>
      </w:r>
      <w:r w:rsidRPr="00C96F11">
        <w:rPr>
          <w:bCs/>
          <w:sz w:val="24"/>
          <w:szCs w:val="24"/>
        </w:rPr>
        <w:t xml:space="preserve"> </w:t>
      </w:r>
      <w:r w:rsidRPr="00C96F11">
        <w:rPr>
          <w:sz w:val="24"/>
          <w:szCs w:val="24"/>
        </w:rPr>
        <w:t>депозитарная операция, приводящая к изменению анкет счетов депо, а также содержимого других учетных регистров Депозитария, за исключением остатков ценных бумаг на лицевых счетах депо.</w:t>
      </w:r>
    </w:p>
    <w:p w14:paraId="170CC345" w14:textId="77777777" w:rsidR="002A69BD" w:rsidRPr="00C96F11" w:rsidRDefault="007477D8">
      <w:pPr>
        <w:keepLines/>
        <w:spacing w:after="120"/>
        <w:jc w:val="both"/>
        <w:rPr>
          <w:sz w:val="24"/>
          <w:szCs w:val="24"/>
        </w:rPr>
      </w:pPr>
      <w:r w:rsidRPr="00C96F11">
        <w:rPr>
          <w:b/>
          <w:bCs/>
          <w:sz w:val="24"/>
          <w:szCs w:val="24"/>
        </w:rPr>
        <w:t>Анкета депонента</w:t>
      </w:r>
      <w:r w:rsidRPr="00C96F11">
        <w:rPr>
          <w:bCs/>
          <w:sz w:val="24"/>
          <w:szCs w:val="24"/>
        </w:rPr>
        <w:t xml:space="preserve"> – Анкета физического лица/Анкета юридического лица, предусмотренная Условиями, или Анкета Инвестора - юридического лица/Анкета Инвестора - физического лица/Анкета Институционального инвестора, предусмотренная Договором о брокерском обслуживании Сбербанком</w:t>
      </w:r>
      <w:r w:rsidRPr="00C96F11">
        <w:rPr>
          <w:sz w:val="24"/>
          <w:szCs w:val="24"/>
        </w:rPr>
        <w:t>.</w:t>
      </w:r>
    </w:p>
    <w:p w14:paraId="5FABFACB" w14:textId="77777777" w:rsidR="002A69BD" w:rsidRPr="00C96F11" w:rsidRDefault="002A69BD">
      <w:pPr>
        <w:keepLines/>
        <w:spacing w:after="120"/>
        <w:jc w:val="both"/>
        <w:rPr>
          <w:sz w:val="24"/>
          <w:szCs w:val="24"/>
        </w:rPr>
      </w:pPr>
      <w:r w:rsidRPr="00C96F11">
        <w:rPr>
          <w:b/>
          <w:bCs/>
          <w:sz w:val="24"/>
          <w:szCs w:val="24"/>
        </w:rPr>
        <w:t>Банк</w:t>
      </w:r>
      <w:r w:rsidRPr="00C96F11">
        <w:rPr>
          <w:sz w:val="24"/>
          <w:szCs w:val="24"/>
        </w:rPr>
        <w:t xml:space="preserve"> </w:t>
      </w:r>
      <w:r w:rsidR="00AB7F0C" w:rsidRPr="00C96F11">
        <w:rPr>
          <w:sz w:val="24"/>
          <w:szCs w:val="24"/>
        </w:rPr>
        <w:t>–</w:t>
      </w:r>
      <w:r w:rsidRPr="00C96F11">
        <w:rPr>
          <w:sz w:val="24"/>
          <w:szCs w:val="24"/>
        </w:rPr>
        <w:t xml:space="preserve"> </w:t>
      </w:r>
      <w:r w:rsidR="008C36B0" w:rsidRPr="00C96F11">
        <w:rPr>
          <w:sz w:val="24"/>
          <w:szCs w:val="24"/>
        </w:rPr>
        <w:t xml:space="preserve">Публичное </w:t>
      </w:r>
      <w:r w:rsidR="00281E39" w:rsidRPr="00C96F11">
        <w:rPr>
          <w:sz w:val="24"/>
          <w:szCs w:val="24"/>
        </w:rPr>
        <w:t xml:space="preserve">акционерное общество </w:t>
      </w:r>
      <w:r w:rsidR="000A7098">
        <w:rPr>
          <w:sz w:val="24"/>
          <w:szCs w:val="24"/>
        </w:rPr>
        <w:t>«</w:t>
      </w:r>
      <w:r w:rsidR="00281E39" w:rsidRPr="00C96F11">
        <w:rPr>
          <w:sz w:val="24"/>
          <w:szCs w:val="24"/>
        </w:rPr>
        <w:t>Сбербанк России</w:t>
      </w:r>
      <w:r w:rsidR="000A7098">
        <w:rPr>
          <w:sz w:val="24"/>
          <w:szCs w:val="24"/>
        </w:rPr>
        <w:t>»</w:t>
      </w:r>
      <w:r w:rsidRPr="00C96F11">
        <w:rPr>
          <w:sz w:val="24"/>
          <w:szCs w:val="24"/>
        </w:rPr>
        <w:t>.</w:t>
      </w:r>
    </w:p>
    <w:p w14:paraId="63C11795" w14:textId="77777777" w:rsidR="00C118D7" w:rsidRPr="00C96F11" w:rsidRDefault="00C118D7" w:rsidP="00C118D7">
      <w:pPr>
        <w:keepLines/>
        <w:spacing w:after="120"/>
        <w:jc w:val="both"/>
        <w:rPr>
          <w:sz w:val="24"/>
          <w:szCs w:val="24"/>
        </w:rPr>
      </w:pPr>
      <w:bookmarkStart w:id="20" w:name="_Hlk9673854"/>
      <w:r w:rsidRPr="00C96F11">
        <w:rPr>
          <w:b/>
          <w:bCs/>
          <w:sz w:val="24"/>
          <w:szCs w:val="24"/>
        </w:rPr>
        <w:t>Банковский (денежный) счет</w:t>
      </w:r>
      <w:r w:rsidRPr="00C96F11">
        <w:rPr>
          <w:bCs/>
          <w:sz w:val="24"/>
          <w:szCs w:val="24"/>
        </w:rPr>
        <w:t xml:space="preserve"> – </w:t>
      </w:r>
      <w:r w:rsidRPr="00C96F11">
        <w:rPr>
          <w:sz w:val="24"/>
          <w:szCs w:val="24"/>
        </w:rPr>
        <w:t>расчетный счет / счет доверительного управления Депонента – юридического лица, для Депонента – физического лица – счет по вкладу («до востребования», «универсальный», «пенсионный», «зарплатный») / счет банковской карты.</w:t>
      </w:r>
    </w:p>
    <w:p w14:paraId="01B2A72B" w14:textId="77777777" w:rsidR="00766ED0" w:rsidRPr="00C96F11" w:rsidRDefault="00766ED0" w:rsidP="00C118D7">
      <w:pPr>
        <w:keepLines/>
        <w:spacing w:after="120"/>
        <w:jc w:val="both"/>
        <w:rPr>
          <w:bCs/>
          <w:sz w:val="24"/>
          <w:szCs w:val="24"/>
        </w:rPr>
      </w:pPr>
      <w:r w:rsidRPr="00C96F11">
        <w:rPr>
          <w:b/>
          <w:sz w:val="24"/>
          <w:szCs w:val="24"/>
        </w:rPr>
        <w:t>Выплата по ценной бумаге</w:t>
      </w:r>
      <w:r w:rsidRPr="00C96F11">
        <w:rPr>
          <w:sz w:val="24"/>
          <w:szCs w:val="24"/>
        </w:rPr>
        <w:t xml:space="preserve"> </w:t>
      </w:r>
      <w:r w:rsidR="00A115A1" w:rsidRPr="00C96F11">
        <w:rPr>
          <w:b/>
          <w:sz w:val="24"/>
          <w:szCs w:val="24"/>
        </w:rPr>
        <w:t>(Выплата)</w:t>
      </w:r>
      <w:r w:rsidRPr="00C96F11">
        <w:rPr>
          <w:sz w:val="24"/>
          <w:szCs w:val="24"/>
        </w:rPr>
        <w:t xml:space="preserve">- </w:t>
      </w:r>
      <w:r w:rsidR="00A115A1" w:rsidRPr="00C96F11">
        <w:rPr>
          <w:sz w:val="24"/>
          <w:szCs w:val="24"/>
        </w:rPr>
        <w:t>дивиденды, проценты (купоны) и иные выплаты в денежной форме по ценным бумагам, учитываемым на счетах депо в Депозитарии</w:t>
      </w:r>
      <w:r w:rsidRPr="00C96F11">
        <w:rPr>
          <w:sz w:val="24"/>
          <w:szCs w:val="24"/>
        </w:rPr>
        <w:t>.</w:t>
      </w:r>
    </w:p>
    <w:p w14:paraId="3DC3CFA6" w14:textId="77777777" w:rsidR="00C118D7" w:rsidRPr="00C96F11" w:rsidRDefault="00C118D7" w:rsidP="00C118D7">
      <w:pPr>
        <w:keepLines/>
        <w:spacing w:after="120"/>
        <w:jc w:val="both"/>
        <w:rPr>
          <w:bCs/>
          <w:sz w:val="24"/>
          <w:szCs w:val="24"/>
        </w:rPr>
      </w:pPr>
      <w:r w:rsidRPr="00C96F11">
        <w:rPr>
          <w:b/>
          <w:bCs/>
          <w:sz w:val="24"/>
          <w:szCs w:val="24"/>
        </w:rPr>
        <w:t>Глобальная операция</w:t>
      </w:r>
      <w:r w:rsidRPr="00C96F11">
        <w:rPr>
          <w:bCs/>
          <w:sz w:val="24"/>
          <w:szCs w:val="24"/>
        </w:rPr>
        <w:t xml:space="preserve"> – </w:t>
      </w:r>
      <w:r w:rsidRPr="00C96F11">
        <w:rPr>
          <w:sz w:val="24"/>
          <w:szCs w:val="24"/>
        </w:rPr>
        <w:t>депозитарная операция, изменяющая состояние всех или значительной части учетных регистров депозитария, связанных с определенным выпуском ценных бумаг. Как правило, проведение глобальных операций связано с проведением эмитентом корпоративных действий</w:t>
      </w:r>
      <w:r w:rsidRPr="00C96F11">
        <w:rPr>
          <w:bCs/>
          <w:sz w:val="24"/>
          <w:szCs w:val="24"/>
        </w:rPr>
        <w:t>.</w:t>
      </w:r>
    </w:p>
    <w:p w14:paraId="1C01E189" w14:textId="77777777" w:rsidR="00766ED0" w:rsidRPr="00C96F11" w:rsidRDefault="00766ED0" w:rsidP="00766ED0">
      <w:pPr>
        <w:spacing w:line="23" w:lineRule="atLeast"/>
        <w:jc w:val="both"/>
        <w:rPr>
          <w:b/>
          <w:sz w:val="24"/>
          <w:szCs w:val="24"/>
        </w:rPr>
      </w:pPr>
      <w:r w:rsidRPr="00C96F11">
        <w:rPr>
          <w:b/>
          <w:sz w:val="24"/>
          <w:szCs w:val="24"/>
        </w:rPr>
        <w:t>Дата фиксации –</w:t>
      </w:r>
    </w:p>
    <w:p w14:paraId="0F36012A" w14:textId="77777777" w:rsidR="00766ED0" w:rsidRPr="00C96F11" w:rsidRDefault="00766ED0" w:rsidP="00766ED0">
      <w:pPr>
        <w:spacing w:line="23" w:lineRule="atLeast"/>
        <w:jc w:val="both"/>
        <w:rPr>
          <w:sz w:val="24"/>
          <w:szCs w:val="24"/>
        </w:rPr>
      </w:pPr>
      <w:r w:rsidRPr="00C96F11">
        <w:rPr>
          <w:i/>
          <w:sz w:val="24"/>
          <w:szCs w:val="24"/>
        </w:rPr>
        <w:t>-</w:t>
      </w:r>
      <w:r w:rsidRPr="00C96F11">
        <w:rPr>
          <w:b/>
          <w:sz w:val="24"/>
          <w:szCs w:val="24"/>
        </w:rPr>
        <w:t xml:space="preserve"> </w:t>
      </w:r>
      <w:r w:rsidRPr="00C96F11">
        <w:rPr>
          <w:i/>
          <w:sz w:val="24"/>
          <w:szCs w:val="24"/>
        </w:rPr>
        <w:t>в отношении акций</w:t>
      </w:r>
      <w:r w:rsidRPr="00C96F11">
        <w:rPr>
          <w:sz w:val="24"/>
          <w:szCs w:val="24"/>
        </w:rPr>
        <w:t xml:space="preserve"> </w:t>
      </w:r>
      <w:r w:rsidR="00517839" w:rsidRPr="00C96F11">
        <w:rPr>
          <w:sz w:val="24"/>
          <w:szCs w:val="24"/>
        </w:rPr>
        <w:t>–</w:t>
      </w:r>
      <w:r w:rsidRPr="00C96F11">
        <w:rPr>
          <w:sz w:val="24"/>
          <w:szCs w:val="24"/>
        </w:rPr>
        <w:t xml:space="preserve"> это дата, на которую в соответствии с решением эмитента акций (решением общего собрания акционеров) определяются лица, имеющие право на получение объявленных дивидендов по акциям эмитента; </w:t>
      </w:r>
    </w:p>
    <w:p w14:paraId="25D76B2C" w14:textId="77777777" w:rsidR="00766ED0" w:rsidRPr="00C96F11" w:rsidRDefault="00766ED0" w:rsidP="00766ED0">
      <w:pPr>
        <w:spacing w:line="23" w:lineRule="atLeast"/>
        <w:jc w:val="both"/>
        <w:rPr>
          <w:sz w:val="24"/>
          <w:szCs w:val="24"/>
        </w:rPr>
      </w:pPr>
      <w:r w:rsidRPr="00C96F11">
        <w:rPr>
          <w:i/>
          <w:sz w:val="24"/>
          <w:szCs w:val="24"/>
        </w:rPr>
        <w:t>- в отношении именных облигаций</w:t>
      </w:r>
      <w:r w:rsidRPr="00C96F11">
        <w:rPr>
          <w:sz w:val="24"/>
          <w:szCs w:val="24"/>
        </w:rPr>
        <w:t xml:space="preserve"> – это дата, предшествующая дате, которая определена в соответствии с решением о выпуске именных облигаций и на которую обязанность по осуществлению выплат по именным облигациям подлежит исполнению; </w:t>
      </w:r>
    </w:p>
    <w:p w14:paraId="54373254" w14:textId="77777777" w:rsidR="00766ED0" w:rsidRPr="00C96F11" w:rsidRDefault="00766ED0" w:rsidP="00766ED0">
      <w:pPr>
        <w:spacing w:line="23" w:lineRule="atLeast"/>
        <w:jc w:val="both"/>
        <w:rPr>
          <w:sz w:val="24"/>
          <w:szCs w:val="24"/>
        </w:rPr>
      </w:pPr>
      <w:r w:rsidRPr="00C96F11">
        <w:rPr>
          <w:sz w:val="24"/>
          <w:szCs w:val="24"/>
        </w:rPr>
        <w:t>дата, следующая за датой, на которую эмитентом раскрыта информация о намерении исполнить обязанность по осуществлению последней выплаты по именным облигациям, если такая обязанность в срок, установленный решением о выпуске именных облигаций, эмитентом не исполнена или исполнена ненадлежащим образом, а в случае, если эмитент не обязан раскрывать информацию в соответствии с Федеральным законом, дата, предшествующая дате перечисления эмитентом денежных средств, подлежащих передаче на специальный депозитарный счет депозитария (счет депозитария, являющегося кредитной организацией), которому открыт лицевой счет номинального держателя в реестре;</w:t>
      </w:r>
    </w:p>
    <w:p w14:paraId="649294F5" w14:textId="77777777" w:rsidR="00766ED0" w:rsidRPr="00C96F11" w:rsidRDefault="00766ED0" w:rsidP="00766ED0">
      <w:pPr>
        <w:spacing w:line="23" w:lineRule="atLeast"/>
        <w:jc w:val="both"/>
        <w:rPr>
          <w:sz w:val="24"/>
          <w:szCs w:val="24"/>
        </w:rPr>
      </w:pPr>
      <w:r w:rsidRPr="00C96F11">
        <w:rPr>
          <w:i/>
          <w:sz w:val="24"/>
          <w:szCs w:val="24"/>
        </w:rPr>
        <w:t>- в отношении эмиссионных ценных бумаг</w:t>
      </w:r>
      <w:r w:rsidRPr="00C96F11">
        <w:rPr>
          <w:sz w:val="24"/>
          <w:szCs w:val="24"/>
        </w:rPr>
        <w:t xml:space="preserve"> </w:t>
      </w:r>
      <w:r w:rsidRPr="00C96F11">
        <w:rPr>
          <w:i/>
          <w:sz w:val="24"/>
          <w:szCs w:val="24"/>
        </w:rPr>
        <w:t>с обязательным централизованным хранением</w:t>
      </w:r>
      <w:r w:rsidRPr="00C96F11">
        <w:rPr>
          <w:sz w:val="24"/>
          <w:szCs w:val="24"/>
        </w:rPr>
        <w:t xml:space="preserve"> -  это дата, предшествующая дате, которая определена в соответствии с документом, удостоверяющим права, закрепленные ценными бумагами, и на которую обязанность по осуществлению Выплат по ценным бумагам подлежит исполнению; </w:t>
      </w:r>
    </w:p>
    <w:p w14:paraId="6669700A" w14:textId="77777777" w:rsidR="00766ED0" w:rsidRPr="00F070D9" w:rsidRDefault="00766ED0" w:rsidP="00766ED0">
      <w:pPr>
        <w:spacing w:line="23" w:lineRule="atLeast"/>
        <w:jc w:val="both"/>
        <w:rPr>
          <w:sz w:val="24"/>
          <w:szCs w:val="24"/>
        </w:rPr>
      </w:pPr>
      <w:r w:rsidRPr="00C96F11">
        <w:rPr>
          <w:sz w:val="24"/>
          <w:szCs w:val="24"/>
        </w:rPr>
        <w:t>дата, следующая за датой, на которую депозитарием, осуществляющим обязательное централизованное хранение ценных бумаг, раскрыта информация о получении им подлежащих передаче Выплат по ценным бумагам в случае, если обязанность по осуществлению последней Выплаты по ценным бумагам в установленный срок эмитентом не исполнена или исполнена ненадлежащим образом.</w:t>
      </w:r>
    </w:p>
    <w:p w14:paraId="75FC2531" w14:textId="77777777" w:rsidR="00C96F11" w:rsidRPr="00F070D9" w:rsidRDefault="00C96F11" w:rsidP="00766ED0">
      <w:pPr>
        <w:spacing w:line="23" w:lineRule="atLeast"/>
        <w:jc w:val="both"/>
        <w:rPr>
          <w:sz w:val="24"/>
          <w:szCs w:val="24"/>
        </w:rPr>
      </w:pPr>
    </w:p>
    <w:p w14:paraId="652BC8C7" w14:textId="77777777" w:rsidR="00C96F11" w:rsidRPr="00F070D9" w:rsidRDefault="00C96F11" w:rsidP="00766ED0">
      <w:pPr>
        <w:spacing w:line="23" w:lineRule="atLeast"/>
        <w:jc w:val="both"/>
        <w:rPr>
          <w:sz w:val="24"/>
          <w:szCs w:val="24"/>
        </w:rPr>
      </w:pPr>
    </w:p>
    <w:p w14:paraId="5BC25D6C" w14:textId="77777777" w:rsidR="00C96F11" w:rsidRPr="00F070D9" w:rsidRDefault="00C96F11" w:rsidP="00766ED0">
      <w:pPr>
        <w:spacing w:line="23" w:lineRule="atLeast"/>
        <w:jc w:val="both"/>
        <w:rPr>
          <w:sz w:val="24"/>
          <w:szCs w:val="24"/>
        </w:rPr>
      </w:pPr>
    </w:p>
    <w:p w14:paraId="4A86DDFD" w14:textId="77777777" w:rsidR="00766ED0" w:rsidRPr="00C96F11" w:rsidRDefault="00766ED0" w:rsidP="00766ED0">
      <w:pPr>
        <w:spacing w:line="23" w:lineRule="atLeast"/>
        <w:jc w:val="both"/>
        <w:rPr>
          <w:b/>
          <w:sz w:val="24"/>
          <w:szCs w:val="24"/>
        </w:rPr>
      </w:pPr>
    </w:p>
    <w:p w14:paraId="32FF0003" w14:textId="77777777" w:rsidR="00766ED0" w:rsidRPr="00C96F11" w:rsidRDefault="00766ED0" w:rsidP="00766ED0">
      <w:pPr>
        <w:spacing w:line="23" w:lineRule="atLeast"/>
        <w:jc w:val="both"/>
        <w:rPr>
          <w:b/>
          <w:sz w:val="24"/>
          <w:szCs w:val="24"/>
        </w:rPr>
      </w:pPr>
      <w:r w:rsidRPr="00C96F11">
        <w:rPr>
          <w:b/>
          <w:sz w:val="24"/>
          <w:szCs w:val="24"/>
        </w:rPr>
        <w:t xml:space="preserve">Дата выплаты – </w:t>
      </w:r>
    </w:p>
    <w:p w14:paraId="7BB04967" w14:textId="40CA4C44" w:rsidR="00766ED0" w:rsidRPr="00C96F11" w:rsidRDefault="00766ED0" w:rsidP="00481F00">
      <w:pPr>
        <w:keepLines/>
        <w:spacing w:after="120"/>
        <w:jc w:val="both"/>
        <w:rPr>
          <w:sz w:val="24"/>
          <w:szCs w:val="24"/>
        </w:rPr>
      </w:pPr>
      <w:r w:rsidRPr="00C96F11">
        <w:rPr>
          <w:i/>
          <w:sz w:val="24"/>
          <w:szCs w:val="24"/>
        </w:rPr>
        <w:lastRenderedPageBreak/>
        <w:t>- по акциям и облигациям российских компаний</w:t>
      </w:r>
      <w:r w:rsidRPr="00C96F11">
        <w:rPr>
          <w:sz w:val="24"/>
          <w:szCs w:val="24"/>
        </w:rPr>
        <w:t>, за исключением ценных бумаг с обязательным централизованным хранением, которые на конец операционного дня Даты фиксации учитываются на Счете депо доверительного управляющего, Счете депо номинального держателя - это дата, не позднее следующего рабочего дня после дня получения Депозитарием денежных средств для Выплаты по ценным бумагам, а по ценным бумагам, за исключением ценных бумаг с обязательным централизованным хранением, которые на конец операционного дня Даты фиксации учитываются на иных счетах депо в Депозитарии,– это дата, не позднее</w:t>
      </w:r>
      <w:r w:rsidR="002B4700">
        <w:rPr>
          <w:sz w:val="24"/>
          <w:szCs w:val="24"/>
        </w:rPr>
        <w:t xml:space="preserve"> </w:t>
      </w:r>
      <w:r w:rsidRPr="00C96F11">
        <w:rPr>
          <w:sz w:val="24"/>
          <w:szCs w:val="24"/>
        </w:rPr>
        <w:t>7 (семи) рабочих дней после дня получения Депозитарием денежных средств для Выплаты по ценным бумагам;</w:t>
      </w:r>
    </w:p>
    <w:p w14:paraId="34FCFE36" w14:textId="1AE869F5" w:rsidR="00766ED0" w:rsidRPr="00C96F11" w:rsidRDefault="00766ED0" w:rsidP="00481F00">
      <w:pPr>
        <w:keepLines/>
        <w:spacing w:after="120"/>
        <w:jc w:val="both"/>
        <w:rPr>
          <w:sz w:val="24"/>
          <w:szCs w:val="24"/>
        </w:rPr>
      </w:pPr>
      <w:r w:rsidRPr="00C96F11">
        <w:rPr>
          <w:i/>
          <w:sz w:val="24"/>
          <w:szCs w:val="24"/>
        </w:rPr>
        <w:t>- по ценным бумагам с обязательным централизованным хранением, по которым Депозитарий осуществляет учет прав на ценные бумаги</w:t>
      </w:r>
      <w:r w:rsidRPr="00C96F11">
        <w:rPr>
          <w:sz w:val="24"/>
          <w:szCs w:val="24"/>
        </w:rPr>
        <w:t xml:space="preserve">, которые на конец операционного дня Даты фиксации учитываются на счете депо доверительного управляющего, счете депо номинального держателя – это дата, не позднее следующего рабочего дня после дня их получения, а иным Депонентам не позднее </w:t>
      </w:r>
      <w:r w:rsidR="0035186E" w:rsidRPr="00C96F11">
        <w:rPr>
          <w:sz w:val="24"/>
          <w:szCs w:val="24"/>
        </w:rPr>
        <w:t xml:space="preserve"> </w:t>
      </w:r>
      <w:r w:rsidRPr="00C96F11">
        <w:rPr>
          <w:sz w:val="24"/>
          <w:szCs w:val="24"/>
        </w:rPr>
        <w:t xml:space="preserve">7 (семи) рабочих дней после дня получения соответствующих выплат и не позднее 15 </w:t>
      </w:r>
      <w:r w:rsidR="00EF61B3">
        <w:rPr>
          <w:sz w:val="24"/>
          <w:szCs w:val="24"/>
        </w:rPr>
        <w:t xml:space="preserve">(пятнадцати) </w:t>
      </w:r>
      <w:r w:rsidRPr="00C96F11">
        <w:rPr>
          <w:sz w:val="24"/>
          <w:szCs w:val="24"/>
        </w:rPr>
        <w:t>рабочих дней после даты, на которую депозитарием, осуществляющим обязательное централизованное хранение ценных бумаг раскрыта информация о передаче своим депонентам причитающихся им Выплат по ценным бумагам (требование, касающееся обязанности Депозитария передать Выплаты по ценным бумагам своим Депонентам не позднее 15</w:t>
      </w:r>
      <w:r w:rsidR="00EF61B3">
        <w:rPr>
          <w:sz w:val="24"/>
          <w:szCs w:val="24"/>
        </w:rPr>
        <w:t xml:space="preserve"> (пятнадцати)</w:t>
      </w:r>
      <w:r w:rsidRPr="00C96F11">
        <w:rPr>
          <w:sz w:val="24"/>
          <w:szCs w:val="24"/>
        </w:rPr>
        <w:t xml:space="preserve"> рабочих дней, не применяется к Депозитарию, если он стал депонентом другого депозитария в соответствии с письменным указанием своего </w:t>
      </w:r>
      <w:r w:rsidRPr="00C96F11">
        <w:rPr>
          <w:i/>
          <w:sz w:val="24"/>
          <w:szCs w:val="24"/>
        </w:rPr>
        <w:t>Депонента</w:t>
      </w:r>
      <w:r w:rsidRPr="00C96F11">
        <w:rPr>
          <w:sz w:val="24"/>
          <w:szCs w:val="24"/>
        </w:rPr>
        <w:t xml:space="preserve"> и не получил от другого депозитария подлежавшие передаче Выплаты по ценным бумагам);</w:t>
      </w:r>
    </w:p>
    <w:p w14:paraId="68B138F4" w14:textId="72C6527C" w:rsidR="00766ED0" w:rsidRDefault="00766ED0" w:rsidP="00481F00">
      <w:pPr>
        <w:keepLines/>
        <w:spacing w:after="120"/>
        <w:jc w:val="both"/>
        <w:rPr>
          <w:sz w:val="24"/>
          <w:szCs w:val="24"/>
        </w:rPr>
      </w:pPr>
      <w:r w:rsidRPr="00C96F11">
        <w:rPr>
          <w:i/>
          <w:sz w:val="24"/>
          <w:szCs w:val="24"/>
        </w:rPr>
        <w:t xml:space="preserve">- по ценным бумагам с обязательным централизованным хранением, по которым </w:t>
      </w:r>
      <w:r w:rsidRPr="00C96F11">
        <w:rPr>
          <w:sz w:val="24"/>
          <w:szCs w:val="24"/>
        </w:rPr>
        <w:t>Депозитарий</w:t>
      </w:r>
      <w:r w:rsidRPr="00C96F11">
        <w:rPr>
          <w:i/>
          <w:sz w:val="24"/>
          <w:szCs w:val="24"/>
        </w:rPr>
        <w:t xml:space="preserve"> осуществляет централизованное хранение</w:t>
      </w:r>
      <w:r w:rsidRPr="00C96F11">
        <w:rPr>
          <w:sz w:val="24"/>
          <w:szCs w:val="24"/>
        </w:rPr>
        <w:t xml:space="preserve"> и которые на конец операционного дня Даты фиксации учитываются на счете депо доверительного управляющего, счете депо номинального держателя – это дата, не позднее следующего рабочего дня после дня получения Депозитарием денежных средств для Выплаты по ценным бумагам, а в случае передачи последней Выплаты по ценным бумагам, обязанность по осуществлению которой в установленный срок эмитентом не исполнена или исполнена ненадлежащим образом – дата, не позднее 3 (трех) рабочих дней после дня получения Депозитарием денежных средств для Выплаты по ценным бумагам, а иным Депонентам не позднее 7 (семи) рабочих дней после дня получения соответствующих выплат»;</w:t>
      </w:r>
    </w:p>
    <w:p w14:paraId="47F3A5FD" w14:textId="77777777" w:rsidR="008A6FA9" w:rsidRDefault="008A6FA9" w:rsidP="008A6FA9">
      <w:pPr>
        <w:adjustRightInd w:val="0"/>
        <w:ind w:firstLine="539"/>
        <w:jc w:val="both"/>
        <w:rPr>
          <w:sz w:val="24"/>
          <w:szCs w:val="24"/>
        </w:rPr>
      </w:pPr>
      <w:r>
        <w:rPr>
          <w:sz w:val="24"/>
          <w:szCs w:val="24"/>
        </w:rPr>
        <w:t xml:space="preserve">- по выплатам во исполнение требований пункта 12 </w:t>
      </w:r>
      <w:r w:rsidRPr="00F65F6C">
        <w:rPr>
          <w:sz w:val="24"/>
          <w:szCs w:val="24"/>
        </w:rPr>
        <w:t>Указ</w:t>
      </w:r>
      <w:r>
        <w:rPr>
          <w:sz w:val="24"/>
          <w:szCs w:val="24"/>
        </w:rPr>
        <w:t>а</w:t>
      </w:r>
      <w:r w:rsidRPr="00F65F6C">
        <w:rPr>
          <w:sz w:val="24"/>
          <w:szCs w:val="24"/>
        </w:rPr>
        <w:t xml:space="preserve"> Президента РФ от 09.09.2023 N 665 "О временном порядке исполнения перед резидентами и иностранными кредиторами государственных долговых обязательств Российской Федерации, выраженных в государственных ценных бумагах, номинальная стоимость которых указана в иностранной валюте, и иных обязательств по иностранным ценным бумагам"</w:t>
      </w:r>
      <w:r>
        <w:rPr>
          <w:sz w:val="24"/>
          <w:szCs w:val="24"/>
        </w:rPr>
        <w:t>(далее -</w:t>
      </w:r>
      <w:r w:rsidRPr="00F65F6C">
        <w:t xml:space="preserve"> </w:t>
      </w:r>
      <w:r w:rsidRPr="00F65F6C">
        <w:rPr>
          <w:sz w:val="24"/>
          <w:szCs w:val="24"/>
        </w:rPr>
        <w:t>пункт 12 Указа N 665</w:t>
      </w:r>
      <w:r>
        <w:rPr>
          <w:sz w:val="24"/>
          <w:szCs w:val="24"/>
        </w:rPr>
        <w:t>):</w:t>
      </w:r>
    </w:p>
    <w:p w14:paraId="6933A456" w14:textId="77777777" w:rsidR="008A6FA9" w:rsidRPr="00F65F6C" w:rsidRDefault="008A6FA9" w:rsidP="008A6FA9">
      <w:pPr>
        <w:adjustRightInd w:val="0"/>
        <w:ind w:firstLine="539"/>
        <w:jc w:val="both"/>
        <w:rPr>
          <w:rFonts w:eastAsia="Calibri"/>
          <w:sz w:val="24"/>
          <w:szCs w:val="24"/>
        </w:rPr>
      </w:pPr>
      <w:r>
        <w:rPr>
          <w:sz w:val="24"/>
          <w:szCs w:val="24"/>
        </w:rPr>
        <w:t xml:space="preserve">- </w:t>
      </w:r>
      <w:r w:rsidRPr="00F65F6C">
        <w:rPr>
          <w:rFonts w:eastAsia="Calibri"/>
          <w:sz w:val="24"/>
          <w:szCs w:val="24"/>
        </w:rPr>
        <w:t xml:space="preserve">депонентам (клиентам), которые являются номинальными держателями и управляющими, - </w:t>
      </w:r>
      <w:r w:rsidRPr="003C0464">
        <w:rPr>
          <w:rFonts w:eastAsia="Calibri"/>
          <w:i/>
          <w:sz w:val="24"/>
          <w:szCs w:val="24"/>
        </w:rPr>
        <w:t>не позднее</w:t>
      </w:r>
      <w:r w:rsidRPr="00F65F6C">
        <w:rPr>
          <w:rFonts w:eastAsia="Calibri"/>
          <w:sz w:val="24"/>
          <w:szCs w:val="24"/>
        </w:rPr>
        <w:t xml:space="preserve"> </w:t>
      </w:r>
      <w:r w:rsidRPr="00F65F6C">
        <w:rPr>
          <w:rFonts w:eastAsia="Calibri"/>
          <w:i/>
          <w:sz w:val="24"/>
          <w:szCs w:val="24"/>
        </w:rPr>
        <w:t>5 (пяти) рабочих дней</w:t>
      </w:r>
      <w:r w:rsidRPr="00F65F6C">
        <w:rPr>
          <w:rFonts w:eastAsia="Calibri"/>
          <w:sz w:val="24"/>
          <w:szCs w:val="24"/>
        </w:rPr>
        <w:t>, следующих за днем получения Информации об исполненных обязательствах*;</w:t>
      </w:r>
    </w:p>
    <w:p w14:paraId="7D3477BE" w14:textId="77777777" w:rsidR="008A6FA9" w:rsidRDefault="008A6FA9" w:rsidP="008A6FA9">
      <w:pPr>
        <w:adjustRightInd w:val="0"/>
        <w:ind w:firstLine="539"/>
        <w:jc w:val="both"/>
        <w:rPr>
          <w:rFonts w:eastAsia="Calibri"/>
          <w:sz w:val="24"/>
          <w:szCs w:val="24"/>
        </w:rPr>
      </w:pPr>
      <w:r>
        <w:rPr>
          <w:rFonts w:eastAsia="Calibri"/>
          <w:sz w:val="24"/>
          <w:szCs w:val="24"/>
        </w:rPr>
        <w:t xml:space="preserve">- </w:t>
      </w:r>
      <w:r w:rsidRPr="00F65F6C">
        <w:rPr>
          <w:rFonts w:eastAsia="Calibri"/>
          <w:sz w:val="24"/>
          <w:szCs w:val="24"/>
        </w:rPr>
        <w:t xml:space="preserve">иным депонентам (клиентам) </w:t>
      </w:r>
      <w:r w:rsidRPr="00F65F6C">
        <w:rPr>
          <w:rFonts w:eastAsia="Calibri"/>
          <w:i/>
          <w:sz w:val="24"/>
          <w:szCs w:val="24"/>
        </w:rPr>
        <w:t>- не позднее</w:t>
      </w:r>
      <w:r w:rsidRPr="00F65F6C">
        <w:rPr>
          <w:rFonts w:eastAsia="Calibri"/>
          <w:sz w:val="24"/>
          <w:szCs w:val="24"/>
        </w:rPr>
        <w:t xml:space="preserve"> </w:t>
      </w:r>
      <w:r w:rsidRPr="00F65F6C">
        <w:rPr>
          <w:rFonts w:eastAsia="Calibri"/>
          <w:i/>
          <w:sz w:val="24"/>
          <w:szCs w:val="24"/>
        </w:rPr>
        <w:t>10 (десяти) рабочих дней</w:t>
      </w:r>
      <w:r w:rsidRPr="00F65F6C">
        <w:rPr>
          <w:rFonts w:eastAsia="Calibri"/>
          <w:sz w:val="24"/>
          <w:szCs w:val="24"/>
        </w:rPr>
        <w:t>, следующих за днем получения Информации об исполненных обязательствах*.</w:t>
      </w:r>
    </w:p>
    <w:p w14:paraId="3D5749D2" w14:textId="5B7D5FD5" w:rsidR="008A6FA9" w:rsidRPr="00C96F11" w:rsidRDefault="008A6FA9" w:rsidP="008A6FA9">
      <w:pPr>
        <w:keepLines/>
        <w:spacing w:after="120"/>
        <w:jc w:val="both"/>
        <w:rPr>
          <w:sz w:val="24"/>
          <w:szCs w:val="24"/>
        </w:rPr>
      </w:pPr>
      <w:r w:rsidRPr="00F65F6C">
        <w:rPr>
          <w:rFonts w:eastAsia="Calibri"/>
          <w:sz w:val="24"/>
          <w:szCs w:val="24"/>
        </w:rPr>
        <w:t>*</w:t>
      </w:r>
      <w:r>
        <w:rPr>
          <w:rFonts w:eastAsia="Calibri"/>
          <w:sz w:val="24"/>
          <w:szCs w:val="24"/>
        </w:rPr>
        <w:t xml:space="preserve">Информация об исполненных обязательствах - </w:t>
      </w:r>
      <w:r w:rsidRPr="00F65F6C">
        <w:rPr>
          <w:rFonts w:eastAsia="Calibri"/>
          <w:sz w:val="24"/>
          <w:szCs w:val="24"/>
        </w:rPr>
        <w:t xml:space="preserve">Центральный депозитарий направляет депонентам (клиентам), которым им были перечислены денежные средства во исполнение требований пункта 12 Указа N 665, информацию, позволяющую идентифицировать иностранный финансовый инструмент и обязательства, во исполнение которых им были перечислены денежные средства, с указанием суммы перечисленных денежных средств, суммы и ставки удержанного налога по каждому обязательству (далее - Информация об исполненных обязательствах) </w:t>
      </w:r>
      <w:r w:rsidRPr="003C0464">
        <w:rPr>
          <w:rFonts w:eastAsia="Calibri"/>
          <w:i/>
          <w:sz w:val="24"/>
          <w:szCs w:val="24"/>
        </w:rPr>
        <w:t>не позднее 5 (пятого) рабочего дня</w:t>
      </w:r>
      <w:r w:rsidRPr="00F65F6C">
        <w:rPr>
          <w:rFonts w:eastAsia="Calibri"/>
          <w:sz w:val="24"/>
          <w:szCs w:val="24"/>
        </w:rPr>
        <w:t>, следующего за днем перечисления денежных средств, а по перечисленным до 01.01.2024 денежным средствам - не позднее 12.01.2024</w:t>
      </w:r>
      <w:r>
        <w:rPr>
          <w:rFonts w:eastAsia="Calibri"/>
          <w:sz w:val="24"/>
          <w:szCs w:val="24"/>
        </w:rPr>
        <w:t>;</w:t>
      </w:r>
    </w:p>
    <w:p w14:paraId="71E2D296" w14:textId="77777777" w:rsidR="00766ED0" w:rsidRPr="00C96F11" w:rsidRDefault="00766ED0" w:rsidP="00766ED0">
      <w:pPr>
        <w:keepLines/>
        <w:spacing w:after="120"/>
        <w:jc w:val="both"/>
        <w:rPr>
          <w:sz w:val="24"/>
          <w:szCs w:val="24"/>
        </w:rPr>
      </w:pPr>
      <w:r w:rsidRPr="00C96F11">
        <w:rPr>
          <w:i/>
          <w:sz w:val="24"/>
          <w:szCs w:val="24"/>
        </w:rPr>
        <w:t>- по иным ценным бумагам или иным выплатам</w:t>
      </w:r>
      <w:r w:rsidRPr="00C96F11">
        <w:rPr>
          <w:sz w:val="24"/>
          <w:szCs w:val="24"/>
        </w:rPr>
        <w:t xml:space="preserve"> - не позднее </w:t>
      </w:r>
      <w:r w:rsidR="00A115A1" w:rsidRPr="00C96F11">
        <w:rPr>
          <w:sz w:val="24"/>
          <w:szCs w:val="24"/>
        </w:rPr>
        <w:t>7</w:t>
      </w:r>
      <w:r w:rsidRPr="00C96F11">
        <w:rPr>
          <w:sz w:val="24"/>
          <w:szCs w:val="24"/>
        </w:rPr>
        <w:t xml:space="preserve"> (</w:t>
      </w:r>
      <w:r w:rsidR="00A115A1" w:rsidRPr="00C96F11">
        <w:rPr>
          <w:sz w:val="24"/>
          <w:szCs w:val="24"/>
        </w:rPr>
        <w:t>семи</w:t>
      </w:r>
      <w:r w:rsidRPr="00C96F11">
        <w:rPr>
          <w:sz w:val="24"/>
          <w:szCs w:val="24"/>
        </w:rPr>
        <w:t>) рабочих дней после дня получения Депозитарием денежных средств.</w:t>
      </w:r>
    </w:p>
    <w:p w14:paraId="25B5BE8D" w14:textId="77777777" w:rsidR="00D84BBB" w:rsidRPr="00C96F11" w:rsidRDefault="00D84BBB" w:rsidP="00766ED0">
      <w:pPr>
        <w:keepLines/>
        <w:spacing w:after="120"/>
        <w:jc w:val="both"/>
        <w:rPr>
          <w:sz w:val="24"/>
          <w:szCs w:val="24"/>
        </w:rPr>
      </w:pPr>
      <w:r w:rsidRPr="00C96F11">
        <w:rPr>
          <w:b/>
          <w:sz w:val="24"/>
          <w:szCs w:val="24"/>
        </w:rPr>
        <w:lastRenderedPageBreak/>
        <w:t xml:space="preserve">Дата фиксации к собранию – </w:t>
      </w:r>
      <w:r w:rsidRPr="00C96F11">
        <w:rPr>
          <w:sz w:val="24"/>
          <w:szCs w:val="24"/>
        </w:rPr>
        <w:t>дата, на которую определяются лица, имеющие право принимать участие в общем собрании владельцев ценных бумаг, установленная решением эмитента ценных бумаг в соответствии с законодательством РФ.</w:t>
      </w:r>
    </w:p>
    <w:bookmarkEnd w:id="20"/>
    <w:p w14:paraId="485BFD04" w14:textId="77777777" w:rsidR="002A69BD" w:rsidRPr="00C96F11" w:rsidRDefault="002A69BD">
      <w:pPr>
        <w:keepLines/>
        <w:spacing w:after="120"/>
        <w:jc w:val="both"/>
        <w:rPr>
          <w:sz w:val="24"/>
          <w:szCs w:val="24"/>
        </w:rPr>
      </w:pPr>
      <w:r w:rsidRPr="00C96F11">
        <w:rPr>
          <w:b/>
          <w:bCs/>
          <w:sz w:val="24"/>
          <w:szCs w:val="24"/>
        </w:rPr>
        <w:t>Депозитарий</w:t>
      </w:r>
      <w:r w:rsidRPr="00C96F11">
        <w:rPr>
          <w:bCs/>
          <w:sz w:val="24"/>
          <w:szCs w:val="24"/>
        </w:rPr>
        <w:t xml:space="preserve"> – </w:t>
      </w:r>
      <w:r w:rsidRPr="00C96F11">
        <w:rPr>
          <w:sz w:val="24"/>
          <w:szCs w:val="24"/>
        </w:rPr>
        <w:t>обособленное</w:t>
      </w:r>
      <w:r w:rsidRPr="00C96F11">
        <w:rPr>
          <w:bCs/>
          <w:sz w:val="24"/>
          <w:szCs w:val="24"/>
        </w:rPr>
        <w:t xml:space="preserve"> </w:t>
      </w:r>
      <w:r w:rsidRPr="00C96F11">
        <w:rPr>
          <w:sz w:val="24"/>
          <w:szCs w:val="24"/>
        </w:rPr>
        <w:t>структурное подразделение Банка, обеспечивающее депозитарную деятельность Банка на основании Лицензии профессионального участника рынка ценных бумаг.</w:t>
      </w:r>
    </w:p>
    <w:p w14:paraId="0C065B79" w14:textId="77777777" w:rsidR="002A69BD" w:rsidRPr="00C96F11" w:rsidRDefault="002A69BD">
      <w:pPr>
        <w:keepLines/>
        <w:spacing w:after="120"/>
        <w:jc w:val="both"/>
        <w:rPr>
          <w:sz w:val="24"/>
          <w:szCs w:val="24"/>
        </w:rPr>
      </w:pPr>
      <w:r w:rsidRPr="00C96F11">
        <w:rPr>
          <w:b/>
          <w:bCs/>
          <w:sz w:val="24"/>
          <w:szCs w:val="24"/>
        </w:rPr>
        <w:t>Депозитарий-депонент</w:t>
      </w:r>
      <w:r w:rsidRPr="00C96F11">
        <w:rPr>
          <w:bCs/>
          <w:sz w:val="24"/>
          <w:szCs w:val="24"/>
        </w:rPr>
        <w:t xml:space="preserve"> </w:t>
      </w:r>
      <w:r w:rsidR="00AB7F0C" w:rsidRPr="00C96F11">
        <w:rPr>
          <w:bCs/>
          <w:sz w:val="24"/>
          <w:szCs w:val="24"/>
        </w:rPr>
        <w:t>–</w:t>
      </w:r>
      <w:r w:rsidRPr="00C96F11">
        <w:rPr>
          <w:sz w:val="24"/>
          <w:szCs w:val="24"/>
        </w:rPr>
        <w:t xml:space="preserve"> Депонент, осуществляющий депозитарную деятельность</w:t>
      </w:r>
      <w:r w:rsidR="006247C9" w:rsidRPr="00C96F11">
        <w:rPr>
          <w:sz w:val="24"/>
          <w:szCs w:val="24"/>
        </w:rPr>
        <w:t xml:space="preserve">, которому в Депозитарии открыт счет </w:t>
      </w:r>
      <w:r w:rsidR="00714F04" w:rsidRPr="00C96F11">
        <w:rPr>
          <w:sz w:val="24"/>
          <w:szCs w:val="24"/>
        </w:rPr>
        <w:t xml:space="preserve">депо </w:t>
      </w:r>
      <w:r w:rsidR="006247C9" w:rsidRPr="00C96F11">
        <w:rPr>
          <w:sz w:val="24"/>
          <w:szCs w:val="24"/>
        </w:rPr>
        <w:t>Номинально</w:t>
      </w:r>
      <w:r w:rsidR="004925F3" w:rsidRPr="00C96F11">
        <w:rPr>
          <w:sz w:val="24"/>
          <w:szCs w:val="24"/>
        </w:rPr>
        <w:t>го держателя</w:t>
      </w:r>
      <w:r w:rsidR="006247C9" w:rsidRPr="00C96F11">
        <w:rPr>
          <w:sz w:val="24"/>
          <w:szCs w:val="24"/>
        </w:rPr>
        <w:t>.</w:t>
      </w:r>
      <w:r w:rsidRPr="00C96F11">
        <w:rPr>
          <w:sz w:val="24"/>
          <w:szCs w:val="24"/>
        </w:rPr>
        <w:t xml:space="preserve"> </w:t>
      </w:r>
    </w:p>
    <w:p w14:paraId="6AEFDC57" w14:textId="77777777" w:rsidR="002A69BD" w:rsidRPr="00C96F11" w:rsidRDefault="002A69BD">
      <w:pPr>
        <w:keepLines/>
        <w:spacing w:after="120"/>
        <w:jc w:val="both"/>
        <w:rPr>
          <w:bCs/>
          <w:sz w:val="24"/>
          <w:szCs w:val="24"/>
        </w:rPr>
      </w:pPr>
      <w:r w:rsidRPr="00C96F11">
        <w:rPr>
          <w:b/>
          <w:bCs/>
          <w:sz w:val="24"/>
          <w:szCs w:val="24"/>
        </w:rPr>
        <w:t>Депозитарий-корреспондент</w:t>
      </w:r>
      <w:r w:rsidRPr="00C96F11">
        <w:rPr>
          <w:bCs/>
          <w:sz w:val="24"/>
          <w:szCs w:val="24"/>
        </w:rPr>
        <w:t xml:space="preserve"> </w:t>
      </w:r>
      <w:r w:rsidR="00AB7F0C" w:rsidRPr="00C96F11">
        <w:rPr>
          <w:bCs/>
          <w:sz w:val="24"/>
          <w:szCs w:val="24"/>
        </w:rPr>
        <w:t>–</w:t>
      </w:r>
      <w:r w:rsidRPr="00C96F11">
        <w:rPr>
          <w:bCs/>
          <w:sz w:val="24"/>
          <w:szCs w:val="24"/>
        </w:rPr>
        <w:t xml:space="preserve"> </w:t>
      </w:r>
      <w:r w:rsidRPr="00C96F11">
        <w:rPr>
          <w:sz w:val="24"/>
          <w:szCs w:val="24"/>
        </w:rPr>
        <w:t>профессиональный участник рынка ценных бумаг, осуществляющий депозитарную деятельность, с которым Депозитарием установлены корреспондентские отношения по ценным бумагам Депонентов.</w:t>
      </w:r>
      <w:r w:rsidRPr="00C96F11">
        <w:rPr>
          <w:bCs/>
          <w:sz w:val="24"/>
          <w:szCs w:val="24"/>
        </w:rPr>
        <w:t xml:space="preserve"> </w:t>
      </w:r>
    </w:p>
    <w:p w14:paraId="0EE4D5F7" w14:textId="77777777" w:rsidR="002A69BD" w:rsidRPr="00C96F11" w:rsidRDefault="002A69BD" w:rsidP="004925F3">
      <w:pPr>
        <w:keepLines/>
        <w:spacing w:after="120"/>
        <w:jc w:val="both"/>
        <w:rPr>
          <w:sz w:val="24"/>
          <w:szCs w:val="24"/>
        </w:rPr>
      </w:pPr>
      <w:bookmarkStart w:id="21" w:name="_Hlk9679015"/>
      <w:r w:rsidRPr="00C96F11">
        <w:rPr>
          <w:b/>
          <w:bCs/>
          <w:sz w:val="24"/>
          <w:szCs w:val="24"/>
        </w:rPr>
        <w:t>Депозитарный договор</w:t>
      </w:r>
      <w:r w:rsidRPr="00C96F11">
        <w:rPr>
          <w:sz w:val="24"/>
          <w:szCs w:val="24"/>
        </w:rPr>
        <w:t xml:space="preserve"> </w:t>
      </w:r>
      <w:bookmarkEnd w:id="21"/>
      <w:r w:rsidR="00AB7F0C" w:rsidRPr="00C96F11">
        <w:rPr>
          <w:sz w:val="24"/>
          <w:szCs w:val="24"/>
        </w:rPr>
        <w:t>–</w:t>
      </w:r>
      <w:r w:rsidRPr="00C96F11">
        <w:rPr>
          <w:sz w:val="24"/>
          <w:szCs w:val="24"/>
        </w:rPr>
        <w:t xml:space="preserve"> договор между Депозитарием и Депонентом, регулирующий их отношения в процессе депозитарной деятельности</w:t>
      </w:r>
      <w:r w:rsidR="003C0DD4" w:rsidRPr="00C96F11">
        <w:rPr>
          <w:sz w:val="24"/>
          <w:szCs w:val="24"/>
        </w:rPr>
        <w:t>.</w:t>
      </w:r>
      <w:r w:rsidR="004925F3" w:rsidRPr="00C96F11">
        <w:rPr>
          <w:sz w:val="24"/>
          <w:szCs w:val="24"/>
        </w:rPr>
        <w:t xml:space="preserve"> </w:t>
      </w:r>
      <w:r w:rsidR="00A15C99">
        <w:rPr>
          <w:sz w:val="24"/>
          <w:szCs w:val="24"/>
        </w:rPr>
        <w:t>П</w:t>
      </w:r>
      <w:r w:rsidR="003C0DD4" w:rsidRPr="00C96F11">
        <w:rPr>
          <w:sz w:val="24"/>
          <w:szCs w:val="24"/>
        </w:rPr>
        <w:t xml:space="preserve">оложения депозитарного договора содержатся в настоящих </w:t>
      </w:r>
      <w:r w:rsidR="003C0DD4" w:rsidRPr="00C96F11">
        <w:rPr>
          <w:i/>
          <w:sz w:val="24"/>
          <w:szCs w:val="24"/>
        </w:rPr>
        <w:t>Условиях</w:t>
      </w:r>
      <w:r w:rsidR="003C0DD4" w:rsidRPr="00C96F11">
        <w:rPr>
          <w:sz w:val="24"/>
          <w:szCs w:val="24"/>
        </w:rPr>
        <w:t>.</w:t>
      </w:r>
      <w:r w:rsidR="007E7484" w:rsidRPr="00C96F11">
        <w:rPr>
          <w:sz w:val="24"/>
          <w:szCs w:val="24"/>
        </w:rPr>
        <w:t xml:space="preserve"> В случае если Депонентом Депозитария является другой депозитарий, депозитарный договор между ними называется договором счета депо номинального держания (междепозитарным договором).</w:t>
      </w:r>
    </w:p>
    <w:p w14:paraId="7BF12EFB" w14:textId="77777777" w:rsidR="002A69BD" w:rsidRPr="00C96F11" w:rsidRDefault="002A69BD">
      <w:pPr>
        <w:keepLines/>
        <w:spacing w:after="120"/>
        <w:jc w:val="both"/>
        <w:rPr>
          <w:sz w:val="24"/>
          <w:szCs w:val="24"/>
        </w:rPr>
      </w:pPr>
      <w:r w:rsidRPr="00C96F11">
        <w:rPr>
          <w:b/>
          <w:bCs/>
          <w:sz w:val="24"/>
          <w:szCs w:val="24"/>
        </w:rPr>
        <w:t>Депозитарная операция</w:t>
      </w:r>
      <w:r w:rsidRPr="00C96F11">
        <w:rPr>
          <w:bCs/>
          <w:sz w:val="24"/>
          <w:szCs w:val="24"/>
        </w:rPr>
        <w:t xml:space="preserve"> </w:t>
      </w:r>
      <w:r w:rsidR="00AB7F0C" w:rsidRPr="00C96F11">
        <w:rPr>
          <w:bCs/>
          <w:sz w:val="24"/>
          <w:szCs w:val="24"/>
        </w:rPr>
        <w:t>–</w:t>
      </w:r>
      <w:r w:rsidRPr="00C96F11">
        <w:rPr>
          <w:bCs/>
          <w:sz w:val="24"/>
          <w:szCs w:val="24"/>
        </w:rPr>
        <w:t xml:space="preserve"> </w:t>
      </w:r>
      <w:r w:rsidRPr="00C96F11">
        <w:rPr>
          <w:sz w:val="24"/>
          <w:szCs w:val="24"/>
        </w:rPr>
        <w:t>совокупность действий, осуществляемых Депозитарием с учетными регистрами, а также с хранящимися в Депозитарии сертификатами ценных бумаг и другими материалами депозитарного учета.</w:t>
      </w:r>
    </w:p>
    <w:p w14:paraId="6EA4539C" w14:textId="77777777" w:rsidR="00B71FE9" w:rsidRPr="00C96F11" w:rsidRDefault="00B71FE9" w:rsidP="00B71FE9">
      <w:pPr>
        <w:keepLines/>
        <w:spacing w:after="120"/>
        <w:jc w:val="both"/>
        <w:rPr>
          <w:b/>
          <w:bCs/>
          <w:sz w:val="24"/>
          <w:szCs w:val="24"/>
        </w:rPr>
      </w:pPr>
      <w:bookmarkStart w:id="22" w:name="_Hlk9679065"/>
      <w:r w:rsidRPr="00C96F11">
        <w:rPr>
          <w:b/>
          <w:bCs/>
          <w:sz w:val="24"/>
          <w:szCs w:val="24"/>
        </w:rPr>
        <w:t xml:space="preserve">Депозитный счет депо – </w:t>
      </w:r>
      <w:r w:rsidRPr="00C96F11">
        <w:rPr>
          <w:bCs/>
          <w:sz w:val="24"/>
          <w:szCs w:val="24"/>
        </w:rPr>
        <w:t>счет депо, предназначенный для учета прав на ценные бумаги, переданные в депозит нотариуса или суда.</w:t>
      </w:r>
    </w:p>
    <w:p w14:paraId="31286E66" w14:textId="77777777" w:rsidR="002A69BD" w:rsidRPr="00C96F11" w:rsidRDefault="002A69BD">
      <w:pPr>
        <w:keepLines/>
        <w:spacing w:after="120"/>
        <w:jc w:val="both"/>
        <w:rPr>
          <w:sz w:val="24"/>
          <w:szCs w:val="24"/>
        </w:rPr>
      </w:pPr>
      <w:r w:rsidRPr="00C96F11">
        <w:rPr>
          <w:b/>
          <w:bCs/>
          <w:sz w:val="24"/>
          <w:szCs w:val="24"/>
        </w:rPr>
        <w:t>Депонент</w:t>
      </w:r>
      <w:bookmarkEnd w:id="22"/>
      <w:r w:rsidRPr="00C96F11">
        <w:rPr>
          <w:sz w:val="24"/>
          <w:szCs w:val="24"/>
        </w:rPr>
        <w:t xml:space="preserve"> </w:t>
      </w:r>
      <w:r w:rsidR="00AB7F0C" w:rsidRPr="00C96F11">
        <w:rPr>
          <w:sz w:val="24"/>
          <w:szCs w:val="24"/>
        </w:rPr>
        <w:t>–</w:t>
      </w:r>
      <w:r w:rsidRPr="00C96F11">
        <w:rPr>
          <w:sz w:val="24"/>
          <w:szCs w:val="24"/>
        </w:rPr>
        <w:t xml:space="preserve"> физическое или юридическое лицо, пользующееся на договорных основах, указанных в настоящих </w:t>
      </w:r>
      <w:r w:rsidRPr="00C96F11">
        <w:rPr>
          <w:i/>
          <w:iCs/>
          <w:sz w:val="24"/>
          <w:szCs w:val="24"/>
        </w:rPr>
        <w:t>Условиях</w:t>
      </w:r>
      <w:r w:rsidRPr="00C96F11">
        <w:rPr>
          <w:sz w:val="24"/>
          <w:szCs w:val="24"/>
        </w:rPr>
        <w:t xml:space="preserve">, услугами Депозитария по </w:t>
      </w:r>
      <w:r w:rsidR="00E15A47" w:rsidRPr="00C96F11">
        <w:rPr>
          <w:sz w:val="24"/>
          <w:szCs w:val="24"/>
        </w:rPr>
        <w:t>хранению ценных бумаг и/или учету прав на ценные бумаги</w:t>
      </w:r>
      <w:r w:rsidRPr="00C96F11">
        <w:rPr>
          <w:sz w:val="24"/>
          <w:szCs w:val="24"/>
        </w:rPr>
        <w:t>.</w:t>
      </w:r>
    </w:p>
    <w:p w14:paraId="77201A17" w14:textId="77777777" w:rsidR="00E50598" w:rsidRPr="00C96F11" w:rsidRDefault="00E50598" w:rsidP="00E50598">
      <w:pPr>
        <w:keepLines/>
        <w:spacing w:after="120"/>
        <w:jc w:val="both"/>
        <w:rPr>
          <w:b/>
          <w:bCs/>
          <w:sz w:val="24"/>
          <w:szCs w:val="24"/>
        </w:rPr>
      </w:pPr>
      <w:r w:rsidRPr="00C96F11">
        <w:rPr>
          <w:b/>
          <w:bCs/>
          <w:sz w:val="24"/>
          <w:szCs w:val="24"/>
        </w:rPr>
        <w:t xml:space="preserve">Депонент-нотариус </w:t>
      </w:r>
      <w:r w:rsidRPr="00C96F11">
        <w:rPr>
          <w:bCs/>
          <w:sz w:val="24"/>
          <w:szCs w:val="24"/>
        </w:rPr>
        <w:t>– Депонент, осуществляющий свою деятельность в соответствии с Основами законодательства Российской Федерации о нотариате, № 4462-1 от 11/02/1993 г. и которому в Депозитарии открыт Депозитный счёт депо.</w:t>
      </w:r>
    </w:p>
    <w:p w14:paraId="2595D8CC" w14:textId="77777777" w:rsidR="00C47131" w:rsidRPr="00C96F11" w:rsidRDefault="00C47131">
      <w:pPr>
        <w:keepLines/>
        <w:spacing w:after="120"/>
        <w:jc w:val="both"/>
        <w:rPr>
          <w:bCs/>
          <w:sz w:val="24"/>
          <w:szCs w:val="24"/>
        </w:rPr>
      </w:pPr>
      <w:r w:rsidRPr="00C96F11">
        <w:rPr>
          <w:b/>
          <w:bCs/>
          <w:sz w:val="24"/>
          <w:szCs w:val="24"/>
        </w:rPr>
        <w:t xml:space="preserve">Держатель реестра – </w:t>
      </w:r>
      <w:r w:rsidR="00B81F94" w:rsidRPr="00C96F11">
        <w:rPr>
          <w:bCs/>
          <w:sz w:val="24"/>
          <w:szCs w:val="24"/>
        </w:rPr>
        <w:t xml:space="preserve">юридическое лицо, осуществляющее деятельность по ведению реестра владельцев ценных бумаг. Держателем реестра может быть </w:t>
      </w:r>
      <w:r w:rsidRPr="00C96F11">
        <w:rPr>
          <w:bCs/>
          <w:sz w:val="24"/>
          <w:szCs w:val="24"/>
        </w:rPr>
        <w:t>эмитент, регистратор или иное лицо, если это предусмотрено федеральными законами.</w:t>
      </w:r>
    </w:p>
    <w:p w14:paraId="00AAC814" w14:textId="77777777" w:rsidR="002A69BD" w:rsidRPr="00C15AAF" w:rsidRDefault="002A69BD">
      <w:pPr>
        <w:keepLines/>
        <w:spacing w:after="120"/>
        <w:jc w:val="both"/>
        <w:rPr>
          <w:sz w:val="24"/>
          <w:szCs w:val="24"/>
        </w:rPr>
      </w:pPr>
      <w:r w:rsidRPr="00C15AAF">
        <w:rPr>
          <w:b/>
          <w:bCs/>
          <w:sz w:val="24"/>
          <w:szCs w:val="24"/>
        </w:rPr>
        <w:t>Договор о брокерском обслуживании Сбербанком</w:t>
      </w:r>
      <w:r w:rsidR="00014FE8" w:rsidRPr="00C15AAF">
        <w:rPr>
          <w:b/>
          <w:bCs/>
          <w:sz w:val="24"/>
          <w:szCs w:val="24"/>
        </w:rPr>
        <w:t xml:space="preserve"> </w:t>
      </w:r>
      <w:r w:rsidR="00AB7F0C" w:rsidRPr="00C15AAF">
        <w:rPr>
          <w:sz w:val="24"/>
          <w:szCs w:val="24"/>
        </w:rPr>
        <w:t>–</w:t>
      </w:r>
      <w:r w:rsidRPr="00C15AAF">
        <w:rPr>
          <w:sz w:val="24"/>
          <w:szCs w:val="24"/>
        </w:rPr>
        <w:t xml:space="preserve"> </w:t>
      </w:r>
      <w:r w:rsidR="005C61EB" w:rsidRPr="00C15AAF">
        <w:rPr>
          <w:sz w:val="24"/>
          <w:szCs w:val="24"/>
        </w:rPr>
        <w:t>договор, заключенный между Банком и Депонентом, устанавливающий отношения при брокерском обслуживании Банком Депонента, в том числе путем присоединения к «</w:t>
      </w:r>
      <w:r w:rsidR="009D6979" w:rsidRPr="00C15AAF">
        <w:rPr>
          <w:sz w:val="24"/>
          <w:szCs w:val="24"/>
        </w:rPr>
        <w:t>Условия</w:t>
      </w:r>
      <w:r w:rsidR="005F0C2E" w:rsidRPr="00C15AAF">
        <w:rPr>
          <w:sz w:val="24"/>
          <w:szCs w:val="24"/>
        </w:rPr>
        <w:t>м</w:t>
      </w:r>
      <w:r w:rsidR="009D6979" w:rsidRPr="00C15AAF">
        <w:rPr>
          <w:sz w:val="24"/>
          <w:szCs w:val="24"/>
        </w:rPr>
        <w:t xml:space="preserve"> предоставления брокерских и иных услуг ПАО Сбербанк</w:t>
      </w:r>
      <w:r w:rsidR="005C61EB" w:rsidRPr="00C15AAF">
        <w:rPr>
          <w:sz w:val="24"/>
          <w:szCs w:val="24"/>
        </w:rPr>
        <w:t>»</w:t>
      </w:r>
      <w:r w:rsidR="00540EE6" w:rsidRPr="00C15AAF">
        <w:rPr>
          <w:sz w:val="24"/>
          <w:szCs w:val="24"/>
        </w:rPr>
        <w:t xml:space="preserve">, </w:t>
      </w:r>
      <w:r w:rsidR="005C61EB" w:rsidRPr="00C15AAF">
        <w:rPr>
          <w:sz w:val="24"/>
          <w:szCs w:val="24"/>
        </w:rPr>
        <w:t>«</w:t>
      </w:r>
      <w:r w:rsidR="009D6979" w:rsidRPr="00C15AAF">
        <w:rPr>
          <w:sz w:val="24"/>
          <w:szCs w:val="24"/>
        </w:rPr>
        <w:t>Условия</w:t>
      </w:r>
      <w:r w:rsidR="005F0C2E" w:rsidRPr="00C15AAF">
        <w:rPr>
          <w:sz w:val="24"/>
          <w:szCs w:val="24"/>
        </w:rPr>
        <w:t>м</w:t>
      </w:r>
      <w:r w:rsidR="009D6979" w:rsidRPr="00C15AAF">
        <w:rPr>
          <w:sz w:val="24"/>
          <w:szCs w:val="24"/>
        </w:rPr>
        <w:t xml:space="preserve"> предоставления брокерских и иных услуг ПАО Сбербанк с использованием индивидуального инвестиционного счета</w:t>
      </w:r>
      <w:r w:rsidR="00E47F18" w:rsidRPr="00C15AAF">
        <w:rPr>
          <w:sz w:val="24"/>
          <w:szCs w:val="24"/>
        </w:rPr>
        <w:t>»</w:t>
      </w:r>
      <w:r w:rsidR="00540EE6" w:rsidRPr="00C15AAF">
        <w:rPr>
          <w:sz w:val="24"/>
          <w:szCs w:val="24"/>
        </w:rPr>
        <w:t>, «Условиям предоставления ПАО Сбербанк брокерских и иных услуг институциональным инвесторам».</w:t>
      </w:r>
    </w:p>
    <w:p w14:paraId="32CA630F" w14:textId="77777777" w:rsidR="00517839" w:rsidRDefault="00517839" w:rsidP="00517839">
      <w:pPr>
        <w:spacing w:after="120"/>
        <w:jc w:val="both"/>
        <w:rPr>
          <w:sz w:val="24"/>
          <w:szCs w:val="24"/>
        </w:rPr>
      </w:pPr>
      <w:r>
        <w:rPr>
          <w:b/>
          <w:bCs/>
          <w:sz w:val="24"/>
          <w:szCs w:val="24"/>
        </w:rPr>
        <w:t>Законодательство Российской Федерации –</w:t>
      </w:r>
      <w:r>
        <w:rPr>
          <w:b/>
          <w:bCs/>
          <w:color w:val="1F497D"/>
          <w:sz w:val="24"/>
          <w:szCs w:val="24"/>
        </w:rPr>
        <w:t xml:space="preserve"> </w:t>
      </w:r>
      <w:r>
        <w:rPr>
          <w:sz w:val="24"/>
          <w:szCs w:val="24"/>
        </w:rPr>
        <w:t>совокупность законов и иных нормативно-правовых актов Российской Федерации, включая нормативные акты органов государственной власти и Центрального банка Российской Федерации.</w:t>
      </w:r>
    </w:p>
    <w:p w14:paraId="19470E58" w14:textId="77777777" w:rsidR="00E95130" w:rsidRDefault="00E95130" w:rsidP="00517839">
      <w:pPr>
        <w:spacing w:after="120"/>
        <w:jc w:val="both"/>
        <w:rPr>
          <w:sz w:val="24"/>
          <w:szCs w:val="24"/>
        </w:rPr>
      </w:pPr>
      <w:r>
        <w:rPr>
          <w:b/>
          <w:bCs/>
          <w:sz w:val="24"/>
          <w:szCs w:val="24"/>
        </w:rPr>
        <w:t xml:space="preserve">Закон о рынке ценных бумаг </w:t>
      </w:r>
      <w:r w:rsidRPr="00A62ACB">
        <w:rPr>
          <w:bCs/>
          <w:sz w:val="24"/>
          <w:szCs w:val="24"/>
        </w:rPr>
        <w:t>–</w:t>
      </w:r>
      <w:r>
        <w:rPr>
          <w:b/>
          <w:bCs/>
          <w:sz w:val="24"/>
          <w:szCs w:val="24"/>
        </w:rPr>
        <w:t xml:space="preserve"> </w:t>
      </w:r>
      <w:r>
        <w:rPr>
          <w:sz w:val="24"/>
          <w:szCs w:val="24"/>
        </w:rPr>
        <w:t>Федеральный</w:t>
      </w:r>
      <w:r w:rsidRPr="00A62ACB">
        <w:rPr>
          <w:sz w:val="24"/>
          <w:szCs w:val="24"/>
        </w:rPr>
        <w:t xml:space="preserve"> </w:t>
      </w:r>
      <w:r>
        <w:rPr>
          <w:sz w:val="24"/>
          <w:szCs w:val="24"/>
        </w:rPr>
        <w:t>з</w:t>
      </w:r>
      <w:r w:rsidRPr="00A62ACB">
        <w:rPr>
          <w:sz w:val="24"/>
          <w:szCs w:val="24"/>
        </w:rPr>
        <w:t>акон от 22.04.1996 №39-ФЗ «О рынке ценных бумаг»</w:t>
      </w:r>
      <w:r>
        <w:rPr>
          <w:sz w:val="24"/>
          <w:szCs w:val="24"/>
        </w:rPr>
        <w:t>.</w:t>
      </w:r>
    </w:p>
    <w:p w14:paraId="55FE076B" w14:textId="77777777" w:rsidR="002A69BD" w:rsidRPr="00C96F11" w:rsidRDefault="002A69BD">
      <w:pPr>
        <w:keepLines/>
        <w:spacing w:after="120"/>
        <w:jc w:val="both"/>
        <w:rPr>
          <w:sz w:val="24"/>
          <w:szCs w:val="24"/>
        </w:rPr>
      </w:pPr>
      <w:r w:rsidRPr="00C96F11">
        <w:rPr>
          <w:b/>
          <w:bCs/>
          <w:sz w:val="24"/>
          <w:szCs w:val="24"/>
        </w:rPr>
        <w:t>Залогодатель</w:t>
      </w:r>
      <w:r w:rsidRPr="00C96F11">
        <w:rPr>
          <w:bCs/>
          <w:sz w:val="24"/>
          <w:szCs w:val="24"/>
        </w:rPr>
        <w:t xml:space="preserve"> </w:t>
      </w:r>
      <w:r w:rsidR="00AB7F0C" w:rsidRPr="00C96F11">
        <w:rPr>
          <w:bCs/>
          <w:sz w:val="24"/>
          <w:szCs w:val="24"/>
        </w:rPr>
        <w:t>–</w:t>
      </w:r>
      <w:r w:rsidRPr="00C96F11">
        <w:rPr>
          <w:bCs/>
          <w:sz w:val="24"/>
          <w:szCs w:val="24"/>
        </w:rPr>
        <w:t xml:space="preserve"> </w:t>
      </w:r>
      <w:r w:rsidRPr="00C96F11">
        <w:rPr>
          <w:sz w:val="24"/>
          <w:szCs w:val="24"/>
        </w:rPr>
        <w:t>Депонент, передавший в залог принадлежащие ему на праве собственности или ином вещном праве ценные бумаги.</w:t>
      </w:r>
    </w:p>
    <w:p w14:paraId="0D6F73F8" w14:textId="77777777" w:rsidR="002A69BD" w:rsidRPr="00C96F11" w:rsidRDefault="002A69BD">
      <w:pPr>
        <w:keepLines/>
        <w:spacing w:after="120"/>
        <w:jc w:val="both"/>
        <w:rPr>
          <w:sz w:val="24"/>
          <w:szCs w:val="24"/>
        </w:rPr>
      </w:pPr>
      <w:r w:rsidRPr="00C96F11">
        <w:rPr>
          <w:b/>
          <w:bCs/>
          <w:sz w:val="24"/>
          <w:szCs w:val="24"/>
        </w:rPr>
        <w:t>Залогодержатель</w:t>
      </w:r>
      <w:r w:rsidRPr="00C96F11">
        <w:rPr>
          <w:bCs/>
          <w:sz w:val="24"/>
          <w:szCs w:val="24"/>
        </w:rPr>
        <w:t xml:space="preserve"> </w:t>
      </w:r>
      <w:r w:rsidR="00AB7F0C" w:rsidRPr="00C96F11">
        <w:rPr>
          <w:bCs/>
          <w:sz w:val="24"/>
          <w:szCs w:val="24"/>
        </w:rPr>
        <w:t>–</w:t>
      </w:r>
      <w:r w:rsidRPr="00C96F11">
        <w:rPr>
          <w:bCs/>
          <w:sz w:val="24"/>
          <w:szCs w:val="24"/>
        </w:rPr>
        <w:t xml:space="preserve"> </w:t>
      </w:r>
      <w:r w:rsidR="0099430C" w:rsidRPr="00C96F11">
        <w:rPr>
          <w:sz w:val="24"/>
          <w:szCs w:val="24"/>
        </w:rPr>
        <w:t>кредитор Депонента по обеспеченному залогом це</w:t>
      </w:r>
      <w:r w:rsidR="00DE299B">
        <w:rPr>
          <w:sz w:val="24"/>
          <w:szCs w:val="24"/>
        </w:rPr>
        <w:t>нных бумаг обязательству и/или у</w:t>
      </w:r>
      <w:r w:rsidR="0099430C" w:rsidRPr="00C96F11">
        <w:rPr>
          <w:sz w:val="24"/>
          <w:szCs w:val="24"/>
        </w:rPr>
        <w:t>правляющий залогом на основании договора управления залогом, заключенного кредитором (кредиторами) с третьим лицом (или одним из кредиторов)</w:t>
      </w:r>
      <w:r w:rsidRPr="00C96F11">
        <w:rPr>
          <w:sz w:val="24"/>
          <w:szCs w:val="24"/>
        </w:rPr>
        <w:t>.</w:t>
      </w:r>
    </w:p>
    <w:p w14:paraId="07C0B608" w14:textId="77777777" w:rsidR="00BA31DB" w:rsidRPr="00C96F11" w:rsidRDefault="00BA31DB">
      <w:pPr>
        <w:keepLines/>
        <w:spacing w:after="120"/>
        <w:jc w:val="both"/>
        <w:rPr>
          <w:sz w:val="24"/>
          <w:szCs w:val="24"/>
        </w:rPr>
      </w:pPr>
      <w:r w:rsidRPr="00C96F11">
        <w:rPr>
          <w:b/>
          <w:sz w:val="24"/>
          <w:szCs w:val="24"/>
        </w:rPr>
        <w:t>Извещение</w:t>
      </w:r>
      <w:r w:rsidRPr="00C96F11">
        <w:rPr>
          <w:sz w:val="24"/>
          <w:szCs w:val="24"/>
        </w:rPr>
        <w:t xml:space="preserve"> - сообщение Банка, содержащее информацию о регистрации/отказе в регистрации Банком Заявления Инвестора на брокерское обслуживание</w:t>
      </w:r>
    </w:p>
    <w:p w14:paraId="07140895" w14:textId="77777777" w:rsidR="002A69BD" w:rsidRPr="00C96F11" w:rsidRDefault="002A69BD">
      <w:pPr>
        <w:keepLines/>
        <w:spacing w:after="120"/>
        <w:jc w:val="both"/>
        <w:rPr>
          <w:sz w:val="24"/>
          <w:szCs w:val="24"/>
        </w:rPr>
      </w:pPr>
      <w:r w:rsidRPr="00C96F11">
        <w:rPr>
          <w:b/>
          <w:bCs/>
          <w:sz w:val="24"/>
          <w:szCs w:val="24"/>
        </w:rPr>
        <w:lastRenderedPageBreak/>
        <w:t>Инвентарная операция</w:t>
      </w:r>
      <w:r w:rsidRPr="00C96F11">
        <w:rPr>
          <w:bCs/>
          <w:sz w:val="24"/>
          <w:szCs w:val="24"/>
        </w:rPr>
        <w:t xml:space="preserve"> </w:t>
      </w:r>
      <w:r w:rsidR="00AB7F0C" w:rsidRPr="00C96F11">
        <w:rPr>
          <w:bCs/>
          <w:sz w:val="24"/>
          <w:szCs w:val="24"/>
        </w:rPr>
        <w:t>–</w:t>
      </w:r>
      <w:r w:rsidRPr="00C96F11">
        <w:rPr>
          <w:bCs/>
          <w:sz w:val="24"/>
          <w:szCs w:val="24"/>
        </w:rPr>
        <w:t xml:space="preserve"> </w:t>
      </w:r>
      <w:r w:rsidRPr="00C96F11">
        <w:rPr>
          <w:sz w:val="24"/>
          <w:szCs w:val="24"/>
        </w:rPr>
        <w:t>депозитарная операция, изменяющая остатки ценных бумаг на лицевых счетах депо в Депозитарии.</w:t>
      </w:r>
    </w:p>
    <w:p w14:paraId="2699EE08" w14:textId="77777777" w:rsidR="005C61EB" w:rsidRPr="00C96F11" w:rsidRDefault="005C61EB">
      <w:pPr>
        <w:keepLines/>
        <w:spacing w:after="120"/>
        <w:jc w:val="both"/>
        <w:rPr>
          <w:sz w:val="24"/>
          <w:szCs w:val="24"/>
        </w:rPr>
      </w:pPr>
      <w:r w:rsidRPr="00C96F11">
        <w:rPr>
          <w:b/>
          <w:color w:val="000000"/>
          <w:sz w:val="24"/>
          <w:szCs w:val="24"/>
        </w:rPr>
        <w:t>Индивидуальный инвестиционный счет</w:t>
      </w:r>
      <w:r w:rsidRPr="00C96F11">
        <w:rPr>
          <w:color w:val="000000"/>
          <w:sz w:val="24"/>
          <w:szCs w:val="24"/>
        </w:rPr>
        <w:t xml:space="preserve"> – счет внутреннего учета, который предназначен для обособленного учета денежных средств, ценных бумаг клиента - физического лица, обязательств по договорам, заключенным за счет указанного клиента, открываемый на основании Договора о брокерском обслуживании Сбербанком в соответствии со Статьей 10.3 главы 3 </w:t>
      </w:r>
      <w:r w:rsidR="00E95130" w:rsidRPr="00A62ACB">
        <w:rPr>
          <w:color w:val="000000"/>
          <w:sz w:val="24"/>
          <w:szCs w:val="24"/>
        </w:rPr>
        <w:t>Закон</w:t>
      </w:r>
      <w:r w:rsidR="00E95130">
        <w:rPr>
          <w:color w:val="000000"/>
          <w:sz w:val="24"/>
          <w:szCs w:val="24"/>
        </w:rPr>
        <w:t>а</w:t>
      </w:r>
      <w:r w:rsidR="00E95130" w:rsidRPr="00A62ACB">
        <w:rPr>
          <w:color w:val="000000"/>
          <w:sz w:val="24"/>
          <w:szCs w:val="24"/>
        </w:rPr>
        <w:t xml:space="preserve"> о рынке ценных бумаг</w:t>
      </w:r>
      <w:r w:rsidRPr="00C96F11">
        <w:rPr>
          <w:color w:val="000000"/>
          <w:sz w:val="24"/>
          <w:szCs w:val="24"/>
        </w:rPr>
        <w:t>.</w:t>
      </w:r>
    </w:p>
    <w:p w14:paraId="7A4D81B1" w14:textId="77777777" w:rsidR="002A69BD" w:rsidRPr="00C96F11" w:rsidRDefault="002A69BD">
      <w:pPr>
        <w:keepLines/>
        <w:spacing w:after="120"/>
        <w:jc w:val="both"/>
        <w:rPr>
          <w:sz w:val="24"/>
          <w:szCs w:val="24"/>
        </w:rPr>
      </w:pPr>
      <w:r w:rsidRPr="00C96F11">
        <w:rPr>
          <w:b/>
          <w:bCs/>
          <w:sz w:val="24"/>
          <w:szCs w:val="24"/>
        </w:rPr>
        <w:t>Инициатор операции</w:t>
      </w:r>
      <w:r w:rsidRPr="00C96F11">
        <w:rPr>
          <w:bCs/>
          <w:sz w:val="24"/>
          <w:szCs w:val="24"/>
        </w:rPr>
        <w:t xml:space="preserve"> </w:t>
      </w:r>
      <w:r w:rsidR="00AB7F0C" w:rsidRPr="00C96F11">
        <w:rPr>
          <w:bCs/>
          <w:sz w:val="24"/>
          <w:szCs w:val="24"/>
        </w:rPr>
        <w:t>–</w:t>
      </w:r>
      <w:r w:rsidRPr="00C96F11">
        <w:rPr>
          <w:bCs/>
          <w:sz w:val="24"/>
          <w:szCs w:val="24"/>
        </w:rPr>
        <w:t xml:space="preserve"> </w:t>
      </w:r>
      <w:r w:rsidRPr="00C96F11">
        <w:rPr>
          <w:sz w:val="24"/>
          <w:szCs w:val="24"/>
        </w:rPr>
        <w:t>Депонент, уполномоченное им лицо, Попечитель счета депо, Оператор раздела счета депо.</w:t>
      </w:r>
    </w:p>
    <w:p w14:paraId="0A756CDF" w14:textId="77777777" w:rsidR="00432A04" w:rsidRPr="00C96F11" w:rsidRDefault="00432A04" w:rsidP="00432A04">
      <w:pPr>
        <w:keepLines/>
        <w:spacing w:after="120"/>
        <w:jc w:val="both"/>
        <w:rPr>
          <w:bCs/>
          <w:sz w:val="24"/>
          <w:szCs w:val="24"/>
        </w:rPr>
      </w:pPr>
      <w:r w:rsidRPr="00C96F11">
        <w:rPr>
          <w:b/>
          <w:bCs/>
          <w:sz w:val="24"/>
          <w:szCs w:val="24"/>
        </w:rPr>
        <w:t xml:space="preserve">Интернет-система – </w:t>
      </w:r>
      <w:r w:rsidRPr="00C96F11">
        <w:rPr>
          <w:bCs/>
          <w:sz w:val="24"/>
          <w:szCs w:val="24"/>
        </w:rPr>
        <w:t xml:space="preserve">автоматизированная централизованная система обслуживания через сеть Интернет клиентов </w:t>
      </w:r>
      <w:r w:rsidR="008C36B0" w:rsidRPr="00C96F11">
        <w:rPr>
          <w:bCs/>
          <w:sz w:val="24"/>
          <w:szCs w:val="24"/>
        </w:rPr>
        <w:t>ПАО Сбербанк</w:t>
      </w:r>
      <w:r w:rsidRPr="00C96F11">
        <w:rPr>
          <w:bCs/>
          <w:sz w:val="24"/>
          <w:szCs w:val="24"/>
        </w:rPr>
        <w:t xml:space="preserve"> – физических лиц</w:t>
      </w:r>
      <w:r w:rsidR="00A115A1" w:rsidRPr="00C96F11">
        <w:rPr>
          <w:bCs/>
          <w:sz w:val="24"/>
          <w:szCs w:val="24"/>
        </w:rPr>
        <w:t>, юридических лиц</w:t>
      </w:r>
      <w:r w:rsidRPr="00C96F11">
        <w:rPr>
          <w:bCs/>
          <w:sz w:val="24"/>
          <w:szCs w:val="24"/>
        </w:rPr>
        <w:t>, позволяющая совершать депозитарные операции, определенные в системе, и получать информацию о состоянии счёта депо.</w:t>
      </w:r>
    </w:p>
    <w:p w14:paraId="55DE6D5E" w14:textId="77777777" w:rsidR="002A69BD" w:rsidRPr="00C96F11" w:rsidRDefault="002A69BD">
      <w:pPr>
        <w:keepLines/>
        <w:spacing w:after="120"/>
        <w:jc w:val="both"/>
        <w:rPr>
          <w:sz w:val="24"/>
          <w:szCs w:val="24"/>
        </w:rPr>
      </w:pPr>
      <w:r w:rsidRPr="00C96F11">
        <w:rPr>
          <w:b/>
          <w:bCs/>
          <w:sz w:val="24"/>
          <w:szCs w:val="24"/>
        </w:rPr>
        <w:t>Информационная операция</w:t>
      </w:r>
      <w:r w:rsidRPr="00C96F11">
        <w:rPr>
          <w:bCs/>
          <w:sz w:val="24"/>
          <w:szCs w:val="24"/>
        </w:rPr>
        <w:t xml:space="preserve"> </w:t>
      </w:r>
      <w:r w:rsidR="00AB7F0C" w:rsidRPr="00C96F11">
        <w:rPr>
          <w:bCs/>
          <w:sz w:val="24"/>
          <w:szCs w:val="24"/>
        </w:rPr>
        <w:t>–</w:t>
      </w:r>
      <w:r w:rsidRPr="00C96F11">
        <w:rPr>
          <w:bCs/>
          <w:sz w:val="24"/>
          <w:szCs w:val="24"/>
        </w:rPr>
        <w:t xml:space="preserve"> </w:t>
      </w:r>
      <w:r w:rsidRPr="00C96F11">
        <w:rPr>
          <w:sz w:val="24"/>
          <w:szCs w:val="24"/>
        </w:rPr>
        <w:t xml:space="preserve">депозитарная операция, связанная с составлением отчетов и справок о состоянии счетов депо, лицевых счетов депо и иных учетных регистров Депозитария, или о выполнении депозитарных операций.  </w:t>
      </w:r>
    </w:p>
    <w:p w14:paraId="51169E7E" w14:textId="77777777" w:rsidR="00D84BBB" w:rsidRPr="00C96F11" w:rsidRDefault="00D84BBB">
      <w:pPr>
        <w:keepLines/>
        <w:spacing w:after="120"/>
        <w:jc w:val="both"/>
        <w:rPr>
          <w:sz w:val="24"/>
          <w:szCs w:val="24"/>
        </w:rPr>
      </w:pPr>
      <w:r w:rsidRPr="00C96F11">
        <w:rPr>
          <w:b/>
          <w:sz w:val="24"/>
          <w:szCs w:val="24"/>
        </w:rPr>
        <w:t xml:space="preserve">Инфраструктурная организация - </w:t>
      </w:r>
      <w:r w:rsidR="00A115A1" w:rsidRPr="00C96F11">
        <w:rPr>
          <w:sz w:val="24"/>
          <w:szCs w:val="24"/>
        </w:rPr>
        <w:t>депозитарий</w:t>
      </w:r>
      <w:r w:rsidRPr="00C96F11">
        <w:rPr>
          <w:sz w:val="24"/>
          <w:szCs w:val="24"/>
        </w:rPr>
        <w:t>, депонентом которого является Депозитарий; регистратор, осуществляющий ведение реестра владельцев ценных бумаг; иностранная организация - в случае учета/хранения ценных бумаг в иностранной организации.</w:t>
      </w:r>
    </w:p>
    <w:p w14:paraId="6BCB1E77" w14:textId="77777777" w:rsidR="00B71FE9" w:rsidRPr="00C96F11" w:rsidRDefault="00B71FE9" w:rsidP="00B71FE9">
      <w:pPr>
        <w:keepLines/>
        <w:spacing w:after="120"/>
        <w:jc w:val="both"/>
        <w:rPr>
          <w:bCs/>
          <w:sz w:val="24"/>
          <w:szCs w:val="24"/>
        </w:rPr>
      </w:pPr>
      <w:r w:rsidRPr="00C96F11">
        <w:rPr>
          <w:b/>
          <w:bCs/>
          <w:sz w:val="24"/>
          <w:szCs w:val="24"/>
        </w:rPr>
        <w:t xml:space="preserve">Казначейский счет депо </w:t>
      </w:r>
      <w:r w:rsidR="007E7484" w:rsidRPr="00C96F11">
        <w:rPr>
          <w:b/>
          <w:bCs/>
          <w:sz w:val="24"/>
          <w:szCs w:val="24"/>
        </w:rPr>
        <w:t>Э</w:t>
      </w:r>
      <w:r w:rsidRPr="00C96F11">
        <w:rPr>
          <w:b/>
          <w:bCs/>
          <w:sz w:val="24"/>
          <w:szCs w:val="24"/>
        </w:rPr>
        <w:t>митента (лица, обязанного по ценным бумагам)</w:t>
      </w:r>
      <w:r w:rsidRPr="00C96F11">
        <w:rPr>
          <w:bCs/>
          <w:sz w:val="24"/>
          <w:szCs w:val="24"/>
        </w:rPr>
        <w:t xml:space="preserve"> – счет депо, предназначенный для учета прав </w:t>
      </w:r>
      <w:r w:rsidR="00676BE1" w:rsidRPr="00C96F11">
        <w:rPr>
          <w:bCs/>
          <w:sz w:val="24"/>
          <w:szCs w:val="24"/>
        </w:rPr>
        <w:t xml:space="preserve">эмитента (лица, обязанного по ценным бумагам) </w:t>
      </w:r>
      <w:r w:rsidRPr="00C96F11">
        <w:rPr>
          <w:bCs/>
          <w:sz w:val="24"/>
          <w:szCs w:val="24"/>
        </w:rPr>
        <w:t>на ценные бумаги, выпущенные (выданные) эмитентом (лицом, обязанным по ценным бумагам) и приобретаемые (отчуждаемые) им при их обращении.</w:t>
      </w:r>
    </w:p>
    <w:p w14:paraId="6A5C9B23" w14:textId="77777777" w:rsidR="00393897" w:rsidRPr="00C96F11" w:rsidRDefault="00393897" w:rsidP="00B71FE9">
      <w:pPr>
        <w:keepLines/>
        <w:spacing w:after="120"/>
        <w:jc w:val="both"/>
        <w:rPr>
          <w:sz w:val="24"/>
          <w:szCs w:val="24"/>
        </w:rPr>
      </w:pPr>
      <w:r w:rsidRPr="00C96F11">
        <w:rPr>
          <w:b/>
          <w:sz w:val="24"/>
          <w:szCs w:val="24"/>
        </w:rPr>
        <w:t>Клиринговая организация</w:t>
      </w:r>
      <w:r w:rsidRPr="00C96F11">
        <w:rPr>
          <w:sz w:val="24"/>
          <w:szCs w:val="24"/>
        </w:rPr>
        <w:t xml:space="preserve"> - юридическое лицо, имеющее право на основании лицензии на осуществление клиринговой деятельности осуществлять деятельность по оказанию клиринговых услуг в соответствии с утвержденными им правилами клиринга, зарегистрированными в установленном порядке федеральным органом исполнительной власти в области финансовых рынков.</w:t>
      </w:r>
    </w:p>
    <w:p w14:paraId="7DB87ABB" w14:textId="77777777" w:rsidR="00821F31" w:rsidRPr="00C96F11" w:rsidRDefault="00821F31" w:rsidP="00B71FE9">
      <w:pPr>
        <w:keepLines/>
        <w:spacing w:after="120"/>
        <w:jc w:val="both"/>
        <w:rPr>
          <w:bCs/>
          <w:sz w:val="24"/>
          <w:szCs w:val="24"/>
        </w:rPr>
      </w:pPr>
      <w:r w:rsidRPr="00C96F11">
        <w:rPr>
          <w:b/>
          <w:bCs/>
          <w:sz w:val="24"/>
          <w:szCs w:val="24"/>
        </w:rPr>
        <w:t>Корпоративные действия</w:t>
      </w:r>
      <w:r w:rsidRPr="00C96F11">
        <w:rPr>
          <w:bCs/>
          <w:sz w:val="24"/>
          <w:szCs w:val="24"/>
        </w:rPr>
        <w:t xml:space="preserve"> – любые действия, связанные с изменением или реализацией прав по ценным бумагам, в т.ч.  преимущественным правом приобретения ценных бумаг, правом требовать выкупа, приобретения или погашения ценных бумаг, правом на участие в собрании владельцев ценных бумаг, правом на созыв собрания владельцев ценных бумаг, внесение вопросов в повестку дня собрания владельцев ценных бумаг, выдвижение кандидатов в совет директоров эмитента, правом на получение дивидендов и иных доходов по ценным бумагам, а так же с реорганизацией эмитента, обязательным выкупом ценных бумаг, дроблением, консолидацией, конвертацией ценных бумаг.</w:t>
      </w:r>
    </w:p>
    <w:p w14:paraId="29496327" w14:textId="77777777" w:rsidR="002A69BD" w:rsidRPr="00C96F11" w:rsidRDefault="002A69BD">
      <w:pPr>
        <w:keepLines/>
        <w:spacing w:after="120"/>
        <w:jc w:val="both"/>
        <w:rPr>
          <w:sz w:val="24"/>
          <w:szCs w:val="24"/>
        </w:rPr>
      </w:pPr>
      <w:r w:rsidRPr="00C96F11">
        <w:rPr>
          <w:b/>
          <w:bCs/>
          <w:sz w:val="24"/>
          <w:szCs w:val="24"/>
        </w:rPr>
        <w:t>Лицевой счет</w:t>
      </w:r>
      <w:r w:rsidR="0015192F" w:rsidRPr="00C96F11">
        <w:rPr>
          <w:sz w:val="24"/>
          <w:szCs w:val="24"/>
        </w:rPr>
        <w:t xml:space="preserve"> </w:t>
      </w:r>
      <w:r w:rsidR="00AB7F0C" w:rsidRPr="00C96F11">
        <w:rPr>
          <w:sz w:val="24"/>
          <w:szCs w:val="24"/>
        </w:rPr>
        <w:t>–</w:t>
      </w:r>
      <w:r w:rsidRPr="00C96F11">
        <w:rPr>
          <w:sz w:val="24"/>
          <w:szCs w:val="24"/>
        </w:rPr>
        <w:t xml:space="preserve"> минимальная неделимая структурная единица, </w:t>
      </w:r>
      <w:r w:rsidRPr="00C96F11">
        <w:rPr>
          <w:i/>
          <w:iCs/>
          <w:sz w:val="24"/>
          <w:szCs w:val="24"/>
        </w:rPr>
        <w:t xml:space="preserve">входящая в состав раздела счета </w:t>
      </w:r>
      <w:r w:rsidR="0015192F" w:rsidRPr="00C96F11">
        <w:rPr>
          <w:i/>
          <w:iCs/>
          <w:sz w:val="24"/>
          <w:szCs w:val="24"/>
        </w:rPr>
        <w:t xml:space="preserve">/ счета </w:t>
      </w:r>
      <w:r w:rsidRPr="00C96F11">
        <w:rPr>
          <w:i/>
          <w:iCs/>
          <w:sz w:val="24"/>
          <w:szCs w:val="24"/>
        </w:rPr>
        <w:t>депо</w:t>
      </w:r>
      <w:r w:rsidRPr="00C96F11">
        <w:rPr>
          <w:sz w:val="24"/>
          <w:szCs w:val="24"/>
        </w:rPr>
        <w:t>. На лицевом счете учитываются ценные бумаги одного выпуска с одинаковым набором допустимых депозитарных операций.</w:t>
      </w:r>
    </w:p>
    <w:p w14:paraId="7F6D9586" w14:textId="77777777" w:rsidR="002A69BD" w:rsidRPr="00C96F11" w:rsidRDefault="002A69BD">
      <w:pPr>
        <w:keepLines/>
        <w:spacing w:after="120"/>
        <w:jc w:val="both"/>
        <w:rPr>
          <w:sz w:val="24"/>
          <w:szCs w:val="24"/>
        </w:rPr>
      </w:pPr>
      <w:r w:rsidRPr="00C96F11">
        <w:rPr>
          <w:b/>
          <w:bCs/>
          <w:sz w:val="24"/>
          <w:szCs w:val="24"/>
        </w:rPr>
        <w:t xml:space="preserve">Лицевой </w:t>
      </w:r>
      <w:r w:rsidR="0015192F" w:rsidRPr="00C96F11">
        <w:rPr>
          <w:b/>
          <w:bCs/>
          <w:sz w:val="24"/>
          <w:szCs w:val="24"/>
        </w:rPr>
        <w:t xml:space="preserve">брокерский </w:t>
      </w:r>
      <w:r w:rsidRPr="00C96F11">
        <w:rPr>
          <w:b/>
          <w:bCs/>
          <w:sz w:val="24"/>
          <w:szCs w:val="24"/>
        </w:rPr>
        <w:t>счет</w:t>
      </w:r>
      <w:r w:rsidR="00640200">
        <w:rPr>
          <w:b/>
          <w:bCs/>
          <w:sz w:val="24"/>
          <w:szCs w:val="24"/>
        </w:rPr>
        <w:t xml:space="preserve">, </w:t>
      </w:r>
      <w:r w:rsidR="00DC235B">
        <w:rPr>
          <w:b/>
          <w:bCs/>
          <w:sz w:val="24"/>
          <w:szCs w:val="24"/>
        </w:rPr>
        <w:t>О</w:t>
      </w:r>
      <w:r w:rsidR="00640200">
        <w:rPr>
          <w:b/>
          <w:bCs/>
          <w:sz w:val="24"/>
          <w:szCs w:val="24"/>
        </w:rPr>
        <w:t>сновной брокерский счет</w:t>
      </w:r>
      <w:r w:rsidRPr="00C96F11">
        <w:rPr>
          <w:b/>
          <w:bCs/>
          <w:sz w:val="24"/>
          <w:szCs w:val="24"/>
        </w:rPr>
        <w:t xml:space="preserve"> </w:t>
      </w:r>
      <w:r w:rsidR="00AB7F0C" w:rsidRPr="00C96F11">
        <w:rPr>
          <w:bCs/>
          <w:sz w:val="24"/>
          <w:szCs w:val="24"/>
        </w:rPr>
        <w:t>–</w:t>
      </w:r>
      <w:r w:rsidRPr="00C96F11">
        <w:rPr>
          <w:bCs/>
          <w:sz w:val="24"/>
          <w:szCs w:val="24"/>
        </w:rPr>
        <w:t xml:space="preserve"> </w:t>
      </w:r>
      <w:r w:rsidR="005C61EB" w:rsidRPr="00C96F11">
        <w:rPr>
          <w:color w:val="000000"/>
          <w:sz w:val="24"/>
          <w:szCs w:val="24"/>
        </w:rPr>
        <w:t>счет в бухгалтерском балансе Банка, открытый в соответствии с Договором о брокерском обслуживании Сбербанком, и используемый для учета денежных средств Депонента при расчетах по его операциям с ценными бумагами в соответствующей торговой системе. В целях настоящих Условий, в том числе Индивидуальный инвестиционный счет</w:t>
      </w:r>
      <w:r w:rsidRPr="00C96F11">
        <w:rPr>
          <w:sz w:val="24"/>
          <w:szCs w:val="24"/>
        </w:rPr>
        <w:t xml:space="preserve">. </w:t>
      </w:r>
    </w:p>
    <w:p w14:paraId="2A0E2506" w14:textId="77777777" w:rsidR="00766ED0" w:rsidRPr="00C96F11" w:rsidRDefault="00766ED0">
      <w:pPr>
        <w:keepLines/>
        <w:spacing w:after="120"/>
        <w:jc w:val="both"/>
        <w:rPr>
          <w:sz w:val="24"/>
          <w:szCs w:val="24"/>
        </w:rPr>
      </w:pPr>
      <w:r w:rsidRPr="00C96F11">
        <w:rPr>
          <w:b/>
          <w:sz w:val="24"/>
          <w:szCs w:val="24"/>
        </w:rPr>
        <w:t xml:space="preserve">Международный договор – </w:t>
      </w:r>
      <w:r w:rsidRPr="00C96F11">
        <w:rPr>
          <w:sz w:val="24"/>
          <w:szCs w:val="24"/>
        </w:rPr>
        <w:t>Соглашение (Договор, Конвенция) об избежании двойного налогообложения, заключенный между правительством РФ и государством, налоговым резидентом которого является получатель выплат по ценным бумагам.</w:t>
      </w:r>
    </w:p>
    <w:p w14:paraId="7BAF2E05" w14:textId="77777777" w:rsidR="00C118D7" w:rsidRPr="00C96F11" w:rsidRDefault="00C118D7" w:rsidP="00C118D7">
      <w:pPr>
        <w:keepLines/>
        <w:spacing w:after="120"/>
        <w:jc w:val="both"/>
        <w:rPr>
          <w:i/>
          <w:iCs/>
          <w:sz w:val="24"/>
          <w:szCs w:val="24"/>
        </w:rPr>
      </w:pPr>
      <w:bookmarkStart w:id="23" w:name="_Hlk10261908"/>
      <w:r w:rsidRPr="00C96F11">
        <w:rPr>
          <w:b/>
          <w:bCs/>
          <w:sz w:val="24"/>
          <w:szCs w:val="24"/>
        </w:rPr>
        <w:lastRenderedPageBreak/>
        <w:t>Место обслуживания</w:t>
      </w:r>
      <w:r w:rsidRPr="00C96F11">
        <w:rPr>
          <w:sz w:val="24"/>
          <w:szCs w:val="24"/>
        </w:rPr>
        <w:t xml:space="preserve"> – уполномоченное подразделение Банка или Филиала Банка, по месту нахождения которого Депонент заключает </w:t>
      </w:r>
      <w:r w:rsidRPr="00C96F11">
        <w:rPr>
          <w:i/>
          <w:iCs/>
          <w:sz w:val="24"/>
          <w:szCs w:val="24"/>
        </w:rPr>
        <w:t>Депозитарный договор</w:t>
      </w:r>
      <w:r w:rsidRPr="00C96F11">
        <w:rPr>
          <w:sz w:val="24"/>
          <w:szCs w:val="24"/>
        </w:rPr>
        <w:t xml:space="preserve"> </w:t>
      </w:r>
      <w:r w:rsidRPr="00C96F11">
        <w:rPr>
          <w:i/>
          <w:sz w:val="24"/>
          <w:szCs w:val="24"/>
        </w:rPr>
        <w:t>(</w:t>
      </w:r>
      <w:r w:rsidR="00F06494" w:rsidRPr="00C96F11">
        <w:rPr>
          <w:i/>
          <w:sz w:val="24"/>
          <w:szCs w:val="24"/>
        </w:rPr>
        <w:t>Договор о брокерском обслуживании Сбербанком</w:t>
      </w:r>
      <w:r w:rsidRPr="00C96F11">
        <w:rPr>
          <w:i/>
          <w:sz w:val="24"/>
          <w:szCs w:val="24"/>
        </w:rPr>
        <w:t>)</w:t>
      </w:r>
      <w:r w:rsidRPr="00C96F11">
        <w:rPr>
          <w:sz w:val="24"/>
          <w:szCs w:val="24"/>
        </w:rPr>
        <w:t xml:space="preserve"> и взаимодействует с представителями Банка в рамках </w:t>
      </w:r>
      <w:r w:rsidRPr="00C96F11">
        <w:rPr>
          <w:i/>
          <w:iCs/>
          <w:sz w:val="24"/>
          <w:szCs w:val="24"/>
        </w:rPr>
        <w:t xml:space="preserve">Депозитарного договора </w:t>
      </w:r>
      <w:r w:rsidRPr="00C96F11">
        <w:rPr>
          <w:i/>
          <w:sz w:val="24"/>
          <w:szCs w:val="24"/>
        </w:rPr>
        <w:t xml:space="preserve">(Договора </w:t>
      </w:r>
      <w:r w:rsidR="00F06494" w:rsidRPr="00C96F11">
        <w:rPr>
          <w:i/>
          <w:sz w:val="24"/>
          <w:szCs w:val="24"/>
        </w:rPr>
        <w:t>о брокерском обслуживании Сбербанком</w:t>
      </w:r>
      <w:r w:rsidRPr="00C96F11">
        <w:rPr>
          <w:i/>
          <w:sz w:val="24"/>
          <w:szCs w:val="24"/>
        </w:rPr>
        <w:t>)</w:t>
      </w:r>
      <w:r w:rsidRPr="00C96F11">
        <w:rPr>
          <w:i/>
          <w:iCs/>
          <w:sz w:val="24"/>
          <w:szCs w:val="24"/>
        </w:rPr>
        <w:t>.</w:t>
      </w:r>
    </w:p>
    <w:p w14:paraId="0A8563AA" w14:textId="77777777" w:rsidR="006C303B" w:rsidRPr="00C96F11" w:rsidRDefault="006C303B">
      <w:pPr>
        <w:keepLines/>
        <w:spacing w:after="120"/>
        <w:jc w:val="both"/>
        <w:rPr>
          <w:bCs/>
          <w:sz w:val="24"/>
          <w:szCs w:val="24"/>
        </w:rPr>
      </w:pPr>
      <w:r w:rsidRPr="00C96F11">
        <w:rPr>
          <w:b/>
          <w:bCs/>
          <w:sz w:val="24"/>
          <w:szCs w:val="24"/>
        </w:rPr>
        <w:t>НКО АО НРД (НРД)</w:t>
      </w:r>
      <w:r w:rsidRPr="00C96F11">
        <w:rPr>
          <w:bCs/>
          <w:sz w:val="24"/>
          <w:szCs w:val="24"/>
        </w:rPr>
        <w:t xml:space="preserve"> </w:t>
      </w:r>
      <w:r w:rsidRPr="00C96F11">
        <w:rPr>
          <w:sz w:val="24"/>
          <w:szCs w:val="24"/>
        </w:rPr>
        <w:t>–</w:t>
      </w:r>
      <w:r w:rsidRPr="00C96F11">
        <w:rPr>
          <w:bCs/>
          <w:sz w:val="24"/>
          <w:szCs w:val="24"/>
        </w:rPr>
        <w:t xml:space="preserve"> </w:t>
      </w:r>
      <w:r w:rsidRPr="00C96F11">
        <w:rPr>
          <w:sz w:val="24"/>
          <w:szCs w:val="24"/>
        </w:rPr>
        <w:t>Небанковская кредитная организация акционерное общество «Национальный расчетный депозитарий.</w:t>
      </w:r>
    </w:p>
    <w:p w14:paraId="3A4D2F53" w14:textId="77777777" w:rsidR="00766ED0" w:rsidRPr="00C96F11" w:rsidRDefault="00766ED0" w:rsidP="00481F00">
      <w:pPr>
        <w:keepLines/>
        <w:spacing w:after="120"/>
        <w:jc w:val="both"/>
        <w:rPr>
          <w:sz w:val="24"/>
          <w:szCs w:val="24"/>
        </w:rPr>
      </w:pPr>
      <w:r w:rsidRPr="00C96F11">
        <w:rPr>
          <w:b/>
          <w:sz w:val="24"/>
          <w:szCs w:val="24"/>
        </w:rPr>
        <w:t xml:space="preserve">Обобщенная информация </w:t>
      </w:r>
      <w:r w:rsidR="00564A5E" w:rsidRPr="00C96F11">
        <w:rPr>
          <w:sz w:val="24"/>
          <w:szCs w:val="24"/>
        </w:rPr>
        <w:t>–</w:t>
      </w:r>
      <w:r w:rsidRPr="00C96F11">
        <w:rPr>
          <w:sz w:val="24"/>
          <w:szCs w:val="24"/>
        </w:rPr>
        <w:t xml:space="preserve"> информация, предоставленная </w:t>
      </w:r>
      <w:r w:rsidRPr="00C96F11">
        <w:rPr>
          <w:iCs/>
          <w:sz w:val="24"/>
          <w:szCs w:val="24"/>
        </w:rPr>
        <w:t>Депозитарию</w:t>
      </w:r>
      <w:r w:rsidRPr="00C96F11">
        <w:rPr>
          <w:sz w:val="24"/>
          <w:szCs w:val="24"/>
        </w:rPr>
        <w:t xml:space="preserve"> иностранной организацией, действующей в интересах третьих лиц (</w:t>
      </w:r>
      <w:r w:rsidRPr="00C96F11">
        <w:rPr>
          <w:iCs/>
          <w:sz w:val="24"/>
          <w:szCs w:val="24"/>
        </w:rPr>
        <w:t>Депонентом</w:t>
      </w:r>
      <w:r w:rsidRPr="00C96F11">
        <w:rPr>
          <w:sz w:val="24"/>
          <w:szCs w:val="24"/>
        </w:rPr>
        <w:t xml:space="preserve"> счета депо иностранного номинального держателя, Депонентом счета депо депозитарных программ, </w:t>
      </w:r>
      <w:r w:rsidRPr="00C96F11">
        <w:rPr>
          <w:iCs/>
          <w:sz w:val="24"/>
          <w:szCs w:val="24"/>
        </w:rPr>
        <w:t>Депонентом</w:t>
      </w:r>
      <w:r w:rsidRPr="00C96F11">
        <w:rPr>
          <w:sz w:val="24"/>
          <w:szCs w:val="24"/>
        </w:rPr>
        <w:t xml:space="preserve"> счета депо иностранного уполномоченного держателя), в соответствии с</w:t>
      </w:r>
      <w:r w:rsidR="008141F3" w:rsidRPr="00C96F11">
        <w:rPr>
          <w:sz w:val="24"/>
          <w:szCs w:val="24"/>
        </w:rPr>
        <w:t xml:space="preserve"> </w:t>
      </w:r>
      <w:r w:rsidR="00253C9B" w:rsidRPr="00C96F11">
        <w:rPr>
          <w:sz w:val="24"/>
          <w:szCs w:val="24"/>
        </w:rPr>
        <w:t xml:space="preserve">Налоговым кодексом </w:t>
      </w:r>
      <w:r w:rsidR="00860050">
        <w:rPr>
          <w:sz w:val="24"/>
          <w:szCs w:val="24"/>
        </w:rPr>
        <w:t>РФ</w:t>
      </w:r>
    </w:p>
    <w:p w14:paraId="3E1D5054" w14:textId="77777777" w:rsidR="00766ED0" w:rsidRPr="00C96F11" w:rsidRDefault="00766ED0" w:rsidP="00766ED0">
      <w:pPr>
        <w:spacing w:line="23" w:lineRule="atLeast"/>
        <w:ind w:firstLine="547"/>
        <w:jc w:val="both"/>
        <w:rPr>
          <w:i/>
          <w:sz w:val="24"/>
          <w:szCs w:val="24"/>
        </w:rPr>
      </w:pPr>
      <w:r w:rsidRPr="00C96F11">
        <w:rPr>
          <w:i/>
          <w:sz w:val="24"/>
          <w:szCs w:val="24"/>
        </w:rPr>
        <w:t>в одной или нескольких из следующих форм:</w:t>
      </w:r>
    </w:p>
    <w:p w14:paraId="059F83CE" w14:textId="77777777" w:rsidR="00766ED0" w:rsidRPr="00C96F11" w:rsidRDefault="00766ED0" w:rsidP="00766ED0">
      <w:pPr>
        <w:spacing w:line="23" w:lineRule="atLeast"/>
        <w:ind w:firstLine="547"/>
        <w:jc w:val="both"/>
        <w:rPr>
          <w:sz w:val="24"/>
          <w:szCs w:val="24"/>
        </w:rPr>
      </w:pPr>
      <w:r w:rsidRPr="00C96F11">
        <w:rPr>
          <w:sz w:val="24"/>
          <w:szCs w:val="24"/>
        </w:rPr>
        <w:t>1) документ на бумажном носителе, подписанный уполномоченным лицом иностранной организации;</w:t>
      </w:r>
    </w:p>
    <w:p w14:paraId="53902EC8" w14:textId="77777777" w:rsidR="00766ED0" w:rsidRPr="00C96F11" w:rsidRDefault="00766ED0" w:rsidP="00766ED0">
      <w:pPr>
        <w:spacing w:line="23" w:lineRule="atLeast"/>
        <w:ind w:firstLine="547"/>
        <w:jc w:val="both"/>
        <w:rPr>
          <w:sz w:val="24"/>
          <w:szCs w:val="24"/>
        </w:rPr>
      </w:pPr>
      <w:r w:rsidRPr="00C96F11">
        <w:rPr>
          <w:sz w:val="24"/>
          <w:szCs w:val="24"/>
        </w:rPr>
        <w:t xml:space="preserve">2) электронный документ, подписанный усиленной квалифицированной электронной подписью или усиленной неквалифицированной электронной подписью в соответствии с Федеральным законом от 6 апреля 2011 года N 63-ФЗ </w:t>
      </w:r>
      <w:r w:rsidR="000A7098">
        <w:rPr>
          <w:sz w:val="24"/>
          <w:szCs w:val="24"/>
        </w:rPr>
        <w:t>«</w:t>
      </w:r>
      <w:r w:rsidRPr="00C96F11">
        <w:rPr>
          <w:sz w:val="24"/>
          <w:szCs w:val="24"/>
        </w:rPr>
        <w:t>Об электронной подписи</w:t>
      </w:r>
      <w:r w:rsidR="000A7098">
        <w:rPr>
          <w:sz w:val="24"/>
          <w:szCs w:val="24"/>
        </w:rPr>
        <w:t>»</w:t>
      </w:r>
      <w:r w:rsidRPr="00C96F11">
        <w:rPr>
          <w:sz w:val="24"/>
          <w:szCs w:val="24"/>
        </w:rPr>
        <w:t>, без представления документа на бумажном носителе;</w:t>
      </w:r>
    </w:p>
    <w:p w14:paraId="5D5F8A4B" w14:textId="77777777" w:rsidR="00766ED0" w:rsidRPr="00C96F11" w:rsidRDefault="00766ED0" w:rsidP="00766ED0">
      <w:pPr>
        <w:spacing w:line="23" w:lineRule="atLeast"/>
        <w:ind w:firstLine="547"/>
        <w:jc w:val="both"/>
        <w:rPr>
          <w:sz w:val="24"/>
          <w:szCs w:val="24"/>
        </w:rPr>
      </w:pPr>
      <w:r w:rsidRPr="00C96F11">
        <w:rPr>
          <w:sz w:val="24"/>
          <w:szCs w:val="24"/>
        </w:rPr>
        <w:t>3) электронный документ, переданный с использованием системы международных финансовых телекоммуникаций СВИФТ, без представления документа на бумажном носителе.</w:t>
      </w:r>
    </w:p>
    <w:p w14:paraId="35493EB5" w14:textId="77777777" w:rsidR="00766ED0" w:rsidRPr="00C96F11" w:rsidRDefault="00766ED0" w:rsidP="00766ED0">
      <w:pPr>
        <w:spacing w:line="23" w:lineRule="atLeast"/>
        <w:ind w:firstLine="708"/>
        <w:jc w:val="both"/>
        <w:rPr>
          <w:i/>
          <w:sz w:val="24"/>
          <w:szCs w:val="24"/>
          <w:lang w:eastAsia="en-US"/>
        </w:rPr>
      </w:pPr>
      <w:r w:rsidRPr="00C96F11">
        <w:rPr>
          <w:i/>
          <w:sz w:val="24"/>
          <w:szCs w:val="24"/>
        </w:rPr>
        <w:t>в срок не позднее:</w:t>
      </w:r>
    </w:p>
    <w:p w14:paraId="55F768F7" w14:textId="77777777" w:rsidR="00766ED0" w:rsidRPr="00C96F11" w:rsidRDefault="00766ED0" w:rsidP="00766ED0">
      <w:pPr>
        <w:spacing w:line="23" w:lineRule="atLeast"/>
        <w:jc w:val="both"/>
        <w:rPr>
          <w:sz w:val="24"/>
          <w:szCs w:val="24"/>
        </w:rPr>
      </w:pPr>
      <w:r w:rsidRPr="00C96F11">
        <w:rPr>
          <w:sz w:val="24"/>
          <w:szCs w:val="24"/>
        </w:rPr>
        <w:t xml:space="preserve"> </w:t>
      </w:r>
      <w:r w:rsidRPr="00C96F11">
        <w:rPr>
          <w:sz w:val="24"/>
          <w:szCs w:val="24"/>
        </w:rPr>
        <w:tab/>
        <w:t>1) пяти рабочих дней с даты, на которую депозитарием, осуществляющим обязательное централизованное хранение ценных бумаг, раскрыта информация о передаче своим депонентам причитающихся им выплат по ценным бумагам (для ценных бумаг с обязательным централизованным хранением);</w:t>
      </w:r>
    </w:p>
    <w:p w14:paraId="0F82A2F3" w14:textId="77777777" w:rsidR="00766ED0" w:rsidRPr="00C96F11" w:rsidRDefault="00766ED0" w:rsidP="00766ED0">
      <w:pPr>
        <w:spacing w:line="23" w:lineRule="atLeast"/>
        <w:jc w:val="both"/>
        <w:rPr>
          <w:sz w:val="24"/>
          <w:szCs w:val="24"/>
        </w:rPr>
      </w:pPr>
      <w:r w:rsidRPr="00C96F11">
        <w:rPr>
          <w:sz w:val="24"/>
          <w:szCs w:val="24"/>
        </w:rPr>
        <w:t xml:space="preserve"> </w:t>
      </w:r>
      <w:r w:rsidRPr="00C96F11">
        <w:rPr>
          <w:sz w:val="24"/>
          <w:szCs w:val="24"/>
        </w:rPr>
        <w:tab/>
        <w:t>2) семи рабочих дней с даты, на которую в соответствии с решением организации определяются лица, имеющие право на получение дивидендов (для акций, выпущенных российскими организациями);</w:t>
      </w:r>
    </w:p>
    <w:p w14:paraId="21B2083D" w14:textId="77777777" w:rsidR="00766ED0" w:rsidRPr="00C96F11" w:rsidRDefault="00766ED0" w:rsidP="00766ED0">
      <w:pPr>
        <w:spacing w:line="23" w:lineRule="atLeast"/>
        <w:ind w:firstLine="708"/>
        <w:jc w:val="both"/>
        <w:rPr>
          <w:i/>
          <w:sz w:val="24"/>
          <w:szCs w:val="24"/>
        </w:rPr>
      </w:pPr>
      <w:r w:rsidRPr="00C96F11">
        <w:rPr>
          <w:i/>
          <w:sz w:val="24"/>
          <w:szCs w:val="24"/>
        </w:rPr>
        <w:t>содержащая сведения о(об):</w:t>
      </w:r>
    </w:p>
    <w:p w14:paraId="45F2DC55" w14:textId="77777777" w:rsidR="00766ED0" w:rsidRPr="00C96F11" w:rsidRDefault="00766ED0" w:rsidP="00ED2A50">
      <w:pPr>
        <w:pStyle w:val="af3"/>
        <w:numPr>
          <w:ilvl w:val="0"/>
          <w:numId w:val="80"/>
        </w:numPr>
        <w:autoSpaceDE/>
        <w:autoSpaceDN/>
        <w:spacing w:line="23" w:lineRule="atLeast"/>
        <w:ind w:left="714" w:hanging="357"/>
        <w:contextualSpacing/>
        <w:jc w:val="both"/>
        <w:rPr>
          <w:sz w:val="24"/>
          <w:szCs w:val="24"/>
        </w:rPr>
      </w:pPr>
      <w:r w:rsidRPr="00C96F11">
        <w:rPr>
          <w:sz w:val="24"/>
          <w:szCs w:val="24"/>
        </w:rPr>
        <w:t>физических лицах и организациях, осуществляющих права по ценным бумагам; лицах и организациях, в чьих интересах доверительный управляющий осуществляет права по ценным бумагам, при условии, что такой доверительный управляющий действует не в интересах иностранного инвестиционного фонда, который в соответствии с личным законом такого фонда относится к схемам коллективного инвестирования; лицах и организациях, осуществляющих права по ценным бумагам иностранного эмитента, удостоверяющим права на ценные бумаги российской организации; лицах и организациях, в чьих интересах доверительный управляющий осуществляет права по ценным бумагам иностранного эмитента, удостоверяющим права на ценные бумаги российской организации,  при условии, что такой доверительный управляющий действует не в интересах иностранного инвестиционного фонда, который в соответствии с личным законом такого фонда относится к схемам коллективного инвестирования; лицах и организациях, в чьих интересах иностранный уполномоченный держатель осуществляет доверительное управление ценными бумагами российской организации.</w:t>
      </w:r>
    </w:p>
    <w:p w14:paraId="10FB905C" w14:textId="77777777" w:rsidR="00766ED0" w:rsidRPr="00C96F11" w:rsidRDefault="00766ED0" w:rsidP="00ED2A50">
      <w:pPr>
        <w:pStyle w:val="af3"/>
        <w:numPr>
          <w:ilvl w:val="0"/>
          <w:numId w:val="80"/>
        </w:numPr>
        <w:autoSpaceDE/>
        <w:autoSpaceDN/>
        <w:spacing w:line="23" w:lineRule="atLeast"/>
        <w:ind w:left="714" w:hanging="357"/>
        <w:contextualSpacing/>
        <w:jc w:val="both"/>
        <w:rPr>
          <w:sz w:val="24"/>
          <w:szCs w:val="24"/>
        </w:rPr>
      </w:pPr>
      <w:r w:rsidRPr="00C96F11">
        <w:rPr>
          <w:sz w:val="24"/>
          <w:szCs w:val="24"/>
        </w:rPr>
        <w:t>количестве ценных бумаг российской организации; количестве ценных бумаг иностранного эмитента, удостоверяющих права в отношении ценных бумаг соответствующей российской организации;</w:t>
      </w:r>
    </w:p>
    <w:p w14:paraId="1DDDC6FB" w14:textId="77777777" w:rsidR="00766ED0" w:rsidRPr="00C96F11" w:rsidRDefault="00766ED0" w:rsidP="00ED2A50">
      <w:pPr>
        <w:pStyle w:val="af3"/>
        <w:numPr>
          <w:ilvl w:val="0"/>
          <w:numId w:val="80"/>
        </w:numPr>
        <w:autoSpaceDE/>
        <w:autoSpaceDN/>
        <w:spacing w:line="23" w:lineRule="atLeast"/>
        <w:contextualSpacing/>
        <w:jc w:val="both"/>
        <w:rPr>
          <w:sz w:val="24"/>
          <w:szCs w:val="24"/>
        </w:rPr>
      </w:pPr>
      <w:r w:rsidRPr="00C96F11">
        <w:rPr>
          <w:sz w:val="24"/>
          <w:szCs w:val="24"/>
        </w:rPr>
        <w:t>государствах, налоговыми резидентами которых являются соответствующие физические лица и юридические лица, осуществляющие права по ценным бумагам и фактические получатели дохода;</w:t>
      </w:r>
    </w:p>
    <w:p w14:paraId="60274F71" w14:textId="77777777" w:rsidR="00766ED0" w:rsidRPr="00C15AAF" w:rsidRDefault="00766ED0" w:rsidP="00ED2A50">
      <w:pPr>
        <w:pStyle w:val="af3"/>
        <w:numPr>
          <w:ilvl w:val="0"/>
          <w:numId w:val="80"/>
        </w:numPr>
        <w:autoSpaceDE/>
        <w:autoSpaceDN/>
        <w:spacing w:line="23" w:lineRule="atLeast"/>
        <w:contextualSpacing/>
        <w:jc w:val="both"/>
        <w:rPr>
          <w:b/>
          <w:bCs/>
          <w:sz w:val="24"/>
          <w:szCs w:val="24"/>
        </w:rPr>
      </w:pPr>
      <w:r w:rsidRPr="00C96F11">
        <w:rPr>
          <w:sz w:val="24"/>
          <w:szCs w:val="24"/>
        </w:rPr>
        <w:t>основании применения налоговых льгот.</w:t>
      </w:r>
    </w:p>
    <w:p w14:paraId="5F1F8E19" w14:textId="77777777" w:rsidR="00546546" w:rsidRPr="00C96F11" w:rsidRDefault="00546546" w:rsidP="00C15AAF">
      <w:pPr>
        <w:pStyle w:val="af3"/>
        <w:autoSpaceDE/>
        <w:autoSpaceDN/>
        <w:spacing w:line="23" w:lineRule="atLeast"/>
        <w:ind w:left="720"/>
        <w:contextualSpacing/>
        <w:jc w:val="both"/>
        <w:rPr>
          <w:b/>
          <w:bCs/>
          <w:sz w:val="24"/>
          <w:szCs w:val="24"/>
        </w:rPr>
      </w:pPr>
    </w:p>
    <w:p w14:paraId="589B2C13" w14:textId="77777777" w:rsidR="00676BE1" w:rsidRPr="00C96F11" w:rsidRDefault="002A69BD">
      <w:pPr>
        <w:keepLines/>
        <w:spacing w:after="120"/>
        <w:jc w:val="both"/>
        <w:rPr>
          <w:sz w:val="24"/>
          <w:szCs w:val="24"/>
        </w:rPr>
      </w:pPr>
      <w:r w:rsidRPr="00C96F11">
        <w:rPr>
          <w:b/>
          <w:bCs/>
          <w:sz w:val="24"/>
          <w:szCs w:val="24"/>
        </w:rPr>
        <w:lastRenderedPageBreak/>
        <w:t>Оператор</w:t>
      </w:r>
      <w:bookmarkEnd w:id="23"/>
      <w:r w:rsidRPr="00C96F11">
        <w:rPr>
          <w:b/>
          <w:bCs/>
          <w:sz w:val="24"/>
          <w:szCs w:val="24"/>
        </w:rPr>
        <w:t xml:space="preserve"> раздела счета депо</w:t>
      </w:r>
      <w:r w:rsidRPr="00C96F11">
        <w:rPr>
          <w:sz w:val="24"/>
          <w:szCs w:val="24"/>
        </w:rPr>
        <w:t xml:space="preserve"> </w:t>
      </w:r>
      <w:r w:rsidR="00CC75A4" w:rsidRPr="00C96F11">
        <w:rPr>
          <w:sz w:val="24"/>
          <w:szCs w:val="24"/>
        </w:rPr>
        <w:t>–</w:t>
      </w:r>
      <w:r w:rsidRPr="00C96F11">
        <w:rPr>
          <w:sz w:val="24"/>
          <w:szCs w:val="24"/>
        </w:rPr>
        <w:t xml:space="preserve"> юридическое лицо, не являющееся Депонентом счета депо, в рамках которого открыт раздел, но имеющее право на основании зарегистрированного в Депозитарии договора Оператора с Депонентом передавать в Депозитарий поручения на исполнение депозитарных операций </w:t>
      </w:r>
      <w:r w:rsidRPr="00C96F11">
        <w:rPr>
          <w:i/>
          <w:iCs/>
          <w:sz w:val="24"/>
          <w:szCs w:val="24"/>
        </w:rPr>
        <w:t>по одному или более разделам счета депо</w:t>
      </w:r>
      <w:r w:rsidRPr="00C96F11">
        <w:rPr>
          <w:sz w:val="24"/>
          <w:szCs w:val="24"/>
        </w:rPr>
        <w:t xml:space="preserve"> Депонента в рамках полномочий, установленных договором. </w:t>
      </w:r>
    </w:p>
    <w:p w14:paraId="53F6AA52" w14:textId="77777777" w:rsidR="00C118D7" w:rsidRPr="00C96F11" w:rsidRDefault="00C118D7" w:rsidP="00C118D7">
      <w:pPr>
        <w:keepLines/>
        <w:spacing w:after="120"/>
        <w:jc w:val="both"/>
        <w:rPr>
          <w:sz w:val="24"/>
          <w:szCs w:val="24"/>
        </w:rPr>
      </w:pPr>
      <w:bookmarkStart w:id="24" w:name="_Hlk10258921"/>
      <w:bookmarkStart w:id="25" w:name="_Hlk10260552"/>
      <w:r w:rsidRPr="00C96F11">
        <w:rPr>
          <w:b/>
          <w:bCs/>
          <w:sz w:val="24"/>
          <w:szCs w:val="24"/>
        </w:rPr>
        <w:t>Операционное подразделение</w:t>
      </w:r>
      <w:r w:rsidRPr="00C96F11">
        <w:rPr>
          <w:bCs/>
          <w:sz w:val="24"/>
          <w:szCs w:val="24"/>
        </w:rPr>
        <w:t xml:space="preserve"> – </w:t>
      </w:r>
      <w:r w:rsidRPr="00C96F11">
        <w:rPr>
          <w:sz w:val="24"/>
          <w:szCs w:val="24"/>
        </w:rPr>
        <w:t>Операционное управление, отдел, сектор, дополнительный офис, уполномоченные открывать банковские счета юридическим лицам и/или физическим лицам в установленном в Банке порядке.</w:t>
      </w:r>
    </w:p>
    <w:p w14:paraId="38F0E854" w14:textId="77777777" w:rsidR="002A69BD" w:rsidRPr="00F31017" w:rsidRDefault="002A69BD">
      <w:pPr>
        <w:keepLines/>
        <w:spacing w:after="120"/>
        <w:jc w:val="both"/>
        <w:rPr>
          <w:sz w:val="24"/>
          <w:szCs w:val="24"/>
        </w:rPr>
      </w:pPr>
      <w:r w:rsidRPr="00C96F11">
        <w:rPr>
          <w:b/>
          <w:bCs/>
          <w:sz w:val="24"/>
          <w:szCs w:val="24"/>
        </w:rPr>
        <w:t>Официальный Интернет-сайт Банка</w:t>
      </w:r>
      <w:bookmarkEnd w:id="24"/>
      <w:r w:rsidRPr="00C96F11">
        <w:rPr>
          <w:bCs/>
          <w:sz w:val="24"/>
          <w:szCs w:val="24"/>
        </w:rPr>
        <w:t xml:space="preserve"> </w:t>
      </w:r>
      <w:bookmarkEnd w:id="25"/>
      <w:r w:rsidR="00CC75A4" w:rsidRPr="00C96F11">
        <w:rPr>
          <w:bCs/>
          <w:sz w:val="24"/>
          <w:szCs w:val="24"/>
        </w:rPr>
        <w:t>–</w:t>
      </w:r>
      <w:r w:rsidRPr="00C96F11">
        <w:rPr>
          <w:bCs/>
          <w:sz w:val="24"/>
          <w:szCs w:val="24"/>
        </w:rPr>
        <w:t xml:space="preserve"> </w:t>
      </w:r>
      <w:hyperlink r:id="rId9" w:history="1">
        <w:r w:rsidR="00F31017" w:rsidRPr="002F0E12">
          <w:rPr>
            <w:rStyle w:val="ab"/>
            <w:sz w:val="24"/>
            <w:szCs w:val="24"/>
            <w:lang w:val="en-US"/>
          </w:rPr>
          <w:t>http</w:t>
        </w:r>
        <w:r w:rsidR="00F31017" w:rsidRPr="002F0E12">
          <w:rPr>
            <w:rStyle w:val="ab"/>
            <w:sz w:val="24"/>
            <w:szCs w:val="24"/>
          </w:rPr>
          <w:t>://</w:t>
        </w:r>
        <w:r w:rsidR="00F31017" w:rsidRPr="002F0E12">
          <w:rPr>
            <w:rStyle w:val="ab"/>
            <w:sz w:val="24"/>
            <w:szCs w:val="24"/>
            <w:lang w:val="en-US"/>
          </w:rPr>
          <w:t>www</w:t>
        </w:r>
        <w:r w:rsidR="00F31017" w:rsidRPr="002F0E12">
          <w:rPr>
            <w:rStyle w:val="ab"/>
            <w:sz w:val="24"/>
            <w:szCs w:val="24"/>
          </w:rPr>
          <w:t>.</w:t>
        </w:r>
        <w:r w:rsidR="00F31017" w:rsidRPr="002F0E12">
          <w:rPr>
            <w:rStyle w:val="ab"/>
            <w:sz w:val="24"/>
            <w:szCs w:val="24"/>
            <w:lang w:val="en-US"/>
          </w:rPr>
          <w:t>sberbank</w:t>
        </w:r>
        <w:r w:rsidR="00F31017" w:rsidRPr="002F0E12">
          <w:rPr>
            <w:rStyle w:val="ab"/>
            <w:sz w:val="24"/>
            <w:szCs w:val="24"/>
          </w:rPr>
          <w:t>.</w:t>
        </w:r>
        <w:r w:rsidR="00F31017" w:rsidRPr="002F0E12">
          <w:rPr>
            <w:rStyle w:val="ab"/>
            <w:sz w:val="24"/>
            <w:szCs w:val="24"/>
            <w:lang w:val="en-US"/>
          </w:rPr>
          <w:t>ru</w:t>
        </w:r>
      </w:hyperlink>
    </w:p>
    <w:p w14:paraId="126965A3" w14:textId="58194C65" w:rsidR="001C3A02" w:rsidRDefault="001C3A02">
      <w:pPr>
        <w:keepLines/>
        <w:spacing w:after="120"/>
        <w:jc w:val="both"/>
        <w:rPr>
          <w:b/>
          <w:bCs/>
          <w:sz w:val="24"/>
          <w:szCs w:val="24"/>
        </w:rPr>
      </w:pPr>
      <w:bookmarkStart w:id="26" w:name="_Hlk10261865"/>
      <w:r w:rsidRPr="001C3A02">
        <w:rPr>
          <w:b/>
          <w:sz w:val="24"/>
          <w:szCs w:val="24"/>
        </w:rPr>
        <w:t>Персональные Данные</w:t>
      </w:r>
      <w:r w:rsidRPr="001C3A02">
        <w:rPr>
          <w:sz w:val="24"/>
          <w:szCs w:val="24"/>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14:paraId="0D0D9E82" w14:textId="448A8DA9" w:rsidR="002A69BD" w:rsidRPr="00C96F11" w:rsidRDefault="002A69BD">
      <w:pPr>
        <w:keepLines/>
        <w:spacing w:after="120"/>
        <w:jc w:val="both"/>
        <w:rPr>
          <w:sz w:val="24"/>
          <w:szCs w:val="24"/>
        </w:rPr>
      </w:pPr>
      <w:r w:rsidRPr="00C96F11">
        <w:rPr>
          <w:b/>
          <w:bCs/>
          <w:sz w:val="24"/>
          <w:szCs w:val="24"/>
        </w:rPr>
        <w:t xml:space="preserve">Попечитель </w:t>
      </w:r>
      <w:bookmarkEnd w:id="26"/>
      <w:r w:rsidRPr="00C96F11">
        <w:rPr>
          <w:b/>
          <w:bCs/>
          <w:sz w:val="24"/>
          <w:szCs w:val="24"/>
        </w:rPr>
        <w:t>счета депо</w:t>
      </w:r>
      <w:r w:rsidRPr="00C96F11">
        <w:rPr>
          <w:bCs/>
          <w:sz w:val="24"/>
          <w:szCs w:val="24"/>
        </w:rPr>
        <w:t xml:space="preserve"> </w:t>
      </w:r>
      <w:r w:rsidR="00CC75A4" w:rsidRPr="00C96F11">
        <w:rPr>
          <w:sz w:val="24"/>
          <w:szCs w:val="24"/>
        </w:rPr>
        <w:t>–</w:t>
      </w:r>
      <w:r w:rsidRPr="00C96F11">
        <w:rPr>
          <w:sz w:val="24"/>
          <w:szCs w:val="24"/>
        </w:rPr>
        <w:t xml:space="preserve"> профессиональный участник рынка ценных бумаг, которому Депонентом переданы полномочия по распоряжению ценными бумагами и осуществлению прав по ценным бумагам, учитываемым </w:t>
      </w:r>
      <w:r w:rsidRPr="00C96F11">
        <w:rPr>
          <w:i/>
          <w:iCs/>
          <w:sz w:val="24"/>
          <w:szCs w:val="24"/>
        </w:rPr>
        <w:t>на счете депо Депонента.</w:t>
      </w:r>
      <w:r w:rsidRPr="00C96F11">
        <w:rPr>
          <w:sz w:val="24"/>
          <w:szCs w:val="24"/>
        </w:rPr>
        <w:t xml:space="preserve"> </w:t>
      </w:r>
    </w:p>
    <w:p w14:paraId="5E869959" w14:textId="77777777" w:rsidR="002A69BD" w:rsidRPr="00C96F11" w:rsidRDefault="002A69BD">
      <w:pPr>
        <w:keepLines/>
        <w:spacing w:after="120"/>
        <w:jc w:val="both"/>
        <w:rPr>
          <w:sz w:val="24"/>
          <w:szCs w:val="24"/>
        </w:rPr>
      </w:pPr>
      <w:r w:rsidRPr="00C96F11">
        <w:rPr>
          <w:b/>
          <w:bCs/>
          <w:sz w:val="24"/>
          <w:szCs w:val="24"/>
        </w:rPr>
        <w:t>Поручение</w:t>
      </w:r>
      <w:r w:rsidRPr="00C96F11">
        <w:rPr>
          <w:bCs/>
          <w:sz w:val="24"/>
          <w:szCs w:val="24"/>
        </w:rPr>
        <w:t xml:space="preserve"> </w:t>
      </w:r>
      <w:r w:rsidR="00CC75A4" w:rsidRPr="00C96F11">
        <w:rPr>
          <w:bCs/>
          <w:sz w:val="24"/>
          <w:szCs w:val="24"/>
        </w:rPr>
        <w:t>–</w:t>
      </w:r>
      <w:r w:rsidRPr="00C96F11">
        <w:rPr>
          <w:bCs/>
          <w:sz w:val="24"/>
          <w:szCs w:val="24"/>
        </w:rPr>
        <w:t xml:space="preserve"> </w:t>
      </w:r>
      <w:r w:rsidRPr="00C96F11">
        <w:rPr>
          <w:sz w:val="24"/>
          <w:szCs w:val="24"/>
        </w:rPr>
        <w:t>документ, содержащий инструкции Депозитарию и служащий основанием для выполнения депозитарных операций, подписанный инициатором операции и переданный в Депозитарий.</w:t>
      </w:r>
    </w:p>
    <w:p w14:paraId="6CB5C70B" w14:textId="77777777" w:rsidR="00453C30" w:rsidRPr="00C96F11" w:rsidRDefault="00453C30">
      <w:pPr>
        <w:keepLines/>
        <w:spacing w:after="120"/>
        <w:jc w:val="both"/>
        <w:rPr>
          <w:b/>
          <w:bCs/>
          <w:sz w:val="24"/>
          <w:szCs w:val="24"/>
        </w:rPr>
      </w:pPr>
      <w:r w:rsidRPr="00C96F11">
        <w:rPr>
          <w:b/>
          <w:bCs/>
          <w:sz w:val="24"/>
          <w:szCs w:val="24"/>
        </w:rPr>
        <w:t>Представляемые ценные бумаги</w:t>
      </w:r>
      <w:r w:rsidRPr="00C96F11">
        <w:rPr>
          <w:b/>
          <w:sz w:val="24"/>
          <w:szCs w:val="24"/>
        </w:rPr>
        <w:t xml:space="preserve"> –</w:t>
      </w:r>
      <w:r w:rsidRPr="00C96F11">
        <w:rPr>
          <w:sz w:val="24"/>
          <w:szCs w:val="24"/>
        </w:rPr>
        <w:t xml:space="preserve"> акции или облигации иностранного эмитента, право собственности на определенное количество которых удостоверяется российской депозитарной распиской.</w:t>
      </w:r>
    </w:p>
    <w:p w14:paraId="14A1D76D" w14:textId="77777777" w:rsidR="002A69BD" w:rsidRPr="00C96F11" w:rsidRDefault="002A69BD">
      <w:pPr>
        <w:keepLines/>
        <w:spacing w:after="120"/>
        <w:jc w:val="both"/>
        <w:rPr>
          <w:sz w:val="24"/>
          <w:szCs w:val="24"/>
        </w:rPr>
      </w:pPr>
      <w:r w:rsidRPr="00C96F11">
        <w:rPr>
          <w:b/>
          <w:bCs/>
          <w:sz w:val="24"/>
          <w:szCs w:val="24"/>
        </w:rPr>
        <w:t>Расчетный депозитарий</w:t>
      </w:r>
      <w:r w:rsidRPr="00C96F11">
        <w:rPr>
          <w:bCs/>
          <w:sz w:val="24"/>
          <w:szCs w:val="24"/>
        </w:rPr>
        <w:t xml:space="preserve"> </w:t>
      </w:r>
      <w:r w:rsidR="00CC75A4" w:rsidRPr="00C96F11">
        <w:rPr>
          <w:bCs/>
          <w:sz w:val="24"/>
          <w:szCs w:val="24"/>
        </w:rPr>
        <w:t>–</w:t>
      </w:r>
      <w:r w:rsidRPr="00C96F11">
        <w:rPr>
          <w:bCs/>
          <w:sz w:val="24"/>
          <w:szCs w:val="24"/>
        </w:rPr>
        <w:t xml:space="preserve"> </w:t>
      </w:r>
      <w:r w:rsidRPr="00C96F11">
        <w:rPr>
          <w:sz w:val="24"/>
          <w:szCs w:val="24"/>
        </w:rPr>
        <w:t xml:space="preserve">депозитарий, осуществляющий </w:t>
      </w:r>
      <w:r w:rsidR="003C0DD4" w:rsidRPr="00C96F11">
        <w:rPr>
          <w:sz w:val="24"/>
          <w:szCs w:val="24"/>
        </w:rPr>
        <w:t xml:space="preserve">расчеты по результатам </w:t>
      </w:r>
      <w:r w:rsidRPr="00C96F11">
        <w:rPr>
          <w:sz w:val="24"/>
          <w:szCs w:val="24"/>
        </w:rPr>
        <w:t xml:space="preserve">сделок, совершенных </w:t>
      </w:r>
      <w:r w:rsidR="003C0DD4" w:rsidRPr="00C96F11">
        <w:rPr>
          <w:sz w:val="24"/>
          <w:szCs w:val="24"/>
        </w:rPr>
        <w:t xml:space="preserve">на торгах </w:t>
      </w:r>
      <w:r w:rsidRPr="00C96F11">
        <w:rPr>
          <w:sz w:val="24"/>
          <w:szCs w:val="24"/>
        </w:rPr>
        <w:t xml:space="preserve">организаторов торговли </w:t>
      </w:r>
      <w:r w:rsidR="003C0DD4" w:rsidRPr="00C96F11">
        <w:rPr>
          <w:sz w:val="24"/>
          <w:szCs w:val="24"/>
        </w:rPr>
        <w:t>по соглашению с такими организаторами торговли и (или) клиринговыми организациями, осуществляющими клиринг таких сделок</w:t>
      </w:r>
      <w:r w:rsidR="00F5068C" w:rsidRPr="00C96F11">
        <w:rPr>
          <w:sz w:val="24"/>
          <w:szCs w:val="24"/>
        </w:rPr>
        <w:t>.</w:t>
      </w:r>
    </w:p>
    <w:p w14:paraId="1FD22FC4" w14:textId="77777777" w:rsidR="002A69BD" w:rsidRPr="00C96F11" w:rsidRDefault="002A69BD">
      <w:pPr>
        <w:keepLines/>
        <w:spacing w:after="120"/>
        <w:jc w:val="both"/>
        <w:rPr>
          <w:sz w:val="24"/>
          <w:szCs w:val="24"/>
        </w:rPr>
      </w:pPr>
      <w:r w:rsidRPr="00C96F11">
        <w:rPr>
          <w:b/>
          <w:bCs/>
          <w:sz w:val="24"/>
          <w:szCs w:val="24"/>
        </w:rPr>
        <w:t>Раздел счета депо</w:t>
      </w:r>
      <w:r w:rsidRPr="00C96F11">
        <w:rPr>
          <w:sz w:val="24"/>
          <w:szCs w:val="24"/>
        </w:rPr>
        <w:t xml:space="preserve"> </w:t>
      </w:r>
      <w:r w:rsidR="00CC75A4" w:rsidRPr="00C96F11">
        <w:rPr>
          <w:sz w:val="24"/>
          <w:szCs w:val="24"/>
        </w:rPr>
        <w:t>–</w:t>
      </w:r>
      <w:r w:rsidRPr="00C96F11">
        <w:rPr>
          <w:sz w:val="24"/>
          <w:szCs w:val="24"/>
        </w:rPr>
        <w:t xml:space="preserve"> учетный регистр, </w:t>
      </w:r>
      <w:r w:rsidRPr="00C96F11">
        <w:rPr>
          <w:i/>
          <w:iCs/>
          <w:sz w:val="24"/>
          <w:szCs w:val="24"/>
        </w:rPr>
        <w:t>входящий в состав счета депо</w:t>
      </w:r>
      <w:r w:rsidRPr="00C96F11">
        <w:rPr>
          <w:sz w:val="24"/>
          <w:szCs w:val="24"/>
        </w:rPr>
        <w:t xml:space="preserve">, который является совокупностью лицевых счетов, операции с которыми регламентированы одним документом.  </w:t>
      </w:r>
    </w:p>
    <w:p w14:paraId="5D7F2A66" w14:textId="77777777" w:rsidR="002A69BD" w:rsidRPr="00C96F11" w:rsidRDefault="002A69BD">
      <w:pPr>
        <w:spacing w:after="120"/>
        <w:jc w:val="both"/>
        <w:rPr>
          <w:sz w:val="24"/>
          <w:szCs w:val="24"/>
        </w:rPr>
      </w:pPr>
      <w:bookmarkStart w:id="27" w:name="_Hlk10261939"/>
      <w:r w:rsidRPr="00C96F11">
        <w:rPr>
          <w:b/>
          <w:bCs/>
          <w:sz w:val="24"/>
          <w:szCs w:val="24"/>
        </w:rPr>
        <w:t>Распорядитель</w:t>
      </w:r>
      <w:r w:rsidRPr="00C96F11">
        <w:rPr>
          <w:bCs/>
          <w:sz w:val="24"/>
          <w:szCs w:val="24"/>
        </w:rPr>
        <w:t xml:space="preserve"> </w:t>
      </w:r>
      <w:bookmarkEnd w:id="27"/>
      <w:r w:rsidR="008C24E7" w:rsidRPr="00C96F11">
        <w:rPr>
          <w:bCs/>
          <w:sz w:val="24"/>
          <w:szCs w:val="24"/>
        </w:rPr>
        <w:t>–</w:t>
      </w:r>
      <w:r w:rsidRPr="00C96F11">
        <w:rPr>
          <w:bCs/>
          <w:sz w:val="24"/>
          <w:szCs w:val="24"/>
        </w:rPr>
        <w:t xml:space="preserve"> </w:t>
      </w:r>
      <w:r w:rsidRPr="00C96F11">
        <w:rPr>
          <w:sz w:val="24"/>
          <w:szCs w:val="24"/>
        </w:rPr>
        <w:t>физическое лицо, имеющее право подписывать документы, инициирующие проведение депозитарных операций.</w:t>
      </w:r>
    </w:p>
    <w:p w14:paraId="728A6DBC" w14:textId="77777777" w:rsidR="00453C30" w:rsidRPr="00C96F11" w:rsidRDefault="002A69BD">
      <w:pPr>
        <w:spacing w:after="120"/>
        <w:jc w:val="both"/>
        <w:rPr>
          <w:sz w:val="24"/>
          <w:szCs w:val="24"/>
        </w:rPr>
      </w:pPr>
      <w:r w:rsidRPr="00C96F11">
        <w:rPr>
          <w:b/>
          <w:bCs/>
          <w:sz w:val="24"/>
          <w:szCs w:val="24"/>
        </w:rPr>
        <w:t>р.д.</w:t>
      </w:r>
      <w:r w:rsidRPr="00C96F11">
        <w:rPr>
          <w:sz w:val="24"/>
          <w:szCs w:val="24"/>
        </w:rPr>
        <w:t xml:space="preserve"> </w:t>
      </w:r>
      <w:r w:rsidR="008C24E7" w:rsidRPr="00C96F11">
        <w:rPr>
          <w:sz w:val="24"/>
          <w:szCs w:val="24"/>
        </w:rPr>
        <w:t>–</w:t>
      </w:r>
      <w:r w:rsidRPr="00C96F11">
        <w:rPr>
          <w:sz w:val="24"/>
          <w:szCs w:val="24"/>
        </w:rPr>
        <w:t xml:space="preserve"> </w:t>
      </w:r>
      <w:r w:rsidR="008C24E7" w:rsidRPr="00C96F11">
        <w:rPr>
          <w:sz w:val="24"/>
          <w:szCs w:val="24"/>
        </w:rPr>
        <w:t xml:space="preserve">рабочий день – рабочими днями считаются рабочие дни в соответствии с действующим законодательством </w:t>
      </w:r>
      <w:r w:rsidR="00860050">
        <w:rPr>
          <w:sz w:val="24"/>
          <w:szCs w:val="24"/>
        </w:rPr>
        <w:t>РФ</w:t>
      </w:r>
      <w:r w:rsidR="008C24E7" w:rsidRPr="00C96F11">
        <w:rPr>
          <w:sz w:val="24"/>
          <w:szCs w:val="24"/>
        </w:rPr>
        <w:t>.</w:t>
      </w:r>
    </w:p>
    <w:p w14:paraId="43A0A79A" w14:textId="77777777" w:rsidR="002A69BD" w:rsidRPr="00C96F11" w:rsidRDefault="002A69BD">
      <w:pPr>
        <w:keepLines/>
        <w:spacing w:after="120"/>
        <w:jc w:val="both"/>
        <w:rPr>
          <w:sz w:val="24"/>
          <w:szCs w:val="24"/>
        </w:rPr>
      </w:pPr>
      <w:r w:rsidRPr="00C96F11">
        <w:rPr>
          <w:b/>
          <w:bCs/>
          <w:sz w:val="24"/>
          <w:szCs w:val="24"/>
        </w:rPr>
        <w:t>Регистратор</w:t>
      </w:r>
      <w:r w:rsidRPr="00C96F11">
        <w:rPr>
          <w:bCs/>
          <w:sz w:val="24"/>
          <w:szCs w:val="24"/>
        </w:rPr>
        <w:t xml:space="preserve"> </w:t>
      </w:r>
      <w:r w:rsidR="008C24E7" w:rsidRPr="00C96F11">
        <w:rPr>
          <w:bCs/>
          <w:sz w:val="24"/>
          <w:szCs w:val="24"/>
        </w:rPr>
        <w:t>–</w:t>
      </w:r>
      <w:r w:rsidRPr="00C96F11">
        <w:rPr>
          <w:bCs/>
          <w:sz w:val="24"/>
          <w:szCs w:val="24"/>
        </w:rPr>
        <w:t xml:space="preserve"> </w:t>
      </w:r>
      <w:r w:rsidR="0071722F" w:rsidRPr="00C96F11">
        <w:rPr>
          <w:sz w:val="24"/>
          <w:szCs w:val="24"/>
        </w:rPr>
        <w:t>юридическое лицо</w:t>
      </w:r>
      <w:r w:rsidRPr="00C96F11">
        <w:rPr>
          <w:sz w:val="24"/>
          <w:szCs w:val="24"/>
        </w:rPr>
        <w:t xml:space="preserve">, </w:t>
      </w:r>
      <w:r w:rsidR="0071722F" w:rsidRPr="00C96F11">
        <w:rPr>
          <w:sz w:val="24"/>
          <w:szCs w:val="24"/>
        </w:rPr>
        <w:t xml:space="preserve">осуществляющее </w:t>
      </w:r>
      <w:r w:rsidRPr="00C96F11">
        <w:rPr>
          <w:sz w:val="24"/>
          <w:szCs w:val="24"/>
        </w:rPr>
        <w:t xml:space="preserve">в соответствии с выданной </w:t>
      </w:r>
      <w:r w:rsidR="0071722F" w:rsidRPr="00C96F11">
        <w:rPr>
          <w:sz w:val="24"/>
          <w:szCs w:val="24"/>
        </w:rPr>
        <w:t xml:space="preserve">ему </w:t>
      </w:r>
      <w:r w:rsidRPr="00C96F11">
        <w:rPr>
          <w:sz w:val="24"/>
          <w:szCs w:val="24"/>
        </w:rPr>
        <w:t>лицензией профессионального участника рынка ценных бумаг, деятельность по ведению реестра владельцев именных ценных бумаг.</w:t>
      </w:r>
    </w:p>
    <w:p w14:paraId="054AA4C7" w14:textId="77777777" w:rsidR="008D4931" w:rsidRPr="00C96F11" w:rsidRDefault="008D4931">
      <w:pPr>
        <w:keepLines/>
        <w:spacing w:after="120"/>
        <w:jc w:val="both"/>
        <w:rPr>
          <w:sz w:val="24"/>
          <w:szCs w:val="24"/>
        </w:rPr>
      </w:pPr>
      <w:r w:rsidRPr="00C96F11">
        <w:rPr>
          <w:b/>
          <w:bCs/>
          <w:iCs/>
          <w:sz w:val="24"/>
          <w:szCs w:val="24"/>
        </w:rPr>
        <w:t>Регистрирующий орган</w:t>
      </w:r>
      <w:r w:rsidRPr="00C96F11">
        <w:rPr>
          <w:bCs/>
          <w:iCs/>
          <w:sz w:val="24"/>
          <w:szCs w:val="24"/>
        </w:rPr>
        <w:t xml:space="preserve"> - </w:t>
      </w:r>
      <w:r w:rsidRPr="00C96F11">
        <w:rPr>
          <w:sz w:val="24"/>
          <w:szCs w:val="24"/>
        </w:rPr>
        <w:t xml:space="preserve">орган исполнительной власти, уполномоченный в порядке, установленном Конституцией Российской Федерации и Федеральным конституционным законом </w:t>
      </w:r>
      <w:r w:rsidR="000A7098">
        <w:rPr>
          <w:sz w:val="24"/>
          <w:szCs w:val="24"/>
        </w:rPr>
        <w:t>«</w:t>
      </w:r>
      <w:r w:rsidRPr="00C96F11">
        <w:rPr>
          <w:sz w:val="24"/>
          <w:szCs w:val="24"/>
        </w:rPr>
        <w:t>О Правительстве Российской Федерации</w:t>
      </w:r>
      <w:r w:rsidR="000A7098">
        <w:rPr>
          <w:sz w:val="24"/>
          <w:szCs w:val="24"/>
        </w:rPr>
        <w:t>»</w:t>
      </w:r>
      <w:r w:rsidRPr="00C96F11">
        <w:rPr>
          <w:bCs/>
          <w:iCs/>
          <w:sz w:val="24"/>
          <w:szCs w:val="24"/>
        </w:rPr>
        <w:t xml:space="preserve">   осуществлять</w:t>
      </w:r>
      <w:r w:rsidRPr="00C96F11">
        <w:rPr>
          <w:sz w:val="24"/>
          <w:szCs w:val="24"/>
        </w:rPr>
        <w:t xml:space="preserve"> внесение в государственные реестры сведений о создании, реорганизации и ликвидации юридических лиц,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 юридических лицах и об индивидуальных предпринимателях в соответствии с Федеральным законом от 08.08.2001 N 129-ФЗ  </w:t>
      </w:r>
      <w:r w:rsidR="000A7098">
        <w:rPr>
          <w:sz w:val="24"/>
          <w:szCs w:val="24"/>
        </w:rPr>
        <w:t>«</w:t>
      </w:r>
      <w:r w:rsidRPr="00C96F11">
        <w:rPr>
          <w:sz w:val="24"/>
          <w:szCs w:val="24"/>
        </w:rPr>
        <w:t>О государственной регистрации юридических лиц и индивидуальных предпринимателей</w:t>
      </w:r>
      <w:r w:rsidR="000A7098">
        <w:rPr>
          <w:sz w:val="24"/>
          <w:szCs w:val="24"/>
        </w:rPr>
        <w:t>»</w:t>
      </w:r>
      <w:r w:rsidRPr="00C96F11">
        <w:rPr>
          <w:sz w:val="24"/>
          <w:szCs w:val="24"/>
        </w:rPr>
        <w:t>.</w:t>
      </w:r>
    </w:p>
    <w:p w14:paraId="1BA01400" w14:textId="77777777" w:rsidR="00E81CE4" w:rsidRPr="00C96F11" w:rsidRDefault="00E81CE4" w:rsidP="00E81CE4">
      <w:pPr>
        <w:spacing w:after="120"/>
        <w:jc w:val="both"/>
        <w:rPr>
          <w:sz w:val="24"/>
          <w:szCs w:val="24"/>
        </w:rPr>
      </w:pPr>
      <w:r w:rsidRPr="00C96F11">
        <w:rPr>
          <w:b/>
          <w:bCs/>
          <w:sz w:val="24"/>
          <w:szCs w:val="24"/>
        </w:rPr>
        <w:t>Российская депозитарная расписка (РДР)</w:t>
      </w:r>
      <w:r w:rsidRPr="00C96F11">
        <w:rPr>
          <w:b/>
          <w:sz w:val="24"/>
          <w:szCs w:val="24"/>
        </w:rPr>
        <w:t xml:space="preserve"> </w:t>
      </w:r>
      <w:r w:rsidRPr="00C96F11">
        <w:rPr>
          <w:sz w:val="24"/>
          <w:szCs w:val="24"/>
        </w:rPr>
        <w:t xml:space="preserve">– именная эмиссионная ценная бумага, не имеющая номинальной стоимости, удостоверяющая право собственности на определенное количество акций или облигаций иностранного эмитента (представляемых ценных бумаг) и закрепляющая право ее владельца требовать от эмитента российских депозитарных расписок получения взамен российской депозитарной расписки соответствующего количества представляемых ценных бумаг и оказания услуг, связанных с осуществлением владельцем российской депозитарной расписки прав, закрепленных представляемыми ценными бумагами. В случае если эмитент представляемых ценных бумаг принимает на себя обязательства перед владельцами российских депозитарных </w:t>
      </w:r>
      <w:r w:rsidRPr="00C96F11">
        <w:rPr>
          <w:sz w:val="24"/>
          <w:szCs w:val="24"/>
        </w:rPr>
        <w:lastRenderedPageBreak/>
        <w:t>расписок, указанная ценная бумага удостоверяет также право ее владельца требовать надлежащего выполнения этих обязанностей.</w:t>
      </w:r>
    </w:p>
    <w:p w14:paraId="672C1632" w14:textId="77777777" w:rsidR="00C118D7" w:rsidRPr="00C96F11" w:rsidRDefault="00C118D7" w:rsidP="00C118D7">
      <w:pPr>
        <w:spacing w:after="120" w:line="288" w:lineRule="auto"/>
        <w:jc w:val="both"/>
        <w:rPr>
          <w:sz w:val="24"/>
          <w:szCs w:val="24"/>
        </w:rPr>
      </w:pPr>
      <w:r w:rsidRPr="00C96F11">
        <w:rPr>
          <w:b/>
          <w:sz w:val="24"/>
          <w:szCs w:val="24"/>
        </w:rPr>
        <w:t>Рублевый счет</w:t>
      </w:r>
      <w:r w:rsidRPr="00C96F11">
        <w:rPr>
          <w:sz w:val="24"/>
          <w:szCs w:val="24"/>
        </w:rPr>
        <w:t xml:space="preserve"> – банковский (денежный) счет, открытый в валюте </w:t>
      </w:r>
      <w:r w:rsidR="00860050">
        <w:rPr>
          <w:sz w:val="24"/>
          <w:szCs w:val="24"/>
        </w:rPr>
        <w:t>РФ</w:t>
      </w:r>
      <w:r w:rsidRPr="00C96F11">
        <w:rPr>
          <w:sz w:val="24"/>
          <w:szCs w:val="24"/>
        </w:rPr>
        <w:t>.</w:t>
      </w:r>
    </w:p>
    <w:p w14:paraId="215C5FF9" w14:textId="77777777" w:rsidR="00564A5E" w:rsidRDefault="00564A5E">
      <w:pPr>
        <w:keepLines/>
        <w:spacing w:after="120"/>
        <w:jc w:val="both"/>
        <w:rPr>
          <w:b/>
          <w:bCs/>
          <w:sz w:val="24"/>
          <w:szCs w:val="24"/>
        </w:rPr>
      </w:pPr>
      <w:r>
        <w:rPr>
          <w:b/>
          <w:bCs/>
          <w:sz w:val="24"/>
          <w:szCs w:val="24"/>
        </w:rPr>
        <w:t xml:space="preserve">РФ </w:t>
      </w:r>
      <w:r w:rsidRPr="00C15AAF">
        <w:rPr>
          <w:sz w:val="24"/>
          <w:szCs w:val="24"/>
        </w:rPr>
        <w:t>– Российская Федерация.</w:t>
      </w:r>
    </w:p>
    <w:p w14:paraId="6FDA84D5" w14:textId="77777777" w:rsidR="002A69BD" w:rsidRPr="00C96F11" w:rsidRDefault="002A69BD">
      <w:pPr>
        <w:keepLines/>
        <w:spacing w:after="120"/>
        <w:jc w:val="both"/>
        <w:rPr>
          <w:sz w:val="24"/>
          <w:szCs w:val="24"/>
        </w:rPr>
      </w:pPr>
      <w:r w:rsidRPr="00C96F11">
        <w:rPr>
          <w:b/>
          <w:bCs/>
          <w:sz w:val="24"/>
          <w:szCs w:val="24"/>
        </w:rPr>
        <w:t>Сторона</w:t>
      </w:r>
      <w:r w:rsidRPr="00C96F11">
        <w:rPr>
          <w:bCs/>
          <w:sz w:val="24"/>
          <w:szCs w:val="24"/>
        </w:rPr>
        <w:t xml:space="preserve"> </w:t>
      </w:r>
      <w:r w:rsidR="008C24E7" w:rsidRPr="00C96F11">
        <w:rPr>
          <w:bCs/>
          <w:sz w:val="24"/>
          <w:szCs w:val="24"/>
        </w:rPr>
        <w:t>–</w:t>
      </w:r>
      <w:r w:rsidRPr="00C96F11">
        <w:rPr>
          <w:bCs/>
          <w:sz w:val="24"/>
          <w:szCs w:val="24"/>
        </w:rPr>
        <w:t xml:space="preserve"> </w:t>
      </w:r>
      <w:r w:rsidRPr="00C96F11">
        <w:rPr>
          <w:sz w:val="24"/>
          <w:szCs w:val="24"/>
        </w:rPr>
        <w:t>Депонент или Депозитарий.</w:t>
      </w:r>
    </w:p>
    <w:p w14:paraId="2D26D41E" w14:textId="77777777" w:rsidR="002A69BD" w:rsidRPr="00C96F11" w:rsidRDefault="002A69BD">
      <w:pPr>
        <w:keepLines/>
        <w:spacing w:after="120"/>
        <w:jc w:val="both"/>
        <w:rPr>
          <w:bCs/>
          <w:sz w:val="24"/>
          <w:szCs w:val="24"/>
        </w:rPr>
      </w:pPr>
      <w:r w:rsidRPr="00C96F11">
        <w:rPr>
          <w:b/>
          <w:bCs/>
          <w:sz w:val="24"/>
          <w:szCs w:val="24"/>
        </w:rPr>
        <w:t>Стороны</w:t>
      </w:r>
      <w:r w:rsidRPr="00C96F11">
        <w:rPr>
          <w:sz w:val="24"/>
          <w:szCs w:val="24"/>
        </w:rPr>
        <w:t xml:space="preserve"> </w:t>
      </w:r>
      <w:r w:rsidR="008C24E7" w:rsidRPr="00C96F11">
        <w:rPr>
          <w:sz w:val="24"/>
          <w:szCs w:val="24"/>
        </w:rPr>
        <w:t>–</w:t>
      </w:r>
      <w:r w:rsidRPr="00C96F11">
        <w:rPr>
          <w:sz w:val="24"/>
          <w:szCs w:val="24"/>
        </w:rPr>
        <w:t xml:space="preserve"> Депонент и Депозитарий.</w:t>
      </w:r>
      <w:r w:rsidRPr="00C96F11">
        <w:rPr>
          <w:bCs/>
          <w:sz w:val="24"/>
          <w:szCs w:val="24"/>
        </w:rPr>
        <w:t xml:space="preserve"> </w:t>
      </w:r>
    </w:p>
    <w:p w14:paraId="45A45CBD" w14:textId="77777777" w:rsidR="002A69BD" w:rsidRPr="00C96F11" w:rsidRDefault="002A69BD">
      <w:pPr>
        <w:keepLines/>
        <w:spacing w:after="120"/>
        <w:jc w:val="both"/>
        <w:rPr>
          <w:sz w:val="24"/>
          <w:szCs w:val="24"/>
        </w:rPr>
      </w:pPr>
      <w:r w:rsidRPr="00C96F11">
        <w:rPr>
          <w:b/>
          <w:bCs/>
          <w:sz w:val="24"/>
          <w:szCs w:val="24"/>
        </w:rPr>
        <w:t>Счет</w:t>
      </w:r>
      <w:r w:rsidRPr="00C96F11">
        <w:rPr>
          <w:bCs/>
          <w:sz w:val="24"/>
          <w:szCs w:val="24"/>
        </w:rPr>
        <w:t xml:space="preserve"> </w:t>
      </w:r>
      <w:r w:rsidR="008C24E7" w:rsidRPr="00C96F11">
        <w:rPr>
          <w:bCs/>
          <w:sz w:val="24"/>
          <w:szCs w:val="24"/>
        </w:rPr>
        <w:t>–</w:t>
      </w:r>
      <w:r w:rsidRPr="00C96F11">
        <w:rPr>
          <w:bCs/>
          <w:sz w:val="24"/>
          <w:szCs w:val="24"/>
        </w:rPr>
        <w:t xml:space="preserve"> </w:t>
      </w:r>
      <w:r w:rsidRPr="00C96F11">
        <w:rPr>
          <w:sz w:val="24"/>
          <w:szCs w:val="24"/>
        </w:rPr>
        <w:t>счет за депозитарное обслуживание, выставленный Депоненту Депозитарием.</w:t>
      </w:r>
    </w:p>
    <w:p w14:paraId="4D869055" w14:textId="77777777" w:rsidR="002A69BD" w:rsidRPr="00C96F11" w:rsidRDefault="002A69BD">
      <w:pPr>
        <w:keepLines/>
        <w:spacing w:after="120"/>
        <w:jc w:val="both"/>
        <w:rPr>
          <w:sz w:val="24"/>
          <w:szCs w:val="24"/>
        </w:rPr>
      </w:pPr>
      <w:r w:rsidRPr="00C96F11">
        <w:rPr>
          <w:b/>
          <w:bCs/>
          <w:sz w:val="24"/>
          <w:szCs w:val="24"/>
        </w:rPr>
        <w:t>Счет депо</w:t>
      </w:r>
      <w:r w:rsidRPr="00C96F11">
        <w:rPr>
          <w:sz w:val="24"/>
          <w:szCs w:val="24"/>
        </w:rPr>
        <w:t xml:space="preserve"> </w:t>
      </w:r>
      <w:r w:rsidR="008C24E7" w:rsidRPr="00C96F11">
        <w:rPr>
          <w:sz w:val="24"/>
          <w:szCs w:val="24"/>
        </w:rPr>
        <w:t>–</w:t>
      </w:r>
      <w:r w:rsidRPr="00C96F11">
        <w:rPr>
          <w:sz w:val="24"/>
          <w:szCs w:val="24"/>
        </w:rPr>
        <w:t xml:space="preserve"> объединенная общим признаком совокупность записей в регистрах Депозитария, предназначенная для учета ценных бумаг.</w:t>
      </w:r>
    </w:p>
    <w:p w14:paraId="3E5BE645" w14:textId="77777777" w:rsidR="002A69BD" w:rsidRPr="00C96F11" w:rsidRDefault="002A69BD">
      <w:pPr>
        <w:keepLines/>
        <w:spacing w:after="120"/>
        <w:jc w:val="both"/>
        <w:rPr>
          <w:i/>
          <w:iCs/>
          <w:sz w:val="24"/>
          <w:szCs w:val="24"/>
        </w:rPr>
      </w:pPr>
      <w:bookmarkStart w:id="28" w:name="_Hlk10261657"/>
      <w:r w:rsidRPr="00C96F11">
        <w:rPr>
          <w:b/>
          <w:bCs/>
          <w:sz w:val="24"/>
          <w:szCs w:val="24"/>
        </w:rPr>
        <w:t xml:space="preserve">Счет депо </w:t>
      </w:r>
      <w:r w:rsidR="000A7098">
        <w:rPr>
          <w:b/>
          <w:bCs/>
          <w:sz w:val="24"/>
          <w:szCs w:val="24"/>
        </w:rPr>
        <w:t>«</w:t>
      </w:r>
      <w:r w:rsidRPr="00C96F11">
        <w:rPr>
          <w:b/>
          <w:bCs/>
          <w:sz w:val="24"/>
          <w:szCs w:val="24"/>
        </w:rPr>
        <w:t>Владелец</w:t>
      </w:r>
      <w:r w:rsidR="000A7098">
        <w:rPr>
          <w:b/>
          <w:bCs/>
          <w:sz w:val="24"/>
          <w:szCs w:val="24"/>
        </w:rPr>
        <w:t>»</w:t>
      </w:r>
      <w:r w:rsidRPr="00C96F11">
        <w:rPr>
          <w:bCs/>
          <w:sz w:val="24"/>
          <w:szCs w:val="24"/>
        </w:rPr>
        <w:t xml:space="preserve"> </w:t>
      </w:r>
      <w:bookmarkEnd w:id="28"/>
      <w:r w:rsidR="008C24E7" w:rsidRPr="00C96F11">
        <w:rPr>
          <w:bCs/>
          <w:sz w:val="24"/>
          <w:szCs w:val="24"/>
        </w:rPr>
        <w:t>–</w:t>
      </w:r>
      <w:r w:rsidRPr="00C96F11">
        <w:rPr>
          <w:sz w:val="24"/>
          <w:szCs w:val="24"/>
        </w:rPr>
        <w:t xml:space="preserve"> аналитический счет депо, открываемый Депозитарием для учета </w:t>
      </w:r>
      <w:r w:rsidR="000C6515" w:rsidRPr="00C96F11">
        <w:rPr>
          <w:sz w:val="24"/>
          <w:szCs w:val="24"/>
        </w:rPr>
        <w:t>прав собственности и иных вещных прав на ценные бумаги</w:t>
      </w:r>
      <w:r w:rsidRPr="00C96F11">
        <w:rPr>
          <w:sz w:val="24"/>
          <w:szCs w:val="24"/>
        </w:rPr>
        <w:t>.</w:t>
      </w:r>
    </w:p>
    <w:p w14:paraId="669DB34A" w14:textId="77777777" w:rsidR="00D9523E" w:rsidRPr="00C96F11" w:rsidRDefault="00D9523E">
      <w:pPr>
        <w:keepLines/>
        <w:spacing w:after="120"/>
        <w:jc w:val="both"/>
        <w:rPr>
          <w:bCs/>
          <w:sz w:val="24"/>
          <w:szCs w:val="24"/>
        </w:rPr>
      </w:pPr>
      <w:bookmarkStart w:id="29" w:name="_Hlk10261687"/>
      <w:r w:rsidRPr="00C96F11">
        <w:rPr>
          <w:b/>
          <w:bCs/>
          <w:sz w:val="24"/>
          <w:szCs w:val="24"/>
        </w:rPr>
        <w:t xml:space="preserve">Счет депо депозитарных программ </w:t>
      </w:r>
      <w:r w:rsidRPr="00C96F11">
        <w:rPr>
          <w:bCs/>
          <w:sz w:val="24"/>
          <w:szCs w:val="24"/>
        </w:rPr>
        <w:t xml:space="preserve">– </w:t>
      </w:r>
      <w:r w:rsidRPr="00C96F11">
        <w:rPr>
          <w:sz w:val="24"/>
          <w:szCs w:val="24"/>
        </w:rPr>
        <w:t xml:space="preserve">аналитический счет депо, </w:t>
      </w:r>
      <w:r w:rsidR="007D6ED9" w:rsidRPr="00C96F11">
        <w:rPr>
          <w:sz w:val="24"/>
          <w:szCs w:val="24"/>
        </w:rPr>
        <w:t>предназначенный</w:t>
      </w:r>
      <w:r w:rsidRPr="00C96F11">
        <w:rPr>
          <w:sz w:val="24"/>
          <w:szCs w:val="24"/>
        </w:rPr>
        <w:t xml:space="preserve"> для учета </w:t>
      </w:r>
      <w:r w:rsidR="00A01419" w:rsidRPr="00C96F11">
        <w:rPr>
          <w:sz w:val="24"/>
          <w:szCs w:val="24"/>
        </w:rPr>
        <w:t xml:space="preserve">прав на </w:t>
      </w:r>
      <w:r w:rsidRPr="00C96F11">
        <w:rPr>
          <w:sz w:val="24"/>
          <w:szCs w:val="24"/>
        </w:rPr>
        <w:t>эмиссионны</w:t>
      </w:r>
      <w:r w:rsidR="00A01419" w:rsidRPr="00C96F11">
        <w:rPr>
          <w:sz w:val="24"/>
          <w:szCs w:val="24"/>
        </w:rPr>
        <w:t>е</w:t>
      </w:r>
      <w:r w:rsidRPr="00C96F11">
        <w:rPr>
          <w:sz w:val="24"/>
          <w:szCs w:val="24"/>
        </w:rPr>
        <w:t xml:space="preserve"> ценны</w:t>
      </w:r>
      <w:r w:rsidR="00A01419" w:rsidRPr="00C96F11">
        <w:rPr>
          <w:sz w:val="24"/>
          <w:szCs w:val="24"/>
        </w:rPr>
        <w:t>е</w:t>
      </w:r>
      <w:r w:rsidRPr="00C96F11">
        <w:rPr>
          <w:sz w:val="24"/>
          <w:szCs w:val="24"/>
        </w:rPr>
        <w:t xml:space="preserve"> бумаг</w:t>
      </w:r>
      <w:r w:rsidR="00A01419" w:rsidRPr="00C96F11">
        <w:rPr>
          <w:sz w:val="24"/>
          <w:szCs w:val="24"/>
        </w:rPr>
        <w:t>и</w:t>
      </w:r>
      <w:r w:rsidRPr="00C96F11">
        <w:rPr>
          <w:sz w:val="24"/>
          <w:szCs w:val="24"/>
        </w:rPr>
        <w:t xml:space="preserve"> российского эмитента, размещение и (или) организация обращения которых за пределами </w:t>
      </w:r>
      <w:r w:rsidR="00860050">
        <w:rPr>
          <w:sz w:val="24"/>
          <w:szCs w:val="24"/>
        </w:rPr>
        <w:t>РФ</w:t>
      </w:r>
      <w:r w:rsidRPr="00C96F11">
        <w:rPr>
          <w:sz w:val="24"/>
          <w:szCs w:val="24"/>
        </w:rPr>
        <w:t xml:space="preserve"> осуществляется посредством размещения в соответствии с иностранным правом ценных бумаг иностранных эмитентов, удостоверяющих права в отношении эмиссионных ценных бумаг российских эмитентов.</w:t>
      </w:r>
    </w:p>
    <w:p w14:paraId="4AF41000" w14:textId="77777777" w:rsidR="002A69BD" w:rsidRPr="00C96F11" w:rsidRDefault="002A69BD">
      <w:pPr>
        <w:keepLines/>
        <w:spacing w:after="120"/>
        <w:jc w:val="both"/>
        <w:rPr>
          <w:i/>
          <w:iCs/>
          <w:sz w:val="24"/>
          <w:szCs w:val="24"/>
        </w:rPr>
      </w:pPr>
      <w:r w:rsidRPr="00C96F11">
        <w:rPr>
          <w:b/>
          <w:bCs/>
          <w:sz w:val="24"/>
          <w:szCs w:val="24"/>
        </w:rPr>
        <w:t xml:space="preserve">Счет депо </w:t>
      </w:r>
      <w:r w:rsidR="000A7098">
        <w:rPr>
          <w:b/>
          <w:bCs/>
          <w:sz w:val="24"/>
          <w:szCs w:val="24"/>
        </w:rPr>
        <w:t>«</w:t>
      </w:r>
      <w:r w:rsidRPr="00C96F11">
        <w:rPr>
          <w:b/>
          <w:bCs/>
          <w:sz w:val="24"/>
          <w:szCs w:val="24"/>
        </w:rPr>
        <w:t>Доверительный управляющий</w:t>
      </w:r>
      <w:r w:rsidR="000A7098">
        <w:rPr>
          <w:b/>
          <w:bCs/>
          <w:sz w:val="24"/>
          <w:szCs w:val="24"/>
        </w:rPr>
        <w:t>»</w:t>
      </w:r>
      <w:r w:rsidRPr="00C96F11">
        <w:rPr>
          <w:bCs/>
          <w:sz w:val="24"/>
          <w:szCs w:val="24"/>
        </w:rPr>
        <w:t xml:space="preserve"> </w:t>
      </w:r>
      <w:bookmarkEnd w:id="29"/>
      <w:r w:rsidR="008C24E7" w:rsidRPr="00C96F11">
        <w:rPr>
          <w:bCs/>
          <w:sz w:val="24"/>
          <w:szCs w:val="24"/>
        </w:rPr>
        <w:t>–</w:t>
      </w:r>
      <w:r w:rsidRPr="00C96F11">
        <w:rPr>
          <w:sz w:val="24"/>
          <w:szCs w:val="24"/>
        </w:rPr>
        <w:t xml:space="preserve"> аналитический счет депо, открываемый Депозитарием для </w:t>
      </w:r>
      <w:r w:rsidR="000C6515" w:rsidRPr="00C96F11">
        <w:rPr>
          <w:iCs/>
          <w:sz w:val="24"/>
          <w:szCs w:val="24"/>
        </w:rPr>
        <w:t>учета прав управляющего в отношении ценных бумаг, находящихся в доверительном управлении</w:t>
      </w:r>
      <w:r w:rsidRPr="00C96F11">
        <w:rPr>
          <w:i/>
          <w:iCs/>
          <w:sz w:val="24"/>
          <w:szCs w:val="24"/>
        </w:rPr>
        <w:t>.</w:t>
      </w:r>
    </w:p>
    <w:p w14:paraId="10169BFB" w14:textId="77777777" w:rsidR="000D237F" w:rsidRPr="00C96F11" w:rsidRDefault="000D237F">
      <w:pPr>
        <w:keepLines/>
        <w:spacing w:after="120"/>
        <w:jc w:val="both"/>
        <w:rPr>
          <w:bCs/>
          <w:sz w:val="24"/>
          <w:szCs w:val="24"/>
        </w:rPr>
      </w:pPr>
      <w:bookmarkStart w:id="30" w:name="_Hlk10261734"/>
      <w:r w:rsidRPr="00C96F11">
        <w:rPr>
          <w:b/>
          <w:bCs/>
          <w:sz w:val="24"/>
          <w:szCs w:val="24"/>
        </w:rPr>
        <w:t xml:space="preserve">Счет депо «Иностранный номинальный держатель» </w:t>
      </w:r>
      <w:r w:rsidRPr="00C96F11">
        <w:rPr>
          <w:bCs/>
          <w:sz w:val="24"/>
          <w:szCs w:val="24"/>
        </w:rPr>
        <w:t xml:space="preserve">– </w:t>
      </w:r>
      <w:r w:rsidRPr="00C96F11">
        <w:rPr>
          <w:sz w:val="24"/>
          <w:szCs w:val="24"/>
        </w:rPr>
        <w:t xml:space="preserve">аналитический счет депо, открываемый </w:t>
      </w:r>
      <w:r w:rsidR="006E269D" w:rsidRPr="00C96F11">
        <w:rPr>
          <w:sz w:val="24"/>
          <w:szCs w:val="24"/>
        </w:rPr>
        <w:t>Депозитарием для учета прав на ценные бумаги, не являющиеся собственностью иностранного номинального держателя, а учитываемых им в пользу своих клиентов</w:t>
      </w:r>
      <w:r w:rsidR="006E269D" w:rsidRPr="00C96F11">
        <w:rPr>
          <w:bCs/>
          <w:sz w:val="24"/>
          <w:szCs w:val="24"/>
        </w:rPr>
        <w:t>.</w:t>
      </w:r>
      <w:r w:rsidRPr="00C96F11">
        <w:rPr>
          <w:sz w:val="24"/>
          <w:szCs w:val="24"/>
        </w:rPr>
        <w:t xml:space="preserve"> </w:t>
      </w:r>
      <w:r w:rsidR="006E269D" w:rsidRPr="00C96F11">
        <w:rPr>
          <w:bCs/>
          <w:sz w:val="24"/>
          <w:szCs w:val="24"/>
        </w:rPr>
        <w:t xml:space="preserve">Данный счет депо может быть открыт иностранной организации с местом учреждения в государствах, указанных в подпунктах 1 и 2 пункта 2 статьи 51.1 </w:t>
      </w:r>
      <w:r w:rsidR="00E95130" w:rsidRPr="00A62ACB">
        <w:rPr>
          <w:bCs/>
          <w:sz w:val="24"/>
          <w:szCs w:val="24"/>
        </w:rPr>
        <w:t>Закон</w:t>
      </w:r>
      <w:r w:rsidR="00E95130">
        <w:rPr>
          <w:bCs/>
          <w:sz w:val="24"/>
          <w:szCs w:val="24"/>
        </w:rPr>
        <w:t>а</w:t>
      </w:r>
      <w:r w:rsidR="00E95130" w:rsidRPr="00A62ACB">
        <w:rPr>
          <w:bCs/>
          <w:sz w:val="24"/>
          <w:szCs w:val="24"/>
        </w:rPr>
        <w:t xml:space="preserve"> о рынке ценных бумаг</w:t>
      </w:r>
      <w:r w:rsidR="006E269D" w:rsidRPr="00C96F11">
        <w:rPr>
          <w:bCs/>
          <w:sz w:val="24"/>
          <w:szCs w:val="24"/>
        </w:rPr>
        <w:t>, действующей в интересах других лиц, если такая организация в соответствии с ее личным законом вправе осуществлять учет и переход прав на ценные бумаги.</w:t>
      </w:r>
    </w:p>
    <w:p w14:paraId="4E6AA6B4" w14:textId="77777777" w:rsidR="00D9523E" w:rsidRPr="00C96F11" w:rsidRDefault="00D9523E">
      <w:pPr>
        <w:keepLines/>
        <w:spacing w:after="120"/>
        <w:jc w:val="both"/>
        <w:rPr>
          <w:bCs/>
          <w:sz w:val="24"/>
          <w:szCs w:val="24"/>
        </w:rPr>
      </w:pPr>
      <w:r w:rsidRPr="00C96F11">
        <w:rPr>
          <w:b/>
          <w:bCs/>
          <w:sz w:val="24"/>
          <w:szCs w:val="24"/>
        </w:rPr>
        <w:t xml:space="preserve">Счет депо «Иностранный уполномоченный держатель» </w:t>
      </w:r>
      <w:r w:rsidRPr="00C96F11">
        <w:rPr>
          <w:bCs/>
          <w:sz w:val="24"/>
          <w:szCs w:val="24"/>
        </w:rPr>
        <w:t xml:space="preserve">– </w:t>
      </w:r>
      <w:r w:rsidRPr="00C96F11">
        <w:rPr>
          <w:sz w:val="24"/>
          <w:szCs w:val="24"/>
        </w:rPr>
        <w:t xml:space="preserve">аналитический счет депо, открываемый Депозитарием </w:t>
      </w:r>
      <w:r w:rsidR="006A3A4B" w:rsidRPr="00C96F11">
        <w:rPr>
          <w:sz w:val="24"/>
          <w:szCs w:val="24"/>
        </w:rPr>
        <w:t xml:space="preserve">иностранной организации с местом учреждения в государствах, указанных в подпунктах 1 и 2 пункта 2 статьи 51.1 </w:t>
      </w:r>
      <w:r w:rsidR="00E95130" w:rsidRPr="00A62ACB">
        <w:rPr>
          <w:bCs/>
          <w:sz w:val="24"/>
          <w:szCs w:val="24"/>
        </w:rPr>
        <w:t>Закон</w:t>
      </w:r>
      <w:r w:rsidR="00E95130">
        <w:rPr>
          <w:bCs/>
          <w:sz w:val="24"/>
          <w:szCs w:val="24"/>
        </w:rPr>
        <w:t>а</w:t>
      </w:r>
      <w:r w:rsidR="00E95130" w:rsidRPr="00A62ACB">
        <w:rPr>
          <w:bCs/>
          <w:sz w:val="24"/>
          <w:szCs w:val="24"/>
        </w:rPr>
        <w:t xml:space="preserve"> о рынке ценных бумаг</w:t>
      </w:r>
      <w:r w:rsidR="006A3A4B" w:rsidRPr="00C96F11">
        <w:rPr>
          <w:sz w:val="24"/>
          <w:szCs w:val="24"/>
        </w:rPr>
        <w:t>, если такая организация в соответствии с личным законом вправе, не являясь собственником ценных бумаг, осуществлять от своего имени и в интересах других лиц любые юридические и фактические действия с ценными бумагами, а также осуществлять права по ценным бумагам.</w:t>
      </w:r>
    </w:p>
    <w:p w14:paraId="6C8A1BE8" w14:textId="77777777" w:rsidR="002A69BD" w:rsidRPr="00C96F11" w:rsidRDefault="002A69BD">
      <w:pPr>
        <w:keepLines/>
        <w:spacing w:after="120"/>
        <w:jc w:val="both"/>
        <w:rPr>
          <w:sz w:val="24"/>
          <w:szCs w:val="24"/>
        </w:rPr>
      </w:pPr>
      <w:r w:rsidRPr="00C96F11">
        <w:rPr>
          <w:b/>
          <w:bCs/>
          <w:sz w:val="24"/>
          <w:szCs w:val="24"/>
        </w:rPr>
        <w:t xml:space="preserve">Счет депо </w:t>
      </w:r>
      <w:r w:rsidR="000A7098">
        <w:rPr>
          <w:b/>
          <w:bCs/>
          <w:sz w:val="24"/>
          <w:szCs w:val="24"/>
        </w:rPr>
        <w:t>«</w:t>
      </w:r>
      <w:r w:rsidR="002417F1" w:rsidRPr="00C96F11">
        <w:rPr>
          <w:b/>
          <w:bCs/>
          <w:sz w:val="24"/>
          <w:szCs w:val="24"/>
        </w:rPr>
        <w:t>Номинальный держатель</w:t>
      </w:r>
      <w:r w:rsidR="000A7098">
        <w:rPr>
          <w:b/>
          <w:bCs/>
          <w:sz w:val="24"/>
          <w:szCs w:val="24"/>
        </w:rPr>
        <w:t>»</w:t>
      </w:r>
      <w:r w:rsidR="00740CA4" w:rsidRPr="00C96F11">
        <w:rPr>
          <w:sz w:val="24"/>
          <w:szCs w:val="24"/>
        </w:rPr>
        <w:t xml:space="preserve"> </w:t>
      </w:r>
      <w:r w:rsidR="00740CA4" w:rsidRPr="00C96F11">
        <w:rPr>
          <w:b/>
          <w:sz w:val="24"/>
          <w:szCs w:val="24"/>
        </w:rPr>
        <w:t>(междепозитарный счет депо)</w:t>
      </w:r>
      <w:r w:rsidRPr="00C96F11">
        <w:rPr>
          <w:sz w:val="24"/>
          <w:szCs w:val="24"/>
        </w:rPr>
        <w:t xml:space="preserve"> </w:t>
      </w:r>
      <w:bookmarkEnd w:id="30"/>
      <w:r w:rsidR="008C24E7" w:rsidRPr="00C96F11">
        <w:rPr>
          <w:sz w:val="24"/>
          <w:szCs w:val="24"/>
        </w:rPr>
        <w:t>–</w:t>
      </w:r>
      <w:r w:rsidRPr="00C96F11">
        <w:rPr>
          <w:sz w:val="24"/>
          <w:szCs w:val="24"/>
        </w:rPr>
        <w:t xml:space="preserve"> аналитический счет депо, открываемый Депозитарием для учета </w:t>
      </w:r>
      <w:r w:rsidR="000C6515" w:rsidRPr="00C96F11">
        <w:rPr>
          <w:sz w:val="24"/>
          <w:szCs w:val="24"/>
        </w:rPr>
        <w:t xml:space="preserve">прав на ценные бумаги, в отношении которых </w:t>
      </w:r>
      <w:r w:rsidR="00F517DA" w:rsidRPr="00C96F11">
        <w:rPr>
          <w:sz w:val="24"/>
          <w:szCs w:val="24"/>
        </w:rPr>
        <w:t>Д</w:t>
      </w:r>
      <w:r w:rsidR="000C6515" w:rsidRPr="00C96F11">
        <w:rPr>
          <w:sz w:val="24"/>
          <w:szCs w:val="24"/>
        </w:rPr>
        <w:t>епозитарий</w:t>
      </w:r>
      <w:r w:rsidR="00F517DA" w:rsidRPr="00C96F11">
        <w:rPr>
          <w:sz w:val="24"/>
          <w:szCs w:val="24"/>
        </w:rPr>
        <w:t>-депонент</w:t>
      </w:r>
      <w:r w:rsidR="000C6515" w:rsidRPr="00C96F11">
        <w:rPr>
          <w:sz w:val="24"/>
          <w:szCs w:val="24"/>
        </w:rPr>
        <w:t xml:space="preserve"> (номинальный держатель) не является их владельцем и осуществляет их учет в интересах своих депонентов</w:t>
      </w:r>
      <w:r w:rsidRPr="00C96F11">
        <w:rPr>
          <w:sz w:val="24"/>
          <w:szCs w:val="24"/>
        </w:rPr>
        <w:t>.</w:t>
      </w:r>
    </w:p>
    <w:p w14:paraId="095D8F4B" w14:textId="77777777" w:rsidR="007D6ED9" w:rsidRPr="00C96F11" w:rsidRDefault="007D6ED9" w:rsidP="007D6ED9">
      <w:pPr>
        <w:keepLines/>
        <w:spacing w:after="120"/>
        <w:jc w:val="both"/>
        <w:rPr>
          <w:i/>
          <w:iCs/>
          <w:sz w:val="24"/>
          <w:szCs w:val="24"/>
        </w:rPr>
      </w:pPr>
      <w:r w:rsidRPr="00C96F11">
        <w:rPr>
          <w:b/>
          <w:iCs/>
          <w:sz w:val="24"/>
          <w:szCs w:val="24"/>
        </w:rPr>
        <w:t xml:space="preserve">Счет </w:t>
      </w:r>
      <w:r w:rsidR="00BE0869" w:rsidRPr="00C96F11">
        <w:rPr>
          <w:b/>
          <w:iCs/>
          <w:sz w:val="24"/>
          <w:szCs w:val="24"/>
        </w:rPr>
        <w:t xml:space="preserve">неустановленных лиц </w:t>
      </w:r>
      <w:r w:rsidRPr="00C96F11">
        <w:rPr>
          <w:i/>
          <w:iCs/>
          <w:sz w:val="24"/>
          <w:szCs w:val="24"/>
        </w:rPr>
        <w:t>–</w:t>
      </w:r>
      <w:r w:rsidRPr="00C96F11">
        <w:rPr>
          <w:sz w:val="24"/>
          <w:szCs w:val="24"/>
        </w:rPr>
        <w:t xml:space="preserve"> счет, не предназначенный для учета прав на ценные бумаги, на который зачисляются ценные бумаги, владельцы которых не установлены.</w:t>
      </w:r>
    </w:p>
    <w:p w14:paraId="654ED509" w14:textId="77777777" w:rsidR="002A69BD" w:rsidRPr="00C96F11" w:rsidRDefault="002A69BD">
      <w:pPr>
        <w:spacing w:after="120"/>
        <w:rPr>
          <w:sz w:val="24"/>
          <w:szCs w:val="24"/>
        </w:rPr>
      </w:pPr>
      <w:r w:rsidRPr="00C96F11">
        <w:rPr>
          <w:b/>
          <w:bCs/>
          <w:sz w:val="24"/>
          <w:szCs w:val="24"/>
        </w:rPr>
        <w:t>Т</w:t>
      </w:r>
      <w:r w:rsidRPr="00C96F11">
        <w:rPr>
          <w:sz w:val="24"/>
          <w:szCs w:val="24"/>
        </w:rPr>
        <w:t xml:space="preserve"> – день получения Депозитарием (Банком) оригиналов поручений и документов.</w:t>
      </w:r>
    </w:p>
    <w:p w14:paraId="1C4F9B3B" w14:textId="77777777" w:rsidR="007477D8" w:rsidRPr="00C96F11" w:rsidRDefault="007477D8" w:rsidP="00C15AAF">
      <w:pPr>
        <w:spacing w:after="120"/>
        <w:jc w:val="both"/>
        <w:rPr>
          <w:sz w:val="24"/>
          <w:szCs w:val="24"/>
        </w:rPr>
      </w:pPr>
      <w:r w:rsidRPr="00C96F11">
        <w:rPr>
          <w:b/>
          <w:iCs/>
          <w:sz w:val="24"/>
          <w:szCs w:val="24"/>
        </w:rPr>
        <w:t>Тарифы Депозитария</w:t>
      </w:r>
      <w:r w:rsidRPr="00C96F11">
        <w:rPr>
          <w:bCs/>
          <w:sz w:val="24"/>
          <w:szCs w:val="24"/>
        </w:rPr>
        <w:t xml:space="preserve"> – </w:t>
      </w:r>
      <w:r w:rsidRPr="00C96F11">
        <w:rPr>
          <w:sz w:val="24"/>
          <w:szCs w:val="24"/>
        </w:rPr>
        <w:t>Тарифы Депозитария ПАО Сбербанк за депозитарное обслуживание физических лиц/юридических лиц, размещенные на Официальном Интернет-сайте Банка, или тарифы, установленные отдельным соглашением Сторон.</w:t>
      </w:r>
    </w:p>
    <w:p w14:paraId="3502DB8F" w14:textId="77777777" w:rsidR="005B6486" w:rsidRPr="00C96F11" w:rsidRDefault="005B6486" w:rsidP="005B6486">
      <w:pPr>
        <w:spacing w:after="120"/>
        <w:rPr>
          <w:bCs/>
          <w:sz w:val="24"/>
          <w:szCs w:val="24"/>
        </w:rPr>
      </w:pPr>
      <w:r w:rsidRPr="00C96F11">
        <w:rPr>
          <w:b/>
          <w:bCs/>
          <w:sz w:val="24"/>
          <w:szCs w:val="24"/>
        </w:rPr>
        <w:t xml:space="preserve">Торговая система (ТС) – </w:t>
      </w:r>
      <w:r w:rsidRPr="00C96F11">
        <w:rPr>
          <w:bCs/>
          <w:sz w:val="24"/>
          <w:szCs w:val="24"/>
        </w:rPr>
        <w:t>в целях настоящих Условий к понятию Торговой системы относятся:</w:t>
      </w:r>
    </w:p>
    <w:p w14:paraId="49ADCE79" w14:textId="77777777" w:rsidR="005B6486" w:rsidRPr="00C96F11" w:rsidRDefault="005B6486" w:rsidP="00E875E9">
      <w:pPr>
        <w:spacing w:after="120"/>
        <w:jc w:val="both"/>
        <w:rPr>
          <w:bCs/>
          <w:sz w:val="24"/>
          <w:szCs w:val="24"/>
        </w:rPr>
      </w:pPr>
      <w:r w:rsidRPr="00C96F11">
        <w:rPr>
          <w:bCs/>
          <w:sz w:val="24"/>
          <w:szCs w:val="24"/>
        </w:rPr>
        <w:t xml:space="preserve">- биржи, организованные рынки ценных бумаг, торговые (биржевые) сессии заключение сделок на которых производится по определенным процедурам, установленным в Правилах ТС. В рамках данных Условий в понятие ТС также включаются организации, выполняющие функции </w:t>
      </w:r>
      <w:r w:rsidRPr="00C96F11">
        <w:rPr>
          <w:bCs/>
          <w:sz w:val="24"/>
          <w:szCs w:val="24"/>
        </w:rPr>
        <w:lastRenderedPageBreak/>
        <w:t>клиринговых, депозитарных и расчетных систем данной ТС (далее по тексту - Уполномоченные депозитарии и Расчетные системы) при совершении сделок в ТС, а правила и процедуры данных организаций понимаются как неотъемлемая часть Правил ТС.</w:t>
      </w:r>
    </w:p>
    <w:p w14:paraId="2BD6C369" w14:textId="77777777" w:rsidR="002A69BD" w:rsidRPr="00C96F11" w:rsidRDefault="005B6486" w:rsidP="005B6486">
      <w:pPr>
        <w:keepLines/>
        <w:spacing w:after="120"/>
        <w:jc w:val="both"/>
        <w:rPr>
          <w:sz w:val="24"/>
          <w:szCs w:val="24"/>
        </w:rPr>
      </w:pPr>
      <w:r w:rsidRPr="00C96F11">
        <w:rPr>
          <w:bCs/>
          <w:sz w:val="24"/>
          <w:szCs w:val="24"/>
        </w:rPr>
        <w:t>- внебиржевой рынок (Банк оказывает услуги по совершению сделок на внебиржевом рынке только юридическим и физическим лицам, признанным Квалифицированными инвесторами).</w:t>
      </w:r>
    </w:p>
    <w:p w14:paraId="6913699C" w14:textId="77777777" w:rsidR="00393897" w:rsidRPr="00C96F11" w:rsidRDefault="005E460C">
      <w:pPr>
        <w:keepLines/>
        <w:spacing w:after="120"/>
        <w:jc w:val="both"/>
        <w:rPr>
          <w:sz w:val="24"/>
          <w:szCs w:val="24"/>
        </w:rPr>
      </w:pPr>
      <w:r w:rsidRPr="00C96F11">
        <w:rPr>
          <w:b/>
          <w:sz w:val="24"/>
          <w:szCs w:val="24"/>
        </w:rPr>
        <w:t xml:space="preserve">Торговый счет депо </w:t>
      </w:r>
      <w:r w:rsidRPr="00C96F11">
        <w:rPr>
          <w:sz w:val="24"/>
          <w:szCs w:val="24"/>
        </w:rPr>
        <w:t>– отдельный счет депо, на котором учитываются ценные бумаги, которые могут быть использованы для исполнения и (или) обеспечения исполнения обязательств, допущенных к клирингу, а также обязательств по уплате вознаграждения клиринговой организации и организациям, указанным в Федеральном законе от 7.02.2011 г. № 7-ФЗ «О клиринге и клиринговой деятельности». Операции по торговому счету депо осуществляются либо на основании распоряжений клиринговой организации без распоряжения лица, которому открыт данный счет, либо на основании распоряжений лица, которому открыт такой счет, с согласия клиринговой организации, а также в порядке, установленном правовыми актами федерального органа исполнительной власти в области финансовых рынков.</w:t>
      </w:r>
    </w:p>
    <w:p w14:paraId="28C7770A" w14:textId="77777777" w:rsidR="002A69BD" w:rsidRPr="00C96F11" w:rsidRDefault="002A69BD" w:rsidP="00177CE5">
      <w:pPr>
        <w:keepLines/>
        <w:spacing w:after="120"/>
        <w:jc w:val="both"/>
        <w:rPr>
          <w:sz w:val="24"/>
          <w:szCs w:val="24"/>
        </w:rPr>
      </w:pPr>
      <w:bookmarkStart w:id="31" w:name="_Hlk14007299"/>
      <w:r w:rsidRPr="00C96F11">
        <w:rPr>
          <w:b/>
          <w:bCs/>
          <w:sz w:val="24"/>
          <w:szCs w:val="24"/>
        </w:rPr>
        <w:t xml:space="preserve">Условия предоставления брокерских </w:t>
      </w:r>
      <w:r w:rsidR="007477D8" w:rsidRPr="00C96F11">
        <w:rPr>
          <w:b/>
          <w:bCs/>
          <w:sz w:val="24"/>
          <w:szCs w:val="24"/>
        </w:rPr>
        <w:t xml:space="preserve">и иных </w:t>
      </w:r>
      <w:r w:rsidRPr="00C96F11">
        <w:rPr>
          <w:b/>
          <w:bCs/>
          <w:sz w:val="24"/>
          <w:szCs w:val="24"/>
        </w:rPr>
        <w:t xml:space="preserve">услуг </w:t>
      </w:r>
      <w:r w:rsidR="007477D8" w:rsidRPr="00C96F11">
        <w:rPr>
          <w:b/>
          <w:bCs/>
          <w:sz w:val="24"/>
          <w:szCs w:val="24"/>
        </w:rPr>
        <w:t>П</w:t>
      </w:r>
      <w:r w:rsidR="00281E39" w:rsidRPr="00C96F11">
        <w:rPr>
          <w:b/>
          <w:bCs/>
          <w:sz w:val="24"/>
          <w:szCs w:val="24"/>
        </w:rPr>
        <w:t xml:space="preserve">АО </w:t>
      </w:r>
      <w:r w:rsidRPr="00C96F11">
        <w:rPr>
          <w:b/>
          <w:bCs/>
          <w:sz w:val="24"/>
          <w:szCs w:val="24"/>
        </w:rPr>
        <w:t>Сбербанк</w:t>
      </w:r>
      <w:bookmarkEnd w:id="31"/>
      <w:r w:rsidR="007477D8" w:rsidRPr="00C96F11">
        <w:rPr>
          <w:bCs/>
          <w:sz w:val="24"/>
          <w:szCs w:val="24"/>
        </w:rPr>
        <w:t xml:space="preserve"> </w:t>
      </w:r>
      <w:r w:rsidR="008C24E7" w:rsidRPr="00C96F11">
        <w:rPr>
          <w:bCs/>
          <w:sz w:val="24"/>
          <w:szCs w:val="24"/>
        </w:rPr>
        <w:t>–</w:t>
      </w:r>
      <w:r w:rsidR="00177CE5" w:rsidRPr="00C96F11">
        <w:rPr>
          <w:sz w:val="24"/>
          <w:szCs w:val="24"/>
        </w:rPr>
        <w:t xml:space="preserve"> документ, в котором определены порядок и условия, на которых Банк предоставляет юридическим и физическим лицам (инвесторам) услуги на рынке ценных бумаг и срочном рынке, предусмотренные действующим законодательством, а также иные сопутствующие услуги. Текст условий размещен на официальном Интернет-сайте Банка.</w:t>
      </w:r>
    </w:p>
    <w:p w14:paraId="072E8DA8" w14:textId="77777777" w:rsidR="005C61EB" w:rsidRPr="00C96F11" w:rsidRDefault="005C61EB" w:rsidP="00177CE5">
      <w:pPr>
        <w:keepLines/>
        <w:spacing w:after="120"/>
        <w:jc w:val="both"/>
        <w:rPr>
          <w:color w:val="000000"/>
          <w:sz w:val="24"/>
          <w:szCs w:val="24"/>
        </w:rPr>
      </w:pPr>
      <w:r w:rsidRPr="00C96F11">
        <w:rPr>
          <w:b/>
          <w:color w:val="000000"/>
          <w:sz w:val="24"/>
          <w:szCs w:val="24"/>
        </w:rPr>
        <w:t xml:space="preserve">Условия предоставления брокерских </w:t>
      </w:r>
      <w:r w:rsidR="00DA67A4" w:rsidRPr="00C96F11">
        <w:rPr>
          <w:b/>
          <w:color w:val="000000"/>
          <w:sz w:val="24"/>
          <w:szCs w:val="24"/>
        </w:rPr>
        <w:t xml:space="preserve">и иных </w:t>
      </w:r>
      <w:r w:rsidRPr="00C96F11">
        <w:rPr>
          <w:b/>
          <w:color w:val="000000"/>
          <w:sz w:val="24"/>
          <w:szCs w:val="24"/>
        </w:rPr>
        <w:t xml:space="preserve">услуг </w:t>
      </w:r>
      <w:r w:rsidR="007477D8" w:rsidRPr="00C96F11">
        <w:rPr>
          <w:b/>
          <w:color w:val="000000"/>
          <w:sz w:val="24"/>
          <w:szCs w:val="24"/>
        </w:rPr>
        <w:t>П</w:t>
      </w:r>
      <w:r w:rsidRPr="00C96F11">
        <w:rPr>
          <w:b/>
          <w:color w:val="000000"/>
          <w:sz w:val="24"/>
          <w:szCs w:val="24"/>
        </w:rPr>
        <w:t>АО Сбербанк с использованием индивидуального инвестиционного счета</w:t>
      </w:r>
      <w:r w:rsidRPr="00C96F11">
        <w:rPr>
          <w:color w:val="000000"/>
          <w:sz w:val="24"/>
          <w:szCs w:val="24"/>
        </w:rPr>
        <w:t xml:space="preserve"> – документ, в котором определены порядок и условия, на которых Банк предоставляет физическим лицам (инвесторам) услуги на рынке ценных бумаг и срочном рынке, предусмотренные действующим законодательством, а также иные сопутствующие услуги с использованием Индивидуальных инвестиционных счетов.</w:t>
      </w:r>
    </w:p>
    <w:p w14:paraId="1FFD2366" w14:textId="77777777" w:rsidR="00540EE6" w:rsidRPr="00C15AAF" w:rsidRDefault="00540EE6" w:rsidP="00C15AAF">
      <w:pPr>
        <w:keepLines/>
        <w:spacing w:after="120"/>
        <w:jc w:val="both"/>
        <w:rPr>
          <w:bCs/>
          <w:sz w:val="24"/>
          <w:szCs w:val="24"/>
        </w:rPr>
      </w:pPr>
      <w:r w:rsidRPr="00C15AAF">
        <w:rPr>
          <w:b/>
          <w:color w:val="000000"/>
          <w:sz w:val="24"/>
          <w:szCs w:val="24"/>
        </w:rPr>
        <w:t>Условия предоставления ПАО Сбербанк брокерских и иных услуг институциональным инвесторам</w:t>
      </w:r>
      <w:r w:rsidRPr="00C15AAF">
        <w:rPr>
          <w:color w:val="1F497D"/>
          <w:sz w:val="24"/>
          <w:szCs w:val="24"/>
        </w:rPr>
        <w:t xml:space="preserve"> </w:t>
      </w:r>
      <w:r w:rsidRPr="00C15AAF">
        <w:rPr>
          <w:color w:val="000000"/>
          <w:sz w:val="24"/>
          <w:szCs w:val="24"/>
        </w:rPr>
        <w:t>– документ, в котором определены порядок и условия</w:t>
      </w:r>
      <w:r w:rsidR="00DD7E29" w:rsidRPr="00C15AAF">
        <w:rPr>
          <w:color w:val="000000"/>
          <w:sz w:val="24"/>
          <w:szCs w:val="24"/>
        </w:rPr>
        <w:t xml:space="preserve"> предоставления Банком услуг</w:t>
      </w:r>
      <w:r w:rsidRPr="00C15AAF">
        <w:rPr>
          <w:color w:val="000000"/>
          <w:sz w:val="24"/>
          <w:szCs w:val="24"/>
        </w:rPr>
        <w:t xml:space="preserve"> </w:t>
      </w:r>
      <w:r w:rsidRPr="00C15AAF">
        <w:rPr>
          <w:bCs/>
          <w:sz w:val="24"/>
          <w:szCs w:val="24"/>
        </w:rPr>
        <w:t>юридическим лицам – институциональным инвесторам на рынке ценных бумаг и срочном рынке, предусмотренны</w:t>
      </w:r>
      <w:r w:rsidR="00DD7E29" w:rsidRPr="00C15AAF">
        <w:rPr>
          <w:bCs/>
          <w:sz w:val="24"/>
          <w:szCs w:val="24"/>
        </w:rPr>
        <w:t>х</w:t>
      </w:r>
      <w:r w:rsidRPr="00C15AAF">
        <w:rPr>
          <w:bCs/>
          <w:sz w:val="24"/>
          <w:szCs w:val="24"/>
        </w:rPr>
        <w:t xml:space="preserve"> действующим законодательством, а также ины</w:t>
      </w:r>
      <w:r w:rsidR="00DD7E29" w:rsidRPr="00C15AAF">
        <w:rPr>
          <w:bCs/>
          <w:sz w:val="24"/>
          <w:szCs w:val="24"/>
        </w:rPr>
        <w:t>х</w:t>
      </w:r>
      <w:r w:rsidRPr="00C15AAF">
        <w:rPr>
          <w:bCs/>
          <w:sz w:val="24"/>
          <w:szCs w:val="24"/>
        </w:rPr>
        <w:t xml:space="preserve"> сопутствующи</w:t>
      </w:r>
      <w:r w:rsidR="00DD7E29" w:rsidRPr="00C15AAF">
        <w:rPr>
          <w:bCs/>
          <w:sz w:val="24"/>
          <w:szCs w:val="24"/>
        </w:rPr>
        <w:t>х</w:t>
      </w:r>
      <w:r w:rsidRPr="00C15AAF">
        <w:rPr>
          <w:bCs/>
          <w:sz w:val="24"/>
          <w:szCs w:val="24"/>
        </w:rPr>
        <w:t xml:space="preserve"> услуг. </w:t>
      </w:r>
    </w:p>
    <w:p w14:paraId="4D43D0D4" w14:textId="77777777" w:rsidR="003702EA" w:rsidRPr="00C96F11" w:rsidRDefault="003702EA">
      <w:pPr>
        <w:keepLines/>
        <w:spacing w:after="120"/>
        <w:jc w:val="both"/>
        <w:rPr>
          <w:b/>
          <w:bCs/>
          <w:sz w:val="24"/>
          <w:szCs w:val="24"/>
        </w:rPr>
      </w:pPr>
      <w:r w:rsidRPr="00564A5E">
        <w:rPr>
          <w:b/>
          <w:bCs/>
          <w:sz w:val="24"/>
          <w:szCs w:val="24"/>
        </w:rPr>
        <w:t>Эмиссионный</w:t>
      </w:r>
      <w:r w:rsidRPr="00C96F11">
        <w:rPr>
          <w:b/>
          <w:bCs/>
          <w:sz w:val="24"/>
          <w:szCs w:val="24"/>
        </w:rPr>
        <w:t xml:space="preserve"> счет</w:t>
      </w:r>
      <w:r w:rsidR="00BC4F34" w:rsidRPr="00C96F11">
        <w:rPr>
          <w:bCs/>
          <w:sz w:val="24"/>
          <w:szCs w:val="24"/>
        </w:rPr>
        <w:t xml:space="preserve"> </w:t>
      </w:r>
      <w:r w:rsidRPr="00C96F11">
        <w:rPr>
          <w:bCs/>
          <w:sz w:val="24"/>
          <w:szCs w:val="24"/>
        </w:rPr>
        <w:t>–</w:t>
      </w:r>
      <w:r w:rsidR="00740CA4" w:rsidRPr="00C96F11">
        <w:rPr>
          <w:bCs/>
          <w:sz w:val="24"/>
          <w:szCs w:val="24"/>
        </w:rPr>
        <w:t xml:space="preserve"> </w:t>
      </w:r>
      <w:r w:rsidRPr="00C96F11">
        <w:rPr>
          <w:bCs/>
          <w:sz w:val="24"/>
          <w:szCs w:val="24"/>
        </w:rPr>
        <w:t>счет, открываемый Депозитарием Эмитенту для учета ценных бумаг при их размещении и погашении.</w:t>
      </w:r>
      <w:r w:rsidR="00740CA4" w:rsidRPr="00C96F11">
        <w:rPr>
          <w:bCs/>
          <w:sz w:val="24"/>
          <w:szCs w:val="24"/>
        </w:rPr>
        <w:t xml:space="preserve"> Данный счет не предназначен для учета прав на ценные бумаги. </w:t>
      </w:r>
    </w:p>
    <w:p w14:paraId="3DAF2783" w14:textId="77777777" w:rsidR="002A69BD" w:rsidRPr="00C96F11" w:rsidRDefault="002A69BD">
      <w:pPr>
        <w:keepLines/>
        <w:spacing w:after="120"/>
        <w:jc w:val="both"/>
        <w:rPr>
          <w:bCs/>
          <w:sz w:val="24"/>
          <w:szCs w:val="24"/>
        </w:rPr>
      </w:pPr>
      <w:r w:rsidRPr="00C96F11">
        <w:rPr>
          <w:b/>
          <w:bCs/>
          <w:sz w:val="24"/>
          <w:szCs w:val="24"/>
        </w:rPr>
        <w:t>Эмитент</w:t>
      </w:r>
      <w:r w:rsidRPr="00C96F11">
        <w:rPr>
          <w:bCs/>
          <w:sz w:val="24"/>
          <w:szCs w:val="24"/>
        </w:rPr>
        <w:t xml:space="preserve"> </w:t>
      </w:r>
      <w:r w:rsidR="008C24E7" w:rsidRPr="00C96F11">
        <w:rPr>
          <w:bCs/>
          <w:sz w:val="24"/>
          <w:szCs w:val="24"/>
        </w:rPr>
        <w:t>–</w:t>
      </w:r>
      <w:r w:rsidRPr="00C96F11">
        <w:rPr>
          <w:bCs/>
          <w:sz w:val="24"/>
          <w:szCs w:val="24"/>
        </w:rPr>
        <w:t xml:space="preserve"> </w:t>
      </w:r>
      <w:r w:rsidRPr="00C96F11">
        <w:rPr>
          <w:sz w:val="24"/>
          <w:szCs w:val="24"/>
        </w:rPr>
        <w:t>юридическое лицо или органы исполнительной власти, или органы местного самоуправления, несущие от своего имени обязательства перед владельцами ценных бумаг по осуществлению прав, закрепленных ими.</w:t>
      </w:r>
      <w:r w:rsidRPr="00C96F11">
        <w:rPr>
          <w:bCs/>
          <w:sz w:val="24"/>
          <w:szCs w:val="24"/>
        </w:rPr>
        <w:t xml:space="preserve">  </w:t>
      </w:r>
    </w:p>
    <w:p w14:paraId="038BA5E9" w14:textId="77777777" w:rsidR="002A69BD" w:rsidRPr="00C96F11" w:rsidRDefault="002A69BD">
      <w:pPr>
        <w:keepLines/>
        <w:spacing w:after="120"/>
        <w:jc w:val="both"/>
        <w:rPr>
          <w:sz w:val="24"/>
          <w:szCs w:val="24"/>
        </w:rPr>
      </w:pPr>
      <w:r w:rsidRPr="00C96F11">
        <w:rPr>
          <w:sz w:val="24"/>
          <w:szCs w:val="24"/>
        </w:rPr>
        <w:t xml:space="preserve">Иные определения и термины, специально не определенные </w:t>
      </w:r>
      <w:r w:rsidRPr="00C96F11">
        <w:rPr>
          <w:i/>
          <w:iCs/>
          <w:sz w:val="24"/>
          <w:szCs w:val="24"/>
        </w:rPr>
        <w:t xml:space="preserve">Условиями, </w:t>
      </w:r>
      <w:r w:rsidRPr="00C96F11">
        <w:rPr>
          <w:sz w:val="24"/>
          <w:szCs w:val="24"/>
        </w:rPr>
        <w:t xml:space="preserve">используются в значениях, установленных нормативными документами, регулирующими обращение ценных бумаг, иными нормативно правовыми актами </w:t>
      </w:r>
      <w:r w:rsidR="00860050">
        <w:rPr>
          <w:sz w:val="24"/>
          <w:szCs w:val="24"/>
        </w:rPr>
        <w:t>РФ</w:t>
      </w:r>
      <w:r w:rsidRPr="00C96F11">
        <w:rPr>
          <w:sz w:val="24"/>
          <w:szCs w:val="24"/>
        </w:rPr>
        <w:t xml:space="preserve">, а также обычаями делового оборота. </w:t>
      </w:r>
      <w:r w:rsidRPr="00C96F11">
        <w:rPr>
          <w:i/>
          <w:iCs/>
          <w:sz w:val="24"/>
          <w:szCs w:val="24"/>
        </w:rPr>
        <w:t xml:space="preserve"> </w:t>
      </w:r>
      <w:r w:rsidRPr="00C96F11">
        <w:rPr>
          <w:sz w:val="24"/>
          <w:szCs w:val="24"/>
        </w:rPr>
        <w:t xml:space="preserve"> </w:t>
      </w:r>
    </w:p>
    <w:p w14:paraId="1F687C8A" w14:textId="77777777" w:rsidR="000B4AFC" w:rsidRPr="00C96F11" w:rsidRDefault="000B4AFC">
      <w:pPr>
        <w:keepLines/>
        <w:spacing w:after="120"/>
        <w:jc w:val="both"/>
        <w:rPr>
          <w:sz w:val="24"/>
          <w:szCs w:val="24"/>
        </w:rPr>
      </w:pPr>
    </w:p>
    <w:p w14:paraId="067E8A03" w14:textId="77777777" w:rsidR="002A69BD" w:rsidRPr="00C96F11" w:rsidRDefault="002A69BD" w:rsidP="00ED2A50">
      <w:pPr>
        <w:pStyle w:val="1"/>
        <w:numPr>
          <w:ilvl w:val="0"/>
          <w:numId w:val="68"/>
        </w:numPr>
        <w:rPr>
          <w:sz w:val="24"/>
          <w:szCs w:val="24"/>
          <w:u w:val="none"/>
        </w:rPr>
      </w:pPr>
      <w:bookmarkStart w:id="32" w:name="_Toc504645283"/>
      <w:bookmarkStart w:id="33" w:name="_Hlk9339830"/>
      <w:r w:rsidRPr="00C96F11">
        <w:rPr>
          <w:sz w:val="24"/>
          <w:szCs w:val="24"/>
          <w:u w:val="none"/>
        </w:rPr>
        <w:t>Сведения о Банке</w:t>
      </w:r>
      <w:bookmarkEnd w:id="32"/>
    </w:p>
    <w:bookmarkEnd w:id="33"/>
    <w:p w14:paraId="3F813A54" w14:textId="77777777" w:rsidR="002A69BD" w:rsidRPr="00C96F11" w:rsidRDefault="002A69BD">
      <w:pPr>
        <w:keepLines/>
        <w:spacing w:after="120"/>
        <w:jc w:val="both"/>
        <w:rPr>
          <w:sz w:val="24"/>
          <w:szCs w:val="24"/>
        </w:rPr>
      </w:pPr>
      <w:r w:rsidRPr="00C96F11">
        <w:rPr>
          <w:bCs/>
          <w:sz w:val="24"/>
          <w:szCs w:val="24"/>
        </w:rPr>
        <w:t>Полное наименование:</w:t>
      </w:r>
      <w:r w:rsidRPr="00C96F11">
        <w:rPr>
          <w:sz w:val="24"/>
          <w:szCs w:val="24"/>
        </w:rPr>
        <w:t xml:space="preserve"> </w:t>
      </w:r>
      <w:r w:rsidR="008C36B0" w:rsidRPr="00C96F11">
        <w:rPr>
          <w:sz w:val="24"/>
          <w:szCs w:val="24"/>
        </w:rPr>
        <w:t xml:space="preserve">Публичное </w:t>
      </w:r>
      <w:r w:rsidR="00281E39" w:rsidRPr="00C96F11">
        <w:rPr>
          <w:sz w:val="24"/>
          <w:szCs w:val="24"/>
        </w:rPr>
        <w:t xml:space="preserve">акционерное общество </w:t>
      </w:r>
      <w:r w:rsidR="000A7098">
        <w:rPr>
          <w:sz w:val="24"/>
          <w:szCs w:val="24"/>
        </w:rPr>
        <w:t>«</w:t>
      </w:r>
      <w:r w:rsidR="00281E39" w:rsidRPr="00C96F11">
        <w:rPr>
          <w:sz w:val="24"/>
          <w:szCs w:val="24"/>
        </w:rPr>
        <w:t>Сбербанк России</w:t>
      </w:r>
      <w:r w:rsidR="000A7098">
        <w:rPr>
          <w:sz w:val="24"/>
          <w:szCs w:val="24"/>
        </w:rPr>
        <w:t>»</w:t>
      </w:r>
      <w:r w:rsidRPr="00C96F11">
        <w:rPr>
          <w:sz w:val="24"/>
          <w:szCs w:val="24"/>
        </w:rPr>
        <w:t>.</w:t>
      </w:r>
    </w:p>
    <w:p w14:paraId="5BA78CEB" w14:textId="77777777" w:rsidR="002A69BD" w:rsidRPr="00C96F11" w:rsidRDefault="002A69BD">
      <w:pPr>
        <w:keepLines/>
        <w:spacing w:after="120"/>
        <w:jc w:val="both"/>
        <w:rPr>
          <w:sz w:val="24"/>
          <w:szCs w:val="24"/>
        </w:rPr>
      </w:pPr>
      <w:r w:rsidRPr="00C96F11">
        <w:rPr>
          <w:bCs/>
          <w:sz w:val="24"/>
          <w:szCs w:val="24"/>
        </w:rPr>
        <w:t>Краткое наименование:</w:t>
      </w:r>
      <w:r w:rsidRPr="00C96F11">
        <w:rPr>
          <w:sz w:val="24"/>
          <w:szCs w:val="24"/>
        </w:rPr>
        <w:t xml:space="preserve"> </w:t>
      </w:r>
      <w:r w:rsidR="008C36B0" w:rsidRPr="00C96F11">
        <w:rPr>
          <w:sz w:val="24"/>
          <w:szCs w:val="24"/>
        </w:rPr>
        <w:t>ПАО Сбербанк</w:t>
      </w:r>
      <w:r w:rsidRPr="00C96F11">
        <w:rPr>
          <w:sz w:val="24"/>
          <w:szCs w:val="24"/>
        </w:rPr>
        <w:t xml:space="preserve">. </w:t>
      </w:r>
    </w:p>
    <w:p w14:paraId="45D5FC7F" w14:textId="77777777" w:rsidR="002A69BD" w:rsidRPr="00C96F11" w:rsidRDefault="002A69BD">
      <w:pPr>
        <w:keepLines/>
        <w:spacing w:after="120"/>
        <w:jc w:val="both"/>
        <w:rPr>
          <w:sz w:val="24"/>
          <w:szCs w:val="24"/>
        </w:rPr>
      </w:pPr>
      <w:r w:rsidRPr="00C96F11">
        <w:rPr>
          <w:bCs/>
          <w:sz w:val="24"/>
          <w:szCs w:val="24"/>
        </w:rPr>
        <w:t>ИНН:</w:t>
      </w:r>
      <w:r w:rsidRPr="00C96F11">
        <w:rPr>
          <w:sz w:val="24"/>
          <w:szCs w:val="24"/>
        </w:rPr>
        <w:t xml:space="preserve"> 7707083893.</w:t>
      </w:r>
    </w:p>
    <w:p w14:paraId="3D4467E8" w14:textId="77777777" w:rsidR="00CC52B5" w:rsidRPr="00C96F11" w:rsidRDefault="002A69BD">
      <w:pPr>
        <w:keepLines/>
        <w:spacing w:after="120"/>
        <w:jc w:val="both"/>
        <w:rPr>
          <w:bCs/>
          <w:sz w:val="24"/>
          <w:szCs w:val="24"/>
        </w:rPr>
      </w:pPr>
      <w:r w:rsidRPr="00C96F11">
        <w:rPr>
          <w:bCs/>
          <w:sz w:val="24"/>
          <w:szCs w:val="24"/>
        </w:rPr>
        <w:t>Место нахождения:</w:t>
      </w:r>
      <w:r w:rsidR="00CC52B5" w:rsidRPr="00C96F11">
        <w:rPr>
          <w:bCs/>
          <w:sz w:val="24"/>
          <w:szCs w:val="24"/>
        </w:rPr>
        <w:t xml:space="preserve"> Российская Федерация, город Москва</w:t>
      </w:r>
    </w:p>
    <w:p w14:paraId="04530BF9" w14:textId="77777777" w:rsidR="002A69BD" w:rsidRPr="00C96F11" w:rsidRDefault="00CC52B5">
      <w:pPr>
        <w:keepLines/>
        <w:spacing w:after="120"/>
        <w:jc w:val="both"/>
        <w:rPr>
          <w:sz w:val="24"/>
          <w:szCs w:val="24"/>
        </w:rPr>
      </w:pPr>
      <w:r w:rsidRPr="00C96F11">
        <w:rPr>
          <w:sz w:val="24"/>
          <w:szCs w:val="24"/>
        </w:rPr>
        <w:t>Адрес Банка:</w:t>
      </w:r>
      <w:r w:rsidR="002A69BD" w:rsidRPr="00C96F11">
        <w:rPr>
          <w:sz w:val="24"/>
          <w:szCs w:val="24"/>
        </w:rPr>
        <w:t xml:space="preserve"> 117997, г</w:t>
      </w:r>
      <w:r w:rsidRPr="00C96F11">
        <w:rPr>
          <w:sz w:val="24"/>
          <w:szCs w:val="24"/>
        </w:rPr>
        <w:t>ород</w:t>
      </w:r>
      <w:r w:rsidR="002A69BD" w:rsidRPr="00C96F11">
        <w:rPr>
          <w:sz w:val="24"/>
          <w:szCs w:val="24"/>
        </w:rPr>
        <w:t xml:space="preserve"> Москва, ул</w:t>
      </w:r>
      <w:r w:rsidRPr="00C96F11">
        <w:rPr>
          <w:sz w:val="24"/>
          <w:szCs w:val="24"/>
        </w:rPr>
        <w:t>ица</w:t>
      </w:r>
      <w:r w:rsidR="002A69BD" w:rsidRPr="00C96F11">
        <w:rPr>
          <w:sz w:val="24"/>
          <w:szCs w:val="24"/>
        </w:rPr>
        <w:t xml:space="preserve"> Вавилова, д</w:t>
      </w:r>
      <w:r w:rsidRPr="00C96F11">
        <w:rPr>
          <w:sz w:val="24"/>
          <w:szCs w:val="24"/>
        </w:rPr>
        <w:t xml:space="preserve">ом </w:t>
      </w:r>
      <w:r w:rsidR="002A69BD" w:rsidRPr="00C96F11">
        <w:rPr>
          <w:sz w:val="24"/>
          <w:szCs w:val="24"/>
        </w:rPr>
        <w:t>19.</w:t>
      </w:r>
    </w:p>
    <w:p w14:paraId="00FEF706" w14:textId="77777777" w:rsidR="002A69BD" w:rsidRPr="00C96F11" w:rsidRDefault="002A69BD">
      <w:pPr>
        <w:keepLines/>
        <w:spacing w:after="120"/>
        <w:jc w:val="both"/>
        <w:rPr>
          <w:sz w:val="24"/>
          <w:szCs w:val="24"/>
        </w:rPr>
      </w:pPr>
      <w:r w:rsidRPr="00C96F11">
        <w:rPr>
          <w:bCs/>
          <w:sz w:val="24"/>
          <w:szCs w:val="24"/>
        </w:rPr>
        <w:t>Банковские реквизиты:</w:t>
      </w:r>
      <w:r w:rsidRPr="00C96F11">
        <w:rPr>
          <w:sz w:val="24"/>
          <w:szCs w:val="24"/>
        </w:rPr>
        <w:t xml:space="preserve"> 044525225, корреспондентский счет 30101810400000000225 в </w:t>
      </w:r>
      <w:r w:rsidR="00CC52B5" w:rsidRPr="00C96F11">
        <w:rPr>
          <w:sz w:val="24"/>
          <w:szCs w:val="24"/>
        </w:rPr>
        <w:t xml:space="preserve">Главном управлении Центрального банка Российской Федерации по Центральному федеральному округу </w:t>
      </w:r>
      <w:r w:rsidR="00EF61B3">
        <w:rPr>
          <w:sz w:val="24"/>
          <w:szCs w:val="24"/>
        </w:rPr>
        <w:br/>
      </w:r>
      <w:r w:rsidR="00CC52B5" w:rsidRPr="00C96F11">
        <w:rPr>
          <w:sz w:val="24"/>
          <w:szCs w:val="24"/>
        </w:rPr>
        <w:t>г. Москва (ГУ Банка России по ЦФО)</w:t>
      </w:r>
      <w:r w:rsidRPr="00C96F11">
        <w:rPr>
          <w:sz w:val="24"/>
          <w:szCs w:val="24"/>
        </w:rPr>
        <w:t>.</w:t>
      </w:r>
    </w:p>
    <w:p w14:paraId="5057510F" w14:textId="77777777" w:rsidR="008A3383" w:rsidRPr="00C96F11" w:rsidRDefault="008A3383" w:rsidP="00CF72A3">
      <w:pPr>
        <w:keepLines/>
        <w:spacing w:after="120"/>
        <w:jc w:val="both"/>
        <w:rPr>
          <w:b/>
          <w:bCs/>
          <w:sz w:val="24"/>
          <w:szCs w:val="24"/>
        </w:rPr>
      </w:pPr>
      <w:r w:rsidRPr="00C96F11">
        <w:rPr>
          <w:bCs/>
          <w:sz w:val="24"/>
          <w:szCs w:val="24"/>
        </w:rPr>
        <w:lastRenderedPageBreak/>
        <w:t>Генеральная лицензия на осуществление банковских операций № 1481 от 11.08.2015.</w:t>
      </w:r>
    </w:p>
    <w:p w14:paraId="40CD88EA" w14:textId="77777777" w:rsidR="008A3383" w:rsidRPr="00C96F11" w:rsidRDefault="008A3383" w:rsidP="00CF72A3">
      <w:pPr>
        <w:keepLines/>
        <w:spacing w:after="120"/>
        <w:jc w:val="both"/>
        <w:rPr>
          <w:bCs/>
          <w:sz w:val="24"/>
          <w:szCs w:val="24"/>
        </w:rPr>
      </w:pPr>
      <w:r w:rsidRPr="00C96F11">
        <w:rPr>
          <w:bCs/>
          <w:sz w:val="24"/>
          <w:szCs w:val="24"/>
        </w:rPr>
        <w:t>Депозитарий уведомляет Депонента о совмещении видов профессиональной деятельности на рынке ценных бумаг согласно выданным Банку лицензиям профессионального участника рынка ценных бумаг:</w:t>
      </w:r>
    </w:p>
    <w:p w14:paraId="280A3D7E" w14:textId="77777777" w:rsidR="008A3383" w:rsidRPr="00C96F11" w:rsidRDefault="008A3383" w:rsidP="00ED2A50">
      <w:pPr>
        <w:pStyle w:val="af3"/>
        <w:keepLines/>
        <w:numPr>
          <w:ilvl w:val="0"/>
          <w:numId w:val="85"/>
        </w:numPr>
        <w:spacing w:after="120"/>
        <w:jc w:val="both"/>
        <w:rPr>
          <w:bCs/>
          <w:sz w:val="24"/>
          <w:szCs w:val="24"/>
        </w:rPr>
      </w:pPr>
      <w:r w:rsidRPr="00C96F11">
        <w:rPr>
          <w:bCs/>
          <w:sz w:val="24"/>
          <w:szCs w:val="24"/>
        </w:rPr>
        <w:t xml:space="preserve">на осуществление депозитарной деятельности № 045-02768-000100 от 8 ноября 2000 года, без ограничения срока действия; </w:t>
      </w:r>
    </w:p>
    <w:p w14:paraId="2BE5E55D" w14:textId="77777777" w:rsidR="008A3383" w:rsidRPr="00C96F11" w:rsidRDefault="008A3383" w:rsidP="00ED2A50">
      <w:pPr>
        <w:pStyle w:val="af3"/>
        <w:keepLines/>
        <w:numPr>
          <w:ilvl w:val="0"/>
          <w:numId w:val="85"/>
        </w:numPr>
        <w:spacing w:after="120"/>
        <w:jc w:val="both"/>
        <w:rPr>
          <w:bCs/>
          <w:sz w:val="24"/>
          <w:szCs w:val="24"/>
        </w:rPr>
      </w:pPr>
      <w:r w:rsidRPr="00C96F11">
        <w:rPr>
          <w:bCs/>
          <w:sz w:val="24"/>
          <w:szCs w:val="24"/>
        </w:rPr>
        <w:t>на осуществление брокерской деятельности № 045-02894-100000 от 27 ноября 2000 года, без ограничения срока действия;</w:t>
      </w:r>
    </w:p>
    <w:p w14:paraId="2D9CEB6A" w14:textId="77777777" w:rsidR="008A3383" w:rsidRPr="00C96F11" w:rsidRDefault="008A3383" w:rsidP="00ED2A50">
      <w:pPr>
        <w:pStyle w:val="af3"/>
        <w:keepLines/>
        <w:numPr>
          <w:ilvl w:val="0"/>
          <w:numId w:val="85"/>
        </w:numPr>
        <w:spacing w:after="120"/>
        <w:jc w:val="both"/>
        <w:rPr>
          <w:bCs/>
          <w:sz w:val="24"/>
          <w:szCs w:val="24"/>
        </w:rPr>
      </w:pPr>
      <w:r w:rsidRPr="00C96F11">
        <w:rPr>
          <w:bCs/>
          <w:sz w:val="24"/>
          <w:szCs w:val="24"/>
        </w:rPr>
        <w:t>на осуществление дилерской деятельности № 045-03004-010000 от 27 ноября 2000 года, без ограничения срока действия.</w:t>
      </w:r>
    </w:p>
    <w:p w14:paraId="7800180C" w14:textId="77777777" w:rsidR="002A69BD" w:rsidRPr="00C96F11" w:rsidRDefault="002A69BD">
      <w:pPr>
        <w:keepLines/>
        <w:spacing w:after="120"/>
        <w:jc w:val="both"/>
        <w:rPr>
          <w:bCs/>
          <w:sz w:val="24"/>
          <w:szCs w:val="24"/>
        </w:rPr>
      </w:pPr>
      <w:r w:rsidRPr="00C96F11">
        <w:rPr>
          <w:bCs/>
          <w:sz w:val="24"/>
          <w:szCs w:val="24"/>
        </w:rPr>
        <w:t xml:space="preserve">Контактные телефоны размещены на </w:t>
      </w:r>
      <w:hyperlink w:anchor="_Hlk10260552" w:history="1">
        <w:r w:rsidRPr="00C15AAF">
          <w:rPr>
            <w:bCs/>
            <w:sz w:val="24"/>
            <w:szCs w:val="24"/>
          </w:rPr>
          <w:t>официальном Интернет-сайте Банка</w:t>
        </w:r>
      </w:hyperlink>
      <w:r w:rsidRPr="00C96F11">
        <w:rPr>
          <w:bCs/>
          <w:sz w:val="24"/>
          <w:szCs w:val="24"/>
        </w:rPr>
        <w:t>, а также предоставляются в филиалах Банка.</w:t>
      </w:r>
    </w:p>
    <w:p w14:paraId="36A77CB2" w14:textId="77777777" w:rsidR="002A69BD" w:rsidRPr="00C96F11" w:rsidRDefault="002A69BD">
      <w:pPr>
        <w:keepLines/>
        <w:spacing w:after="120"/>
        <w:jc w:val="both"/>
        <w:rPr>
          <w:bCs/>
          <w:sz w:val="24"/>
          <w:szCs w:val="24"/>
        </w:rPr>
      </w:pPr>
    </w:p>
    <w:p w14:paraId="526787B6" w14:textId="77777777" w:rsidR="002A69BD" w:rsidRPr="00C96F11" w:rsidRDefault="002A69BD" w:rsidP="00ED2A50">
      <w:pPr>
        <w:pStyle w:val="1"/>
        <w:numPr>
          <w:ilvl w:val="0"/>
          <w:numId w:val="68"/>
        </w:numPr>
        <w:rPr>
          <w:sz w:val="24"/>
          <w:szCs w:val="24"/>
          <w:u w:val="none"/>
        </w:rPr>
      </w:pPr>
      <w:bookmarkStart w:id="34" w:name="_Toc504645284"/>
      <w:bookmarkStart w:id="35" w:name="_Hlk9339847"/>
      <w:r w:rsidRPr="00C96F11">
        <w:rPr>
          <w:sz w:val="24"/>
          <w:szCs w:val="24"/>
          <w:u w:val="none"/>
        </w:rPr>
        <w:t>Предмет депозитарного договора</w:t>
      </w:r>
      <w:bookmarkEnd w:id="34"/>
    </w:p>
    <w:bookmarkEnd w:id="35"/>
    <w:p w14:paraId="68CE4328" w14:textId="77777777" w:rsidR="002A69BD" w:rsidRPr="00C96F11" w:rsidRDefault="002A69BD" w:rsidP="00ED2A50">
      <w:pPr>
        <w:keepLines/>
        <w:numPr>
          <w:ilvl w:val="1"/>
          <w:numId w:val="68"/>
        </w:numPr>
        <w:spacing w:after="120"/>
        <w:ind w:left="0" w:firstLine="0"/>
        <w:jc w:val="both"/>
        <w:rPr>
          <w:sz w:val="24"/>
          <w:szCs w:val="24"/>
        </w:rPr>
      </w:pPr>
      <w:r w:rsidRPr="00C96F11">
        <w:rPr>
          <w:i/>
          <w:sz w:val="24"/>
          <w:szCs w:val="24"/>
        </w:rPr>
        <w:t>Депонент</w:t>
      </w:r>
      <w:r w:rsidRPr="00C96F11">
        <w:rPr>
          <w:sz w:val="24"/>
          <w:szCs w:val="24"/>
        </w:rPr>
        <w:t xml:space="preserve"> поручает, а </w:t>
      </w:r>
      <w:r w:rsidRPr="00C96F11">
        <w:rPr>
          <w:i/>
          <w:sz w:val="24"/>
          <w:szCs w:val="24"/>
        </w:rPr>
        <w:t>Депозитарий</w:t>
      </w:r>
      <w:r w:rsidRPr="00C96F11">
        <w:rPr>
          <w:sz w:val="24"/>
          <w:szCs w:val="24"/>
        </w:rPr>
        <w:t xml:space="preserve"> принимает на себя обязательства по предоставлению услуг по хранению сертификатов ценных бумаг</w:t>
      </w:r>
      <w:r w:rsidR="00D9523E" w:rsidRPr="00C96F11">
        <w:rPr>
          <w:sz w:val="24"/>
          <w:szCs w:val="24"/>
        </w:rPr>
        <w:t>,</w:t>
      </w:r>
      <w:r w:rsidR="00C15A0C" w:rsidRPr="00C96F11">
        <w:rPr>
          <w:sz w:val="24"/>
          <w:szCs w:val="24"/>
        </w:rPr>
        <w:t xml:space="preserve"> </w:t>
      </w:r>
      <w:r w:rsidR="00DC1232" w:rsidRPr="00C96F11">
        <w:rPr>
          <w:sz w:val="24"/>
          <w:szCs w:val="24"/>
        </w:rPr>
        <w:t xml:space="preserve">и/или </w:t>
      </w:r>
      <w:r w:rsidRPr="00C96F11">
        <w:rPr>
          <w:sz w:val="24"/>
          <w:szCs w:val="24"/>
        </w:rPr>
        <w:t xml:space="preserve">учету и переходу прав на ценные бумаги </w:t>
      </w:r>
      <w:r w:rsidRPr="00C96F11">
        <w:rPr>
          <w:i/>
          <w:sz w:val="24"/>
          <w:szCs w:val="24"/>
        </w:rPr>
        <w:t>Депонента</w:t>
      </w:r>
      <w:r w:rsidRPr="00C96F11">
        <w:rPr>
          <w:sz w:val="24"/>
          <w:szCs w:val="24"/>
        </w:rPr>
        <w:t>.</w:t>
      </w:r>
    </w:p>
    <w:p w14:paraId="4BF340E7" w14:textId="77777777" w:rsidR="003C0DD4" w:rsidRPr="00C96F11" w:rsidRDefault="003C0DD4" w:rsidP="00ED2A50">
      <w:pPr>
        <w:keepLines/>
        <w:numPr>
          <w:ilvl w:val="1"/>
          <w:numId w:val="68"/>
        </w:numPr>
        <w:spacing w:after="120"/>
        <w:ind w:left="0" w:firstLine="0"/>
        <w:jc w:val="both"/>
        <w:rPr>
          <w:sz w:val="24"/>
          <w:szCs w:val="24"/>
        </w:rPr>
      </w:pPr>
      <w:r w:rsidRPr="00C96F11">
        <w:rPr>
          <w:sz w:val="24"/>
          <w:szCs w:val="24"/>
        </w:rPr>
        <w:t xml:space="preserve">Депозитарий не имеет права обусловливать заключение депозитарного договора с депонентом отказом </w:t>
      </w:r>
      <w:r w:rsidRPr="00C96F11">
        <w:rPr>
          <w:i/>
          <w:sz w:val="24"/>
          <w:szCs w:val="24"/>
        </w:rPr>
        <w:t>Депонента</w:t>
      </w:r>
      <w:r w:rsidRPr="00C96F11">
        <w:rPr>
          <w:sz w:val="24"/>
          <w:szCs w:val="24"/>
        </w:rPr>
        <w:t xml:space="preserve"> хотя бы от одного из прав, закрепленных ценными бумагами</w:t>
      </w:r>
      <w:r w:rsidRPr="00C96F11">
        <w:rPr>
          <w:bCs/>
          <w:sz w:val="24"/>
          <w:szCs w:val="24"/>
        </w:rPr>
        <w:t xml:space="preserve">. </w:t>
      </w:r>
    </w:p>
    <w:p w14:paraId="4E0DC2EC" w14:textId="77777777" w:rsidR="002A69BD" w:rsidRPr="00C96F11" w:rsidRDefault="002A69BD" w:rsidP="00ED2A50">
      <w:pPr>
        <w:keepLines/>
        <w:numPr>
          <w:ilvl w:val="1"/>
          <w:numId w:val="68"/>
        </w:numPr>
        <w:spacing w:after="120"/>
        <w:ind w:left="0" w:firstLine="0"/>
        <w:jc w:val="both"/>
        <w:rPr>
          <w:sz w:val="24"/>
          <w:szCs w:val="24"/>
        </w:rPr>
      </w:pPr>
      <w:r w:rsidRPr="00C96F11">
        <w:rPr>
          <w:i/>
          <w:sz w:val="24"/>
          <w:szCs w:val="24"/>
        </w:rPr>
        <w:t>Депозитарий</w:t>
      </w:r>
      <w:r w:rsidRPr="00C96F11">
        <w:rPr>
          <w:sz w:val="24"/>
          <w:szCs w:val="24"/>
        </w:rPr>
        <w:t xml:space="preserve"> в порядке и на условиях, указанных в Условиях, открывает на имя </w:t>
      </w:r>
      <w:r w:rsidRPr="00C96F11">
        <w:rPr>
          <w:i/>
          <w:sz w:val="24"/>
          <w:szCs w:val="24"/>
        </w:rPr>
        <w:t>Депонента</w:t>
      </w:r>
      <w:r w:rsidRPr="00C96F11">
        <w:rPr>
          <w:sz w:val="24"/>
          <w:szCs w:val="24"/>
        </w:rPr>
        <w:t xml:space="preserve"> отдельный</w:t>
      </w:r>
      <w:r w:rsidR="00EF61B3">
        <w:rPr>
          <w:sz w:val="24"/>
          <w:szCs w:val="24"/>
        </w:rPr>
        <w:t>(ые)</w:t>
      </w:r>
      <w:r w:rsidRPr="00C96F11">
        <w:rPr>
          <w:sz w:val="24"/>
          <w:szCs w:val="24"/>
        </w:rPr>
        <w:t xml:space="preserve"> счет</w:t>
      </w:r>
      <w:r w:rsidR="0006264A" w:rsidRPr="00C96F11">
        <w:rPr>
          <w:sz w:val="24"/>
          <w:szCs w:val="24"/>
        </w:rPr>
        <w:t>(а)</w:t>
      </w:r>
      <w:r w:rsidR="00EF61B3">
        <w:rPr>
          <w:sz w:val="24"/>
          <w:szCs w:val="24"/>
        </w:rPr>
        <w:t xml:space="preserve"> </w:t>
      </w:r>
      <w:r w:rsidR="0070224F" w:rsidRPr="00C96F11">
        <w:rPr>
          <w:sz w:val="24"/>
          <w:szCs w:val="24"/>
        </w:rPr>
        <w:t>/ счет</w:t>
      </w:r>
      <w:r w:rsidR="0006264A" w:rsidRPr="00C96F11">
        <w:rPr>
          <w:sz w:val="24"/>
          <w:szCs w:val="24"/>
        </w:rPr>
        <w:t>(а)</w:t>
      </w:r>
      <w:r w:rsidRPr="00C96F11">
        <w:rPr>
          <w:sz w:val="24"/>
          <w:szCs w:val="24"/>
        </w:rPr>
        <w:t xml:space="preserve"> депо</w:t>
      </w:r>
      <w:r w:rsidRPr="00C96F11">
        <w:rPr>
          <w:bCs/>
          <w:sz w:val="24"/>
          <w:szCs w:val="24"/>
        </w:rPr>
        <w:t xml:space="preserve">. </w:t>
      </w:r>
    </w:p>
    <w:p w14:paraId="00FBABE2" w14:textId="77777777" w:rsidR="0070224F" w:rsidRPr="00C96F11" w:rsidRDefault="0070224F" w:rsidP="00ED2A50">
      <w:pPr>
        <w:keepLines/>
        <w:numPr>
          <w:ilvl w:val="1"/>
          <w:numId w:val="68"/>
        </w:numPr>
        <w:spacing w:after="120"/>
        <w:ind w:left="0" w:firstLine="0"/>
        <w:jc w:val="both"/>
        <w:rPr>
          <w:sz w:val="24"/>
          <w:szCs w:val="24"/>
        </w:rPr>
      </w:pPr>
      <w:r w:rsidRPr="00C96F11">
        <w:rPr>
          <w:sz w:val="24"/>
          <w:szCs w:val="24"/>
        </w:rPr>
        <w:t>На счетах депо может осуществляться учет прав на следующие ценные бумаги:</w:t>
      </w:r>
    </w:p>
    <w:p w14:paraId="51FDAFE7" w14:textId="77777777" w:rsidR="0070224F" w:rsidRPr="00C96F11" w:rsidRDefault="0070224F" w:rsidP="00ED2A50">
      <w:pPr>
        <w:keepLines/>
        <w:numPr>
          <w:ilvl w:val="1"/>
          <w:numId w:val="79"/>
        </w:numPr>
        <w:tabs>
          <w:tab w:val="left" w:pos="284"/>
        </w:tabs>
        <w:spacing w:after="120"/>
        <w:ind w:left="284" w:hanging="142"/>
        <w:jc w:val="both"/>
        <w:rPr>
          <w:sz w:val="24"/>
          <w:szCs w:val="24"/>
        </w:rPr>
      </w:pPr>
      <w:r w:rsidRPr="00C96F11">
        <w:rPr>
          <w:sz w:val="24"/>
          <w:szCs w:val="24"/>
        </w:rPr>
        <w:t>именные ценные бумаги, выпущенные (выданные) российскими юридическими лицами и российскими гражданами, учет прав на которые в соответствии с федеральными законами может осуществляться депозитариями на счетах депо;</w:t>
      </w:r>
    </w:p>
    <w:p w14:paraId="0C52109B" w14:textId="77777777" w:rsidR="0070224F" w:rsidRPr="00C96F11" w:rsidRDefault="0070224F" w:rsidP="00ED2A50">
      <w:pPr>
        <w:keepLines/>
        <w:numPr>
          <w:ilvl w:val="1"/>
          <w:numId w:val="79"/>
        </w:numPr>
        <w:tabs>
          <w:tab w:val="left" w:pos="284"/>
        </w:tabs>
        <w:spacing w:after="120"/>
        <w:ind w:left="284" w:hanging="142"/>
        <w:jc w:val="both"/>
        <w:rPr>
          <w:sz w:val="24"/>
          <w:szCs w:val="24"/>
        </w:rPr>
      </w:pPr>
      <w:r w:rsidRPr="00C96F11">
        <w:rPr>
          <w:sz w:val="24"/>
          <w:szCs w:val="24"/>
        </w:rPr>
        <w:t>эмиссионные ценные бумаги на предъявителя с обязательным централизованным хранением;</w:t>
      </w:r>
    </w:p>
    <w:p w14:paraId="4353C786" w14:textId="77777777" w:rsidR="0070224F" w:rsidRPr="00C96F11" w:rsidRDefault="0070224F" w:rsidP="00ED2A50">
      <w:pPr>
        <w:keepLines/>
        <w:numPr>
          <w:ilvl w:val="1"/>
          <w:numId w:val="79"/>
        </w:numPr>
        <w:tabs>
          <w:tab w:val="left" w:pos="284"/>
        </w:tabs>
        <w:spacing w:after="120"/>
        <w:ind w:left="284" w:hanging="142"/>
        <w:jc w:val="both"/>
        <w:rPr>
          <w:sz w:val="24"/>
          <w:szCs w:val="24"/>
        </w:rPr>
      </w:pPr>
      <w:r w:rsidRPr="00C96F11">
        <w:rPr>
          <w:sz w:val="24"/>
          <w:szCs w:val="24"/>
        </w:rPr>
        <w:t xml:space="preserve">иностранные финансовые инструменты, которые квалифицированы в качестве ценных бумаг в соответствии со статьей 44 </w:t>
      </w:r>
      <w:r w:rsidR="00A12A2B" w:rsidRPr="002E5F66">
        <w:rPr>
          <w:sz w:val="24"/>
          <w:szCs w:val="24"/>
        </w:rPr>
        <w:t>Закона о рынке ценных бумаг</w:t>
      </w:r>
      <w:r w:rsidRPr="00C96F11">
        <w:rPr>
          <w:sz w:val="24"/>
          <w:szCs w:val="24"/>
        </w:rPr>
        <w:t xml:space="preserve"> и </w:t>
      </w:r>
      <w:r w:rsidR="00F31017" w:rsidRPr="00C96F11">
        <w:rPr>
          <w:sz w:val="24"/>
          <w:szCs w:val="24"/>
        </w:rPr>
        <w:t>права,</w:t>
      </w:r>
      <w:r w:rsidRPr="00C96F11">
        <w:rPr>
          <w:sz w:val="24"/>
          <w:szCs w:val="24"/>
        </w:rPr>
        <w:t xml:space="preserve"> на которые в соответствии с личным законом лица, обязанного по этим финансовым инструментам, могут учитываться на счетах, открытых в организациях, осуществляющих учет прав на ценные бумаги.</w:t>
      </w:r>
    </w:p>
    <w:p w14:paraId="001A48E2" w14:textId="77777777" w:rsidR="002A69BD" w:rsidRPr="00C96F11" w:rsidRDefault="002A69BD" w:rsidP="00ED2A50">
      <w:pPr>
        <w:keepLines/>
        <w:numPr>
          <w:ilvl w:val="1"/>
          <w:numId w:val="68"/>
        </w:numPr>
        <w:spacing w:after="120"/>
        <w:ind w:left="0" w:firstLine="0"/>
        <w:jc w:val="both"/>
        <w:rPr>
          <w:sz w:val="24"/>
          <w:szCs w:val="24"/>
        </w:rPr>
      </w:pPr>
      <w:r w:rsidRPr="00C96F11">
        <w:rPr>
          <w:sz w:val="24"/>
          <w:szCs w:val="24"/>
        </w:rPr>
        <w:t>К Депозитарию не переход</w:t>
      </w:r>
      <w:r w:rsidR="00BA26B3" w:rsidRPr="00C96F11">
        <w:rPr>
          <w:sz w:val="24"/>
          <w:szCs w:val="24"/>
        </w:rPr>
        <w:t>и</w:t>
      </w:r>
      <w:r w:rsidRPr="00C96F11">
        <w:rPr>
          <w:sz w:val="24"/>
          <w:szCs w:val="24"/>
        </w:rPr>
        <w:t xml:space="preserve">т право собственности на ценные бумаги </w:t>
      </w:r>
      <w:r w:rsidRPr="00C96F11">
        <w:rPr>
          <w:i/>
          <w:sz w:val="24"/>
          <w:szCs w:val="24"/>
        </w:rPr>
        <w:t>Депонента</w:t>
      </w:r>
      <w:r w:rsidRPr="00C96F11">
        <w:rPr>
          <w:sz w:val="24"/>
          <w:szCs w:val="24"/>
        </w:rPr>
        <w:t xml:space="preserve">, и на них не может быть обращено взыскание по обязательствам </w:t>
      </w:r>
      <w:r w:rsidRPr="00C96F11">
        <w:rPr>
          <w:i/>
          <w:sz w:val="24"/>
          <w:szCs w:val="24"/>
        </w:rPr>
        <w:t>Депозитария</w:t>
      </w:r>
      <w:r w:rsidRPr="00C96F11">
        <w:rPr>
          <w:sz w:val="24"/>
          <w:szCs w:val="24"/>
        </w:rPr>
        <w:t>.</w:t>
      </w:r>
    </w:p>
    <w:p w14:paraId="0B6ABA7B" w14:textId="77777777" w:rsidR="002A69BD" w:rsidRPr="00C96F11" w:rsidRDefault="002A69BD" w:rsidP="00ED2A50">
      <w:pPr>
        <w:keepLines/>
        <w:numPr>
          <w:ilvl w:val="1"/>
          <w:numId w:val="68"/>
        </w:numPr>
        <w:spacing w:after="120"/>
        <w:ind w:left="0" w:firstLine="0"/>
        <w:jc w:val="both"/>
        <w:rPr>
          <w:sz w:val="24"/>
          <w:szCs w:val="24"/>
        </w:rPr>
      </w:pPr>
      <w:r w:rsidRPr="00C96F11">
        <w:rPr>
          <w:sz w:val="24"/>
          <w:szCs w:val="24"/>
        </w:rPr>
        <w:t xml:space="preserve">Депозитарий может оказывать </w:t>
      </w:r>
      <w:r w:rsidRPr="00C96F11">
        <w:rPr>
          <w:i/>
          <w:sz w:val="24"/>
          <w:szCs w:val="24"/>
        </w:rPr>
        <w:t>Депоненту</w:t>
      </w:r>
      <w:r w:rsidRPr="00C96F11">
        <w:rPr>
          <w:sz w:val="24"/>
          <w:szCs w:val="24"/>
        </w:rPr>
        <w:t xml:space="preserve"> сопутствующие услуги и услуги, содействующие реализации </w:t>
      </w:r>
      <w:r w:rsidRPr="00C96F11">
        <w:rPr>
          <w:i/>
          <w:sz w:val="24"/>
          <w:szCs w:val="24"/>
        </w:rPr>
        <w:t>Депонентом</w:t>
      </w:r>
      <w:r w:rsidRPr="00C96F11">
        <w:rPr>
          <w:sz w:val="24"/>
          <w:szCs w:val="24"/>
        </w:rPr>
        <w:t xml:space="preserve"> прав по ценным бумагам, в порядке, определенном в Условиях.</w:t>
      </w:r>
    </w:p>
    <w:p w14:paraId="1880B2E4" w14:textId="77777777" w:rsidR="000A3C87" w:rsidRPr="00C96F11" w:rsidRDefault="000A3C87" w:rsidP="00ED2A50">
      <w:pPr>
        <w:keepLines/>
        <w:numPr>
          <w:ilvl w:val="1"/>
          <w:numId w:val="68"/>
        </w:numPr>
        <w:spacing w:after="120"/>
        <w:ind w:left="0" w:firstLine="0"/>
        <w:jc w:val="both"/>
        <w:rPr>
          <w:sz w:val="24"/>
          <w:szCs w:val="24"/>
        </w:rPr>
      </w:pPr>
      <w:bookmarkStart w:id="36" w:name="_Ref504643576"/>
      <w:r w:rsidRPr="00C96F11">
        <w:rPr>
          <w:sz w:val="24"/>
          <w:szCs w:val="24"/>
        </w:rPr>
        <w:t xml:space="preserve">Оказание </w:t>
      </w:r>
      <w:r w:rsidRPr="00C96F11">
        <w:rPr>
          <w:i/>
          <w:sz w:val="24"/>
          <w:szCs w:val="24"/>
        </w:rPr>
        <w:t>Депозитарием</w:t>
      </w:r>
      <w:r w:rsidRPr="00C96F11">
        <w:rPr>
          <w:sz w:val="24"/>
          <w:szCs w:val="24"/>
        </w:rPr>
        <w:t xml:space="preserve"> услуг по хранению сертификатов ценных бумаг и/или учету и переходу прав на ценные бумаги </w:t>
      </w:r>
      <w:r w:rsidRPr="00C96F11">
        <w:rPr>
          <w:i/>
          <w:sz w:val="24"/>
          <w:szCs w:val="24"/>
        </w:rPr>
        <w:t>Депонента</w:t>
      </w:r>
      <w:r w:rsidRPr="00C96F11">
        <w:rPr>
          <w:sz w:val="24"/>
          <w:szCs w:val="24"/>
        </w:rPr>
        <w:t xml:space="preserve">, являющиеся предметом обязательств, возникших на основании соответствующих договоров, заключенных </w:t>
      </w:r>
      <w:r w:rsidRPr="00C96F11">
        <w:rPr>
          <w:i/>
          <w:sz w:val="24"/>
          <w:szCs w:val="24"/>
        </w:rPr>
        <w:t>Депонентом</w:t>
      </w:r>
      <w:r w:rsidRPr="00C96F11">
        <w:rPr>
          <w:sz w:val="24"/>
          <w:szCs w:val="24"/>
        </w:rPr>
        <w:t xml:space="preserve"> (включая Договоры о брокерском обслуживании Сбербанком, в том числе </w:t>
      </w:r>
      <w:r w:rsidR="00477CF7">
        <w:rPr>
          <w:sz w:val="24"/>
          <w:szCs w:val="24"/>
        </w:rPr>
        <w:t>Условия</w:t>
      </w:r>
      <w:r w:rsidR="00477CF7" w:rsidRPr="00C96F11">
        <w:rPr>
          <w:sz w:val="24"/>
          <w:szCs w:val="24"/>
        </w:rPr>
        <w:t xml:space="preserve"> </w:t>
      </w:r>
      <w:r w:rsidRPr="00C96F11">
        <w:rPr>
          <w:sz w:val="24"/>
          <w:szCs w:val="24"/>
        </w:rPr>
        <w:t xml:space="preserve">о брокерском обслуживании с использованием Индивидуального инвестиционного счета), обеспечивает исполнение обязательств </w:t>
      </w:r>
      <w:r w:rsidRPr="00C96F11">
        <w:rPr>
          <w:i/>
          <w:sz w:val="24"/>
          <w:szCs w:val="24"/>
        </w:rPr>
        <w:t>Депонента</w:t>
      </w:r>
      <w:r w:rsidRPr="00C96F11">
        <w:rPr>
          <w:sz w:val="24"/>
          <w:szCs w:val="24"/>
        </w:rPr>
        <w:t>, возникших на основании таких договоров.</w:t>
      </w:r>
      <w:bookmarkEnd w:id="36"/>
    </w:p>
    <w:p w14:paraId="1C5B8B25" w14:textId="77777777" w:rsidR="002A69BD" w:rsidRPr="00614417" w:rsidRDefault="002A69BD">
      <w:pPr>
        <w:keepLines/>
        <w:spacing w:after="120"/>
        <w:jc w:val="both"/>
        <w:rPr>
          <w:rFonts w:ascii="Arial" w:hAnsi="Arial" w:cs="Arial"/>
        </w:rPr>
      </w:pPr>
    </w:p>
    <w:p w14:paraId="7EF5C91E" w14:textId="77777777" w:rsidR="002A69BD" w:rsidRPr="00C96F11" w:rsidRDefault="002A69BD" w:rsidP="00ED2A50">
      <w:pPr>
        <w:pStyle w:val="1"/>
        <w:numPr>
          <w:ilvl w:val="0"/>
          <w:numId w:val="68"/>
        </w:numPr>
        <w:rPr>
          <w:sz w:val="24"/>
          <w:szCs w:val="24"/>
          <w:u w:val="none"/>
        </w:rPr>
      </w:pPr>
      <w:bookmarkStart w:id="37" w:name="_Toc504645285"/>
      <w:bookmarkStart w:id="38" w:name="_Hlk9339867"/>
      <w:r w:rsidRPr="00C96F11">
        <w:rPr>
          <w:sz w:val="24"/>
          <w:szCs w:val="24"/>
          <w:u w:val="none"/>
        </w:rPr>
        <w:t>Основные права и обязанности</w:t>
      </w:r>
      <w:bookmarkEnd w:id="37"/>
    </w:p>
    <w:bookmarkEnd w:id="38"/>
    <w:p w14:paraId="36316EB6" w14:textId="77777777" w:rsidR="002A69BD" w:rsidRPr="00C96F11" w:rsidRDefault="002A69BD" w:rsidP="00ED2A50">
      <w:pPr>
        <w:keepLines/>
        <w:numPr>
          <w:ilvl w:val="1"/>
          <w:numId w:val="68"/>
        </w:numPr>
        <w:spacing w:after="120"/>
        <w:ind w:left="0" w:firstLine="0"/>
        <w:jc w:val="both"/>
        <w:rPr>
          <w:sz w:val="24"/>
          <w:szCs w:val="24"/>
        </w:rPr>
      </w:pPr>
      <w:r w:rsidRPr="00C96F11">
        <w:rPr>
          <w:i/>
          <w:iCs/>
          <w:sz w:val="24"/>
          <w:szCs w:val="24"/>
        </w:rPr>
        <w:t>Депонент и Депозитарий</w:t>
      </w:r>
      <w:r w:rsidRPr="00C96F11">
        <w:rPr>
          <w:sz w:val="24"/>
          <w:szCs w:val="24"/>
        </w:rPr>
        <w:t xml:space="preserve"> обязуются соблюдать требования законодательства </w:t>
      </w:r>
      <w:r w:rsidR="00860050">
        <w:rPr>
          <w:sz w:val="24"/>
          <w:szCs w:val="24"/>
        </w:rPr>
        <w:t>РФ</w:t>
      </w:r>
      <w:r w:rsidRPr="00C96F11">
        <w:rPr>
          <w:sz w:val="24"/>
          <w:szCs w:val="24"/>
        </w:rPr>
        <w:t xml:space="preserve">, правила депозитарной деятельности, установленные нормативно-правовыми актами, а также положения </w:t>
      </w:r>
      <w:r w:rsidRPr="00C96F11">
        <w:rPr>
          <w:i/>
          <w:iCs/>
          <w:sz w:val="24"/>
          <w:szCs w:val="24"/>
        </w:rPr>
        <w:t>Условий</w:t>
      </w:r>
      <w:r w:rsidRPr="00C96F11">
        <w:rPr>
          <w:sz w:val="24"/>
          <w:szCs w:val="24"/>
        </w:rPr>
        <w:t>.</w:t>
      </w:r>
    </w:p>
    <w:p w14:paraId="21710014" w14:textId="77777777" w:rsidR="002A69BD" w:rsidRPr="00C96F11" w:rsidRDefault="002A69BD" w:rsidP="00ED2A50">
      <w:pPr>
        <w:keepLines/>
        <w:numPr>
          <w:ilvl w:val="1"/>
          <w:numId w:val="68"/>
        </w:numPr>
        <w:spacing w:after="120"/>
        <w:ind w:left="0" w:firstLine="0"/>
        <w:jc w:val="both"/>
        <w:rPr>
          <w:b/>
          <w:bCs/>
          <w:sz w:val="24"/>
          <w:szCs w:val="24"/>
        </w:rPr>
      </w:pPr>
      <w:r w:rsidRPr="00C96F11">
        <w:rPr>
          <w:b/>
          <w:bCs/>
          <w:i/>
          <w:iCs/>
          <w:sz w:val="24"/>
          <w:szCs w:val="24"/>
        </w:rPr>
        <w:lastRenderedPageBreak/>
        <w:t xml:space="preserve">Депозитарий </w:t>
      </w:r>
      <w:r w:rsidRPr="00C96F11">
        <w:rPr>
          <w:b/>
          <w:bCs/>
          <w:sz w:val="24"/>
          <w:szCs w:val="24"/>
        </w:rPr>
        <w:t>принимает на себя следующие обязательства:</w:t>
      </w:r>
    </w:p>
    <w:p w14:paraId="071CCF71"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открыть Депоненту счет</w:t>
      </w:r>
      <w:r w:rsidR="0006264A" w:rsidRPr="00C96F11">
        <w:rPr>
          <w:sz w:val="24"/>
          <w:szCs w:val="24"/>
        </w:rPr>
        <w:t>(а)</w:t>
      </w:r>
      <w:r w:rsidRPr="00C96F11">
        <w:rPr>
          <w:sz w:val="24"/>
          <w:szCs w:val="24"/>
        </w:rPr>
        <w:t xml:space="preserve"> депо в соответствии с настоящими </w:t>
      </w:r>
      <w:r w:rsidRPr="00C96F11">
        <w:rPr>
          <w:i/>
          <w:iCs/>
          <w:sz w:val="24"/>
          <w:szCs w:val="24"/>
        </w:rPr>
        <w:t>Условиям</w:t>
      </w:r>
      <w:r w:rsidRPr="00C96F11">
        <w:rPr>
          <w:sz w:val="24"/>
          <w:szCs w:val="24"/>
        </w:rPr>
        <w:t xml:space="preserve">и, после предоставления в </w:t>
      </w:r>
      <w:r w:rsidRPr="00C96F11">
        <w:rPr>
          <w:i/>
          <w:sz w:val="24"/>
          <w:szCs w:val="24"/>
        </w:rPr>
        <w:t>Депозитарий</w:t>
      </w:r>
      <w:r w:rsidRPr="00C96F11">
        <w:rPr>
          <w:sz w:val="24"/>
          <w:szCs w:val="24"/>
        </w:rPr>
        <w:t xml:space="preserve"> (Банк) надлежащим образом оформленных документов, указанных в Приложении № 2;</w:t>
      </w:r>
    </w:p>
    <w:p w14:paraId="774EE329"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вести счет</w:t>
      </w:r>
      <w:r w:rsidR="0006264A" w:rsidRPr="00C96F11">
        <w:rPr>
          <w:sz w:val="24"/>
          <w:szCs w:val="24"/>
        </w:rPr>
        <w:t>(а)</w:t>
      </w:r>
      <w:r w:rsidRPr="00C96F11">
        <w:rPr>
          <w:sz w:val="24"/>
          <w:szCs w:val="24"/>
        </w:rPr>
        <w:t xml:space="preserve"> депо </w:t>
      </w:r>
      <w:r w:rsidRPr="00C96F11">
        <w:rPr>
          <w:i/>
          <w:sz w:val="24"/>
          <w:szCs w:val="24"/>
        </w:rPr>
        <w:t>Депонента</w:t>
      </w:r>
      <w:r w:rsidRPr="00C96F11">
        <w:rPr>
          <w:sz w:val="24"/>
          <w:szCs w:val="24"/>
        </w:rPr>
        <w:t xml:space="preserve"> отдельно от счетов депо </w:t>
      </w:r>
      <w:r w:rsidR="0006264A" w:rsidRPr="00C96F11">
        <w:rPr>
          <w:sz w:val="24"/>
          <w:szCs w:val="24"/>
        </w:rPr>
        <w:t xml:space="preserve">других </w:t>
      </w:r>
      <w:r w:rsidR="0006264A" w:rsidRPr="00C96F11">
        <w:rPr>
          <w:i/>
          <w:sz w:val="24"/>
          <w:szCs w:val="24"/>
        </w:rPr>
        <w:t>Депонентов</w:t>
      </w:r>
      <w:r w:rsidR="0006264A" w:rsidRPr="00C96F11">
        <w:rPr>
          <w:sz w:val="24"/>
          <w:szCs w:val="24"/>
        </w:rPr>
        <w:t xml:space="preserve"> </w:t>
      </w:r>
      <w:r w:rsidRPr="00C96F11">
        <w:rPr>
          <w:sz w:val="24"/>
          <w:szCs w:val="24"/>
        </w:rPr>
        <w:t>с указанием даты и основания каждой операции по счету;</w:t>
      </w:r>
    </w:p>
    <w:p w14:paraId="286D962E" w14:textId="77777777" w:rsidR="003222A2" w:rsidRPr="00C96F11" w:rsidRDefault="003222A2" w:rsidP="00ED2A50">
      <w:pPr>
        <w:keepLines/>
        <w:numPr>
          <w:ilvl w:val="2"/>
          <w:numId w:val="68"/>
        </w:numPr>
        <w:tabs>
          <w:tab w:val="left" w:pos="567"/>
        </w:tabs>
        <w:spacing w:after="120"/>
        <w:ind w:left="0" w:firstLine="0"/>
        <w:jc w:val="both"/>
        <w:rPr>
          <w:sz w:val="24"/>
          <w:szCs w:val="24"/>
        </w:rPr>
      </w:pPr>
      <w:r w:rsidRPr="00C96F11">
        <w:rPr>
          <w:sz w:val="24"/>
          <w:szCs w:val="24"/>
        </w:rPr>
        <w:t xml:space="preserve">открывать отдельный </w:t>
      </w:r>
      <w:r w:rsidRPr="00C96F11">
        <w:rPr>
          <w:i/>
          <w:sz w:val="24"/>
          <w:szCs w:val="24"/>
        </w:rPr>
        <w:t>Депозитный</w:t>
      </w:r>
      <w:r w:rsidRPr="00C96F11">
        <w:rPr>
          <w:sz w:val="24"/>
          <w:szCs w:val="24"/>
        </w:rPr>
        <w:t xml:space="preserve"> счёт депо нотариусу для учёта ценных бумаг переданных должником в депозит нотариуса отдельно от других Депозитных счетов депо;</w:t>
      </w:r>
    </w:p>
    <w:p w14:paraId="0F2726F9"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в целях обеспечения обособленного хранения и/или учета прав на ценные бумаги </w:t>
      </w:r>
      <w:r w:rsidRPr="00C96F11">
        <w:rPr>
          <w:i/>
          <w:sz w:val="24"/>
          <w:szCs w:val="24"/>
        </w:rPr>
        <w:t>Депонента</w:t>
      </w:r>
      <w:r w:rsidRPr="00C96F11">
        <w:rPr>
          <w:sz w:val="24"/>
          <w:szCs w:val="24"/>
        </w:rPr>
        <w:t xml:space="preserve"> от ценных бумаг, принадлежащих </w:t>
      </w:r>
      <w:r w:rsidRPr="00C96F11">
        <w:rPr>
          <w:i/>
          <w:sz w:val="24"/>
          <w:szCs w:val="24"/>
        </w:rPr>
        <w:t>Депозитарию</w:t>
      </w:r>
      <w:r w:rsidRPr="00C96F11">
        <w:rPr>
          <w:sz w:val="24"/>
          <w:szCs w:val="24"/>
        </w:rPr>
        <w:t xml:space="preserve">, выступать в качестве номинального держателя ценных бумаг </w:t>
      </w:r>
      <w:r w:rsidRPr="00C96F11">
        <w:rPr>
          <w:i/>
          <w:sz w:val="24"/>
          <w:szCs w:val="24"/>
        </w:rPr>
        <w:t>Депонентов</w:t>
      </w:r>
      <w:r w:rsidRPr="00C96F11">
        <w:rPr>
          <w:sz w:val="24"/>
          <w:szCs w:val="24"/>
        </w:rPr>
        <w:t xml:space="preserve"> в реестре владельцев именных ценных бумаг или у другого депозитария;</w:t>
      </w:r>
    </w:p>
    <w:p w14:paraId="6C0EE423"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обеспечивать разделение счетов, открываемых в реестре владельцев именных ценных бумаг или у другого депозитария, на счет для учета собственных ценных бумаг</w:t>
      </w:r>
      <w:r w:rsidR="000D6DF0" w:rsidRPr="00C96F11">
        <w:rPr>
          <w:sz w:val="24"/>
          <w:szCs w:val="24"/>
        </w:rPr>
        <w:t xml:space="preserve"> (счет владельца)</w:t>
      </w:r>
      <w:r w:rsidRPr="00C96F11">
        <w:rPr>
          <w:sz w:val="24"/>
          <w:szCs w:val="24"/>
        </w:rPr>
        <w:t xml:space="preserve"> и счет для учета ценных бумаг </w:t>
      </w:r>
      <w:r w:rsidRPr="00C96F11">
        <w:rPr>
          <w:i/>
          <w:sz w:val="24"/>
          <w:szCs w:val="24"/>
        </w:rPr>
        <w:t>Депонентов</w:t>
      </w:r>
      <w:r w:rsidR="000D6DF0" w:rsidRPr="00C96F11">
        <w:rPr>
          <w:sz w:val="24"/>
          <w:szCs w:val="24"/>
        </w:rPr>
        <w:t xml:space="preserve"> (счет номинального держателя)</w:t>
      </w:r>
      <w:r w:rsidRPr="00C96F11">
        <w:rPr>
          <w:sz w:val="24"/>
          <w:szCs w:val="24"/>
        </w:rPr>
        <w:t>;</w:t>
      </w:r>
    </w:p>
    <w:p w14:paraId="12531013" w14:textId="77777777" w:rsidR="00484411"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осуществлять депозитарные операции по счету депо Депонента на основании поручений </w:t>
      </w:r>
      <w:r w:rsidRPr="00C96F11">
        <w:rPr>
          <w:i/>
          <w:sz w:val="24"/>
          <w:szCs w:val="24"/>
        </w:rPr>
        <w:t>Депонента</w:t>
      </w:r>
      <w:r w:rsidRPr="00C96F11">
        <w:rPr>
          <w:sz w:val="24"/>
          <w:szCs w:val="24"/>
        </w:rPr>
        <w:t xml:space="preserve"> и/или уполномоченных им лиц, в порядке и сроки, определенные </w:t>
      </w:r>
      <w:r w:rsidRPr="00C96F11">
        <w:rPr>
          <w:i/>
          <w:iCs/>
          <w:sz w:val="24"/>
          <w:szCs w:val="24"/>
        </w:rPr>
        <w:t>Условиями</w:t>
      </w:r>
      <w:r w:rsidR="000D6DF0" w:rsidRPr="00C96F11">
        <w:rPr>
          <w:sz w:val="24"/>
          <w:szCs w:val="24"/>
        </w:rPr>
        <w:t xml:space="preserve">. </w:t>
      </w:r>
      <w:r w:rsidR="000D6DF0" w:rsidRPr="00C96F11">
        <w:rPr>
          <w:i/>
          <w:sz w:val="24"/>
          <w:szCs w:val="24"/>
        </w:rPr>
        <w:t>Депозитарий</w:t>
      </w:r>
      <w:r w:rsidR="000D6DF0" w:rsidRPr="00C96F11">
        <w:rPr>
          <w:sz w:val="24"/>
          <w:szCs w:val="24"/>
        </w:rPr>
        <w:t xml:space="preserve"> не вправе совершать операции с ценными бумагами </w:t>
      </w:r>
      <w:r w:rsidR="00B87818" w:rsidRPr="00C96F11">
        <w:rPr>
          <w:i/>
          <w:sz w:val="24"/>
          <w:szCs w:val="24"/>
        </w:rPr>
        <w:t>Д</w:t>
      </w:r>
      <w:r w:rsidR="000D6DF0" w:rsidRPr="00C96F11">
        <w:rPr>
          <w:i/>
          <w:sz w:val="24"/>
          <w:szCs w:val="24"/>
        </w:rPr>
        <w:t>епонента</w:t>
      </w:r>
      <w:r w:rsidR="000D6DF0" w:rsidRPr="00C96F11">
        <w:rPr>
          <w:sz w:val="24"/>
          <w:szCs w:val="24"/>
        </w:rPr>
        <w:t xml:space="preserve"> иначе как по поручению </w:t>
      </w:r>
      <w:r w:rsidR="00841FDA" w:rsidRPr="00C96F11">
        <w:rPr>
          <w:i/>
          <w:sz w:val="24"/>
          <w:szCs w:val="24"/>
        </w:rPr>
        <w:t>Д</w:t>
      </w:r>
      <w:r w:rsidR="000D6DF0" w:rsidRPr="00C96F11">
        <w:rPr>
          <w:i/>
          <w:sz w:val="24"/>
          <w:szCs w:val="24"/>
        </w:rPr>
        <w:t>епонента</w:t>
      </w:r>
      <w:r w:rsidR="000D6DF0" w:rsidRPr="00C96F11">
        <w:rPr>
          <w:sz w:val="24"/>
          <w:szCs w:val="24"/>
        </w:rPr>
        <w:t xml:space="preserve"> если иное не предусмотрено федеральными законами или </w:t>
      </w:r>
      <w:r w:rsidR="00F763C4" w:rsidRPr="00C96F11">
        <w:rPr>
          <w:sz w:val="24"/>
          <w:szCs w:val="24"/>
        </w:rPr>
        <w:t xml:space="preserve">депозитарным </w:t>
      </w:r>
      <w:r w:rsidR="000D6DF0" w:rsidRPr="00C96F11">
        <w:rPr>
          <w:sz w:val="24"/>
          <w:szCs w:val="24"/>
        </w:rPr>
        <w:t>договором</w:t>
      </w:r>
      <w:r w:rsidRPr="00C96F11">
        <w:rPr>
          <w:sz w:val="24"/>
          <w:szCs w:val="24"/>
        </w:rPr>
        <w:t>;</w:t>
      </w:r>
    </w:p>
    <w:p w14:paraId="179C5809"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регистрировать факты обременения ценных бумаг </w:t>
      </w:r>
      <w:r w:rsidRPr="00C96F11">
        <w:rPr>
          <w:i/>
          <w:sz w:val="24"/>
          <w:szCs w:val="24"/>
        </w:rPr>
        <w:t>Депонента</w:t>
      </w:r>
      <w:r w:rsidRPr="00C96F11">
        <w:rPr>
          <w:sz w:val="24"/>
          <w:szCs w:val="24"/>
        </w:rPr>
        <w:t xml:space="preserve"> обязательствами;</w:t>
      </w:r>
    </w:p>
    <w:p w14:paraId="63EA0E69"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обеспечивать сохранность сертификатов документарных ценных бумаг, учитываемых на счете депо </w:t>
      </w:r>
      <w:r w:rsidRPr="00C96F11">
        <w:rPr>
          <w:i/>
          <w:sz w:val="24"/>
          <w:szCs w:val="24"/>
        </w:rPr>
        <w:t>Депонента</w:t>
      </w:r>
      <w:r w:rsidRPr="00C96F11">
        <w:rPr>
          <w:sz w:val="24"/>
          <w:szCs w:val="24"/>
        </w:rPr>
        <w:t>, и</w:t>
      </w:r>
      <w:r w:rsidR="008837BC" w:rsidRPr="00C96F11">
        <w:rPr>
          <w:sz w:val="24"/>
          <w:szCs w:val="24"/>
        </w:rPr>
        <w:t>/или</w:t>
      </w:r>
      <w:r w:rsidRPr="00C96F11">
        <w:rPr>
          <w:sz w:val="24"/>
          <w:szCs w:val="24"/>
        </w:rPr>
        <w:t xml:space="preserve"> помещенных на хранение в </w:t>
      </w:r>
      <w:r w:rsidRPr="00C96F11">
        <w:rPr>
          <w:i/>
          <w:sz w:val="24"/>
          <w:szCs w:val="24"/>
        </w:rPr>
        <w:t>Депозитарий</w:t>
      </w:r>
      <w:r w:rsidRPr="00C96F11">
        <w:rPr>
          <w:sz w:val="24"/>
          <w:szCs w:val="24"/>
        </w:rPr>
        <w:t>;</w:t>
      </w:r>
    </w:p>
    <w:p w14:paraId="2537B461"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обеспечивать сохранность учетных записей Депозитария, в том числе фиксирующих права на бездокументарные ценные бумаги, и соответствие их данным в реестрах владельцев именных ценных бумаг;</w:t>
      </w:r>
    </w:p>
    <w:p w14:paraId="650FA5BB" w14:textId="77777777" w:rsidR="000A606D" w:rsidRPr="00C96F11" w:rsidRDefault="00766ED0" w:rsidP="00ED2A50">
      <w:pPr>
        <w:keepLines/>
        <w:numPr>
          <w:ilvl w:val="2"/>
          <w:numId w:val="68"/>
        </w:numPr>
        <w:tabs>
          <w:tab w:val="left" w:pos="567"/>
        </w:tabs>
        <w:spacing w:after="120"/>
        <w:ind w:left="0" w:firstLine="0"/>
        <w:jc w:val="both"/>
        <w:rPr>
          <w:sz w:val="24"/>
          <w:szCs w:val="24"/>
        </w:rPr>
      </w:pPr>
      <w:bookmarkStart w:id="39" w:name="_Ref504574826"/>
      <w:r w:rsidRPr="00C96F11">
        <w:rPr>
          <w:sz w:val="24"/>
          <w:szCs w:val="24"/>
        </w:rPr>
        <w:t xml:space="preserve">передать </w:t>
      </w:r>
      <w:r w:rsidRPr="00C96F11">
        <w:rPr>
          <w:i/>
          <w:sz w:val="24"/>
          <w:szCs w:val="24"/>
        </w:rPr>
        <w:t>Депоненту</w:t>
      </w:r>
      <w:r w:rsidRPr="00C96F11">
        <w:rPr>
          <w:sz w:val="24"/>
          <w:szCs w:val="24"/>
        </w:rPr>
        <w:t xml:space="preserve"> Выплату по ценной бумаге, которая учитывается в </w:t>
      </w:r>
      <w:r w:rsidRPr="00C96F11">
        <w:rPr>
          <w:i/>
          <w:sz w:val="24"/>
          <w:szCs w:val="24"/>
        </w:rPr>
        <w:t>Депозитарии</w:t>
      </w:r>
      <w:r w:rsidRPr="00C96F11">
        <w:rPr>
          <w:sz w:val="24"/>
          <w:szCs w:val="24"/>
        </w:rPr>
        <w:t xml:space="preserve"> на счете депо </w:t>
      </w:r>
      <w:r w:rsidRPr="00C96F11">
        <w:rPr>
          <w:i/>
          <w:sz w:val="24"/>
          <w:szCs w:val="24"/>
        </w:rPr>
        <w:t>Депонента</w:t>
      </w:r>
      <w:r w:rsidRPr="00C96F11">
        <w:rPr>
          <w:sz w:val="24"/>
          <w:szCs w:val="24"/>
        </w:rPr>
        <w:t xml:space="preserve"> на конец операционного дня Даты фиксации, а также иные выплаты, в Дату выплаты</w:t>
      </w:r>
      <w:r w:rsidR="00A77A69" w:rsidRPr="00C96F11">
        <w:rPr>
          <w:sz w:val="24"/>
          <w:szCs w:val="24"/>
        </w:rPr>
        <w:t>;</w:t>
      </w:r>
      <w:bookmarkEnd w:id="39"/>
    </w:p>
    <w:p w14:paraId="2455F57D" w14:textId="77777777" w:rsidR="00A77A69" w:rsidRPr="00C96F11" w:rsidRDefault="00766ED0" w:rsidP="00ED2A50">
      <w:pPr>
        <w:keepLines/>
        <w:numPr>
          <w:ilvl w:val="2"/>
          <w:numId w:val="68"/>
        </w:numPr>
        <w:tabs>
          <w:tab w:val="left" w:pos="567"/>
        </w:tabs>
        <w:spacing w:after="120"/>
        <w:ind w:left="0" w:firstLine="0"/>
        <w:jc w:val="both"/>
        <w:rPr>
          <w:sz w:val="24"/>
          <w:szCs w:val="24"/>
        </w:rPr>
      </w:pPr>
      <w:bookmarkStart w:id="40" w:name="_Ref325389932"/>
      <w:bookmarkStart w:id="41" w:name="_Ref504574835"/>
      <w:r w:rsidRPr="00C96F11">
        <w:rPr>
          <w:sz w:val="24"/>
          <w:szCs w:val="24"/>
        </w:rPr>
        <w:t xml:space="preserve">выполнять функции налогового агента при передаче </w:t>
      </w:r>
      <w:r w:rsidRPr="00C96F11">
        <w:rPr>
          <w:i/>
          <w:sz w:val="24"/>
          <w:szCs w:val="24"/>
        </w:rPr>
        <w:t>Депоненту</w:t>
      </w:r>
      <w:r w:rsidRPr="00C96F11">
        <w:rPr>
          <w:sz w:val="24"/>
          <w:szCs w:val="24"/>
        </w:rPr>
        <w:t xml:space="preserve"> Выплаты по ценной бумаге в порядке, предусмотренном законодательством РФ и настоящими </w:t>
      </w:r>
      <w:r w:rsidRPr="00C96F11">
        <w:rPr>
          <w:i/>
          <w:sz w:val="24"/>
          <w:szCs w:val="24"/>
        </w:rPr>
        <w:t>Условиями</w:t>
      </w:r>
      <w:bookmarkEnd w:id="40"/>
      <w:r w:rsidR="006E1DE4" w:rsidRPr="00C96F11">
        <w:rPr>
          <w:sz w:val="24"/>
          <w:szCs w:val="24"/>
        </w:rPr>
        <w:t>;</w:t>
      </w:r>
      <w:bookmarkEnd w:id="41"/>
    </w:p>
    <w:p w14:paraId="10B78E3C"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предоставлять </w:t>
      </w:r>
      <w:r w:rsidRPr="00C96F11">
        <w:rPr>
          <w:i/>
          <w:sz w:val="24"/>
          <w:szCs w:val="24"/>
        </w:rPr>
        <w:t>Депоненту</w:t>
      </w:r>
      <w:r w:rsidRPr="00C96F11">
        <w:rPr>
          <w:sz w:val="24"/>
          <w:szCs w:val="24"/>
        </w:rPr>
        <w:t xml:space="preserve"> отчеты, выписки и уведомления в порядке и сроки, установленные </w:t>
      </w:r>
      <w:r w:rsidRPr="00C96F11">
        <w:rPr>
          <w:i/>
          <w:iCs/>
          <w:sz w:val="24"/>
          <w:szCs w:val="24"/>
        </w:rPr>
        <w:t>Условиями</w:t>
      </w:r>
      <w:r w:rsidRPr="00C96F11">
        <w:rPr>
          <w:sz w:val="24"/>
          <w:szCs w:val="24"/>
        </w:rPr>
        <w:t>;</w:t>
      </w:r>
    </w:p>
    <w:p w14:paraId="6CD854C2"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предоставлять </w:t>
      </w:r>
      <w:r w:rsidRPr="00C96F11">
        <w:rPr>
          <w:i/>
          <w:sz w:val="24"/>
          <w:szCs w:val="24"/>
        </w:rPr>
        <w:t>Депоненту</w:t>
      </w:r>
      <w:r w:rsidRPr="00C96F11">
        <w:rPr>
          <w:sz w:val="24"/>
          <w:szCs w:val="24"/>
        </w:rPr>
        <w:t xml:space="preserve"> по его письменному запросу информацию о </w:t>
      </w:r>
      <w:r w:rsidRPr="00C96F11">
        <w:rPr>
          <w:i/>
          <w:sz w:val="24"/>
          <w:szCs w:val="24"/>
        </w:rPr>
        <w:t>Депозитарии</w:t>
      </w:r>
      <w:r w:rsidRPr="00C96F11">
        <w:rPr>
          <w:sz w:val="24"/>
          <w:szCs w:val="24"/>
        </w:rPr>
        <w:t xml:space="preserve">, которая подлежит раскрытию в соответствии с требованиями действующего законодательства </w:t>
      </w:r>
      <w:r w:rsidR="00860050">
        <w:rPr>
          <w:sz w:val="24"/>
          <w:szCs w:val="24"/>
        </w:rPr>
        <w:t>РФ</w:t>
      </w:r>
      <w:r w:rsidRPr="00C96F11">
        <w:rPr>
          <w:sz w:val="24"/>
          <w:szCs w:val="24"/>
        </w:rPr>
        <w:t>;</w:t>
      </w:r>
    </w:p>
    <w:p w14:paraId="423882D3"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передавать </w:t>
      </w:r>
      <w:r w:rsidRPr="00C96F11">
        <w:rPr>
          <w:i/>
          <w:sz w:val="24"/>
          <w:szCs w:val="24"/>
        </w:rPr>
        <w:t>Депоненту</w:t>
      </w:r>
      <w:r w:rsidRPr="00C96F11">
        <w:rPr>
          <w:sz w:val="24"/>
          <w:szCs w:val="24"/>
        </w:rPr>
        <w:t xml:space="preserve"> </w:t>
      </w:r>
      <w:r w:rsidR="00C15A0C" w:rsidRPr="00C96F11">
        <w:rPr>
          <w:sz w:val="24"/>
          <w:szCs w:val="24"/>
        </w:rPr>
        <w:t xml:space="preserve">всю </w:t>
      </w:r>
      <w:r w:rsidRPr="00C96F11">
        <w:rPr>
          <w:sz w:val="24"/>
          <w:szCs w:val="24"/>
        </w:rPr>
        <w:t>информацию</w:t>
      </w:r>
      <w:r w:rsidR="00C15A0C" w:rsidRPr="00C96F11">
        <w:rPr>
          <w:sz w:val="24"/>
          <w:szCs w:val="24"/>
        </w:rPr>
        <w:t xml:space="preserve"> о ценных бумагах</w:t>
      </w:r>
      <w:r w:rsidR="008A22B0" w:rsidRPr="00C96F11">
        <w:rPr>
          <w:sz w:val="24"/>
          <w:szCs w:val="24"/>
        </w:rPr>
        <w:t xml:space="preserve">, </w:t>
      </w:r>
      <w:r w:rsidRPr="00C96F11">
        <w:rPr>
          <w:sz w:val="24"/>
          <w:szCs w:val="24"/>
        </w:rPr>
        <w:t xml:space="preserve">полученную </w:t>
      </w:r>
      <w:r w:rsidRPr="00C96F11">
        <w:rPr>
          <w:i/>
          <w:sz w:val="24"/>
          <w:szCs w:val="24"/>
        </w:rPr>
        <w:t>Депозитарием</w:t>
      </w:r>
      <w:r w:rsidRPr="00C96F11">
        <w:rPr>
          <w:sz w:val="24"/>
          <w:szCs w:val="24"/>
        </w:rPr>
        <w:t xml:space="preserve"> от эмитента, регистратора или депозитария-корреспондента</w:t>
      </w:r>
      <w:r w:rsidR="008A22B0" w:rsidRPr="00C96F11">
        <w:rPr>
          <w:sz w:val="24"/>
          <w:szCs w:val="24"/>
        </w:rPr>
        <w:t>, в том числе путем опубликования на официальном интернет-сайте Банка</w:t>
      </w:r>
      <w:r w:rsidRPr="00C96F11">
        <w:rPr>
          <w:sz w:val="24"/>
          <w:szCs w:val="24"/>
        </w:rPr>
        <w:t>;</w:t>
      </w:r>
    </w:p>
    <w:p w14:paraId="0CFFA54F"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передавать эмитенту, регистратору или вышестоящему/расчетному депозитарию полученные от Депонента (имеющиеся) сведения о депоненте и ценных бумагах, учитываемых на счете депо депонента, когда передача такой информации необходима для реализации владельцем прав по ценным бумагам и иных случаях, предусмотренных действующим законодательством и иными нормативными правовыми актами;</w:t>
      </w:r>
    </w:p>
    <w:p w14:paraId="46757435"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предоставлять сведения о депоненте, а также об операциях и остатках на счете</w:t>
      </w:r>
      <w:r w:rsidR="0060421A" w:rsidRPr="00C96F11">
        <w:rPr>
          <w:sz w:val="24"/>
          <w:szCs w:val="24"/>
        </w:rPr>
        <w:t>(ах)</w:t>
      </w:r>
      <w:r w:rsidRPr="00C96F11">
        <w:rPr>
          <w:sz w:val="24"/>
          <w:szCs w:val="24"/>
        </w:rPr>
        <w:t xml:space="preserve"> депо </w:t>
      </w:r>
      <w:r w:rsidRPr="00C96F11">
        <w:rPr>
          <w:i/>
          <w:sz w:val="24"/>
          <w:szCs w:val="24"/>
        </w:rPr>
        <w:t>Депонента</w:t>
      </w:r>
      <w:r w:rsidRPr="00C96F11">
        <w:rPr>
          <w:sz w:val="24"/>
          <w:szCs w:val="24"/>
        </w:rPr>
        <w:t xml:space="preserve"> государственным органам в случаях и порядке, предусмотренном законодательством </w:t>
      </w:r>
      <w:r w:rsidR="00860050">
        <w:rPr>
          <w:sz w:val="24"/>
          <w:szCs w:val="24"/>
        </w:rPr>
        <w:t>РФ</w:t>
      </w:r>
      <w:r w:rsidRPr="00C96F11">
        <w:rPr>
          <w:sz w:val="24"/>
          <w:szCs w:val="24"/>
        </w:rPr>
        <w:t>;</w:t>
      </w:r>
    </w:p>
    <w:p w14:paraId="22F7EB0D"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lastRenderedPageBreak/>
        <w:t>сохранять конфиденциальность информации об операциях и состоянии счета</w:t>
      </w:r>
      <w:r w:rsidR="00177CE5" w:rsidRPr="00C96F11">
        <w:rPr>
          <w:sz w:val="24"/>
          <w:szCs w:val="24"/>
        </w:rPr>
        <w:t>(ов)</w:t>
      </w:r>
      <w:r w:rsidRPr="00C96F11">
        <w:rPr>
          <w:sz w:val="24"/>
          <w:szCs w:val="24"/>
        </w:rPr>
        <w:t xml:space="preserve"> депо </w:t>
      </w:r>
      <w:r w:rsidRPr="00C96F11">
        <w:rPr>
          <w:i/>
          <w:sz w:val="24"/>
          <w:szCs w:val="24"/>
        </w:rPr>
        <w:t>Депонента</w:t>
      </w:r>
      <w:r w:rsidR="00516888" w:rsidRPr="00C96F11">
        <w:rPr>
          <w:sz w:val="24"/>
          <w:szCs w:val="24"/>
        </w:rPr>
        <w:t xml:space="preserve"> в соответствии с положениями раздела </w:t>
      </w:r>
      <w:r w:rsidR="00516888" w:rsidRPr="00C96F11">
        <w:rPr>
          <w:sz w:val="24"/>
          <w:szCs w:val="24"/>
        </w:rPr>
        <w:fldChar w:fldCharType="begin"/>
      </w:r>
      <w:r w:rsidR="00516888" w:rsidRPr="00C96F11">
        <w:rPr>
          <w:sz w:val="24"/>
          <w:szCs w:val="24"/>
        </w:rPr>
        <w:instrText xml:space="preserve"> REF _Ref326831656 \r \h </w:instrText>
      </w:r>
      <w:r w:rsidR="002B6352" w:rsidRPr="00C96F11">
        <w:rPr>
          <w:sz w:val="24"/>
          <w:szCs w:val="24"/>
        </w:rPr>
        <w:instrText xml:space="preserve"> \* MERGEFORMAT </w:instrText>
      </w:r>
      <w:r w:rsidR="00516888" w:rsidRPr="00C96F11">
        <w:rPr>
          <w:sz w:val="24"/>
          <w:szCs w:val="24"/>
        </w:rPr>
      </w:r>
      <w:r w:rsidR="00516888" w:rsidRPr="00C96F11">
        <w:rPr>
          <w:sz w:val="24"/>
          <w:szCs w:val="24"/>
        </w:rPr>
        <w:fldChar w:fldCharType="separate"/>
      </w:r>
      <w:r w:rsidR="0041597A">
        <w:rPr>
          <w:sz w:val="24"/>
          <w:szCs w:val="24"/>
        </w:rPr>
        <w:t>22</w:t>
      </w:r>
      <w:r w:rsidR="00516888" w:rsidRPr="00C96F11">
        <w:rPr>
          <w:sz w:val="24"/>
          <w:szCs w:val="24"/>
        </w:rPr>
        <w:fldChar w:fldCharType="end"/>
      </w:r>
      <w:r w:rsidR="00516888" w:rsidRPr="00C96F11">
        <w:rPr>
          <w:sz w:val="24"/>
          <w:szCs w:val="24"/>
        </w:rPr>
        <w:t xml:space="preserve"> </w:t>
      </w:r>
      <w:r w:rsidR="00516888" w:rsidRPr="00C96F11">
        <w:rPr>
          <w:i/>
          <w:sz w:val="24"/>
          <w:szCs w:val="24"/>
        </w:rPr>
        <w:t>Условий</w:t>
      </w:r>
      <w:r w:rsidRPr="00C96F11">
        <w:rPr>
          <w:sz w:val="24"/>
          <w:szCs w:val="24"/>
        </w:rPr>
        <w:t>;</w:t>
      </w:r>
    </w:p>
    <w:p w14:paraId="1C010460" w14:textId="25796E08"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i/>
          <w:iCs/>
          <w:sz w:val="24"/>
          <w:szCs w:val="24"/>
        </w:rPr>
        <w:t>уведомлять</w:t>
      </w:r>
      <w:r w:rsidRPr="00C96F11">
        <w:rPr>
          <w:sz w:val="24"/>
          <w:szCs w:val="24"/>
        </w:rPr>
        <w:t xml:space="preserve"> </w:t>
      </w:r>
      <w:r w:rsidRPr="00C96F11">
        <w:rPr>
          <w:i/>
          <w:sz w:val="24"/>
          <w:szCs w:val="24"/>
        </w:rPr>
        <w:t>Депонента</w:t>
      </w:r>
      <w:r w:rsidRPr="00C96F11">
        <w:rPr>
          <w:sz w:val="24"/>
          <w:szCs w:val="24"/>
        </w:rPr>
        <w:t xml:space="preserve"> </w:t>
      </w:r>
      <w:r w:rsidRPr="00C96F11">
        <w:rPr>
          <w:i/>
          <w:iCs/>
          <w:sz w:val="24"/>
          <w:szCs w:val="24"/>
        </w:rPr>
        <w:t xml:space="preserve">об изменении </w:t>
      </w:r>
      <w:r w:rsidRPr="00C96F11">
        <w:rPr>
          <w:sz w:val="24"/>
          <w:szCs w:val="24"/>
        </w:rPr>
        <w:t>положений настоящих</w:t>
      </w:r>
      <w:r w:rsidRPr="00C96F11">
        <w:rPr>
          <w:i/>
          <w:iCs/>
          <w:sz w:val="24"/>
          <w:szCs w:val="24"/>
        </w:rPr>
        <w:t xml:space="preserve"> Условий</w:t>
      </w:r>
      <w:r w:rsidRPr="00C96F11">
        <w:rPr>
          <w:sz w:val="24"/>
          <w:szCs w:val="24"/>
        </w:rPr>
        <w:t xml:space="preserve"> </w:t>
      </w:r>
      <w:r w:rsidRPr="00C96F11">
        <w:rPr>
          <w:i/>
          <w:iCs/>
          <w:sz w:val="24"/>
          <w:szCs w:val="24"/>
        </w:rPr>
        <w:t xml:space="preserve">не позднее, чем за </w:t>
      </w:r>
      <w:r w:rsidR="00411CEC" w:rsidRPr="00C96F11">
        <w:rPr>
          <w:i/>
          <w:iCs/>
          <w:sz w:val="24"/>
          <w:szCs w:val="24"/>
        </w:rPr>
        <w:t>1</w:t>
      </w:r>
      <w:r w:rsidRPr="00C96F11">
        <w:rPr>
          <w:i/>
          <w:iCs/>
          <w:sz w:val="24"/>
          <w:szCs w:val="24"/>
        </w:rPr>
        <w:t>0 (</w:t>
      </w:r>
      <w:r w:rsidR="00411CEC" w:rsidRPr="00C96F11">
        <w:rPr>
          <w:i/>
          <w:iCs/>
          <w:sz w:val="24"/>
          <w:szCs w:val="24"/>
        </w:rPr>
        <w:t>десят</w:t>
      </w:r>
      <w:r w:rsidRPr="00C96F11">
        <w:rPr>
          <w:i/>
          <w:iCs/>
          <w:sz w:val="24"/>
          <w:szCs w:val="24"/>
        </w:rPr>
        <w:t xml:space="preserve">ь) </w:t>
      </w:r>
      <w:r w:rsidR="001B7153">
        <w:rPr>
          <w:i/>
          <w:iCs/>
          <w:sz w:val="24"/>
          <w:szCs w:val="24"/>
        </w:rPr>
        <w:t>рабочих</w:t>
      </w:r>
      <w:r w:rsidRPr="00C96F11">
        <w:rPr>
          <w:i/>
          <w:iCs/>
          <w:sz w:val="24"/>
          <w:szCs w:val="24"/>
        </w:rPr>
        <w:t xml:space="preserve"> дней</w:t>
      </w:r>
      <w:r w:rsidRPr="00C96F11">
        <w:rPr>
          <w:sz w:val="24"/>
          <w:szCs w:val="24"/>
        </w:rPr>
        <w:t xml:space="preserve"> до даты введения их в действие;</w:t>
      </w:r>
    </w:p>
    <w:p w14:paraId="6E11A89F"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в случае расторжения </w:t>
      </w:r>
      <w:r w:rsidRPr="00C96F11">
        <w:rPr>
          <w:i/>
          <w:iCs/>
          <w:sz w:val="24"/>
          <w:szCs w:val="24"/>
        </w:rPr>
        <w:t>Депозитарного договора</w:t>
      </w:r>
      <w:r w:rsidRPr="00C96F11">
        <w:rPr>
          <w:sz w:val="24"/>
          <w:szCs w:val="24"/>
        </w:rPr>
        <w:t xml:space="preserve"> или по причине ликвидации </w:t>
      </w:r>
      <w:r w:rsidRPr="00C96F11">
        <w:rPr>
          <w:i/>
          <w:sz w:val="24"/>
          <w:szCs w:val="24"/>
        </w:rPr>
        <w:t>Депозитария</w:t>
      </w:r>
      <w:r w:rsidRPr="00C96F11">
        <w:rPr>
          <w:sz w:val="24"/>
          <w:szCs w:val="24"/>
        </w:rPr>
        <w:t xml:space="preserve"> по письменному поручению </w:t>
      </w:r>
      <w:r w:rsidRPr="00C96F11">
        <w:rPr>
          <w:i/>
          <w:sz w:val="24"/>
          <w:szCs w:val="24"/>
        </w:rPr>
        <w:t>Депонента</w:t>
      </w:r>
      <w:r w:rsidRPr="00C96F11">
        <w:rPr>
          <w:sz w:val="24"/>
          <w:szCs w:val="24"/>
        </w:rPr>
        <w:t xml:space="preserve"> возвратить принадлежащие ему ценные бумаги путем выдачи их </w:t>
      </w:r>
      <w:r w:rsidRPr="00C96F11">
        <w:rPr>
          <w:i/>
          <w:sz w:val="24"/>
          <w:szCs w:val="24"/>
        </w:rPr>
        <w:t>Депоненту</w:t>
      </w:r>
      <w:r w:rsidRPr="00C96F11">
        <w:rPr>
          <w:sz w:val="24"/>
          <w:szCs w:val="24"/>
        </w:rPr>
        <w:t xml:space="preserve"> или путем перечисления ценных бумаг на счет у </w:t>
      </w:r>
      <w:r w:rsidR="00516888" w:rsidRPr="00C96F11">
        <w:rPr>
          <w:sz w:val="24"/>
          <w:szCs w:val="24"/>
        </w:rPr>
        <w:t xml:space="preserve">держателя реестра </w:t>
      </w:r>
      <w:r w:rsidRPr="00C96F11">
        <w:rPr>
          <w:sz w:val="24"/>
          <w:szCs w:val="24"/>
        </w:rPr>
        <w:t>(другого депозитария).</w:t>
      </w:r>
    </w:p>
    <w:p w14:paraId="367EBC1F" w14:textId="77777777" w:rsidR="002A69BD" w:rsidRPr="00C96F11" w:rsidRDefault="002A69BD" w:rsidP="00ED2A50">
      <w:pPr>
        <w:keepLines/>
        <w:numPr>
          <w:ilvl w:val="1"/>
          <w:numId w:val="68"/>
        </w:numPr>
        <w:spacing w:before="240" w:after="100"/>
        <w:ind w:left="0" w:firstLine="0"/>
        <w:jc w:val="both"/>
        <w:rPr>
          <w:b/>
          <w:bCs/>
          <w:sz w:val="24"/>
          <w:szCs w:val="24"/>
        </w:rPr>
      </w:pPr>
      <w:r w:rsidRPr="00C96F11">
        <w:rPr>
          <w:b/>
          <w:bCs/>
          <w:i/>
          <w:iCs/>
          <w:sz w:val="24"/>
          <w:szCs w:val="24"/>
        </w:rPr>
        <w:t>Депонент</w:t>
      </w:r>
      <w:r w:rsidRPr="00C96F11">
        <w:rPr>
          <w:b/>
          <w:bCs/>
          <w:sz w:val="24"/>
          <w:szCs w:val="24"/>
        </w:rPr>
        <w:t xml:space="preserve"> принимает на себя следующие обязательства:</w:t>
      </w:r>
    </w:p>
    <w:p w14:paraId="3703BB84" w14:textId="77777777" w:rsidR="002A69BD" w:rsidRPr="00C96F11" w:rsidRDefault="002A69BD" w:rsidP="00ED2A50">
      <w:pPr>
        <w:keepLines/>
        <w:numPr>
          <w:ilvl w:val="2"/>
          <w:numId w:val="68"/>
        </w:numPr>
        <w:tabs>
          <w:tab w:val="left" w:pos="567"/>
        </w:tabs>
        <w:spacing w:after="120"/>
        <w:ind w:left="0" w:firstLine="0"/>
        <w:jc w:val="both"/>
        <w:rPr>
          <w:iCs/>
          <w:sz w:val="24"/>
          <w:szCs w:val="24"/>
        </w:rPr>
      </w:pPr>
      <w:r w:rsidRPr="00C96F11">
        <w:rPr>
          <w:sz w:val="24"/>
          <w:szCs w:val="24"/>
        </w:rPr>
        <w:t xml:space="preserve">использовать открытые ему в </w:t>
      </w:r>
      <w:r w:rsidRPr="00C96F11">
        <w:rPr>
          <w:i/>
          <w:sz w:val="24"/>
          <w:szCs w:val="24"/>
        </w:rPr>
        <w:t>Депозитарии</w:t>
      </w:r>
      <w:r w:rsidRPr="00C96F11">
        <w:rPr>
          <w:sz w:val="24"/>
          <w:szCs w:val="24"/>
        </w:rPr>
        <w:t xml:space="preserve"> счета депо для учета ценных бумаг в соответствии с режимом конкретного счета депо;</w:t>
      </w:r>
    </w:p>
    <w:p w14:paraId="253D9105" w14:textId="77777777" w:rsidR="00DC77B0" w:rsidRPr="00C96F11" w:rsidRDefault="00DC77B0" w:rsidP="00ED2A50">
      <w:pPr>
        <w:keepLines/>
        <w:numPr>
          <w:ilvl w:val="2"/>
          <w:numId w:val="68"/>
        </w:numPr>
        <w:tabs>
          <w:tab w:val="left" w:pos="567"/>
        </w:tabs>
        <w:spacing w:after="120"/>
        <w:ind w:left="0" w:firstLine="0"/>
        <w:jc w:val="both"/>
        <w:rPr>
          <w:sz w:val="24"/>
          <w:szCs w:val="24"/>
        </w:rPr>
      </w:pPr>
      <w:r w:rsidRPr="00C96F11">
        <w:rPr>
          <w:sz w:val="24"/>
          <w:szCs w:val="24"/>
        </w:rPr>
        <w:t xml:space="preserve">при осуществлении операций по поручению и в пользу </w:t>
      </w:r>
      <w:r w:rsidRPr="00C96F11">
        <w:rPr>
          <w:i/>
          <w:sz w:val="24"/>
          <w:szCs w:val="24"/>
        </w:rPr>
        <w:t>Депонента Депонент</w:t>
      </w:r>
      <w:r w:rsidRPr="00C96F11">
        <w:rPr>
          <w:sz w:val="24"/>
          <w:szCs w:val="24"/>
        </w:rPr>
        <w:t xml:space="preserve"> поручает </w:t>
      </w:r>
      <w:r w:rsidRPr="00C96F11">
        <w:rPr>
          <w:i/>
          <w:sz w:val="24"/>
          <w:szCs w:val="24"/>
        </w:rPr>
        <w:t>Депозитарию</w:t>
      </w:r>
      <w:r w:rsidRPr="00C96F11">
        <w:rPr>
          <w:sz w:val="24"/>
          <w:szCs w:val="24"/>
        </w:rPr>
        <w:t xml:space="preserve"> представлять его интересы у третьих лиц (регистраторов, сторонних депозитариев и т.д.);</w:t>
      </w:r>
    </w:p>
    <w:p w14:paraId="45F12D08" w14:textId="77777777" w:rsidR="002A69BD" w:rsidRPr="00C96F11" w:rsidRDefault="002A69BD" w:rsidP="00ED2A50">
      <w:pPr>
        <w:keepLines/>
        <w:numPr>
          <w:ilvl w:val="2"/>
          <w:numId w:val="68"/>
        </w:numPr>
        <w:tabs>
          <w:tab w:val="left" w:pos="567"/>
        </w:tabs>
        <w:spacing w:after="120"/>
        <w:ind w:left="0" w:firstLine="0"/>
        <w:jc w:val="both"/>
        <w:rPr>
          <w:iCs/>
          <w:sz w:val="24"/>
          <w:szCs w:val="24"/>
        </w:rPr>
      </w:pPr>
      <w:r w:rsidRPr="00C96F11">
        <w:rPr>
          <w:sz w:val="24"/>
          <w:szCs w:val="24"/>
        </w:rPr>
        <w:t xml:space="preserve">при депонировании именных ценных бумаг выполнять действия и/или предоставлять документы, необходимые для перерегистрации ценных бумаг в реестре владельцев именных ценных бумаг либо в депозитарии-корреспонденте на имя </w:t>
      </w:r>
      <w:r w:rsidRPr="00C96F11">
        <w:rPr>
          <w:i/>
          <w:sz w:val="24"/>
          <w:szCs w:val="24"/>
        </w:rPr>
        <w:t>Депозитария</w:t>
      </w:r>
      <w:r w:rsidRPr="00C96F11">
        <w:rPr>
          <w:sz w:val="24"/>
          <w:szCs w:val="24"/>
        </w:rPr>
        <w:t xml:space="preserve"> как номинального держателя;</w:t>
      </w:r>
    </w:p>
    <w:p w14:paraId="505958EF" w14:textId="77777777" w:rsidR="002A69BD" w:rsidRPr="00C96F11" w:rsidRDefault="002A69BD" w:rsidP="00ED2A50">
      <w:pPr>
        <w:keepLines/>
        <w:numPr>
          <w:ilvl w:val="2"/>
          <w:numId w:val="68"/>
        </w:numPr>
        <w:tabs>
          <w:tab w:val="left" w:pos="567"/>
        </w:tabs>
        <w:spacing w:after="120"/>
        <w:ind w:left="0" w:firstLine="0"/>
        <w:jc w:val="both"/>
        <w:rPr>
          <w:i/>
          <w:iCs/>
          <w:sz w:val="24"/>
          <w:szCs w:val="24"/>
        </w:rPr>
      </w:pPr>
      <w:r w:rsidRPr="00C96F11">
        <w:rPr>
          <w:sz w:val="24"/>
          <w:szCs w:val="24"/>
        </w:rPr>
        <w:t xml:space="preserve">предоставлять Депозитарию поручения, а также иные документы и сведения, необходимые для исполнения Депозитарием поручений Депонента; </w:t>
      </w:r>
    </w:p>
    <w:p w14:paraId="0EB5982D" w14:textId="77777777" w:rsidR="002A69BD" w:rsidRPr="00C96F11" w:rsidRDefault="002A69BD" w:rsidP="00ED2A50">
      <w:pPr>
        <w:keepLines/>
        <w:numPr>
          <w:ilvl w:val="2"/>
          <w:numId w:val="68"/>
        </w:numPr>
        <w:tabs>
          <w:tab w:val="left" w:pos="567"/>
        </w:tabs>
        <w:spacing w:after="120"/>
        <w:ind w:left="0" w:firstLine="0"/>
        <w:jc w:val="both"/>
        <w:rPr>
          <w:i/>
          <w:iCs/>
          <w:sz w:val="24"/>
          <w:szCs w:val="24"/>
        </w:rPr>
      </w:pPr>
      <w:bookmarkStart w:id="42" w:name="_Ref341720784"/>
      <w:r w:rsidRPr="00C96F11">
        <w:rPr>
          <w:sz w:val="24"/>
          <w:szCs w:val="24"/>
        </w:rPr>
        <w:t xml:space="preserve">в порядке, определенном </w:t>
      </w:r>
      <w:r w:rsidRPr="00C96F11">
        <w:rPr>
          <w:i/>
          <w:iCs/>
          <w:sz w:val="24"/>
          <w:szCs w:val="24"/>
        </w:rPr>
        <w:t>Условиями</w:t>
      </w:r>
      <w:r w:rsidRPr="00C96F11">
        <w:rPr>
          <w:sz w:val="24"/>
          <w:szCs w:val="24"/>
        </w:rPr>
        <w:t xml:space="preserve">, </w:t>
      </w:r>
      <w:r w:rsidRPr="00C96F11">
        <w:rPr>
          <w:i/>
          <w:iCs/>
          <w:sz w:val="24"/>
          <w:szCs w:val="24"/>
        </w:rPr>
        <w:t>информировать</w:t>
      </w:r>
      <w:r w:rsidRPr="00C96F11">
        <w:rPr>
          <w:sz w:val="24"/>
          <w:szCs w:val="24"/>
        </w:rPr>
        <w:t xml:space="preserve"> </w:t>
      </w:r>
      <w:r w:rsidRPr="00C96F11">
        <w:rPr>
          <w:i/>
          <w:sz w:val="24"/>
          <w:szCs w:val="24"/>
        </w:rPr>
        <w:t>Депозитарий</w:t>
      </w:r>
      <w:r w:rsidRPr="00C96F11">
        <w:rPr>
          <w:sz w:val="24"/>
          <w:szCs w:val="24"/>
        </w:rPr>
        <w:t xml:space="preserve"> </w:t>
      </w:r>
      <w:r w:rsidRPr="00C96F11">
        <w:rPr>
          <w:i/>
          <w:iCs/>
          <w:sz w:val="24"/>
          <w:szCs w:val="24"/>
        </w:rPr>
        <w:t>об изменении сведений</w:t>
      </w:r>
      <w:r w:rsidRPr="00C96F11">
        <w:rPr>
          <w:sz w:val="24"/>
          <w:szCs w:val="24"/>
        </w:rPr>
        <w:t xml:space="preserve">, содержащихся в анкете физического (юридического) лица и/или документах, предоставленных </w:t>
      </w:r>
      <w:r w:rsidRPr="00C96F11">
        <w:rPr>
          <w:i/>
          <w:sz w:val="24"/>
          <w:szCs w:val="24"/>
        </w:rPr>
        <w:t>Депонентом</w:t>
      </w:r>
      <w:r w:rsidRPr="00C96F11">
        <w:rPr>
          <w:sz w:val="24"/>
          <w:szCs w:val="24"/>
        </w:rPr>
        <w:t xml:space="preserve"> для открытия счета депо в </w:t>
      </w:r>
      <w:r w:rsidRPr="00C96F11">
        <w:rPr>
          <w:i/>
          <w:sz w:val="24"/>
          <w:szCs w:val="24"/>
        </w:rPr>
        <w:t>Депозитарии</w:t>
      </w:r>
      <w:r w:rsidRPr="00C96F11">
        <w:rPr>
          <w:sz w:val="24"/>
          <w:szCs w:val="24"/>
        </w:rPr>
        <w:t xml:space="preserve">, в письменной форме </w:t>
      </w:r>
      <w:r w:rsidRPr="00C96F11">
        <w:rPr>
          <w:i/>
          <w:iCs/>
          <w:sz w:val="24"/>
          <w:szCs w:val="24"/>
        </w:rPr>
        <w:t xml:space="preserve">не позднее 10 (десяти) рабочих дней </w:t>
      </w:r>
      <w:r w:rsidRPr="00C96F11">
        <w:rPr>
          <w:sz w:val="24"/>
          <w:szCs w:val="24"/>
        </w:rPr>
        <w:t>от даты регистрации (вступления в силу) изменений;</w:t>
      </w:r>
      <w:bookmarkEnd w:id="42"/>
    </w:p>
    <w:p w14:paraId="679BB788" w14:textId="77777777" w:rsidR="00F66CE3" w:rsidRPr="00C96F11" w:rsidRDefault="00F66CE3" w:rsidP="00ED2A50">
      <w:pPr>
        <w:keepLines/>
        <w:numPr>
          <w:ilvl w:val="2"/>
          <w:numId w:val="68"/>
        </w:numPr>
        <w:tabs>
          <w:tab w:val="left" w:pos="567"/>
        </w:tabs>
        <w:spacing w:after="120"/>
        <w:ind w:left="0" w:firstLine="0"/>
        <w:jc w:val="both"/>
        <w:rPr>
          <w:iCs/>
          <w:sz w:val="24"/>
          <w:szCs w:val="24"/>
        </w:rPr>
      </w:pPr>
      <w:r w:rsidRPr="00C96F11">
        <w:rPr>
          <w:bCs/>
          <w:iCs/>
          <w:sz w:val="24"/>
          <w:szCs w:val="24"/>
        </w:rPr>
        <w:t xml:space="preserve">в </w:t>
      </w:r>
      <w:r w:rsidRPr="00C96F11">
        <w:rPr>
          <w:sz w:val="24"/>
          <w:szCs w:val="24"/>
        </w:rPr>
        <w:t xml:space="preserve">порядке, определенном </w:t>
      </w:r>
      <w:r w:rsidRPr="00C96F11">
        <w:rPr>
          <w:i/>
          <w:iCs/>
          <w:sz w:val="24"/>
          <w:szCs w:val="24"/>
        </w:rPr>
        <w:t>Условиями</w:t>
      </w:r>
      <w:r w:rsidRPr="00C96F11">
        <w:rPr>
          <w:sz w:val="24"/>
          <w:szCs w:val="24"/>
        </w:rPr>
        <w:t xml:space="preserve">, </w:t>
      </w:r>
      <w:r w:rsidRPr="00C96F11">
        <w:rPr>
          <w:iCs/>
          <w:sz w:val="24"/>
          <w:szCs w:val="24"/>
        </w:rPr>
        <w:t>информировать</w:t>
      </w:r>
      <w:r w:rsidRPr="00C96F11">
        <w:rPr>
          <w:sz w:val="24"/>
          <w:szCs w:val="24"/>
        </w:rPr>
        <w:t xml:space="preserve"> </w:t>
      </w:r>
      <w:r w:rsidRPr="00C96F11">
        <w:rPr>
          <w:i/>
          <w:sz w:val="24"/>
          <w:szCs w:val="24"/>
        </w:rPr>
        <w:t>Депозитарий</w:t>
      </w:r>
      <w:r w:rsidRPr="00C96F11">
        <w:rPr>
          <w:sz w:val="24"/>
          <w:szCs w:val="24"/>
        </w:rPr>
        <w:t xml:space="preserve"> </w:t>
      </w:r>
      <w:r w:rsidRPr="00C96F11">
        <w:rPr>
          <w:iCs/>
          <w:sz w:val="24"/>
          <w:szCs w:val="24"/>
        </w:rPr>
        <w:t xml:space="preserve">о начале процедуры реорганизации или ликвидации </w:t>
      </w:r>
      <w:r w:rsidRPr="00C96F11">
        <w:rPr>
          <w:i/>
          <w:iCs/>
          <w:sz w:val="24"/>
          <w:szCs w:val="24"/>
        </w:rPr>
        <w:t>Депонента</w:t>
      </w:r>
      <w:r w:rsidRPr="00C96F11">
        <w:rPr>
          <w:sz w:val="24"/>
          <w:szCs w:val="24"/>
        </w:rPr>
        <w:t xml:space="preserve"> в письменной форме </w:t>
      </w:r>
      <w:r w:rsidRPr="00C96F11">
        <w:rPr>
          <w:iCs/>
          <w:sz w:val="24"/>
          <w:szCs w:val="24"/>
        </w:rPr>
        <w:t xml:space="preserve">не позднее 10 (десяти) рабочих дней </w:t>
      </w:r>
      <w:r w:rsidRPr="00C96F11">
        <w:rPr>
          <w:sz w:val="24"/>
          <w:szCs w:val="24"/>
        </w:rPr>
        <w:t xml:space="preserve">от даты внесения Регистрирующим органом в Единый государственный реестр юридических лиц записи о нахождении </w:t>
      </w:r>
      <w:r w:rsidRPr="00C96F11">
        <w:rPr>
          <w:i/>
          <w:sz w:val="24"/>
          <w:szCs w:val="24"/>
        </w:rPr>
        <w:t>Депонента</w:t>
      </w:r>
      <w:r w:rsidRPr="00C96F11">
        <w:rPr>
          <w:sz w:val="24"/>
          <w:szCs w:val="24"/>
        </w:rPr>
        <w:t xml:space="preserve"> в процессе реорганизации или ликвидации, а также обеспечить выполнение всех необходимых действий по переходу к правопреемнику прав собственности на ценные бумаги, учет которых осуществляется на счетах депо </w:t>
      </w:r>
      <w:r w:rsidRPr="00C96F11">
        <w:rPr>
          <w:i/>
          <w:sz w:val="24"/>
          <w:szCs w:val="24"/>
        </w:rPr>
        <w:t>Депонента</w:t>
      </w:r>
      <w:r w:rsidRPr="00C96F11">
        <w:rPr>
          <w:sz w:val="24"/>
          <w:szCs w:val="24"/>
        </w:rPr>
        <w:t xml:space="preserve"> (в случае реорганизации), и для перевода ценных бумаг со счета депо </w:t>
      </w:r>
      <w:r w:rsidRPr="00C96F11">
        <w:rPr>
          <w:i/>
          <w:sz w:val="24"/>
          <w:szCs w:val="24"/>
        </w:rPr>
        <w:t>Депонента</w:t>
      </w:r>
      <w:r w:rsidRPr="00C96F11">
        <w:rPr>
          <w:sz w:val="24"/>
          <w:szCs w:val="24"/>
        </w:rPr>
        <w:t xml:space="preserve"> до завершения процедуры его ликвидации;</w:t>
      </w:r>
    </w:p>
    <w:p w14:paraId="5BDCDDA8" w14:textId="77777777" w:rsidR="002A69BD" w:rsidRPr="00C96F11" w:rsidRDefault="002A69BD" w:rsidP="00ED2A50">
      <w:pPr>
        <w:keepLines/>
        <w:numPr>
          <w:ilvl w:val="2"/>
          <w:numId w:val="68"/>
        </w:numPr>
        <w:tabs>
          <w:tab w:val="left" w:pos="567"/>
        </w:tabs>
        <w:spacing w:after="120"/>
        <w:ind w:left="0" w:firstLine="0"/>
        <w:jc w:val="both"/>
        <w:rPr>
          <w:iCs/>
          <w:sz w:val="24"/>
          <w:szCs w:val="24"/>
        </w:rPr>
      </w:pPr>
      <w:r w:rsidRPr="00C96F11">
        <w:rPr>
          <w:sz w:val="24"/>
          <w:szCs w:val="24"/>
        </w:rPr>
        <w:t xml:space="preserve">предоставлять </w:t>
      </w:r>
      <w:r w:rsidRPr="00C96F11">
        <w:rPr>
          <w:i/>
          <w:sz w:val="24"/>
          <w:szCs w:val="24"/>
        </w:rPr>
        <w:t>Депозитарию</w:t>
      </w:r>
      <w:r w:rsidRPr="00C96F11">
        <w:rPr>
          <w:sz w:val="24"/>
          <w:szCs w:val="24"/>
        </w:rPr>
        <w:t xml:space="preserve"> в течение </w:t>
      </w:r>
      <w:r w:rsidRPr="00C96F11">
        <w:rPr>
          <w:i/>
          <w:iCs/>
          <w:sz w:val="24"/>
          <w:szCs w:val="24"/>
        </w:rPr>
        <w:t xml:space="preserve">5 (пяти) рабочих дней </w:t>
      </w:r>
      <w:r w:rsidRPr="00C96F11">
        <w:rPr>
          <w:sz w:val="24"/>
          <w:szCs w:val="24"/>
        </w:rPr>
        <w:t xml:space="preserve">от даты получения письменного запроса от Депозитария доверенности, оформленные в соответствии с требованиями эмитента, необходимые для реализации прав, закрепленных ценными бумагами, а также иные документы и сведения, имеющие существенное значение для исполнения </w:t>
      </w:r>
      <w:r w:rsidRPr="00C96F11">
        <w:rPr>
          <w:i/>
          <w:sz w:val="24"/>
          <w:szCs w:val="24"/>
        </w:rPr>
        <w:t>Депозитарием</w:t>
      </w:r>
      <w:r w:rsidRPr="00C96F11">
        <w:rPr>
          <w:sz w:val="24"/>
          <w:szCs w:val="24"/>
        </w:rPr>
        <w:t xml:space="preserve"> своих обязанностей, указанных в настоящих </w:t>
      </w:r>
      <w:r w:rsidRPr="00C96F11">
        <w:rPr>
          <w:i/>
          <w:iCs/>
          <w:sz w:val="24"/>
          <w:szCs w:val="24"/>
        </w:rPr>
        <w:t>Условиях</w:t>
      </w:r>
      <w:r w:rsidRPr="00C96F11">
        <w:rPr>
          <w:sz w:val="24"/>
          <w:szCs w:val="24"/>
        </w:rPr>
        <w:t>;</w:t>
      </w:r>
    </w:p>
    <w:p w14:paraId="43305C89"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выполнять инструкции эмитента или регистратора, передаваемые </w:t>
      </w:r>
      <w:r w:rsidRPr="00C96F11">
        <w:rPr>
          <w:i/>
          <w:sz w:val="24"/>
          <w:szCs w:val="24"/>
        </w:rPr>
        <w:t>Депозитарием</w:t>
      </w:r>
      <w:r w:rsidRPr="00C96F11">
        <w:rPr>
          <w:sz w:val="24"/>
          <w:szCs w:val="24"/>
        </w:rPr>
        <w:t xml:space="preserve"> </w:t>
      </w:r>
      <w:r w:rsidRPr="00C96F11">
        <w:rPr>
          <w:i/>
          <w:sz w:val="24"/>
          <w:szCs w:val="24"/>
        </w:rPr>
        <w:t>Депоненту</w:t>
      </w:r>
      <w:r w:rsidRPr="00C96F11">
        <w:rPr>
          <w:sz w:val="24"/>
          <w:szCs w:val="24"/>
        </w:rPr>
        <w:t>, в случае проведения эмитентом корпоративных действий в отношении выпущенных им ценных бумаг либо прав их владельцев (конвертации ценных бумаг, в том числе дробления или консолидации, аннулирования или выкупа ценных бумаг эмитентом, начисления доходов ценными бумагами - капитализации, присоединения, выделения, преобразования, слияния, ликвидации, разделения акционерных обществ и др.);</w:t>
      </w:r>
    </w:p>
    <w:p w14:paraId="315AB9D4" w14:textId="77777777" w:rsidR="002A69BD" w:rsidRPr="00C96F11" w:rsidRDefault="002A69BD" w:rsidP="00ED2A50">
      <w:pPr>
        <w:keepLines/>
        <w:numPr>
          <w:ilvl w:val="2"/>
          <w:numId w:val="68"/>
        </w:numPr>
        <w:tabs>
          <w:tab w:val="left" w:pos="567"/>
        </w:tabs>
        <w:spacing w:after="120"/>
        <w:ind w:left="0" w:firstLine="0"/>
        <w:jc w:val="both"/>
        <w:rPr>
          <w:iCs/>
          <w:sz w:val="24"/>
          <w:szCs w:val="24"/>
        </w:rPr>
      </w:pPr>
      <w:r w:rsidRPr="00C96F11">
        <w:rPr>
          <w:sz w:val="24"/>
          <w:szCs w:val="24"/>
        </w:rPr>
        <w:t xml:space="preserve">оплачивать услуги </w:t>
      </w:r>
      <w:r w:rsidRPr="00C96F11">
        <w:rPr>
          <w:i/>
          <w:sz w:val="24"/>
          <w:szCs w:val="24"/>
        </w:rPr>
        <w:t>Депозитария</w:t>
      </w:r>
      <w:r w:rsidRPr="00C96F11">
        <w:rPr>
          <w:sz w:val="24"/>
          <w:szCs w:val="24"/>
        </w:rPr>
        <w:t xml:space="preserve"> в порядке, сроки и в размерах, определенных настоящими </w:t>
      </w:r>
      <w:r w:rsidRPr="00C96F11">
        <w:rPr>
          <w:i/>
          <w:iCs/>
          <w:sz w:val="24"/>
          <w:szCs w:val="24"/>
        </w:rPr>
        <w:t>Условиями</w:t>
      </w:r>
      <w:r w:rsidRPr="00C96F11">
        <w:rPr>
          <w:sz w:val="24"/>
          <w:szCs w:val="24"/>
        </w:rPr>
        <w:t>;</w:t>
      </w:r>
    </w:p>
    <w:p w14:paraId="0097CD7D" w14:textId="77777777" w:rsidR="002A69BD" w:rsidRPr="00C96F11" w:rsidRDefault="002A69BD" w:rsidP="00ED2A50">
      <w:pPr>
        <w:keepLines/>
        <w:numPr>
          <w:ilvl w:val="2"/>
          <w:numId w:val="68"/>
        </w:numPr>
        <w:tabs>
          <w:tab w:val="left" w:pos="567"/>
        </w:tabs>
        <w:spacing w:after="120"/>
        <w:ind w:left="0" w:firstLine="0"/>
        <w:jc w:val="both"/>
        <w:rPr>
          <w:iCs/>
          <w:sz w:val="24"/>
          <w:szCs w:val="24"/>
        </w:rPr>
      </w:pPr>
      <w:r w:rsidRPr="00C96F11">
        <w:rPr>
          <w:sz w:val="24"/>
          <w:szCs w:val="24"/>
        </w:rPr>
        <w:lastRenderedPageBreak/>
        <w:t xml:space="preserve">компенсировать </w:t>
      </w:r>
      <w:r w:rsidRPr="00C96F11">
        <w:rPr>
          <w:i/>
          <w:sz w:val="24"/>
          <w:szCs w:val="24"/>
        </w:rPr>
        <w:t>Депозитарию</w:t>
      </w:r>
      <w:r w:rsidRPr="00C96F11">
        <w:rPr>
          <w:sz w:val="24"/>
          <w:szCs w:val="24"/>
        </w:rPr>
        <w:t xml:space="preserve"> расходы, включая НДС</w:t>
      </w:r>
      <w:r w:rsidR="00E54D06" w:rsidRPr="00C96F11">
        <w:rPr>
          <w:sz w:val="24"/>
          <w:szCs w:val="24"/>
        </w:rPr>
        <w:t xml:space="preserve"> (при наличии)</w:t>
      </w:r>
      <w:r w:rsidRPr="00C96F11">
        <w:rPr>
          <w:sz w:val="24"/>
          <w:szCs w:val="24"/>
        </w:rPr>
        <w:t xml:space="preserve">, понесенные </w:t>
      </w:r>
      <w:r w:rsidRPr="00C96F11">
        <w:rPr>
          <w:i/>
          <w:sz w:val="24"/>
          <w:szCs w:val="24"/>
        </w:rPr>
        <w:t>Депозитарием</w:t>
      </w:r>
      <w:r w:rsidRPr="00C96F11">
        <w:rPr>
          <w:sz w:val="24"/>
          <w:szCs w:val="24"/>
        </w:rPr>
        <w:t xml:space="preserve"> в связи с перерегистрацией именных ценных бумаг в реестрах, хранением ценных бумаг</w:t>
      </w:r>
      <w:r w:rsidR="008837BC" w:rsidRPr="00C96F11">
        <w:rPr>
          <w:sz w:val="24"/>
          <w:szCs w:val="24"/>
        </w:rPr>
        <w:t xml:space="preserve"> (сертификатов ценных бумаг) </w:t>
      </w:r>
      <w:r w:rsidRPr="00C96F11">
        <w:rPr>
          <w:sz w:val="24"/>
          <w:szCs w:val="24"/>
        </w:rPr>
        <w:t xml:space="preserve"> и выполнением операций в депозитариях-корреспондентах, инкассацией ценных бумаг</w:t>
      </w:r>
      <w:r w:rsidR="00821F31" w:rsidRPr="00C96F11">
        <w:rPr>
          <w:sz w:val="24"/>
          <w:szCs w:val="24"/>
        </w:rPr>
        <w:t xml:space="preserve">, учетом ценных бумаг в Инфраструктурной организации; выплатой дохода по ценным бумагам через Инфраструктурную организацию; Корпоративными действиями через Инфраструктурную организацию; уплатой иных комиссией и платежей Инфраструктурной организации в рамках обслуживания ценных бумаг </w:t>
      </w:r>
      <w:r w:rsidR="00821F31" w:rsidRPr="00C96F11">
        <w:rPr>
          <w:i/>
          <w:sz w:val="24"/>
          <w:szCs w:val="24"/>
        </w:rPr>
        <w:t>Депонента</w:t>
      </w:r>
      <w:r w:rsidRPr="00C96F11">
        <w:rPr>
          <w:sz w:val="24"/>
          <w:szCs w:val="24"/>
        </w:rPr>
        <w:t xml:space="preserve">, а также в связи с использованием услуг третьих лиц при исполнении поручений </w:t>
      </w:r>
      <w:r w:rsidRPr="00C96F11">
        <w:rPr>
          <w:i/>
          <w:sz w:val="24"/>
          <w:szCs w:val="24"/>
        </w:rPr>
        <w:t>Депонента</w:t>
      </w:r>
      <w:r w:rsidRPr="00C96F11">
        <w:rPr>
          <w:sz w:val="24"/>
          <w:szCs w:val="24"/>
        </w:rPr>
        <w:t>;</w:t>
      </w:r>
    </w:p>
    <w:p w14:paraId="5AB2F539"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предоставлять </w:t>
      </w:r>
      <w:r w:rsidRPr="00C96F11">
        <w:rPr>
          <w:i/>
          <w:sz w:val="24"/>
          <w:szCs w:val="24"/>
        </w:rPr>
        <w:t>Депозитарию</w:t>
      </w:r>
      <w:r w:rsidRPr="00C96F11">
        <w:rPr>
          <w:sz w:val="24"/>
          <w:szCs w:val="24"/>
        </w:rPr>
        <w:t xml:space="preserve"> сведения о владельцах ценных бумаг и остатках ценных бумаг, права на которые учитываются на счете депо </w:t>
      </w:r>
      <w:r w:rsidR="002417F1" w:rsidRPr="00C96F11">
        <w:rPr>
          <w:sz w:val="24"/>
          <w:szCs w:val="24"/>
        </w:rPr>
        <w:t>«Номинальный держатель»</w:t>
      </w:r>
      <w:r w:rsidRPr="00C96F11">
        <w:rPr>
          <w:sz w:val="24"/>
          <w:szCs w:val="24"/>
        </w:rPr>
        <w:t xml:space="preserve">, открытом </w:t>
      </w:r>
      <w:r w:rsidRPr="00C96F11">
        <w:rPr>
          <w:i/>
          <w:sz w:val="24"/>
          <w:szCs w:val="24"/>
        </w:rPr>
        <w:t>Депонентом</w:t>
      </w:r>
      <w:r w:rsidRPr="00C96F11">
        <w:rPr>
          <w:sz w:val="24"/>
          <w:szCs w:val="24"/>
        </w:rPr>
        <w:t xml:space="preserve"> в </w:t>
      </w:r>
      <w:r w:rsidRPr="00C96F11">
        <w:rPr>
          <w:i/>
          <w:sz w:val="24"/>
          <w:szCs w:val="24"/>
        </w:rPr>
        <w:t>Депозитарии</w:t>
      </w:r>
      <w:r w:rsidRPr="00C96F11">
        <w:rPr>
          <w:sz w:val="24"/>
          <w:szCs w:val="24"/>
        </w:rPr>
        <w:t xml:space="preserve"> в соответствии с требованиями раздела </w:t>
      </w:r>
      <w:r w:rsidR="00EF61B3">
        <w:rPr>
          <w:sz w:val="24"/>
          <w:szCs w:val="24"/>
        </w:rPr>
        <w:fldChar w:fldCharType="begin"/>
      </w:r>
      <w:r w:rsidR="00EF61B3">
        <w:rPr>
          <w:sz w:val="24"/>
          <w:szCs w:val="24"/>
        </w:rPr>
        <w:instrText xml:space="preserve"> REF _Ref504573843 \r \h </w:instrText>
      </w:r>
      <w:r w:rsidR="00EF61B3">
        <w:rPr>
          <w:sz w:val="24"/>
          <w:szCs w:val="24"/>
        </w:rPr>
      </w:r>
      <w:r w:rsidR="00EF61B3">
        <w:rPr>
          <w:sz w:val="24"/>
          <w:szCs w:val="24"/>
        </w:rPr>
        <w:fldChar w:fldCharType="separate"/>
      </w:r>
      <w:r w:rsidR="0041597A">
        <w:rPr>
          <w:sz w:val="24"/>
          <w:szCs w:val="24"/>
        </w:rPr>
        <w:t>12</w:t>
      </w:r>
      <w:r w:rsidR="00EF61B3">
        <w:rPr>
          <w:sz w:val="24"/>
          <w:szCs w:val="24"/>
        </w:rPr>
        <w:fldChar w:fldCharType="end"/>
      </w:r>
      <w:r w:rsidRPr="00C96F11">
        <w:rPr>
          <w:sz w:val="24"/>
          <w:szCs w:val="24"/>
        </w:rPr>
        <w:t xml:space="preserve"> </w:t>
      </w:r>
      <w:r w:rsidRPr="00C96F11">
        <w:rPr>
          <w:i/>
          <w:iCs/>
          <w:sz w:val="24"/>
          <w:szCs w:val="24"/>
        </w:rPr>
        <w:t>Условий;</w:t>
      </w:r>
    </w:p>
    <w:p w14:paraId="1E766A1F" w14:textId="77777777" w:rsidR="002A69BD" w:rsidRPr="00C96F11" w:rsidRDefault="002A69BD" w:rsidP="00ED2A50">
      <w:pPr>
        <w:keepLines/>
        <w:numPr>
          <w:ilvl w:val="2"/>
          <w:numId w:val="68"/>
        </w:numPr>
        <w:tabs>
          <w:tab w:val="left" w:pos="567"/>
        </w:tabs>
        <w:spacing w:after="120"/>
        <w:ind w:left="0" w:firstLine="0"/>
        <w:jc w:val="both"/>
        <w:rPr>
          <w:iCs/>
          <w:sz w:val="24"/>
          <w:szCs w:val="24"/>
        </w:rPr>
      </w:pPr>
      <w:r w:rsidRPr="00C96F11">
        <w:rPr>
          <w:i/>
          <w:sz w:val="24"/>
          <w:szCs w:val="24"/>
        </w:rPr>
        <w:t>Депонент</w:t>
      </w:r>
      <w:r w:rsidRPr="00C96F11">
        <w:rPr>
          <w:sz w:val="24"/>
          <w:szCs w:val="24"/>
        </w:rPr>
        <w:t xml:space="preserve"> не возражает против передачи </w:t>
      </w:r>
      <w:r w:rsidRPr="00C96F11">
        <w:rPr>
          <w:i/>
          <w:sz w:val="24"/>
          <w:szCs w:val="24"/>
        </w:rPr>
        <w:t>Депозитарием</w:t>
      </w:r>
      <w:r w:rsidRPr="00C96F11">
        <w:rPr>
          <w:sz w:val="24"/>
          <w:szCs w:val="24"/>
        </w:rPr>
        <w:t xml:space="preserve"> сведений о </w:t>
      </w:r>
      <w:r w:rsidRPr="00C96F11">
        <w:rPr>
          <w:i/>
          <w:sz w:val="24"/>
          <w:szCs w:val="24"/>
        </w:rPr>
        <w:t>Депоненте</w:t>
      </w:r>
      <w:r w:rsidRPr="00C96F11">
        <w:rPr>
          <w:sz w:val="24"/>
          <w:szCs w:val="24"/>
        </w:rPr>
        <w:t xml:space="preserve"> и остатках ценных бумаг, права на которые учитываются на его счете депо в </w:t>
      </w:r>
      <w:r w:rsidRPr="00C96F11">
        <w:rPr>
          <w:i/>
          <w:sz w:val="24"/>
          <w:szCs w:val="24"/>
        </w:rPr>
        <w:t>Депозитарии</w:t>
      </w:r>
      <w:r w:rsidRPr="00C96F11">
        <w:rPr>
          <w:sz w:val="24"/>
          <w:szCs w:val="24"/>
        </w:rPr>
        <w:t>, эмитенту, регистратору или вышестоящему/расчетному депозитарию, когда передача такой информации необходима для реализации прав по ценным бумагам и иных случаях, предусмотренных действующим законодательством и иными нормативными правовыми актами.</w:t>
      </w:r>
    </w:p>
    <w:p w14:paraId="3FD1E11B" w14:textId="77777777" w:rsidR="00BE3104" w:rsidRPr="00C96F11" w:rsidRDefault="00BE3104" w:rsidP="00ED2A50">
      <w:pPr>
        <w:keepLines/>
        <w:numPr>
          <w:ilvl w:val="2"/>
          <w:numId w:val="68"/>
        </w:numPr>
        <w:tabs>
          <w:tab w:val="left" w:pos="567"/>
        </w:tabs>
        <w:spacing w:after="120"/>
        <w:ind w:left="0" w:firstLine="0"/>
        <w:jc w:val="both"/>
        <w:rPr>
          <w:iCs/>
          <w:sz w:val="24"/>
          <w:szCs w:val="24"/>
        </w:rPr>
      </w:pPr>
      <w:r w:rsidRPr="00C96F11">
        <w:rPr>
          <w:i/>
          <w:iCs/>
          <w:sz w:val="24"/>
          <w:szCs w:val="24"/>
        </w:rPr>
        <w:t>Депонент</w:t>
      </w:r>
      <w:r w:rsidRPr="00C96F11">
        <w:rPr>
          <w:iCs/>
          <w:sz w:val="24"/>
          <w:szCs w:val="24"/>
        </w:rPr>
        <w:t xml:space="preserve"> обязан возвратить ценные бумаги, неосновательно приобретенные им в результате ошибок в записи по его счету депо, или ценные бумаги, в которые они были конвертированы, а также передать полученные доходы и возместить убытки в соответствии с гражданским законода</w:t>
      </w:r>
      <w:r w:rsidR="003222A2" w:rsidRPr="00C96F11">
        <w:rPr>
          <w:iCs/>
          <w:sz w:val="24"/>
          <w:szCs w:val="24"/>
        </w:rPr>
        <w:t xml:space="preserve">тельством </w:t>
      </w:r>
      <w:r w:rsidR="00860050">
        <w:rPr>
          <w:iCs/>
          <w:sz w:val="24"/>
          <w:szCs w:val="24"/>
        </w:rPr>
        <w:t>РФ</w:t>
      </w:r>
      <w:r w:rsidR="003222A2" w:rsidRPr="00C96F11">
        <w:rPr>
          <w:iCs/>
          <w:sz w:val="24"/>
          <w:szCs w:val="24"/>
        </w:rPr>
        <w:t>.</w:t>
      </w:r>
      <w:r w:rsidR="000555CE" w:rsidRPr="00C96F11">
        <w:rPr>
          <w:iCs/>
          <w:sz w:val="24"/>
          <w:szCs w:val="24"/>
        </w:rPr>
        <w:t xml:space="preserve"> При этом Депонент признает право Депозитария на проведение исправительной записи по его счету депо для устранения ошибки, исправление которой допускается, на основании распоряжения </w:t>
      </w:r>
      <w:r w:rsidR="00DA25ED" w:rsidRPr="00C96F11">
        <w:rPr>
          <w:iCs/>
          <w:sz w:val="24"/>
          <w:szCs w:val="24"/>
        </w:rPr>
        <w:t>уполномоченных лиц</w:t>
      </w:r>
      <w:r w:rsidR="000555CE" w:rsidRPr="00C96F11">
        <w:rPr>
          <w:iCs/>
          <w:sz w:val="24"/>
          <w:szCs w:val="24"/>
        </w:rPr>
        <w:t xml:space="preserve"> Депозитария.</w:t>
      </w:r>
    </w:p>
    <w:p w14:paraId="71B5AB56" w14:textId="77777777" w:rsidR="0060421A" w:rsidRPr="00C96F11" w:rsidRDefault="0060421A" w:rsidP="00ED2A50">
      <w:pPr>
        <w:keepLines/>
        <w:numPr>
          <w:ilvl w:val="2"/>
          <w:numId w:val="68"/>
        </w:numPr>
        <w:tabs>
          <w:tab w:val="left" w:pos="567"/>
        </w:tabs>
        <w:spacing w:after="120"/>
        <w:ind w:left="0" w:firstLine="0"/>
        <w:jc w:val="both"/>
        <w:rPr>
          <w:iCs/>
          <w:sz w:val="24"/>
          <w:szCs w:val="24"/>
        </w:rPr>
      </w:pPr>
      <w:r w:rsidRPr="00C96F11">
        <w:rPr>
          <w:sz w:val="24"/>
          <w:szCs w:val="24"/>
        </w:rPr>
        <w:t>Депонент не возражает против совершения операций по открытым ему Торговым счетам депо без его поручений на основании распоряжений клиринговой организации, или на основании его поручений только с согласия клиринговой организации</w:t>
      </w:r>
      <w:r w:rsidR="005E460C" w:rsidRPr="00C96F11">
        <w:rPr>
          <w:sz w:val="24"/>
          <w:szCs w:val="24"/>
        </w:rPr>
        <w:t>, а также в порядке, установленном правовыми актами федерального органа исполнительной власти в области финансовых рынков.</w:t>
      </w:r>
    </w:p>
    <w:p w14:paraId="617AFCF9" w14:textId="77777777" w:rsidR="00766ED0" w:rsidRPr="00C96F11" w:rsidRDefault="0060421A" w:rsidP="00ED2A50">
      <w:pPr>
        <w:keepLines/>
        <w:numPr>
          <w:ilvl w:val="2"/>
          <w:numId w:val="68"/>
        </w:numPr>
        <w:tabs>
          <w:tab w:val="left" w:pos="567"/>
        </w:tabs>
        <w:spacing w:after="120"/>
        <w:ind w:left="0" w:firstLine="0"/>
        <w:jc w:val="both"/>
        <w:rPr>
          <w:iCs/>
          <w:sz w:val="24"/>
          <w:szCs w:val="24"/>
        </w:rPr>
      </w:pPr>
      <w:r w:rsidRPr="00C96F11">
        <w:rPr>
          <w:sz w:val="24"/>
          <w:szCs w:val="24"/>
        </w:rPr>
        <w:t xml:space="preserve">Депонент в случае необходимости обязан своевременно предоставлять в Депозитарий документы, подтверждающие его налоговый статус, а также иные документы, требующиеся для правильного исчисления налога на доходы по принадлежащим ему ценным бумагам, в соответствии с нормами законодательства </w:t>
      </w:r>
      <w:r w:rsidR="00860050">
        <w:rPr>
          <w:sz w:val="24"/>
          <w:szCs w:val="24"/>
        </w:rPr>
        <w:t>РФ</w:t>
      </w:r>
      <w:r w:rsidRPr="00C96F11">
        <w:rPr>
          <w:sz w:val="24"/>
          <w:szCs w:val="24"/>
        </w:rPr>
        <w:t>.</w:t>
      </w:r>
    </w:p>
    <w:p w14:paraId="4647CAAD" w14:textId="77777777" w:rsidR="00766ED0" w:rsidRPr="00C96F11" w:rsidRDefault="00887980" w:rsidP="00ED2A50">
      <w:pPr>
        <w:keepLines/>
        <w:numPr>
          <w:ilvl w:val="2"/>
          <w:numId w:val="68"/>
        </w:numPr>
        <w:tabs>
          <w:tab w:val="left" w:pos="567"/>
        </w:tabs>
        <w:spacing w:after="120"/>
        <w:ind w:left="0" w:firstLine="0"/>
        <w:jc w:val="both"/>
        <w:rPr>
          <w:iCs/>
          <w:sz w:val="24"/>
          <w:szCs w:val="24"/>
        </w:rPr>
      </w:pPr>
      <w:r w:rsidRPr="00C96F11">
        <w:rPr>
          <w:sz w:val="24"/>
          <w:szCs w:val="24"/>
        </w:rPr>
        <w:t>по запросу Депозитария представить документы, истребованные налоговым органом РФ, документы, подтверждающие информацию, предоставленную Депонентом Депозитарию для исчисления налога или для передачи информации Инфраструктурной организации, в срок, указанный в запросе Депозитария</w:t>
      </w:r>
      <w:r w:rsidR="00766ED0" w:rsidRPr="00C96F11">
        <w:rPr>
          <w:sz w:val="24"/>
          <w:szCs w:val="24"/>
        </w:rPr>
        <w:t xml:space="preserve">; </w:t>
      </w:r>
    </w:p>
    <w:p w14:paraId="4B37301B" w14:textId="77777777" w:rsidR="00766ED0" w:rsidRPr="00C96F11" w:rsidRDefault="00766ED0" w:rsidP="00ED2A50">
      <w:pPr>
        <w:keepLines/>
        <w:numPr>
          <w:ilvl w:val="2"/>
          <w:numId w:val="68"/>
        </w:numPr>
        <w:tabs>
          <w:tab w:val="left" w:pos="567"/>
        </w:tabs>
        <w:spacing w:after="120"/>
        <w:ind w:left="0" w:firstLine="0"/>
        <w:jc w:val="both"/>
        <w:rPr>
          <w:iCs/>
          <w:sz w:val="24"/>
          <w:szCs w:val="24"/>
        </w:rPr>
      </w:pPr>
      <w:r w:rsidRPr="00C96F11">
        <w:rPr>
          <w:sz w:val="24"/>
          <w:szCs w:val="24"/>
        </w:rPr>
        <w:t xml:space="preserve"> представить Депозитарию до Даты фиксации документы, подтверждающие его право на льготное налогообложение, в случае, если Депонент претендует на льготное налогообложение;</w:t>
      </w:r>
    </w:p>
    <w:p w14:paraId="1F3D4CCF" w14:textId="77777777" w:rsidR="00766ED0" w:rsidRPr="00C96F11" w:rsidRDefault="00766ED0" w:rsidP="00ED2A50">
      <w:pPr>
        <w:keepLines/>
        <w:numPr>
          <w:ilvl w:val="2"/>
          <w:numId w:val="68"/>
        </w:numPr>
        <w:tabs>
          <w:tab w:val="left" w:pos="567"/>
        </w:tabs>
        <w:spacing w:after="120"/>
        <w:ind w:left="0" w:firstLine="0"/>
        <w:jc w:val="both"/>
        <w:rPr>
          <w:iCs/>
          <w:sz w:val="24"/>
          <w:szCs w:val="24"/>
        </w:rPr>
      </w:pPr>
      <w:r w:rsidRPr="00C96F11">
        <w:rPr>
          <w:sz w:val="24"/>
          <w:szCs w:val="24"/>
        </w:rPr>
        <w:t xml:space="preserve"> в случае необходимости увеличения размера налога, перерасчитанного Депозитарием на основании уточненной Обобщенной информации, перечислить Депозитарию денежные средства для уплаты налога в бюджет РФ течение 3 (трех) рабочих дней от даты получения запроса Депозитария;</w:t>
      </w:r>
    </w:p>
    <w:p w14:paraId="0DB8623E" w14:textId="77777777" w:rsidR="00766ED0" w:rsidRPr="00C96F11" w:rsidRDefault="00766ED0" w:rsidP="00ED2A50">
      <w:pPr>
        <w:keepLines/>
        <w:numPr>
          <w:ilvl w:val="2"/>
          <w:numId w:val="68"/>
        </w:numPr>
        <w:tabs>
          <w:tab w:val="left" w:pos="567"/>
        </w:tabs>
        <w:spacing w:after="120"/>
        <w:ind w:left="0" w:firstLine="0"/>
        <w:jc w:val="both"/>
        <w:rPr>
          <w:iCs/>
          <w:sz w:val="24"/>
          <w:szCs w:val="24"/>
        </w:rPr>
      </w:pPr>
      <w:r w:rsidRPr="00C96F11">
        <w:rPr>
          <w:sz w:val="24"/>
          <w:szCs w:val="24"/>
        </w:rPr>
        <w:t xml:space="preserve"> самостоятельно контролировать полномочия распорядителей счета депо, а также представителей по доверенности. В случае несвоевременного уведомления Депозитария об изменении или прекращении полномочий распорядителя счета депо </w:t>
      </w:r>
      <w:r w:rsidRPr="00C96F11">
        <w:rPr>
          <w:i/>
          <w:sz w:val="24"/>
          <w:szCs w:val="24"/>
        </w:rPr>
        <w:t>Депонента Депозитарий</w:t>
      </w:r>
      <w:r w:rsidRPr="00C96F11">
        <w:rPr>
          <w:sz w:val="24"/>
          <w:szCs w:val="24"/>
        </w:rPr>
        <w:t xml:space="preserve"> не несет ответственности за какие-либо негативные последствия и убытки </w:t>
      </w:r>
      <w:r w:rsidRPr="00C96F11">
        <w:rPr>
          <w:i/>
          <w:sz w:val="24"/>
          <w:szCs w:val="24"/>
        </w:rPr>
        <w:t>Депонента</w:t>
      </w:r>
      <w:r w:rsidRPr="00C96F11">
        <w:rPr>
          <w:sz w:val="24"/>
          <w:szCs w:val="24"/>
        </w:rPr>
        <w:t>, возникшие по причине не предоставления или несвоевременного предоставления вышеуказанной информации.</w:t>
      </w:r>
    </w:p>
    <w:p w14:paraId="759D8B1C" w14:textId="77777777" w:rsidR="00781506" w:rsidRPr="007C2D79" w:rsidRDefault="00C15AAF" w:rsidP="00ED2A50">
      <w:pPr>
        <w:keepLines/>
        <w:numPr>
          <w:ilvl w:val="2"/>
          <w:numId w:val="68"/>
        </w:numPr>
        <w:tabs>
          <w:tab w:val="left" w:pos="567"/>
        </w:tabs>
        <w:spacing w:after="120"/>
        <w:ind w:left="0" w:firstLine="0"/>
        <w:jc w:val="both"/>
        <w:rPr>
          <w:sz w:val="24"/>
          <w:szCs w:val="24"/>
        </w:rPr>
      </w:pPr>
      <w:r>
        <w:rPr>
          <w:sz w:val="24"/>
          <w:szCs w:val="24"/>
        </w:rPr>
        <w:t xml:space="preserve"> </w:t>
      </w:r>
      <w:r w:rsidR="00781506">
        <w:rPr>
          <w:sz w:val="24"/>
          <w:szCs w:val="24"/>
        </w:rPr>
        <w:t>в</w:t>
      </w:r>
      <w:r w:rsidR="00781506" w:rsidRPr="007C2D79">
        <w:rPr>
          <w:sz w:val="24"/>
          <w:szCs w:val="24"/>
        </w:rPr>
        <w:t xml:space="preserve"> соответствии с требованиями законодательства </w:t>
      </w:r>
      <w:r w:rsidR="00860050">
        <w:rPr>
          <w:sz w:val="24"/>
          <w:szCs w:val="24"/>
        </w:rPr>
        <w:t>РФ</w:t>
      </w:r>
      <w:r w:rsidR="00781506" w:rsidRPr="007C2D79">
        <w:rPr>
          <w:sz w:val="24"/>
          <w:szCs w:val="24"/>
        </w:rPr>
        <w:t xml:space="preserve"> в области противодействия легализации (отмыванию) доходов, полученных преступным путём, и финансированию терроризма предоставлять в Депозитарий:</w:t>
      </w:r>
    </w:p>
    <w:p w14:paraId="37EE9FEB" w14:textId="77777777" w:rsidR="00781506" w:rsidRPr="007C2D79" w:rsidRDefault="00781506" w:rsidP="00ED2A50">
      <w:pPr>
        <w:pStyle w:val="af3"/>
        <w:numPr>
          <w:ilvl w:val="0"/>
          <w:numId w:val="89"/>
        </w:numPr>
        <w:spacing w:after="200" w:line="276" w:lineRule="auto"/>
        <w:contextualSpacing/>
        <w:rPr>
          <w:sz w:val="24"/>
          <w:szCs w:val="24"/>
        </w:rPr>
      </w:pPr>
      <w:r w:rsidRPr="007C2D79">
        <w:rPr>
          <w:sz w:val="24"/>
          <w:szCs w:val="24"/>
        </w:rPr>
        <w:lastRenderedPageBreak/>
        <w:t xml:space="preserve">сведения и подтверждающие документы, необходимые Депозитарию для идентификации Депонента, его представителей, выгодоприобретателей и бенефициарных владельцев в объеме и порядке, предусмотренных </w:t>
      </w:r>
      <w:r w:rsidR="0086163A">
        <w:rPr>
          <w:sz w:val="24"/>
          <w:szCs w:val="24"/>
        </w:rPr>
        <w:t>Условиями</w:t>
      </w:r>
      <w:r w:rsidRPr="007C2D79">
        <w:rPr>
          <w:sz w:val="24"/>
          <w:szCs w:val="24"/>
        </w:rPr>
        <w:t xml:space="preserve">; </w:t>
      </w:r>
    </w:p>
    <w:p w14:paraId="5879BFD4" w14:textId="77777777" w:rsidR="00781506" w:rsidRPr="007C2D79" w:rsidRDefault="00781506" w:rsidP="00ED2A50">
      <w:pPr>
        <w:pStyle w:val="af3"/>
        <w:numPr>
          <w:ilvl w:val="0"/>
          <w:numId w:val="89"/>
        </w:numPr>
        <w:spacing w:after="200" w:line="276" w:lineRule="auto"/>
        <w:contextualSpacing/>
        <w:rPr>
          <w:sz w:val="24"/>
          <w:szCs w:val="24"/>
        </w:rPr>
      </w:pPr>
      <w:r w:rsidRPr="007C2D79">
        <w:rPr>
          <w:sz w:val="24"/>
          <w:szCs w:val="24"/>
        </w:rPr>
        <w:t>информацию о целях установления и предполагаемом характере деловых отношений с Банком и, в частности, с Депозитарием, а также о целях финансово-хозяйственной деятельности, финансового положения и деловой репутации;</w:t>
      </w:r>
    </w:p>
    <w:p w14:paraId="51C11077" w14:textId="77777777" w:rsidR="00781506" w:rsidRPr="007C2D79" w:rsidRDefault="00781506" w:rsidP="00ED2A50">
      <w:pPr>
        <w:pStyle w:val="af3"/>
        <w:numPr>
          <w:ilvl w:val="0"/>
          <w:numId w:val="89"/>
        </w:numPr>
        <w:spacing w:after="200" w:line="276" w:lineRule="auto"/>
        <w:contextualSpacing/>
        <w:rPr>
          <w:sz w:val="24"/>
          <w:szCs w:val="24"/>
        </w:rPr>
      </w:pPr>
      <w:r w:rsidRPr="007C2D79">
        <w:rPr>
          <w:sz w:val="24"/>
          <w:szCs w:val="24"/>
        </w:rPr>
        <w:t xml:space="preserve">иные документы и сведения, необходимые Депозитарию (Банку) для исполнения требований, предусмотренных действующим законодательством </w:t>
      </w:r>
      <w:r w:rsidR="00860050">
        <w:rPr>
          <w:sz w:val="24"/>
          <w:szCs w:val="24"/>
        </w:rPr>
        <w:t>РФ</w:t>
      </w:r>
      <w:r w:rsidR="009758F9">
        <w:rPr>
          <w:sz w:val="24"/>
          <w:szCs w:val="24"/>
        </w:rPr>
        <w:t xml:space="preserve"> и нормативными актами Банка</w:t>
      </w:r>
      <w:r w:rsidR="005B2485">
        <w:rPr>
          <w:sz w:val="24"/>
          <w:szCs w:val="24"/>
        </w:rPr>
        <w:t xml:space="preserve"> России</w:t>
      </w:r>
      <w:r w:rsidRPr="007C2D79">
        <w:rPr>
          <w:sz w:val="24"/>
          <w:szCs w:val="24"/>
        </w:rPr>
        <w:t>;</w:t>
      </w:r>
    </w:p>
    <w:p w14:paraId="76A18702" w14:textId="77777777" w:rsidR="00781506" w:rsidRPr="007C2D79" w:rsidRDefault="00781506" w:rsidP="00ED2A50">
      <w:pPr>
        <w:pStyle w:val="af3"/>
        <w:numPr>
          <w:ilvl w:val="0"/>
          <w:numId w:val="89"/>
        </w:numPr>
        <w:spacing w:after="200" w:line="276" w:lineRule="auto"/>
        <w:contextualSpacing/>
        <w:rPr>
          <w:sz w:val="24"/>
          <w:szCs w:val="24"/>
        </w:rPr>
      </w:pPr>
      <w:r w:rsidRPr="007C2D79">
        <w:rPr>
          <w:sz w:val="24"/>
          <w:szCs w:val="24"/>
        </w:rPr>
        <w:t>обновленные идентификационные сведения, информацию и подтверждающие документы:</w:t>
      </w:r>
    </w:p>
    <w:p w14:paraId="2DC55981" w14:textId="77777777" w:rsidR="00781506" w:rsidRPr="007C2D79" w:rsidRDefault="00781506" w:rsidP="00ED2A50">
      <w:pPr>
        <w:pStyle w:val="af3"/>
        <w:numPr>
          <w:ilvl w:val="0"/>
          <w:numId w:val="90"/>
        </w:numPr>
        <w:spacing w:after="200" w:line="276" w:lineRule="auto"/>
        <w:ind w:left="1418" w:hanging="284"/>
        <w:contextualSpacing/>
        <w:rPr>
          <w:sz w:val="24"/>
          <w:szCs w:val="24"/>
        </w:rPr>
      </w:pPr>
      <w:r w:rsidRPr="007C2D79">
        <w:rPr>
          <w:sz w:val="24"/>
          <w:szCs w:val="24"/>
        </w:rPr>
        <w:t xml:space="preserve">в случае их изменения (в т.ч., в отношении представителей, выгодоприобретателей и бенефициарных владельцев) - в порядке и в срок, предусмотренные в п. </w:t>
      </w:r>
      <w:r w:rsidR="00EF61B3">
        <w:rPr>
          <w:sz w:val="24"/>
          <w:szCs w:val="24"/>
        </w:rPr>
        <w:fldChar w:fldCharType="begin"/>
      </w:r>
      <w:r w:rsidR="00EF61B3">
        <w:rPr>
          <w:sz w:val="24"/>
          <w:szCs w:val="24"/>
        </w:rPr>
        <w:instrText xml:space="preserve"> REF _Ref341720784 \r \h </w:instrText>
      </w:r>
      <w:r w:rsidR="00EF61B3">
        <w:rPr>
          <w:sz w:val="24"/>
          <w:szCs w:val="24"/>
        </w:rPr>
      </w:r>
      <w:r w:rsidR="00EF61B3">
        <w:rPr>
          <w:sz w:val="24"/>
          <w:szCs w:val="24"/>
        </w:rPr>
        <w:fldChar w:fldCharType="separate"/>
      </w:r>
      <w:r w:rsidR="0041597A">
        <w:rPr>
          <w:sz w:val="24"/>
          <w:szCs w:val="24"/>
        </w:rPr>
        <w:t>5.3.5</w:t>
      </w:r>
      <w:r w:rsidR="00EF61B3">
        <w:rPr>
          <w:sz w:val="24"/>
          <w:szCs w:val="24"/>
        </w:rPr>
        <w:fldChar w:fldCharType="end"/>
      </w:r>
      <w:r w:rsidRPr="007C2D79">
        <w:rPr>
          <w:sz w:val="24"/>
          <w:szCs w:val="24"/>
        </w:rPr>
        <w:t xml:space="preserve"> Условий;</w:t>
      </w:r>
    </w:p>
    <w:p w14:paraId="0707746C" w14:textId="77777777" w:rsidR="00781506" w:rsidRPr="007C2D79" w:rsidRDefault="00781506" w:rsidP="00ED2A50">
      <w:pPr>
        <w:pStyle w:val="af3"/>
        <w:numPr>
          <w:ilvl w:val="0"/>
          <w:numId w:val="90"/>
        </w:numPr>
        <w:spacing w:after="200" w:line="276" w:lineRule="auto"/>
        <w:ind w:left="1418" w:hanging="284"/>
        <w:contextualSpacing/>
        <w:rPr>
          <w:sz w:val="24"/>
          <w:szCs w:val="24"/>
        </w:rPr>
      </w:pPr>
      <w:r w:rsidRPr="007C2D79">
        <w:rPr>
          <w:sz w:val="24"/>
          <w:szCs w:val="24"/>
        </w:rPr>
        <w:t>по запросу Депозитария в рамках исполнения требований законодательства в области противодействия легализации (отмыванию) доходов, полученных преступным путём, и финансированию терроризма - в срок</w:t>
      </w:r>
      <w:r w:rsidR="00E027BE">
        <w:rPr>
          <w:sz w:val="24"/>
          <w:szCs w:val="24"/>
        </w:rPr>
        <w:t xml:space="preserve"> не позднее 7 (Семи) рабочих дней с даты запроса</w:t>
      </w:r>
      <w:r w:rsidR="00564A5E">
        <w:rPr>
          <w:sz w:val="24"/>
          <w:szCs w:val="24"/>
        </w:rPr>
        <w:t>.</w:t>
      </w:r>
      <w:r w:rsidR="00E027BE">
        <w:rPr>
          <w:sz w:val="24"/>
          <w:szCs w:val="24"/>
        </w:rPr>
        <w:t xml:space="preserve"> </w:t>
      </w:r>
    </w:p>
    <w:p w14:paraId="4409FC72" w14:textId="77777777" w:rsidR="00887980" w:rsidRPr="00C96F11" w:rsidRDefault="00887980" w:rsidP="00C15AAF">
      <w:pPr>
        <w:keepLines/>
        <w:tabs>
          <w:tab w:val="left" w:pos="567"/>
        </w:tabs>
        <w:spacing w:after="120"/>
        <w:jc w:val="both"/>
        <w:rPr>
          <w:sz w:val="24"/>
          <w:szCs w:val="24"/>
        </w:rPr>
      </w:pPr>
    </w:p>
    <w:p w14:paraId="4E267782" w14:textId="77777777" w:rsidR="006C303B" w:rsidRPr="00C96F11" w:rsidRDefault="00887980" w:rsidP="009A3799">
      <w:pPr>
        <w:autoSpaceDE/>
        <w:autoSpaceDN/>
        <w:spacing w:line="23" w:lineRule="atLeast"/>
        <w:jc w:val="both"/>
        <w:rPr>
          <w:sz w:val="24"/>
          <w:szCs w:val="24"/>
        </w:rPr>
      </w:pPr>
      <w:r w:rsidRPr="00C96F11">
        <w:rPr>
          <w:sz w:val="24"/>
          <w:szCs w:val="24"/>
        </w:rPr>
        <w:t>5.3.21. при предъявлении претензий со стороны налоговых органов РФ и/или иных органов власти в отношении недостоверности информации, предоставленной Депонентом Депозитарию, и/или несоответствия ее действующему законодательству РФ возместить Банку сумму понесенных в этой связи расходов.</w:t>
      </w:r>
    </w:p>
    <w:p w14:paraId="34C384C1" w14:textId="77777777" w:rsidR="006C303B" w:rsidRPr="00C96F11" w:rsidRDefault="006C303B" w:rsidP="009A3799">
      <w:pPr>
        <w:autoSpaceDE/>
        <w:autoSpaceDN/>
        <w:spacing w:line="23" w:lineRule="atLeast"/>
        <w:jc w:val="both"/>
        <w:rPr>
          <w:sz w:val="24"/>
          <w:szCs w:val="24"/>
        </w:rPr>
      </w:pPr>
    </w:p>
    <w:p w14:paraId="4BC8A160" w14:textId="77777777" w:rsidR="008B6817" w:rsidRPr="00C96F11" w:rsidRDefault="006C303B" w:rsidP="009A3799">
      <w:pPr>
        <w:autoSpaceDE/>
        <w:autoSpaceDN/>
        <w:spacing w:line="23" w:lineRule="atLeast"/>
        <w:jc w:val="both"/>
        <w:rPr>
          <w:sz w:val="24"/>
          <w:szCs w:val="24"/>
        </w:rPr>
      </w:pPr>
      <w:r w:rsidRPr="00C96F11">
        <w:rPr>
          <w:sz w:val="24"/>
          <w:szCs w:val="24"/>
        </w:rPr>
        <w:t>5.3.22</w:t>
      </w:r>
      <w:r w:rsidR="009D6979" w:rsidRPr="00C96F11">
        <w:rPr>
          <w:sz w:val="24"/>
          <w:szCs w:val="24"/>
        </w:rPr>
        <w:t>.</w:t>
      </w:r>
      <w:r w:rsidRPr="00C96F11">
        <w:rPr>
          <w:sz w:val="24"/>
          <w:szCs w:val="24"/>
        </w:rPr>
        <w:t xml:space="preserve"> возвратить Депозитарию денежные средства, полученные Депонентом в результате ошибочного перечисления денежных средств Инфраструктурной организацией и/или Банком.</w:t>
      </w:r>
    </w:p>
    <w:p w14:paraId="6AE3C1BB" w14:textId="77777777" w:rsidR="008B6817" w:rsidRPr="00C96F11" w:rsidRDefault="008B6817" w:rsidP="009A3799">
      <w:pPr>
        <w:autoSpaceDE/>
        <w:autoSpaceDN/>
        <w:spacing w:line="23" w:lineRule="atLeast"/>
        <w:jc w:val="both"/>
        <w:rPr>
          <w:sz w:val="24"/>
          <w:szCs w:val="24"/>
        </w:rPr>
      </w:pPr>
    </w:p>
    <w:p w14:paraId="3E8C0551" w14:textId="77777777" w:rsidR="008B6817" w:rsidRDefault="008B6817" w:rsidP="00F86F47">
      <w:pPr>
        <w:autoSpaceDE/>
        <w:autoSpaceDN/>
        <w:spacing w:line="23" w:lineRule="atLeast"/>
        <w:jc w:val="both"/>
        <w:rPr>
          <w:sz w:val="24"/>
          <w:szCs w:val="24"/>
        </w:rPr>
      </w:pPr>
      <w:r w:rsidRPr="00C15AAF">
        <w:rPr>
          <w:sz w:val="24"/>
          <w:szCs w:val="24"/>
        </w:rPr>
        <w:t>5.3.23</w:t>
      </w:r>
      <w:r w:rsidR="009D6979" w:rsidRPr="00C15AAF">
        <w:rPr>
          <w:sz w:val="24"/>
          <w:szCs w:val="24"/>
        </w:rPr>
        <w:t>.</w:t>
      </w:r>
      <w:r w:rsidRPr="00C15AAF">
        <w:rPr>
          <w:sz w:val="24"/>
          <w:szCs w:val="24"/>
        </w:rPr>
        <w:t xml:space="preserve"> не оформлять доверенности на сотрудников Банка, уполномоченных осуществлять обслуживание и ведение счетов депо Депонента для исключения риска возникновения конфликта интересов и риска неправомерных действий в отношении имущества Депонента. </w:t>
      </w:r>
    </w:p>
    <w:p w14:paraId="1CB4BAF0" w14:textId="77777777" w:rsidR="00A820BF" w:rsidRDefault="00A820BF" w:rsidP="00F86F47">
      <w:pPr>
        <w:autoSpaceDE/>
        <w:autoSpaceDN/>
        <w:spacing w:line="23" w:lineRule="atLeast"/>
        <w:jc w:val="both"/>
        <w:rPr>
          <w:sz w:val="24"/>
          <w:szCs w:val="24"/>
        </w:rPr>
      </w:pPr>
    </w:p>
    <w:p w14:paraId="5C7439BD" w14:textId="77777777" w:rsidR="00A820BF" w:rsidRDefault="00A820BF" w:rsidP="00F86F47">
      <w:pPr>
        <w:autoSpaceDE/>
        <w:autoSpaceDN/>
        <w:spacing w:line="23" w:lineRule="atLeast"/>
        <w:jc w:val="both"/>
        <w:rPr>
          <w:sz w:val="24"/>
          <w:szCs w:val="24"/>
        </w:rPr>
      </w:pPr>
      <w:r>
        <w:rPr>
          <w:sz w:val="24"/>
          <w:szCs w:val="24"/>
        </w:rPr>
        <w:t>5.3.24.</w:t>
      </w:r>
      <w:r w:rsidRPr="00A820BF">
        <w:t xml:space="preserve"> </w:t>
      </w:r>
      <w:r w:rsidRPr="00397A40">
        <w:rPr>
          <w:sz w:val="24"/>
          <w:szCs w:val="24"/>
        </w:rPr>
        <w:t>возвратить Депозитарию ценные бумаги, полученные Депонентом в результате ошибочного зачисления ценных бумаг Инфраструктурной организацией.</w:t>
      </w:r>
    </w:p>
    <w:p w14:paraId="71D7FC78" w14:textId="77777777" w:rsidR="00640200" w:rsidRDefault="00640200" w:rsidP="00F86F47">
      <w:pPr>
        <w:autoSpaceDE/>
        <w:autoSpaceDN/>
        <w:spacing w:line="23" w:lineRule="atLeast"/>
        <w:jc w:val="both"/>
        <w:rPr>
          <w:sz w:val="24"/>
          <w:szCs w:val="24"/>
        </w:rPr>
      </w:pPr>
    </w:p>
    <w:p w14:paraId="05FD8E9E" w14:textId="77777777" w:rsidR="00640200" w:rsidRPr="00C96F11" w:rsidRDefault="00640200" w:rsidP="00F86F47">
      <w:pPr>
        <w:autoSpaceDE/>
        <w:autoSpaceDN/>
        <w:spacing w:line="23" w:lineRule="atLeast"/>
        <w:jc w:val="both"/>
        <w:rPr>
          <w:sz w:val="24"/>
          <w:szCs w:val="24"/>
        </w:rPr>
      </w:pPr>
      <w:r>
        <w:rPr>
          <w:sz w:val="24"/>
          <w:szCs w:val="24"/>
        </w:rPr>
        <w:t>5.3.25. предоставлять сведения и документы (копии документов) не позднее семи рабочих дней с даты получения письменного запроса Банка.</w:t>
      </w:r>
    </w:p>
    <w:p w14:paraId="6B550329" w14:textId="77777777" w:rsidR="00887980" w:rsidRPr="00766ED0" w:rsidRDefault="00887980" w:rsidP="009A3799">
      <w:pPr>
        <w:autoSpaceDE/>
        <w:autoSpaceDN/>
        <w:spacing w:line="23" w:lineRule="atLeast"/>
        <w:jc w:val="both"/>
        <w:rPr>
          <w:rFonts w:ascii="Arial" w:hAnsi="Arial" w:cs="Arial"/>
          <w:sz w:val="18"/>
          <w:szCs w:val="18"/>
        </w:rPr>
      </w:pPr>
    </w:p>
    <w:p w14:paraId="37672BD7" w14:textId="77777777" w:rsidR="002A69BD" w:rsidRPr="00C96F11" w:rsidRDefault="002A69BD" w:rsidP="00ED2A50">
      <w:pPr>
        <w:keepLines/>
        <w:numPr>
          <w:ilvl w:val="1"/>
          <w:numId w:val="68"/>
        </w:numPr>
        <w:spacing w:before="240" w:after="100"/>
        <w:ind w:left="0" w:firstLine="0"/>
        <w:jc w:val="both"/>
        <w:rPr>
          <w:b/>
          <w:bCs/>
          <w:sz w:val="24"/>
          <w:szCs w:val="24"/>
        </w:rPr>
      </w:pPr>
      <w:bookmarkStart w:id="43" w:name="_Ref325380375"/>
      <w:r w:rsidRPr="00C96F11">
        <w:rPr>
          <w:b/>
          <w:bCs/>
          <w:i/>
          <w:iCs/>
          <w:sz w:val="24"/>
          <w:szCs w:val="24"/>
        </w:rPr>
        <w:t xml:space="preserve">Депозитарий </w:t>
      </w:r>
      <w:r w:rsidRPr="00C96F11">
        <w:rPr>
          <w:b/>
          <w:bCs/>
          <w:sz w:val="24"/>
          <w:szCs w:val="24"/>
        </w:rPr>
        <w:t>имеет право:</w:t>
      </w:r>
      <w:bookmarkEnd w:id="43"/>
    </w:p>
    <w:p w14:paraId="0C0998F9" w14:textId="77777777" w:rsidR="00D84BBB" w:rsidRPr="00C96F11" w:rsidRDefault="00C15A0C" w:rsidP="00ED2A50">
      <w:pPr>
        <w:keepLines/>
        <w:numPr>
          <w:ilvl w:val="2"/>
          <w:numId w:val="68"/>
        </w:numPr>
        <w:tabs>
          <w:tab w:val="left" w:pos="567"/>
        </w:tabs>
        <w:spacing w:after="120"/>
        <w:ind w:left="0" w:firstLine="0"/>
        <w:jc w:val="both"/>
        <w:rPr>
          <w:sz w:val="24"/>
          <w:szCs w:val="24"/>
        </w:rPr>
      </w:pPr>
      <w:r w:rsidRPr="00C96F11">
        <w:rPr>
          <w:sz w:val="24"/>
          <w:szCs w:val="24"/>
        </w:rPr>
        <w:t>Регистрироваться в системе ведения реестра владельцев ценных бумаг или у другого депозитария в качестве номинального держателя (</w:t>
      </w:r>
      <w:r w:rsidR="002A69BD" w:rsidRPr="00C96F11">
        <w:rPr>
          <w:sz w:val="24"/>
          <w:szCs w:val="24"/>
        </w:rPr>
        <w:t>привлекать другие депозитарии для исполнения своих обязанностей по осуществлению депозитарных операций, т.е. становится депонентом другого депозитария, при этом, Депозитарий отвечает перед Депонентом за действие данного депозитария как за свои собственные действия</w:t>
      </w:r>
      <w:r w:rsidRPr="00C96F11">
        <w:rPr>
          <w:sz w:val="24"/>
          <w:szCs w:val="24"/>
        </w:rPr>
        <w:t>)</w:t>
      </w:r>
      <w:r w:rsidR="002A69BD" w:rsidRPr="00C96F11">
        <w:rPr>
          <w:sz w:val="24"/>
          <w:szCs w:val="24"/>
        </w:rPr>
        <w:t>;</w:t>
      </w:r>
    </w:p>
    <w:p w14:paraId="673E2EF8" w14:textId="77777777" w:rsidR="00D84BBB" w:rsidRPr="00C96F11" w:rsidRDefault="00D84BBB" w:rsidP="00ED2A50">
      <w:pPr>
        <w:keepLines/>
        <w:numPr>
          <w:ilvl w:val="2"/>
          <w:numId w:val="68"/>
        </w:numPr>
        <w:tabs>
          <w:tab w:val="left" w:pos="567"/>
        </w:tabs>
        <w:spacing w:after="120"/>
        <w:ind w:left="0" w:firstLine="0"/>
        <w:jc w:val="both"/>
        <w:rPr>
          <w:sz w:val="24"/>
          <w:szCs w:val="24"/>
        </w:rPr>
      </w:pPr>
      <w:r w:rsidRPr="00C96F11">
        <w:rPr>
          <w:sz w:val="24"/>
          <w:szCs w:val="24"/>
        </w:rPr>
        <w:t>осуществлять без поручения Депонента следующие депозитарные операции:</w:t>
      </w:r>
    </w:p>
    <w:p w14:paraId="579CC7DE" w14:textId="77777777" w:rsidR="00D84BBB" w:rsidRPr="00C96F11" w:rsidRDefault="00D84BBB" w:rsidP="00ED2A50">
      <w:pPr>
        <w:keepLines/>
        <w:numPr>
          <w:ilvl w:val="0"/>
          <w:numId w:val="83"/>
        </w:numPr>
        <w:tabs>
          <w:tab w:val="left" w:pos="567"/>
        </w:tabs>
        <w:spacing w:after="120"/>
        <w:ind w:left="567" w:hanging="207"/>
        <w:jc w:val="both"/>
        <w:rPr>
          <w:i/>
          <w:iCs/>
          <w:sz w:val="24"/>
          <w:szCs w:val="24"/>
        </w:rPr>
      </w:pPr>
      <w:r w:rsidRPr="00C96F11">
        <w:rPr>
          <w:sz w:val="24"/>
          <w:szCs w:val="24"/>
        </w:rPr>
        <w:t xml:space="preserve">операции дробления, консолидации, конвертации, аннулирования, погашения ценных бумаг и купонов ценных бумаг, </w:t>
      </w:r>
      <w:r w:rsidRPr="00C96F11">
        <w:rPr>
          <w:i/>
          <w:iCs/>
          <w:sz w:val="24"/>
          <w:szCs w:val="24"/>
        </w:rPr>
        <w:t>осуществляемые по решению уполномоченных органов эмитента и не требующих согласия или распоряжения владельца ценных бумаг;</w:t>
      </w:r>
    </w:p>
    <w:p w14:paraId="34AC7F71" w14:textId="77777777" w:rsidR="00D84BBB" w:rsidRPr="00C96F11" w:rsidRDefault="00D84BBB" w:rsidP="00ED2A50">
      <w:pPr>
        <w:keepLines/>
        <w:numPr>
          <w:ilvl w:val="0"/>
          <w:numId w:val="83"/>
        </w:numPr>
        <w:tabs>
          <w:tab w:val="left" w:pos="567"/>
        </w:tabs>
        <w:spacing w:after="120"/>
        <w:ind w:left="567" w:hanging="207"/>
        <w:jc w:val="both"/>
        <w:rPr>
          <w:sz w:val="24"/>
          <w:szCs w:val="24"/>
        </w:rPr>
      </w:pPr>
      <w:r w:rsidRPr="00C96F11">
        <w:rPr>
          <w:sz w:val="24"/>
          <w:szCs w:val="24"/>
        </w:rPr>
        <w:lastRenderedPageBreak/>
        <w:t xml:space="preserve">перевод ценных бумаг Депонента в (из) раздел(а) счета депо Депонента </w:t>
      </w:r>
      <w:r w:rsidR="000A7098">
        <w:rPr>
          <w:sz w:val="24"/>
          <w:szCs w:val="24"/>
        </w:rPr>
        <w:t>«</w:t>
      </w:r>
      <w:r w:rsidRPr="00C96F11">
        <w:rPr>
          <w:sz w:val="24"/>
          <w:szCs w:val="24"/>
        </w:rPr>
        <w:t>Блокировано для поставки</w:t>
      </w:r>
      <w:r w:rsidR="000A7098">
        <w:rPr>
          <w:sz w:val="24"/>
          <w:szCs w:val="24"/>
        </w:rPr>
        <w:t>»</w:t>
      </w:r>
      <w:r w:rsidRPr="00C96F11">
        <w:rPr>
          <w:sz w:val="24"/>
          <w:szCs w:val="24"/>
        </w:rPr>
        <w:t xml:space="preserve"> </w:t>
      </w:r>
      <w:r w:rsidRPr="00C96F11">
        <w:rPr>
          <w:i/>
          <w:iCs/>
          <w:sz w:val="24"/>
          <w:szCs w:val="24"/>
        </w:rPr>
        <w:t>при исполнении по поручению Депонента списания (перевода, выдачи) ценных бумаг</w:t>
      </w:r>
      <w:r w:rsidRPr="00C96F11">
        <w:rPr>
          <w:sz w:val="24"/>
          <w:szCs w:val="24"/>
        </w:rPr>
        <w:t>;</w:t>
      </w:r>
    </w:p>
    <w:p w14:paraId="58A1EC30" w14:textId="77777777" w:rsidR="00D84BBB" w:rsidRPr="00C96F11" w:rsidRDefault="00D84BBB" w:rsidP="00ED2A50">
      <w:pPr>
        <w:keepLines/>
        <w:numPr>
          <w:ilvl w:val="0"/>
          <w:numId w:val="83"/>
        </w:numPr>
        <w:tabs>
          <w:tab w:val="left" w:pos="567"/>
        </w:tabs>
        <w:spacing w:after="120"/>
        <w:ind w:left="567" w:hanging="207"/>
        <w:jc w:val="both"/>
        <w:rPr>
          <w:sz w:val="24"/>
          <w:szCs w:val="24"/>
        </w:rPr>
      </w:pPr>
      <w:r w:rsidRPr="00C96F11">
        <w:rPr>
          <w:sz w:val="24"/>
          <w:szCs w:val="24"/>
        </w:rPr>
        <w:t xml:space="preserve">операции, выполняемые по распоряжению уполномоченных государственных или судебных органов </w:t>
      </w:r>
      <w:r w:rsidRPr="00C96F11">
        <w:rPr>
          <w:i/>
          <w:iCs/>
          <w:sz w:val="24"/>
          <w:szCs w:val="24"/>
        </w:rPr>
        <w:t>на основании оформленных в установленном законодательством порядке документов</w:t>
      </w:r>
      <w:r w:rsidRPr="00C96F11">
        <w:rPr>
          <w:sz w:val="24"/>
          <w:szCs w:val="24"/>
        </w:rPr>
        <w:t>;</w:t>
      </w:r>
    </w:p>
    <w:p w14:paraId="56EEDAFB" w14:textId="77777777" w:rsidR="00D84BBB" w:rsidRPr="00C96F11" w:rsidRDefault="008B6817" w:rsidP="00ED2A50">
      <w:pPr>
        <w:keepLines/>
        <w:numPr>
          <w:ilvl w:val="0"/>
          <w:numId w:val="83"/>
        </w:numPr>
        <w:tabs>
          <w:tab w:val="left" w:pos="567"/>
        </w:tabs>
        <w:spacing w:after="120"/>
        <w:ind w:left="567" w:hanging="207"/>
        <w:jc w:val="both"/>
        <w:rPr>
          <w:sz w:val="24"/>
          <w:szCs w:val="24"/>
        </w:rPr>
      </w:pPr>
      <w:r w:rsidRPr="00C96F11">
        <w:rPr>
          <w:sz w:val="24"/>
          <w:szCs w:val="24"/>
        </w:rPr>
        <w:t xml:space="preserve">операции с заложенными ценными бумагами на основании документов, представленных Залогодержателем, </w:t>
      </w:r>
      <w:r w:rsidR="00F31017" w:rsidRPr="00C96F11">
        <w:rPr>
          <w:sz w:val="24"/>
          <w:szCs w:val="24"/>
        </w:rPr>
        <w:t>в случаях,</w:t>
      </w:r>
      <w:r w:rsidRPr="00C96F11">
        <w:rPr>
          <w:sz w:val="24"/>
          <w:szCs w:val="24"/>
        </w:rPr>
        <w:t xml:space="preserve"> предусмотренных </w:t>
      </w:r>
      <w:r w:rsidRPr="00C96F11">
        <w:rPr>
          <w:i/>
          <w:sz w:val="24"/>
          <w:szCs w:val="24"/>
        </w:rPr>
        <w:t>Условиями</w:t>
      </w:r>
      <w:r w:rsidRPr="00C96F11">
        <w:rPr>
          <w:sz w:val="24"/>
          <w:szCs w:val="24"/>
        </w:rPr>
        <w:t xml:space="preserve"> и/или договором </w:t>
      </w:r>
      <w:r w:rsidRPr="00C15AAF">
        <w:rPr>
          <w:color w:val="000000" w:themeColor="text1"/>
          <w:sz w:val="24"/>
          <w:szCs w:val="24"/>
        </w:rPr>
        <w:t>залог</w:t>
      </w:r>
      <w:r w:rsidRPr="00C96F11">
        <w:rPr>
          <w:sz w:val="24"/>
          <w:szCs w:val="24"/>
        </w:rPr>
        <w:t>а, с учетом положений договора управления залогом</w:t>
      </w:r>
      <w:r w:rsidR="00DE299B">
        <w:rPr>
          <w:sz w:val="24"/>
          <w:szCs w:val="24"/>
        </w:rPr>
        <w:t xml:space="preserve"> (при наличии)</w:t>
      </w:r>
      <w:r w:rsidR="00D84BBB" w:rsidRPr="00C96F11">
        <w:rPr>
          <w:sz w:val="24"/>
          <w:szCs w:val="24"/>
        </w:rPr>
        <w:t xml:space="preserve">; </w:t>
      </w:r>
    </w:p>
    <w:p w14:paraId="2453BE74" w14:textId="77777777" w:rsidR="00D84BBB" w:rsidRPr="00C96F11" w:rsidRDefault="00D84BBB" w:rsidP="00ED2A50">
      <w:pPr>
        <w:keepLines/>
        <w:numPr>
          <w:ilvl w:val="0"/>
          <w:numId w:val="83"/>
        </w:numPr>
        <w:tabs>
          <w:tab w:val="left" w:pos="567"/>
        </w:tabs>
        <w:spacing w:after="120"/>
        <w:ind w:left="567" w:hanging="207"/>
        <w:jc w:val="both"/>
        <w:rPr>
          <w:sz w:val="24"/>
          <w:szCs w:val="24"/>
        </w:rPr>
      </w:pPr>
      <w:r w:rsidRPr="00C96F11">
        <w:rPr>
          <w:sz w:val="24"/>
          <w:szCs w:val="24"/>
        </w:rPr>
        <w:t>операции перевода заложенных ценных бумаг на новый залоговый раздел счета депо Залогодателя в случае смены Залогодержателя, осуществляемые на основании договора уступки права (требования),</w:t>
      </w:r>
      <w:r w:rsidRPr="00C96F11">
        <w:rPr>
          <w:bCs/>
          <w:sz w:val="24"/>
          <w:szCs w:val="24"/>
        </w:rPr>
        <w:t xml:space="preserve"> предоставленного в Депозитарий существующим Залогодержателем,</w:t>
      </w:r>
      <w:r w:rsidRPr="00C96F11">
        <w:rPr>
          <w:sz w:val="24"/>
          <w:szCs w:val="24"/>
        </w:rPr>
        <w:t xml:space="preserve"> или иного основания, предусмотренного законодательством </w:t>
      </w:r>
      <w:r w:rsidR="00860050">
        <w:rPr>
          <w:sz w:val="24"/>
          <w:szCs w:val="24"/>
        </w:rPr>
        <w:t>РФ</w:t>
      </w:r>
      <w:r w:rsidRPr="00C96F11">
        <w:rPr>
          <w:sz w:val="24"/>
          <w:szCs w:val="24"/>
        </w:rPr>
        <w:t xml:space="preserve">, </w:t>
      </w:r>
      <w:r w:rsidRPr="00C96F11">
        <w:rPr>
          <w:bCs/>
          <w:sz w:val="24"/>
          <w:szCs w:val="24"/>
        </w:rPr>
        <w:t>подтверждающего переход прав Залогодержателя новому лицу с приложением соответствующих документов, а также</w:t>
      </w:r>
      <w:r w:rsidRPr="00C96F11">
        <w:rPr>
          <w:sz w:val="24"/>
          <w:szCs w:val="24"/>
        </w:rPr>
        <w:t xml:space="preserve"> служебного поручения Депозитария;</w:t>
      </w:r>
    </w:p>
    <w:p w14:paraId="3BBE37DD" w14:textId="77777777" w:rsidR="00D84BBB" w:rsidRPr="00C96F11" w:rsidRDefault="00D84BBB" w:rsidP="00ED2A50">
      <w:pPr>
        <w:keepLines/>
        <w:numPr>
          <w:ilvl w:val="0"/>
          <w:numId w:val="83"/>
        </w:numPr>
        <w:tabs>
          <w:tab w:val="left" w:pos="567"/>
        </w:tabs>
        <w:spacing w:after="120"/>
        <w:ind w:left="567" w:hanging="207"/>
        <w:jc w:val="both"/>
        <w:rPr>
          <w:sz w:val="24"/>
          <w:szCs w:val="24"/>
        </w:rPr>
      </w:pPr>
      <w:r w:rsidRPr="00C96F11">
        <w:rPr>
          <w:sz w:val="24"/>
          <w:szCs w:val="24"/>
        </w:rPr>
        <w:t>исправительные операции, проводимые по распоряжению уполномоченных лиц в соответствии с п.</w:t>
      </w:r>
      <w:r w:rsidR="004A29A6">
        <w:rPr>
          <w:sz w:val="24"/>
          <w:szCs w:val="24"/>
        </w:rPr>
        <w:fldChar w:fldCharType="begin"/>
      </w:r>
      <w:r w:rsidR="004A29A6">
        <w:rPr>
          <w:sz w:val="24"/>
          <w:szCs w:val="24"/>
        </w:rPr>
        <w:instrText xml:space="preserve"> REF _Ref504574791 \r \h </w:instrText>
      </w:r>
      <w:r w:rsidR="004A29A6">
        <w:rPr>
          <w:sz w:val="24"/>
          <w:szCs w:val="24"/>
        </w:rPr>
      </w:r>
      <w:r w:rsidR="004A29A6">
        <w:rPr>
          <w:sz w:val="24"/>
          <w:szCs w:val="24"/>
        </w:rPr>
        <w:fldChar w:fldCharType="separate"/>
      </w:r>
      <w:r w:rsidR="0041597A">
        <w:rPr>
          <w:sz w:val="24"/>
          <w:szCs w:val="24"/>
        </w:rPr>
        <w:t>14.3.11</w:t>
      </w:r>
      <w:r w:rsidR="004A29A6">
        <w:rPr>
          <w:sz w:val="24"/>
          <w:szCs w:val="24"/>
        </w:rPr>
        <w:fldChar w:fldCharType="end"/>
      </w:r>
      <w:r w:rsidRPr="00C96F11">
        <w:rPr>
          <w:sz w:val="24"/>
          <w:szCs w:val="24"/>
        </w:rPr>
        <w:t xml:space="preserve"> Условий;</w:t>
      </w:r>
    </w:p>
    <w:p w14:paraId="0B71FD51" w14:textId="77777777" w:rsidR="00D84BBB" w:rsidRPr="00C96F11" w:rsidRDefault="00D84BBB" w:rsidP="00ED2A50">
      <w:pPr>
        <w:keepLines/>
        <w:numPr>
          <w:ilvl w:val="2"/>
          <w:numId w:val="83"/>
        </w:numPr>
        <w:tabs>
          <w:tab w:val="left" w:pos="567"/>
        </w:tabs>
        <w:spacing w:after="120"/>
        <w:ind w:left="567" w:hanging="207"/>
        <w:jc w:val="both"/>
        <w:rPr>
          <w:sz w:val="24"/>
          <w:szCs w:val="24"/>
        </w:rPr>
      </w:pPr>
      <w:r w:rsidRPr="00C96F11">
        <w:rPr>
          <w:sz w:val="24"/>
          <w:szCs w:val="24"/>
        </w:rPr>
        <w:t xml:space="preserve">операции, выполняемые на основании иных документов, в случаях, предусмотренных дополнительными соглашениями к депозитарному договору или нормами (изменениями норм) действующего законодательства </w:t>
      </w:r>
      <w:r w:rsidR="00860050">
        <w:rPr>
          <w:sz w:val="24"/>
          <w:szCs w:val="24"/>
        </w:rPr>
        <w:t>РФ</w:t>
      </w:r>
      <w:r w:rsidR="00CC52B5" w:rsidRPr="00C96F11">
        <w:rPr>
          <w:sz w:val="24"/>
          <w:szCs w:val="24"/>
        </w:rPr>
        <w:t>;</w:t>
      </w:r>
    </w:p>
    <w:p w14:paraId="2F0FD2B6" w14:textId="77777777" w:rsidR="008B6817" w:rsidRPr="00C96F11" w:rsidRDefault="00CC52B5" w:rsidP="00ED2A50">
      <w:pPr>
        <w:keepLines/>
        <w:numPr>
          <w:ilvl w:val="2"/>
          <w:numId w:val="83"/>
        </w:numPr>
        <w:tabs>
          <w:tab w:val="left" w:pos="567"/>
        </w:tabs>
        <w:spacing w:after="120"/>
        <w:ind w:left="567" w:hanging="207"/>
        <w:jc w:val="both"/>
        <w:rPr>
          <w:sz w:val="24"/>
          <w:szCs w:val="24"/>
        </w:rPr>
      </w:pPr>
      <w:r w:rsidRPr="00C96F11">
        <w:rPr>
          <w:sz w:val="24"/>
          <w:szCs w:val="24"/>
        </w:rPr>
        <w:t xml:space="preserve">операции перевода заложенных ценных бумаг на новый залоговый раздел счета депо Залогодателя, осуществляемые на основании служебного поручения Депозитария, в целях фиксации созалогодержателей в случаях, предусмотренных законодательством </w:t>
      </w:r>
      <w:r w:rsidR="00860050">
        <w:rPr>
          <w:sz w:val="24"/>
          <w:szCs w:val="24"/>
        </w:rPr>
        <w:t>РФ</w:t>
      </w:r>
      <w:r w:rsidR="008B6817" w:rsidRPr="00C96F11">
        <w:rPr>
          <w:sz w:val="24"/>
          <w:szCs w:val="24"/>
        </w:rPr>
        <w:t>;</w:t>
      </w:r>
    </w:p>
    <w:p w14:paraId="0D135222" w14:textId="77777777" w:rsidR="008B6817" w:rsidRDefault="008B6817" w:rsidP="00ED2A50">
      <w:pPr>
        <w:keepLines/>
        <w:numPr>
          <w:ilvl w:val="2"/>
          <w:numId w:val="83"/>
        </w:numPr>
        <w:tabs>
          <w:tab w:val="left" w:pos="567"/>
        </w:tabs>
        <w:spacing w:after="120"/>
        <w:ind w:left="567" w:hanging="207"/>
        <w:jc w:val="both"/>
        <w:rPr>
          <w:sz w:val="24"/>
          <w:szCs w:val="24"/>
        </w:rPr>
      </w:pPr>
      <w:r w:rsidRPr="00C96F11">
        <w:rPr>
          <w:sz w:val="24"/>
          <w:szCs w:val="24"/>
        </w:rPr>
        <w:t xml:space="preserve">операции перевода заложенных ценных бумаг на новый залоговый раздел счета депо Залогодателя в случае внесения изменений в договор управления залогом в части состава Залогодержателей, осуществляемые на основании служебного поручения Депозитария, а также иных документов (или иных оснований), предусмотренных законодательством </w:t>
      </w:r>
      <w:r w:rsidR="00860050">
        <w:rPr>
          <w:sz w:val="24"/>
          <w:szCs w:val="24"/>
        </w:rPr>
        <w:t>РФ</w:t>
      </w:r>
      <w:r w:rsidRPr="00C96F11">
        <w:rPr>
          <w:sz w:val="24"/>
          <w:szCs w:val="24"/>
        </w:rPr>
        <w:t xml:space="preserve"> и предоставленных в Депозитарий правопреемником (или одним из правопреемников</w:t>
      </w:r>
      <w:r w:rsidR="00564A5E">
        <w:rPr>
          <w:sz w:val="24"/>
          <w:szCs w:val="24"/>
        </w:rPr>
        <w:t>) существующего Залогодержателя.</w:t>
      </w:r>
    </w:p>
    <w:p w14:paraId="394296CD" w14:textId="77777777" w:rsidR="00DA2442" w:rsidRDefault="008B6817" w:rsidP="00DA2442">
      <w:pPr>
        <w:keepLines/>
        <w:numPr>
          <w:ilvl w:val="2"/>
          <w:numId w:val="83"/>
        </w:numPr>
        <w:tabs>
          <w:tab w:val="left" w:pos="567"/>
        </w:tabs>
        <w:spacing w:after="120"/>
        <w:ind w:left="567" w:hanging="207"/>
        <w:jc w:val="both"/>
        <w:rPr>
          <w:sz w:val="24"/>
          <w:szCs w:val="24"/>
        </w:rPr>
      </w:pPr>
      <w:r w:rsidRPr="00DA2442" w:rsidDel="00FC0F62">
        <w:rPr>
          <w:sz w:val="24"/>
          <w:szCs w:val="24"/>
        </w:rPr>
        <w:t xml:space="preserve">операции перевода заложенных ценных бумаг на новый залоговый раздел счета депо Залогодателя на основании Залогового поручения </w:t>
      </w:r>
      <w:r w:rsidRPr="00DA2442">
        <w:rPr>
          <w:sz w:val="24"/>
          <w:szCs w:val="24"/>
        </w:rPr>
        <w:t xml:space="preserve">Залогодержателя </w:t>
      </w:r>
      <w:r w:rsidRPr="00DA2442" w:rsidDel="00FC0F62">
        <w:rPr>
          <w:sz w:val="24"/>
          <w:szCs w:val="24"/>
        </w:rPr>
        <w:t>и иных документов, если они предусмотрены договором залога и/или иным соглашением Залогодателя с Залогодержателем и/или Депозитарием, в случае обращения взыскания во внесудебном порядке на заложенные ценные бумаги с целью их блокировки для последующей реализации (продажи с торгов)</w:t>
      </w:r>
      <w:r w:rsidRPr="00DA2442">
        <w:rPr>
          <w:sz w:val="24"/>
          <w:szCs w:val="24"/>
        </w:rPr>
        <w:t>.</w:t>
      </w:r>
    </w:p>
    <w:p w14:paraId="4AA01602" w14:textId="77777777" w:rsidR="000B2EA2" w:rsidRPr="00DA2442" w:rsidRDefault="00F356B2" w:rsidP="00DA2442">
      <w:pPr>
        <w:keepLines/>
        <w:numPr>
          <w:ilvl w:val="2"/>
          <w:numId w:val="68"/>
        </w:numPr>
        <w:tabs>
          <w:tab w:val="left" w:pos="567"/>
        </w:tabs>
        <w:spacing w:after="120"/>
        <w:ind w:left="0" w:firstLine="0"/>
        <w:jc w:val="both"/>
        <w:rPr>
          <w:sz w:val="24"/>
          <w:szCs w:val="24"/>
        </w:rPr>
      </w:pPr>
      <w:r w:rsidRPr="00DA2442">
        <w:rPr>
          <w:sz w:val="24"/>
          <w:szCs w:val="24"/>
        </w:rPr>
        <w:t xml:space="preserve">не исполнять свои обязанности, предусмотренные пунктами </w:t>
      </w:r>
      <w:r w:rsidR="004A29A6" w:rsidRPr="00DA2442">
        <w:rPr>
          <w:sz w:val="24"/>
          <w:szCs w:val="24"/>
        </w:rPr>
        <w:fldChar w:fldCharType="begin"/>
      </w:r>
      <w:r w:rsidR="004A29A6" w:rsidRPr="00DA2442">
        <w:rPr>
          <w:sz w:val="24"/>
          <w:szCs w:val="24"/>
        </w:rPr>
        <w:instrText xml:space="preserve"> REF _Ref504574826 \r \h </w:instrText>
      </w:r>
      <w:r w:rsidR="004A29A6" w:rsidRPr="00DA2442">
        <w:rPr>
          <w:sz w:val="24"/>
          <w:szCs w:val="24"/>
        </w:rPr>
      </w:r>
      <w:r w:rsidR="004A29A6" w:rsidRPr="00DA2442">
        <w:rPr>
          <w:sz w:val="24"/>
          <w:szCs w:val="24"/>
        </w:rPr>
        <w:fldChar w:fldCharType="separate"/>
      </w:r>
      <w:r w:rsidR="0041597A">
        <w:rPr>
          <w:sz w:val="24"/>
          <w:szCs w:val="24"/>
        </w:rPr>
        <w:t>5.2.10</w:t>
      </w:r>
      <w:r w:rsidR="004A29A6" w:rsidRPr="00DA2442">
        <w:rPr>
          <w:sz w:val="24"/>
          <w:szCs w:val="24"/>
        </w:rPr>
        <w:fldChar w:fldCharType="end"/>
      </w:r>
      <w:r w:rsidRPr="00DA2442">
        <w:rPr>
          <w:sz w:val="24"/>
          <w:szCs w:val="24"/>
        </w:rPr>
        <w:t xml:space="preserve">, </w:t>
      </w:r>
      <w:r w:rsidR="004A29A6" w:rsidRPr="00DA2442">
        <w:rPr>
          <w:sz w:val="24"/>
          <w:szCs w:val="24"/>
        </w:rPr>
        <w:fldChar w:fldCharType="begin"/>
      </w:r>
      <w:r w:rsidR="004A29A6" w:rsidRPr="00DA2442">
        <w:rPr>
          <w:sz w:val="24"/>
          <w:szCs w:val="24"/>
        </w:rPr>
        <w:instrText xml:space="preserve"> REF _Ref504574835 \r \h </w:instrText>
      </w:r>
      <w:r w:rsidR="004A29A6" w:rsidRPr="00DA2442">
        <w:rPr>
          <w:sz w:val="24"/>
          <w:szCs w:val="24"/>
        </w:rPr>
      </w:r>
      <w:r w:rsidR="004A29A6" w:rsidRPr="00DA2442">
        <w:rPr>
          <w:sz w:val="24"/>
          <w:szCs w:val="24"/>
        </w:rPr>
        <w:fldChar w:fldCharType="separate"/>
      </w:r>
      <w:r w:rsidR="0041597A">
        <w:rPr>
          <w:sz w:val="24"/>
          <w:szCs w:val="24"/>
        </w:rPr>
        <w:t>5.2.11</w:t>
      </w:r>
      <w:r w:rsidR="004A29A6" w:rsidRPr="00DA2442">
        <w:rPr>
          <w:sz w:val="24"/>
          <w:szCs w:val="24"/>
        </w:rPr>
        <w:fldChar w:fldCharType="end"/>
      </w:r>
      <w:r w:rsidRPr="00DA2442">
        <w:rPr>
          <w:sz w:val="24"/>
          <w:szCs w:val="24"/>
        </w:rPr>
        <w:t xml:space="preserve"> Условий, и не передавать Депоненту выплату по ценной бумаге, если Депозитарию не поступили денежные средства в полном объеме от эмитента или уполномоченного им лица (его платежного агента, регистратора/центрального депозитария/депозитария) и/или не поступила информация от эмитента или уполномоченного им лица (его платежного агента, регистратора/центрального депозитария/депозитария), необходимая Депозитарию для расчета выплаты по ценной бумаге и/или суммы налога</w:t>
      </w:r>
      <w:r w:rsidR="002A69BD" w:rsidRPr="00DA2442">
        <w:rPr>
          <w:sz w:val="24"/>
          <w:szCs w:val="24"/>
        </w:rPr>
        <w:t>;</w:t>
      </w:r>
    </w:p>
    <w:p w14:paraId="7A7914E7"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удерживать сумму задолженности Депонента перед Депозитарием из сумм доходов, выплачиваемых Депоненту по ценным бумагам, находящимся и/или учитываемым в Депозитарии, с других счетов Депонента в порядке, определенном </w:t>
      </w:r>
      <w:r w:rsidRPr="00C96F11">
        <w:rPr>
          <w:i/>
          <w:iCs/>
          <w:sz w:val="24"/>
          <w:szCs w:val="24"/>
        </w:rPr>
        <w:t>Условиями</w:t>
      </w:r>
      <w:r w:rsidRPr="00C96F11">
        <w:rPr>
          <w:sz w:val="24"/>
          <w:szCs w:val="24"/>
        </w:rPr>
        <w:t>;</w:t>
      </w:r>
    </w:p>
    <w:p w14:paraId="1223DB61" w14:textId="77777777" w:rsidR="003B66CF" w:rsidRPr="00C96F11" w:rsidRDefault="00887980" w:rsidP="00ED2A50">
      <w:pPr>
        <w:keepLines/>
        <w:numPr>
          <w:ilvl w:val="2"/>
          <w:numId w:val="68"/>
        </w:numPr>
        <w:tabs>
          <w:tab w:val="left" w:pos="567"/>
        </w:tabs>
        <w:spacing w:after="120"/>
        <w:ind w:left="0" w:firstLine="0"/>
        <w:jc w:val="both"/>
        <w:rPr>
          <w:sz w:val="24"/>
          <w:szCs w:val="24"/>
        </w:rPr>
      </w:pPr>
      <w:r w:rsidRPr="00C96F11">
        <w:rPr>
          <w:sz w:val="24"/>
          <w:szCs w:val="24"/>
        </w:rPr>
        <w:t xml:space="preserve">не зачислять ценные бумаги, предназначенные для квалифицированных инвесторов, иностранные ценные бумаги, не допущенные к публичному размещению и (или) публичному обращению в РФ, на счет депо владельца, если </w:t>
      </w:r>
      <w:r w:rsidRPr="00C96F11">
        <w:rPr>
          <w:i/>
          <w:sz w:val="24"/>
          <w:szCs w:val="24"/>
        </w:rPr>
        <w:t>владелец не</w:t>
      </w:r>
      <w:r w:rsidRPr="00C96F11">
        <w:rPr>
          <w:sz w:val="24"/>
          <w:szCs w:val="24"/>
        </w:rPr>
        <w:t xml:space="preserve"> является квалифицированным инвестором, за исключением случаев, разрешенных законодательством РФ</w:t>
      </w:r>
      <w:r w:rsidR="003B66CF" w:rsidRPr="00C96F11">
        <w:rPr>
          <w:sz w:val="24"/>
          <w:szCs w:val="24"/>
        </w:rPr>
        <w:t>;</w:t>
      </w:r>
    </w:p>
    <w:p w14:paraId="04A3DCA7"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lastRenderedPageBreak/>
        <w:t xml:space="preserve">в одностороннем порядке вносить изменения в </w:t>
      </w:r>
      <w:r w:rsidRPr="00C96F11">
        <w:rPr>
          <w:i/>
          <w:iCs/>
          <w:sz w:val="24"/>
          <w:szCs w:val="24"/>
        </w:rPr>
        <w:t>Условия</w:t>
      </w:r>
      <w:r w:rsidRPr="00C96F11">
        <w:rPr>
          <w:sz w:val="24"/>
          <w:szCs w:val="24"/>
        </w:rPr>
        <w:t xml:space="preserve">; </w:t>
      </w:r>
    </w:p>
    <w:p w14:paraId="1D549FED" w14:textId="77777777" w:rsidR="00DC77B0" w:rsidRPr="00C96F11" w:rsidRDefault="00DC77B0" w:rsidP="00ED2A50">
      <w:pPr>
        <w:keepLines/>
        <w:numPr>
          <w:ilvl w:val="2"/>
          <w:numId w:val="68"/>
        </w:numPr>
        <w:tabs>
          <w:tab w:val="left" w:pos="567"/>
        </w:tabs>
        <w:spacing w:after="120"/>
        <w:ind w:left="0" w:firstLine="0"/>
        <w:jc w:val="both"/>
        <w:rPr>
          <w:sz w:val="24"/>
          <w:szCs w:val="24"/>
        </w:rPr>
      </w:pPr>
      <w:r w:rsidRPr="00C96F11">
        <w:rPr>
          <w:sz w:val="24"/>
          <w:szCs w:val="24"/>
        </w:rPr>
        <w:t>отказать Депоненту в заключении депозитарного договора в случае непредставления всех документов, необходимых для открытия счета депо, представления недостоверных документов или документов, оформленных с нарушением требований нормативно-правовых актов и/или порядка, определенного Условиями, а также в иных случаях, предусмотренных нормативно-правовыми актами;</w:t>
      </w:r>
    </w:p>
    <w:p w14:paraId="528815D9" w14:textId="77777777" w:rsidR="00DC77B0"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отказать Депоненту в исполнении его поручения, с указанием причины, в </w:t>
      </w:r>
      <w:r w:rsidR="00DC77B0" w:rsidRPr="00C96F11">
        <w:rPr>
          <w:sz w:val="24"/>
          <w:szCs w:val="24"/>
        </w:rPr>
        <w:t xml:space="preserve">следующих </w:t>
      </w:r>
      <w:r w:rsidRPr="00C96F11">
        <w:rPr>
          <w:sz w:val="24"/>
          <w:szCs w:val="24"/>
        </w:rPr>
        <w:t>случа</w:t>
      </w:r>
      <w:r w:rsidR="00DC77B0" w:rsidRPr="00C96F11">
        <w:rPr>
          <w:sz w:val="24"/>
          <w:szCs w:val="24"/>
        </w:rPr>
        <w:t>ях:</w:t>
      </w:r>
    </w:p>
    <w:p w14:paraId="49BAFC00" w14:textId="77777777" w:rsidR="00DC77B0" w:rsidRPr="00C96F11" w:rsidRDefault="00DC77B0" w:rsidP="00ED2A50">
      <w:pPr>
        <w:numPr>
          <w:ilvl w:val="0"/>
          <w:numId w:val="64"/>
        </w:numPr>
        <w:autoSpaceDE/>
        <w:autoSpaceDN/>
        <w:spacing w:after="120"/>
        <w:ind w:left="714" w:hanging="357"/>
        <w:jc w:val="both"/>
        <w:rPr>
          <w:sz w:val="24"/>
          <w:szCs w:val="24"/>
        </w:rPr>
      </w:pPr>
      <w:r w:rsidRPr="00C96F11">
        <w:rPr>
          <w:sz w:val="24"/>
          <w:szCs w:val="24"/>
        </w:rPr>
        <w:t xml:space="preserve">если данное поручение или документы, необходимые для его исполнения, оформлены с нарушением требований нормативно-правовых актов и/или порядка, определенного </w:t>
      </w:r>
      <w:r w:rsidRPr="00C96F11">
        <w:rPr>
          <w:i/>
          <w:iCs/>
          <w:sz w:val="24"/>
          <w:szCs w:val="24"/>
        </w:rPr>
        <w:t>Условиями</w:t>
      </w:r>
      <w:r w:rsidRPr="00C96F11">
        <w:rPr>
          <w:sz w:val="24"/>
          <w:szCs w:val="24"/>
        </w:rPr>
        <w:t>;</w:t>
      </w:r>
    </w:p>
    <w:p w14:paraId="2562617F" w14:textId="77777777" w:rsidR="00DC77B0" w:rsidRPr="00C96F11" w:rsidRDefault="00DC77B0" w:rsidP="00ED2A50">
      <w:pPr>
        <w:numPr>
          <w:ilvl w:val="0"/>
          <w:numId w:val="64"/>
        </w:numPr>
        <w:autoSpaceDE/>
        <w:autoSpaceDN/>
        <w:spacing w:after="120"/>
        <w:ind w:left="714" w:hanging="357"/>
        <w:jc w:val="both"/>
        <w:rPr>
          <w:sz w:val="24"/>
          <w:szCs w:val="24"/>
        </w:rPr>
      </w:pPr>
      <w:r w:rsidRPr="00C96F11">
        <w:rPr>
          <w:sz w:val="24"/>
          <w:szCs w:val="24"/>
        </w:rPr>
        <w:t xml:space="preserve">если необходимые документы, представленные для исполнения поручения / совершения операции, недостоверны; </w:t>
      </w:r>
    </w:p>
    <w:p w14:paraId="4A430247" w14:textId="77777777" w:rsidR="00DC77B0" w:rsidRPr="00C96F11" w:rsidRDefault="00DC77B0" w:rsidP="00ED2A50">
      <w:pPr>
        <w:numPr>
          <w:ilvl w:val="0"/>
          <w:numId w:val="64"/>
        </w:numPr>
        <w:autoSpaceDE/>
        <w:autoSpaceDN/>
        <w:spacing w:after="120"/>
        <w:ind w:left="714" w:hanging="357"/>
        <w:jc w:val="both"/>
        <w:rPr>
          <w:sz w:val="24"/>
          <w:szCs w:val="24"/>
        </w:rPr>
      </w:pPr>
      <w:r w:rsidRPr="00C96F11">
        <w:rPr>
          <w:sz w:val="24"/>
          <w:szCs w:val="24"/>
        </w:rPr>
        <w:t>если документы, необходимые для исполнения поручения / совершения операции, не представлены;</w:t>
      </w:r>
    </w:p>
    <w:p w14:paraId="07BB4007" w14:textId="77777777" w:rsidR="00DC77B0" w:rsidRPr="00C96F11" w:rsidRDefault="00DC77B0" w:rsidP="00ED2A50">
      <w:pPr>
        <w:numPr>
          <w:ilvl w:val="0"/>
          <w:numId w:val="64"/>
        </w:numPr>
        <w:autoSpaceDE/>
        <w:autoSpaceDN/>
        <w:spacing w:after="120"/>
        <w:ind w:left="714" w:hanging="357"/>
        <w:jc w:val="both"/>
        <w:rPr>
          <w:sz w:val="24"/>
          <w:szCs w:val="24"/>
        </w:rPr>
      </w:pPr>
      <w:r w:rsidRPr="00C96F11">
        <w:rPr>
          <w:sz w:val="24"/>
          <w:szCs w:val="24"/>
        </w:rPr>
        <w:t>в случае наличия задолженности по оплате счетов, выставленных Депозитарием;</w:t>
      </w:r>
    </w:p>
    <w:p w14:paraId="3594050A" w14:textId="77777777" w:rsidR="00D317DA" w:rsidRPr="00C96F11" w:rsidRDefault="00D317DA" w:rsidP="00ED2A50">
      <w:pPr>
        <w:numPr>
          <w:ilvl w:val="0"/>
          <w:numId w:val="64"/>
        </w:numPr>
        <w:autoSpaceDE/>
        <w:autoSpaceDN/>
        <w:spacing w:after="120"/>
        <w:ind w:left="714" w:hanging="357"/>
        <w:jc w:val="both"/>
        <w:rPr>
          <w:sz w:val="24"/>
          <w:szCs w:val="24"/>
        </w:rPr>
      </w:pPr>
      <w:r w:rsidRPr="00C96F11">
        <w:rPr>
          <w:sz w:val="24"/>
          <w:szCs w:val="24"/>
        </w:rPr>
        <w:t>в случае отсутствия согласия клиринговой организации при совершении операций по Торговым счетам депо;</w:t>
      </w:r>
    </w:p>
    <w:p w14:paraId="0A9228D4" w14:textId="77777777" w:rsidR="00AA7D48" w:rsidRPr="00C96F11" w:rsidRDefault="00AA7D48" w:rsidP="00ED2A50">
      <w:pPr>
        <w:numPr>
          <w:ilvl w:val="0"/>
          <w:numId w:val="64"/>
        </w:numPr>
        <w:autoSpaceDE/>
        <w:autoSpaceDN/>
        <w:spacing w:after="120"/>
        <w:ind w:left="714" w:hanging="357"/>
        <w:jc w:val="both"/>
        <w:rPr>
          <w:sz w:val="24"/>
          <w:szCs w:val="24"/>
        </w:rPr>
      </w:pPr>
      <w:r w:rsidRPr="00C96F11">
        <w:rPr>
          <w:sz w:val="24"/>
          <w:szCs w:val="24"/>
        </w:rPr>
        <w:t xml:space="preserve">в иных случаях, предусмотренных </w:t>
      </w:r>
      <w:r w:rsidRPr="00C96F11">
        <w:rPr>
          <w:i/>
          <w:sz w:val="24"/>
          <w:szCs w:val="24"/>
        </w:rPr>
        <w:t>Условиями</w:t>
      </w:r>
      <w:r w:rsidR="00D317DA" w:rsidRPr="00C96F11">
        <w:rPr>
          <w:i/>
          <w:sz w:val="24"/>
          <w:szCs w:val="24"/>
        </w:rPr>
        <w:t xml:space="preserve"> и нормами законодательства </w:t>
      </w:r>
      <w:r w:rsidR="00860050">
        <w:rPr>
          <w:i/>
          <w:sz w:val="24"/>
          <w:szCs w:val="24"/>
        </w:rPr>
        <w:t>РФ</w:t>
      </w:r>
      <w:r w:rsidRPr="00C96F11">
        <w:rPr>
          <w:sz w:val="24"/>
          <w:szCs w:val="24"/>
        </w:rPr>
        <w:t>;</w:t>
      </w:r>
    </w:p>
    <w:p w14:paraId="2434F87A" w14:textId="77777777" w:rsidR="00640200" w:rsidRDefault="00640200" w:rsidP="00ED2A50">
      <w:pPr>
        <w:keepLines/>
        <w:numPr>
          <w:ilvl w:val="2"/>
          <w:numId w:val="68"/>
        </w:numPr>
        <w:tabs>
          <w:tab w:val="left" w:pos="567"/>
        </w:tabs>
        <w:spacing w:after="120"/>
        <w:ind w:left="0" w:firstLine="0"/>
        <w:jc w:val="both"/>
        <w:rPr>
          <w:sz w:val="24"/>
          <w:szCs w:val="24"/>
        </w:rPr>
      </w:pPr>
      <w:r>
        <w:rPr>
          <w:sz w:val="24"/>
          <w:szCs w:val="24"/>
        </w:rPr>
        <w:t xml:space="preserve">отказать Депоненту в </w:t>
      </w:r>
      <w:r w:rsidR="00256327">
        <w:rPr>
          <w:sz w:val="24"/>
          <w:szCs w:val="24"/>
        </w:rPr>
        <w:t>совершении операций, в случаях, установленных законодательством Российской Федерации, а также</w:t>
      </w:r>
      <w:r w:rsidR="003964C4">
        <w:rPr>
          <w:sz w:val="24"/>
          <w:szCs w:val="24"/>
        </w:rPr>
        <w:t>,</w:t>
      </w:r>
      <w:r w:rsidR="00256327">
        <w:rPr>
          <w:sz w:val="24"/>
          <w:szCs w:val="24"/>
        </w:rPr>
        <w:t xml:space="preserve"> если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r>
        <w:rPr>
          <w:sz w:val="24"/>
          <w:szCs w:val="24"/>
        </w:rPr>
        <w:t xml:space="preserve"> </w:t>
      </w:r>
    </w:p>
    <w:p w14:paraId="1F2D2149" w14:textId="77777777" w:rsidR="002622B0" w:rsidRPr="00C96F11" w:rsidRDefault="002622B0" w:rsidP="00ED2A50">
      <w:pPr>
        <w:keepLines/>
        <w:numPr>
          <w:ilvl w:val="2"/>
          <w:numId w:val="68"/>
        </w:numPr>
        <w:tabs>
          <w:tab w:val="left" w:pos="567"/>
        </w:tabs>
        <w:spacing w:after="120"/>
        <w:ind w:left="0" w:firstLine="0"/>
        <w:jc w:val="both"/>
        <w:rPr>
          <w:sz w:val="24"/>
          <w:szCs w:val="24"/>
        </w:rPr>
      </w:pPr>
      <w:r w:rsidRPr="00C96F11">
        <w:rPr>
          <w:sz w:val="24"/>
          <w:szCs w:val="24"/>
        </w:rPr>
        <w:t>отказать Депоненту в списании ценных бумаг со счета</w:t>
      </w:r>
      <w:r w:rsidR="00B540F7" w:rsidRPr="00C96F11">
        <w:rPr>
          <w:sz w:val="24"/>
          <w:szCs w:val="24"/>
        </w:rPr>
        <w:t xml:space="preserve"> (раздела счета) депо</w:t>
      </w:r>
      <w:r w:rsidRPr="00C96F11">
        <w:rPr>
          <w:sz w:val="24"/>
          <w:szCs w:val="24"/>
        </w:rPr>
        <w:t xml:space="preserve">, </w:t>
      </w:r>
      <w:r w:rsidR="00484411" w:rsidRPr="00C96F11">
        <w:rPr>
          <w:sz w:val="24"/>
          <w:szCs w:val="24"/>
        </w:rPr>
        <w:t>п</w:t>
      </w:r>
      <w:r w:rsidRPr="00C96F11">
        <w:rPr>
          <w:sz w:val="24"/>
          <w:szCs w:val="24"/>
        </w:rPr>
        <w:t>о которому осуществляется учет прав на ценные бумаги, и зачислении ценных бумаг на такой счет</w:t>
      </w:r>
      <w:r w:rsidR="00B540F7" w:rsidRPr="00C96F11">
        <w:rPr>
          <w:sz w:val="24"/>
          <w:szCs w:val="24"/>
        </w:rPr>
        <w:t xml:space="preserve"> (раздел счета)</w:t>
      </w:r>
      <w:r w:rsidRPr="00C96F11">
        <w:rPr>
          <w:sz w:val="24"/>
          <w:szCs w:val="24"/>
        </w:rPr>
        <w:t xml:space="preserve"> в случае наличия задолженности Депонента по оплате услуг Депозитария</w:t>
      </w:r>
      <w:r w:rsidR="00484411" w:rsidRPr="00C96F11">
        <w:rPr>
          <w:sz w:val="24"/>
          <w:szCs w:val="24"/>
        </w:rPr>
        <w:t>, если иное не предусмотрено Депозитарным договором</w:t>
      </w:r>
      <w:r w:rsidR="00A87572" w:rsidRPr="00C96F11">
        <w:rPr>
          <w:sz w:val="24"/>
          <w:szCs w:val="24"/>
        </w:rPr>
        <w:t>;</w:t>
      </w:r>
    </w:p>
    <w:p w14:paraId="2162B381" w14:textId="77777777" w:rsidR="00DC77B0" w:rsidRPr="00C96F11" w:rsidRDefault="00DC77B0" w:rsidP="00ED2A50">
      <w:pPr>
        <w:keepLines/>
        <w:numPr>
          <w:ilvl w:val="2"/>
          <w:numId w:val="68"/>
        </w:numPr>
        <w:tabs>
          <w:tab w:val="left" w:pos="567"/>
        </w:tabs>
        <w:spacing w:after="120"/>
        <w:ind w:left="0" w:firstLine="0"/>
        <w:jc w:val="both"/>
        <w:rPr>
          <w:sz w:val="24"/>
          <w:szCs w:val="24"/>
        </w:rPr>
      </w:pPr>
      <w:r w:rsidRPr="00C96F11">
        <w:rPr>
          <w:sz w:val="24"/>
          <w:szCs w:val="24"/>
        </w:rPr>
        <w:t>затребовать дополнительные документы для исполнения поручения / проведения операции, в случае непредставления указанных документов отказать депоненту в исполнении поручения / совершения операции;</w:t>
      </w:r>
    </w:p>
    <w:p w14:paraId="628D285D" w14:textId="77777777" w:rsidR="002A69BD" w:rsidRPr="00C15AAF" w:rsidRDefault="006C303B" w:rsidP="00ED2A50">
      <w:pPr>
        <w:keepLines/>
        <w:numPr>
          <w:ilvl w:val="2"/>
          <w:numId w:val="68"/>
        </w:numPr>
        <w:tabs>
          <w:tab w:val="left" w:pos="567"/>
        </w:tabs>
        <w:spacing w:after="120"/>
        <w:ind w:left="0" w:firstLine="0"/>
        <w:jc w:val="both"/>
        <w:rPr>
          <w:sz w:val="24"/>
          <w:szCs w:val="24"/>
        </w:rPr>
      </w:pPr>
      <w:r w:rsidRPr="00C15AAF">
        <w:rPr>
          <w:sz w:val="24"/>
          <w:szCs w:val="24"/>
        </w:rPr>
        <w:t>приостановить прием и исполнение</w:t>
      </w:r>
      <w:r w:rsidR="00DD7E29">
        <w:rPr>
          <w:sz w:val="24"/>
          <w:szCs w:val="24"/>
        </w:rPr>
        <w:t xml:space="preserve"> или отказать в приеме и исполнении</w:t>
      </w:r>
      <w:r w:rsidR="007E40AA" w:rsidRPr="00C15AAF">
        <w:rPr>
          <w:sz w:val="24"/>
          <w:szCs w:val="24"/>
        </w:rPr>
        <w:t xml:space="preserve"> любых поручений </w:t>
      </w:r>
      <w:r w:rsidR="002F7F9A" w:rsidRPr="00C15AAF">
        <w:rPr>
          <w:sz w:val="24"/>
          <w:szCs w:val="24"/>
        </w:rPr>
        <w:t xml:space="preserve">и документов </w:t>
      </w:r>
      <w:r w:rsidR="007E40AA" w:rsidRPr="00C15AAF">
        <w:rPr>
          <w:sz w:val="24"/>
          <w:szCs w:val="24"/>
        </w:rPr>
        <w:t>по счету депо</w:t>
      </w:r>
      <w:r w:rsidR="002F7F9A" w:rsidRPr="00C15AAF">
        <w:rPr>
          <w:sz w:val="24"/>
          <w:szCs w:val="24"/>
        </w:rPr>
        <w:t xml:space="preserve"> при наступлении одного из следующих случаев:</w:t>
      </w:r>
      <w:r w:rsidRPr="00C15AAF">
        <w:rPr>
          <w:sz w:val="24"/>
          <w:szCs w:val="24"/>
        </w:rPr>
        <w:t xml:space="preserve"> </w:t>
      </w:r>
      <w:r w:rsidR="007E40AA" w:rsidRPr="00C15AAF">
        <w:rPr>
          <w:sz w:val="24"/>
          <w:szCs w:val="24"/>
        </w:rPr>
        <w:t>неоплат</w:t>
      </w:r>
      <w:r w:rsidR="002F7F9A" w:rsidRPr="00C15AAF">
        <w:rPr>
          <w:sz w:val="24"/>
          <w:szCs w:val="24"/>
        </w:rPr>
        <w:t>а</w:t>
      </w:r>
      <w:r w:rsidR="007E40AA" w:rsidRPr="00C15AAF">
        <w:rPr>
          <w:sz w:val="24"/>
          <w:szCs w:val="24"/>
        </w:rPr>
        <w:t>/неполн</w:t>
      </w:r>
      <w:r w:rsidR="002F7F9A" w:rsidRPr="00C15AAF">
        <w:rPr>
          <w:sz w:val="24"/>
          <w:szCs w:val="24"/>
        </w:rPr>
        <w:t>ая</w:t>
      </w:r>
      <w:r w:rsidR="007E40AA" w:rsidRPr="00C15AAF">
        <w:rPr>
          <w:sz w:val="24"/>
          <w:szCs w:val="24"/>
        </w:rPr>
        <w:t xml:space="preserve"> оплат</w:t>
      </w:r>
      <w:r w:rsidR="002F7F9A" w:rsidRPr="00C15AAF">
        <w:rPr>
          <w:sz w:val="24"/>
          <w:szCs w:val="24"/>
        </w:rPr>
        <w:t>а</w:t>
      </w:r>
      <w:r w:rsidRPr="00C15AAF">
        <w:rPr>
          <w:sz w:val="24"/>
          <w:szCs w:val="24"/>
        </w:rPr>
        <w:t xml:space="preserve"> Депонентом </w:t>
      </w:r>
      <w:r w:rsidR="007E40AA" w:rsidRPr="00C15AAF">
        <w:rPr>
          <w:sz w:val="24"/>
          <w:szCs w:val="24"/>
        </w:rPr>
        <w:t>услуг Депозитария либо нарушени</w:t>
      </w:r>
      <w:r w:rsidR="002F7F9A" w:rsidRPr="00C15AAF">
        <w:rPr>
          <w:sz w:val="24"/>
          <w:szCs w:val="24"/>
        </w:rPr>
        <w:t>е</w:t>
      </w:r>
      <w:r w:rsidR="007E40AA" w:rsidRPr="00C15AAF">
        <w:rPr>
          <w:sz w:val="24"/>
          <w:szCs w:val="24"/>
        </w:rPr>
        <w:t xml:space="preserve"> Депонентом срока и/или </w:t>
      </w:r>
      <w:r w:rsidRPr="00C15AAF">
        <w:rPr>
          <w:sz w:val="24"/>
          <w:szCs w:val="24"/>
        </w:rPr>
        <w:t>порядка оплаты услуг Депозитария</w:t>
      </w:r>
      <w:r w:rsidR="002F7F9A" w:rsidRPr="00C15AAF">
        <w:rPr>
          <w:sz w:val="24"/>
          <w:szCs w:val="24"/>
        </w:rPr>
        <w:t xml:space="preserve">; </w:t>
      </w:r>
      <w:r w:rsidR="007E40AA" w:rsidRPr="00C15AAF">
        <w:rPr>
          <w:sz w:val="24"/>
          <w:szCs w:val="24"/>
        </w:rPr>
        <w:t>не</w:t>
      </w:r>
      <w:r w:rsidRPr="00C15AAF">
        <w:rPr>
          <w:sz w:val="24"/>
          <w:szCs w:val="24"/>
        </w:rPr>
        <w:t>возмещени</w:t>
      </w:r>
      <w:r w:rsidR="002F7F9A" w:rsidRPr="00C15AAF">
        <w:rPr>
          <w:sz w:val="24"/>
          <w:szCs w:val="24"/>
        </w:rPr>
        <w:t>е/неполное возмещение</w:t>
      </w:r>
      <w:r w:rsidRPr="00C15AAF">
        <w:rPr>
          <w:sz w:val="24"/>
          <w:szCs w:val="24"/>
        </w:rPr>
        <w:t xml:space="preserve"> расходов/затрат Депозитария</w:t>
      </w:r>
      <w:r w:rsidR="002F7F9A" w:rsidRPr="00C15AAF">
        <w:rPr>
          <w:sz w:val="24"/>
          <w:szCs w:val="24"/>
        </w:rPr>
        <w:t xml:space="preserve"> </w:t>
      </w:r>
      <w:r w:rsidR="002F7F9A" w:rsidRPr="002E6B52">
        <w:rPr>
          <w:sz w:val="24"/>
          <w:szCs w:val="24"/>
        </w:rPr>
        <w:t>либо нарушение Депонентом срока и/или порядка возмещени</w:t>
      </w:r>
      <w:r w:rsidR="002F7F9A" w:rsidRPr="00C15AAF">
        <w:rPr>
          <w:sz w:val="24"/>
          <w:szCs w:val="24"/>
        </w:rPr>
        <w:t>я</w:t>
      </w:r>
      <w:r w:rsidR="002F7F9A" w:rsidRPr="002E6B52">
        <w:rPr>
          <w:sz w:val="24"/>
          <w:szCs w:val="24"/>
        </w:rPr>
        <w:t xml:space="preserve"> расходов/затрат Депозитари</w:t>
      </w:r>
      <w:r w:rsidR="002F7F9A" w:rsidRPr="00C15AAF">
        <w:rPr>
          <w:sz w:val="24"/>
          <w:szCs w:val="24"/>
        </w:rPr>
        <w:t>я;</w:t>
      </w:r>
      <w:r w:rsidRPr="00C15AAF">
        <w:rPr>
          <w:sz w:val="24"/>
          <w:szCs w:val="24"/>
        </w:rPr>
        <w:t xml:space="preserve"> </w:t>
      </w:r>
      <w:r w:rsidR="00657718" w:rsidRPr="00C15AAF">
        <w:rPr>
          <w:sz w:val="24"/>
          <w:szCs w:val="24"/>
        </w:rPr>
        <w:t>не</w:t>
      </w:r>
      <w:r w:rsidRPr="00C15AAF">
        <w:rPr>
          <w:sz w:val="24"/>
          <w:szCs w:val="24"/>
        </w:rPr>
        <w:t>возврат</w:t>
      </w:r>
      <w:r w:rsidR="002F7F9A" w:rsidRPr="00C15AAF">
        <w:rPr>
          <w:sz w:val="24"/>
          <w:szCs w:val="24"/>
        </w:rPr>
        <w:t>/неполный возврат</w:t>
      </w:r>
      <w:r w:rsidRPr="00C15AAF">
        <w:rPr>
          <w:sz w:val="24"/>
          <w:szCs w:val="24"/>
        </w:rPr>
        <w:t xml:space="preserve"> Депозитарию денежных средств, полученных Депонентом в результате ошибочного перечисления денежных средств Инфраструктурной организацией и/или Банком, </w:t>
      </w:r>
      <w:r w:rsidR="00906A48" w:rsidRPr="002E6B52">
        <w:rPr>
          <w:sz w:val="24"/>
          <w:szCs w:val="24"/>
        </w:rPr>
        <w:t>либо нарушени</w:t>
      </w:r>
      <w:r w:rsidR="002F7F9A" w:rsidRPr="00C15AAF">
        <w:rPr>
          <w:sz w:val="24"/>
          <w:szCs w:val="24"/>
        </w:rPr>
        <w:t>е</w:t>
      </w:r>
      <w:r w:rsidR="00906A48" w:rsidRPr="002E6B52">
        <w:rPr>
          <w:sz w:val="24"/>
          <w:szCs w:val="24"/>
        </w:rPr>
        <w:t xml:space="preserve"> Депонентом срока и/или порядка</w:t>
      </w:r>
      <w:r w:rsidR="00906A48" w:rsidRPr="00C15AAF">
        <w:rPr>
          <w:sz w:val="24"/>
          <w:szCs w:val="24"/>
        </w:rPr>
        <w:t xml:space="preserve"> возврата Депозитарию денежных средств, полученных Депонентом в результате ошибочного перечисления денежных средств Инфраструктурной организацией и/или Банком</w:t>
      </w:r>
      <w:r w:rsidR="002F7F9A" w:rsidRPr="00C15AAF">
        <w:rPr>
          <w:sz w:val="24"/>
          <w:szCs w:val="24"/>
        </w:rPr>
        <w:t>;</w:t>
      </w:r>
      <w:r w:rsidRPr="00C15AAF">
        <w:rPr>
          <w:sz w:val="24"/>
          <w:szCs w:val="24"/>
        </w:rPr>
        <w:t xml:space="preserve"> в иных случаях, предусмотренных законодательством</w:t>
      </w:r>
      <w:r w:rsidR="002A69BD" w:rsidRPr="00C15AAF">
        <w:rPr>
          <w:sz w:val="24"/>
          <w:szCs w:val="24"/>
        </w:rPr>
        <w:t>;</w:t>
      </w:r>
    </w:p>
    <w:p w14:paraId="5C526315" w14:textId="394E334A" w:rsidR="003152CD" w:rsidRPr="00C96F11" w:rsidRDefault="003152CD" w:rsidP="00ED2A50">
      <w:pPr>
        <w:keepLines/>
        <w:numPr>
          <w:ilvl w:val="2"/>
          <w:numId w:val="68"/>
        </w:numPr>
        <w:tabs>
          <w:tab w:val="left" w:pos="567"/>
        </w:tabs>
        <w:spacing w:after="120"/>
        <w:ind w:left="0" w:firstLine="0"/>
        <w:jc w:val="both"/>
        <w:rPr>
          <w:sz w:val="24"/>
          <w:szCs w:val="24"/>
        </w:rPr>
      </w:pPr>
      <w:r w:rsidRPr="00C96F11">
        <w:rPr>
          <w:sz w:val="24"/>
          <w:szCs w:val="24"/>
        </w:rPr>
        <w:t>направлять по адресам (включая адреса электронной почты), а также по номерам телефонов сотовой связи и факсам, указанным в Анкете физического (юридического) лица или ином документе, сообщения и уведомления в рамках депозитарного обслуживания, а также иные сообщения информационного характера</w:t>
      </w:r>
      <w:r w:rsidR="00A833EC" w:rsidRPr="00C96F11">
        <w:rPr>
          <w:sz w:val="24"/>
          <w:szCs w:val="24"/>
        </w:rPr>
        <w:t>;</w:t>
      </w:r>
    </w:p>
    <w:p w14:paraId="5FAFFAAA" w14:textId="3A4E16DC" w:rsidR="003152CD" w:rsidRPr="00C96F11" w:rsidRDefault="003152CD" w:rsidP="00ED2A50">
      <w:pPr>
        <w:keepLines/>
        <w:numPr>
          <w:ilvl w:val="2"/>
          <w:numId w:val="68"/>
        </w:numPr>
        <w:tabs>
          <w:tab w:val="left" w:pos="567"/>
        </w:tabs>
        <w:spacing w:after="120"/>
        <w:ind w:left="0" w:firstLine="0"/>
        <w:jc w:val="both"/>
        <w:rPr>
          <w:sz w:val="24"/>
          <w:szCs w:val="24"/>
        </w:rPr>
      </w:pPr>
      <w:r w:rsidRPr="00C96F11">
        <w:rPr>
          <w:sz w:val="24"/>
          <w:szCs w:val="24"/>
        </w:rPr>
        <w:lastRenderedPageBreak/>
        <w:t>предоставлять полностью или частично сведения, относящиеся к персональным данным Депонента третьей стороне, с которой у Банка заключено соглашение о конфиденциальности и неразглашении информации для целей осуществления связи с Депонентом при организации почтовых рассылок, телефонной связи, рассылок SMS-сообщений</w:t>
      </w:r>
      <w:r w:rsidR="00BB3AA7" w:rsidRPr="00BB3AA7">
        <w:rPr>
          <w:rFonts w:eastAsiaTheme="minorHAnsi"/>
          <w:sz w:val="24"/>
          <w:szCs w:val="22"/>
          <w:lang w:eastAsia="en-US"/>
        </w:rPr>
        <w:t xml:space="preserve"> </w:t>
      </w:r>
      <w:r w:rsidR="006D59A8" w:rsidRPr="00BB3AA7">
        <w:rPr>
          <w:sz w:val="24"/>
          <w:szCs w:val="24"/>
        </w:rPr>
        <w:t>или push-уведомлений</w:t>
      </w:r>
      <w:r w:rsidRPr="00C96F11">
        <w:rPr>
          <w:sz w:val="24"/>
          <w:szCs w:val="24"/>
        </w:rPr>
        <w:t>, рассылок по электронной почте в адрес Депонента сведений в рамках депозитарного обслуживания, а также иных информационных сообщений Депозитария</w:t>
      </w:r>
      <w:r w:rsidR="00A833EC" w:rsidRPr="00C96F11">
        <w:rPr>
          <w:sz w:val="24"/>
          <w:szCs w:val="24"/>
        </w:rPr>
        <w:t>;</w:t>
      </w:r>
      <w:r w:rsidRPr="00C96F11">
        <w:rPr>
          <w:sz w:val="24"/>
          <w:szCs w:val="24"/>
        </w:rPr>
        <w:t xml:space="preserve"> </w:t>
      </w:r>
    </w:p>
    <w:p w14:paraId="7D302405"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расторгнуть Депозитарный договор в определенном настоящими Условиями порядке</w:t>
      </w:r>
      <w:r w:rsidR="00A87572" w:rsidRPr="00C96F11">
        <w:rPr>
          <w:sz w:val="24"/>
          <w:szCs w:val="24"/>
        </w:rPr>
        <w:t>;</w:t>
      </w:r>
    </w:p>
    <w:p w14:paraId="3AE2D2F8" w14:textId="77777777" w:rsidR="005B6486" w:rsidRPr="00C96F11" w:rsidRDefault="006446A4" w:rsidP="00ED2A50">
      <w:pPr>
        <w:keepLines/>
        <w:numPr>
          <w:ilvl w:val="2"/>
          <w:numId w:val="68"/>
        </w:numPr>
        <w:tabs>
          <w:tab w:val="left" w:pos="567"/>
        </w:tabs>
        <w:spacing w:after="120"/>
        <w:ind w:left="0" w:firstLine="0"/>
        <w:jc w:val="both"/>
        <w:rPr>
          <w:sz w:val="24"/>
          <w:szCs w:val="24"/>
        </w:rPr>
      </w:pPr>
      <w:r w:rsidRPr="00C96F11">
        <w:rPr>
          <w:sz w:val="24"/>
          <w:szCs w:val="24"/>
        </w:rPr>
        <w:t xml:space="preserve"> на основании запроса Инфраструктурной организации или иных уполномоченных лиц требовать от Депонентов, действующих в интересах третьих лиц (в т.ч. от номинальных держателей, доверительных управляющих, иностранных номинальных держателей, иностранных уполномоченных держателей, лиц, которым открыты счета депо депозитарных программ, лиц, которым открыты депозитные счета депо), предоставление информации о владельцах ценных бумаг и бенефициарных собственниках ценных бумаг, а Депонент обязан предоставить запрашиваемую информацию в поря</w:t>
      </w:r>
      <w:r w:rsidR="00A87572" w:rsidRPr="00C96F11">
        <w:rPr>
          <w:sz w:val="24"/>
          <w:szCs w:val="24"/>
        </w:rPr>
        <w:t>дке, определенном Депозитарием</w:t>
      </w:r>
      <w:r w:rsidR="002861A7">
        <w:rPr>
          <w:sz w:val="24"/>
          <w:szCs w:val="24"/>
        </w:rPr>
        <w:t xml:space="preserve"> и действующим законодательством</w:t>
      </w:r>
      <w:r w:rsidR="00A87572" w:rsidRPr="00C96F11">
        <w:rPr>
          <w:sz w:val="24"/>
          <w:szCs w:val="24"/>
        </w:rPr>
        <w:t>;</w:t>
      </w:r>
    </w:p>
    <w:p w14:paraId="2AC45760" w14:textId="77777777" w:rsidR="008D2F89" w:rsidRPr="00C15AAF" w:rsidRDefault="008D2F89" w:rsidP="00ED2A50">
      <w:pPr>
        <w:keepLines/>
        <w:numPr>
          <w:ilvl w:val="2"/>
          <w:numId w:val="68"/>
        </w:numPr>
        <w:tabs>
          <w:tab w:val="left" w:pos="567"/>
        </w:tabs>
        <w:spacing w:after="120"/>
        <w:ind w:left="0" w:firstLine="0"/>
        <w:jc w:val="both"/>
        <w:rPr>
          <w:sz w:val="24"/>
          <w:szCs w:val="24"/>
        </w:rPr>
      </w:pPr>
      <w:r w:rsidRPr="00C15AAF">
        <w:rPr>
          <w:sz w:val="24"/>
          <w:szCs w:val="24"/>
        </w:rPr>
        <w:t xml:space="preserve"> </w:t>
      </w:r>
      <w:r>
        <w:rPr>
          <w:sz w:val="24"/>
          <w:szCs w:val="24"/>
        </w:rPr>
        <w:t>в</w:t>
      </w:r>
      <w:r w:rsidRPr="00C15AAF">
        <w:rPr>
          <w:sz w:val="24"/>
          <w:szCs w:val="24"/>
        </w:rPr>
        <w:t xml:space="preserve"> рамках выполнения требований законодательства </w:t>
      </w:r>
      <w:r w:rsidR="00860050">
        <w:rPr>
          <w:sz w:val="24"/>
          <w:szCs w:val="24"/>
        </w:rPr>
        <w:t>РФ</w:t>
      </w:r>
      <w:r w:rsidRPr="00C15AAF">
        <w:rPr>
          <w:sz w:val="24"/>
          <w:szCs w:val="24"/>
        </w:rPr>
        <w:t xml:space="preserve"> в области противодействия легализации (отмыванию) доходов, полученных преступным путём, и финансированию терроризма осуществлять следующие действия:</w:t>
      </w:r>
    </w:p>
    <w:p w14:paraId="4958CB33" w14:textId="77777777" w:rsidR="008D2F89" w:rsidRPr="00C15AAF" w:rsidRDefault="008D2F89" w:rsidP="00ED2A50">
      <w:pPr>
        <w:pStyle w:val="af3"/>
        <w:numPr>
          <w:ilvl w:val="0"/>
          <w:numId w:val="89"/>
        </w:numPr>
        <w:spacing w:after="200" w:line="276" w:lineRule="auto"/>
        <w:contextualSpacing/>
        <w:rPr>
          <w:sz w:val="24"/>
          <w:szCs w:val="24"/>
        </w:rPr>
      </w:pPr>
      <w:r w:rsidRPr="00C15AAF">
        <w:rPr>
          <w:sz w:val="24"/>
          <w:szCs w:val="24"/>
        </w:rPr>
        <w:t>запрашивать дополнительные документы и/или сведения, необходимые для осуществления Банком функций, предусмотренных указанным законодательством;</w:t>
      </w:r>
    </w:p>
    <w:p w14:paraId="6E784EBF" w14:textId="77777777" w:rsidR="008D2F89" w:rsidRPr="00C15AAF" w:rsidRDefault="008D2F89" w:rsidP="00ED2A50">
      <w:pPr>
        <w:pStyle w:val="af3"/>
        <w:numPr>
          <w:ilvl w:val="0"/>
          <w:numId w:val="89"/>
        </w:numPr>
        <w:spacing w:after="200" w:line="276" w:lineRule="auto"/>
        <w:contextualSpacing/>
        <w:rPr>
          <w:sz w:val="24"/>
          <w:szCs w:val="24"/>
        </w:rPr>
      </w:pPr>
      <w:r w:rsidRPr="00C15AAF">
        <w:rPr>
          <w:sz w:val="24"/>
          <w:szCs w:val="24"/>
        </w:rPr>
        <w:t>запрашивать обновление идентификационных сведений и подтверждающих документов в случаях, предусмотренных указанным законодательством;</w:t>
      </w:r>
    </w:p>
    <w:p w14:paraId="1871F2D2" w14:textId="77777777" w:rsidR="00B03A82" w:rsidRPr="00C15AAF" w:rsidRDefault="008D2F89" w:rsidP="00ED2A50">
      <w:pPr>
        <w:pStyle w:val="af3"/>
        <w:numPr>
          <w:ilvl w:val="0"/>
          <w:numId w:val="89"/>
        </w:numPr>
        <w:spacing w:after="200" w:line="276" w:lineRule="auto"/>
        <w:contextualSpacing/>
        <w:rPr>
          <w:color w:val="1F497D"/>
          <w:sz w:val="24"/>
          <w:szCs w:val="24"/>
        </w:rPr>
      </w:pPr>
      <w:r w:rsidRPr="00C15AAF">
        <w:rPr>
          <w:sz w:val="24"/>
          <w:szCs w:val="24"/>
        </w:rPr>
        <w:t>полностью или частично приостанавливать операции Депонента, предпринимать иные действия в рамках блокирования (замораживания) имущества</w:t>
      </w:r>
      <w:r w:rsidR="00E027BE">
        <w:rPr>
          <w:sz w:val="24"/>
          <w:szCs w:val="24"/>
        </w:rPr>
        <w:t>;</w:t>
      </w:r>
      <w:r w:rsidRPr="00C15AAF">
        <w:rPr>
          <w:sz w:val="24"/>
          <w:szCs w:val="24"/>
        </w:rPr>
        <w:t xml:space="preserve"> </w:t>
      </w:r>
    </w:p>
    <w:p w14:paraId="667D1876" w14:textId="77777777" w:rsidR="00D1317E" w:rsidRPr="00E027BE" w:rsidRDefault="008D2F89" w:rsidP="00ED2A50">
      <w:pPr>
        <w:keepLines/>
        <w:numPr>
          <w:ilvl w:val="2"/>
          <w:numId w:val="68"/>
        </w:numPr>
        <w:tabs>
          <w:tab w:val="left" w:pos="567"/>
        </w:tabs>
        <w:spacing w:after="120"/>
        <w:ind w:left="0" w:firstLine="0"/>
        <w:jc w:val="both"/>
        <w:rPr>
          <w:sz w:val="24"/>
          <w:szCs w:val="24"/>
        </w:rPr>
      </w:pPr>
      <w:r w:rsidRPr="00C15AAF">
        <w:rPr>
          <w:sz w:val="24"/>
          <w:szCs w:val="24"/>
        </w:rPr>
        <w:t>отказывать в совершении операций</w:t>
      </w:r>
      <w:r w:rsidR="00E027BE" w:rsidRPr="00E027BE">
        <w:rPr>
          <w:sz w:val="24"/>
          <w:szCs w:val="24"/>
        </w:rPr>
        <w:t xml:space="preserve"> </w:t>
      </w:r>
      <w:r w:rsidRPr="00C15AAF">
        <w:rPr>
          <w:sz w:val="24"/>
          <w:szCs w:val="24"/>
        </w:rPr>
        <w:t xml:space="preserve">(за исключением операций по зачислению денежных средств в случаях, установленных законодательством </w:t>
      </w:r>
      <w:r w:rsidR="00860050">
        <w:rPr>
          <w:sz w:val="24"/>
          <w:szCs w:val="24"/>
        </w:rPr>
        <w:t>РФ</w:t>
      </w:r>
      <w:r w:rsidRPr="00C15AAF">
        <w:rPr>
          <w:sz w:val="24"/>
          <w:szCs w:val="24"/>
        </w:rPr>
        <w:t xml:space="preserve">), если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 и иных случаях, установленных законодательством </w:t>
      </w:r>
      <w:r w:rsidR="00860050">
        <w:rPr>
          <w:sz w:val="24"/>
          <w:szCs w:val="24"/>
        </w:rPr>
        <w:t>РФ</w:t>
      </w:r>
      <w:r w:rsidRPr="00C15AAF">
        <w:rPr>
          <w:sz w:val="24"/>
          <w:szCs w:val="24"/>
        </w:rPr>
        <w:t>.</w:t>
      </w:r>
    </w:p>
    <w:p w14:paraId="68204D38" w14:textId="77777777" w:rsidR="00641F2A" w:rsidRPr="0028293B" w:rsidRDefault="00641F2A" w:rsidP="00774436">
      <w:pPr>
        <w:keepLines/>
        <w:numPr>
          <w:ilvl w:val="2"/>
          <w:numId w:val="68"/>
        </w:numPr>
        <w:tabs>
          <w:tab w:val="left" w:pos="567"/>
        </w:tabs>
        <w:spacing w:after="120"/>
        <w:ind w:left="0" w:firstLine="0"/>
        <w:jc w:val="both"/>
        <w:rPr>
          <w:sz w:val="24"/>
          <w:szCs w:val="24"/>
        </w:rPr>
      </w:pPr>
      <w:r w:rsidRPr="0028293B">
        <w:rPr>
          <w:sz w:val="24"/>
          <w:szCs w:val="24"/>
        </w:rPr>
        <w:t>в случае получения доходов по ценным бумагам в валюте, отличной от валюты РФ, и невозможности осуществить их зачисление по реквизитам, указанным Депонентом в Анкете депонента, на лицевой брокерский счет Депонента соответствующей Торговой системы (если данное условие предусмотрено Договором о брокерском обслуживании Сбербанком), конвертировать сумму доходов в российские рубли по курсу Банка России на день перечисления денежных средств Депоненту с учетом следующего:</w:t>
      </w:r>
    </w:p>
    <w:p w14:paraId="3A3F3BD4" w14:textId="77777777" w:rsidR="00641F2A" w:rsidRPr="0028293B" w:rsidRDefault="00641F2A" w:rsidP="00774436">
      <w:pPr>
        <w:keepLines/>
        <w:tabs>
          <w:tab w:val="left" w:pos="567"/>
        </w:tabs>
        <w:spacing w:after="120"/>
        <w:jc w:val="both"/>
        <w:rPr>
          <w:sz w:val="24"/>
          <w:szCs w:val="24"/>
        </w:rPr>
      </w:pPr>
      <w:r w:rsidRPr="0028293B">
        <w:rPr>
          <w:sz w:val="24"/>
          <w:szCs w:val="24"/>
        </w:rPr>
        <w:t xml:space="preserve">- в соответствии с Договором о брокерском обслуживании Сбербанком выплаты в иностранной валюте по иностранным ценным бумагам, российским ценным бумагам в иностранной валюте, учитываемым на Брокерском счете ТС ФР МБ, в т.ч. приобретенные  на организационных торгах фондового рынка, осуществляются  на Основной брокерский счет </w:t>
      </w:r>
      <w:r w:rsidR="004F29D2">
        <w:rPr>
          <w:sz w:val="24"/>
          <w:szCs w:val="24"/>
        </w:rPr>
        <w:t>депонента</w:t>
      </w:r>
      <w:r w:rsidRPr="0028293B">
        <w:rPr>
          <w:sz w:val="24"/>
          <w:szCs w:val="24"/>
        </w:rPr>
        <w:t xml:space="preserve">, соответствующий площадке фондовый рынок (ТС ФР МБ), с конвертацией в рубли РФ по курсу Банка России на дату перечисления денежных средств </w:t>
      </w:r>
      <w:r w:rsidR="004F29D2">
        <w:rPr>
          <w:sz w:val="24"/>
          <w:szCs w:val="24"/>
        </w:rPr>
        <w:t>Депоненту</w:t>
      </w:r>
      <w:r w:rsidRPr="0028293B">
        <w:rPr>
          <w:sz w:val="24"/>
          <w:szCs w:val="24"/>
        </w:rPr>
        <w:t xml:space="preserve"> Депозитарием (Дату выплаты) в случаях указания брокерского счета </w:t>
      </w:r>
      <w:r w:rsidR="004F29D2">
        <w:rPr>
          <w:sz w:val="24"/>
          <w:szCs w:val="24"/>
        </w:rPr>
        <w:t xml:space="preserve">Депонентом </w:t>
      </w:r>
      <w:r w:rsidRPr="0028293B">
        <w:rPr>
          <w:sz w:val="24"/>
          <w:szCs w:val="24"/>
        </w:rPr>
        <w:t xml:space="preserve">в поле «Способ получения доходов» Анкеты </w:t>
      </w:r>
      <w:r w:rsidR="004F29D2">
        <w:rPr>
          <w:sz w:val="24"/>
          <w:szCs w:val="24"/>
        </w:rPr>
        <w:t>депонента</w:t>
      </w:r>
      <w:r w:rsidRPr="0028293B">
        <w:rPr>
          <w:sz w:val="24"/>
          <w:szCs w:val="24"/>
        </w:rPr>
        <w:t>,  а также в случаях, предусмотренных п. 15.1 Условий предоставления брокерских и иных услуг ПАО Сбербанк;</w:t>
      </w:r>
    </w:p>
    <w:p w14:paraId="26E70FBB" w14:textId="77777777" w:rsidR="00641F2A" w:rsidRPr="0028293B" w:rsidRDefault="00641F2A" w:rsidP="00774436">
      <w:pPr>
        <w:keepLines/>
        <w:tabs>
          <w:tab w:val="left" w:pos="567"/>
        </w:tabs>
        <w:spacing w:after="120"/>
        <w:jc w:val="both"/>
        <w:rPr>
          <w:sz w:val="24"/>
          <w:szCs w:val="24"/>
        </w:rPr>
      </w:pPr>
      <w:r w:rsidRPr="0028293B">
        <w:rPr>
          <w:sz w:val="24"/>
          <w:szCs w:val="24"/>
        </w:rPr>
        <w:t>- в случае выбора Депонентом способа получения дохода на счет, указанный в Анкете депонента (за исключением случаев, предусмотренных п.6.5.1.10), и отсутствия в Анкете депонента актуального счета в валюте выплаты Депозитарий конвертирует выплаты в иностранной валюте в рубли РФ по курсу Банка России на дату перечисления денежных средств Депоненту (Дату выплаты).</w:t>
      </w:r>
    </w:p>
    <w:p w14:paraId="09533900" w14:textId="77777777" w:rsidR="00F356B2" w:rsidRPr="00C96F11" w:rsidRDefault="006446A4" w:rsidP="00ED2A50">
      <w:pPr>
        <w:keepLines/>
        <w:numPr>
          <w:ilvl w:val="2"/>
          <w:numId w:val="68"/>
        </w:numPr>
        <w:tabs>
          <w:tab w:val="left" w:pos="567"/>
        </w:tabs>
        <w:spacing w:after="120"/>
        <w:ind w:left="0" w:firstLine="0"/>
        <w:jc w:val="both"/>
        <w:rPr>
          <w:sz w:val="24"/>
          <w:szCs w:val="24"/>
        </w:rPr>
      </w:pPr>
      <w:r w:rsidRPr="00C96F11">
        <w:rPr>
          <w:sz w:val="24"/>
          <w:szCs w:val="24"/>
        </w:rPr>
        <w:lastRenderedPageBreak/>
        <w:t xml:space="preserve">удерживать из сумм Выплат по ценным бумагам и сумм иных выплат, передаваемых Депоненту, суммы в оплату услуг Депозитария, расходов/затрат Депозитария, денежных средств, полученных Депонентом в результате ошибочного перечисления денежных средств Инфраструктурной организацией и/или Банком, а </w:t>
      </w:r>
      <w:r w:rsidR="00F31017" w:rsidRPr="00C96F11">
        <w:rPr>
          <w:sz w:val="24"/>
          <w:szCs w:val="24"/>
        </w:rPr>
        <w:t>так</w:t>
      </w:r>
      <w:r w:rsidR="00F31017">
        <w:rPr>
          <w:sz w:val="24"/>
          <w:szCs w:val="24"/>
        </w:rPr>
        <w:t xml:space="preserve"> </w:t>
      </w:r>
      <w:r w:rsidR="00F31017" w:rsidRPr="00C96F11">
        <w:rPr>
          <w:sz w:val="24"/>
          <w:szCs w:val="24"/>
        </w:rPr>
        <w:t>же</w:t>
      </w:r>
      <w:r w:rsidRPr="00C96F11">
        <w:rPr>
          <w:sz w:val="24"/>
          <w:szCs w:val="24"/>
        </w:rPr>
        <w:t xml:space="preserve"> удерживать сумму налога по предыдущим Выплатам и соответствующие пени (при наличии), если на момент передачи Выплаты по ценным бумагам </w:t>
      </w:r>
      <w:r w:rsidR="00A02330" w:rsidRPr="00C96F11">
        <w:rPr>
          <w:sz w:val="24"/>
          <w:szCs w:val="24"/>
        </w:rPr>
        <w:t>не был</w:t>
      </w:r>
      <w:r w:rsidRPr="00C96F11">
        <w:rPr>
          <w:sz w:val="24"/>
          <w:szCs w:val="24"/>
        </w:rPr>
        <w:t xml:space="preserve"> удержа</w:t>
      </w:r>
      <w:r w:rsidR="00A02330" w:rsidRPr="00C96F11">
        <w:rPr>
          <w:sz w:val="24"/>
          <w:szCs w:val="24"/>
        </w:rPr>
        <w:t>н</w:t>
      </w:r>
      <w:r w:rsidRPr="00C96F11">
        <w:rPr>
          <w:sz w:val="24"/>
          <w:szCs w:val="24"/>
        </w:rPr>
        <w:t xml:space="preserve"> налог по предыдущим Выплатам</w:t>
      </w:r>
      <w:r w:rsidR="00F356B2" w:rsidRPr="00C96F11">
        <w:rPr>
          <w:sz w:val="24"/>
          <w:szCs w:val="24"/>
        </w:rPr>
        <w:t>;</w:t>
      </w:r>
    </w:p>
    <w:p w14:paraId="58BE7417" w14:textId="77777777" w:rsidR="00F356B2" w:rsidRPr="00C96F11" w:rsidRDefault="00F356B2" w:rsidP="00ED2A50">
      <w:pPr>
        <w:keepLines/>
        <w:numPr>
          <w:ilvl w:val="2"/>
          <w:numId w:val="68"/>
        </w:numPr>
        <w:tabs>
          <w:tab w:val="left" w:pos="567"/>
        </w:tabs>
        <w:spacing w:after="120"/>
        <w:ind w:left="0" w:firstLine="0"/>
        <w:jc w:val="both"/>
        <w:rPr>
          <w:sz w:val="24"/>
          <w:szCs w:val="24"/>
        </w:rPr>
      </w:pPr>
      <w:r w:rsidRPr="00C96F11">
        <w:rPr>
          <w:sz w:val="24"/>
          <w:szCs w:val="24"/>
        </w:rPr>
        <w:t xml:space="preserve"> оказывать Депоненту услуги, связанные с получением доходов по ценным бумагам, возвратом налога из бюджета РФ, получении иных выплат по ценным бумагам, причитающихся владельцам ценных бумаг, по которым учет прав/учет ценных бумаг осуществляется в Депозитарии;</w:t>
      </w:r>
    </w:p>
    <w:p w14:paraId="1D786DF3" w14:textId="77777777" w:rsidR="00F356B2" w:rsidRPr="00C96F11" w:rsidRDefault="00F356B2" w:rsidP="00ED2A50">
      <w:pPr>
        <w:keepLines/>
        <w:numPr>
          <w:ilvl w:val="2"/>
          <w:numId w:val="68"/>
        </w:numPr>
        <w:tabs>
          <w:tab w:val="left" w:pos="567"/>
        </w:tabs>
        <w:spacing w:after="120"/>
        <w:ind w:left="0" w:firstLine="0"/>
        <w:jc w:val="both"/>
        <w:rPr>
          <w:sz w:val="24"/>
          <w:szCs w:val="24"/>
        </w:rPr>
      </w:pPr>
      <w:r w:rsidRPr="00C96F11">
        <w:rPr>
          <w:sz w:val="24"/>
          <w:szCs w:val="24"/>
        </w:rPr>
        <w:t xml:space="preserve"> получать доходы в денежной форме по ценным бумагам и иные выплаты, причитающиеся владельцам ценных бумаг, на свой счет с последующим перечислением денежных средств Депоненту;</w:t>
      </w:r>
    </w:p>
    <w:p w14:paraId="301EC3B8" w14:textId="77777777" w:rsidR="00F356B2" w:rsidRPr="00C96F11" w:rsidRDefault="00F356B2" w:rsidP="00ED2A50">
      <w:pPr>
        <w:keepLines/>
        <w:numPr>
          <w:ilvl w:val="2"/>
          <w:numId w:val="68"/>
        </w:numPr>
        <w:tabs>
          <w:tab w:val="left" w:pos="567"/>
        </w:tabs>
        <w:spacing w:after="120"/>
        <w:ind w:left="0" w:firstLine="0"/>
        <w:jc w:val="both"/>
        <w:rPr>
          <w:sz w:val="24"/>
          <w:szCs w:val="24"/>
        </w:rPr>
      </w:pPr>
      <w:r w:rsidRPr="00C96F11">
        <w:rPr>
          <w:sz w:val="24"/>
          <w:szCs w:val="24"/>
        </w:rPr>
        <w:t xml:space="preserve"> отказать в предоставлении налоговой льготы с указанием причины отказа;</w:t>
      </w:r>
    </w:p>
    <w:p w14:paraId="2747256A" w14:textId="77777777" w:rsidR="00D84BBB" w:rsidRPr="00C96F11" w:rsidRDefault="00F356B2" w:rsidP="00ED2A50">
      <w:pPr>
        <w:keepLines/>
        <w:numPr>
          <w:ilvl w:val="2"/>
          <w:numId w:val="68"/>
        </w:numPr>
        <w:tabs>
          <w:tab w:val="left" w:pos="567"/>
        </w:tabs>
        <w:spacing w:after="120"/>
        <w:ind w:left="0" w:firstLine="0"/>
        <w:jc w:val="both"/>
        <w:rPr>
          <w:sz w:val="24"/>
          <w:szCs w:val="24"/>
        </w:rPr>
      </w:pPr>
      <w:r w:rsidRPr="00C96F11">
        <w:rPr>
          <w:sz w:val="24"/>
          <w:szCs w:val="24"/>
        </w:rPr>
        <w:t xml:space="preserve"> требовать от Депонента предоставления информации, сведений и подтверждающих документов, необходимых для идентификации</w:t>
      </w:r>
      <w:r w:rsidR="009758F9">
        <w:rPr>
          <w:sz w:val="24"/>
          <w:szCs w:val="24"/>
        </w:rPr>
        <w:t xml:space="preserve"> и обновления идентификационных сведений о</w:t>
      </w:r>
      <w:r w:rsidRPr="00C96F11">
        <w:rPr>
          <w:sz w:val="24"/>
          <w:szCs w:val="24"/>
        </w:rPr>
        <w:t xml:space="preserve"> Депонент</w:t>
      </w:r>
      <w:r w:rsidR="009758F9">
        <w:rPr>
          <w:sz w:val="24"/>
          <w:szCs w:val="24"/>
        </w:rPr>
        <w:t>е</w:t>
      </w:r>
      <w:r w:rsidRPr="00C96F11">
        <w:rPr>
          <w:sz w:val="24"/>
          <w:szCs w:val="24"/>
        </w:rPr>
        <w:t>,</w:t>
      </w:r>
      <w:r w:rsidR="009758F9">
        <w:rPr>
          <w:sz w:val="24"/>
          <w:szCs w:val="24"/>
        </w:rPr>
        <w:t xml:space="preserve"> в том числе, но не исключительно о</w:t>
      </w:r>
      <w:r w:rsidRPr="00C96F11">
        <w:rPr>
          <w:sz w:val="24"/>
          <w:szCs w:val="24"/>
        </w:rPr>
        <w:t xml:space="preserve"> его представител</w:t>
      </w:r>
      <w:r w:rsidR="009758F9">
        <w:rPr>
          <w:sz w:val="24"/>
          <w:szCs w:val="24"/>
        </w:rPr>
        <w:t>ях</w:t>
      </w:r>
      <w:r w:rsidRPr="00C96F11">
        <w:rPr>
          <w:sz w:val="24"/>
          <w:szCs w:val="24"/>
        </w:rPr>
        <w:t>, выгодоприобретател</w:t>
      </w:r>
      <w:r w:rsidR="009758F9">
        <w:rPr>
          <w:sz w:val="24"/>
          <w:szCs w:val="24"/>
        </w:rPr>
        <w:t>ях,</w:t>
      </w:r>
      <w:r w:rsidRPr="00C96F11">
        <w:rPr>
          <w:sz w:val="24"/>
          <w:szCs w:val="24"/>
        </w:rPr>
        <w:t xml:space="preserve"> бенефициарных владельц</w:t>
      </w:r>
      <w:r w:rsidR="009758F9">
        <w:rPr>
          <w:sz w:val="24"/>
          <w:szCs w:val="24"/>
        </w:rPr>
        <w:t>ах, о финансовом положении и деловой репутации Депонента</w:t>
      </w:r>
      <w:r w:rsidRPr="00C96F11">
        <w:rPr>
          <w:sz w:val="24"/>
          <w:szCs w:val="24"/>
        </w:rPr>
        <w:t xml:space="preserve"> в соответствии с нормами  законодательства </w:t>
      </w:r>
      <w:r w:rsidR="0017469C">
        <w:rPr>
          <w:sz w:val="24"/>
          <w:szCs w:val="24"/>
        </w:rPr>
        <w:t>РФ</w:t>
      </w:r>
      <w:r w:rsidRPr="00C96F11">
        <w:rPr>
          <w:sz w:val="24"/>
          <w:szCs w:val="24"/>
        </w:rPr>
        <w:t xml:space="preserve"> </w:t>
      </w:r>
      <w:r w:rsidR="009758F9">
        <w:rPr>
          <w:sz w:val="24"/>
          <w:szCs w:val="24"/>
        </w:rPr>
        <w:t xml:space="preserve">и нормативных актов Банка России </w:t>
      </w:r>
      <w:r w:rsidRPr="00C96F11">
        <w:rPr>
          <w:sz w:val="24"/>
          <w:szCs w:val="24"/>
        </w:rPr>
        <w:t xml:space="preserve">в области противодействия легализации (отмыванию) доходов, полученных преступным путём, и финансированию терроризма, а также для осуществления Депозитарием иных функций, предусмотренных нормативно-правовыми актами </w:t>
      </w:r>
      <w:r w:rsidR="0017469C">
        <w:rPr>
          <w:sz w:val="24"/>
          <w:szCs w:val="24"/>
        </w:rPr>
        <w:t>РФ</w:t>
      </w:r>
      <w:r w:rsidR="00A87572" w:rsidRPr="00C96F11">
        <w:rPr>
          <w:sz w:val="24"/>
          <w:szCs w:val="24"/>
        </w:rPr>
        <w:t>;</w:t>
      </w:r>
    </w:p>
    <w:p w14:paraId="6F73167E" w14:textId="77777777" w:rsidR="00D84BBB" w:rsidRPr="00C96F11" w:rsidRDefault="004D18FF" w:rsidP="00ED2A50">
      <w:pPr>
        <w:keepLines/>
        <w:numPr>
          <w:ilvl w:val="2"/>
          <w:numId w:val="68"/>
        </w:numPr>
        <w:tabs>
          <w:tab w:val="left" w:pos="567"/>
        </w:tabs>
        <w:spacing w:after="120"/>
        <w:ind w:left="0" w:firstLine="0"/>
        <w:jc w:val="both"/>
        <w:rPr>
          <w:sz w:val="24"/>
          <w:szCs w:val="24"/>
        </w:rPr>
      </w:pPr>
      <w:r w:rsidRPr="00C96F11">
        <w:rPr>
          <w:sz w:val="24"/>
          <w:szCs w:val="24"/>
        </w:rPr>
        <w:t>принимать участие в общем собрании владельцев ценных бумаг и голосовать по вопросам повестки дня без доверенности в соответствии с указаниями Депонентов, которые в соответствии с федеральным законом РФ или личным законом осуществляют права по указанным ценным бумагам, принимать участие в иных Корпоративных действиях в порядке, предусмотренном законодательством РФ</w:t>
      </w:r>
      <w:r w:rsidR="00A87572" w:rsidRPr="00C96F11">
        <w:rPr>
          <w:sz w:val="24"/>
          <w:szCs w:val="24"/>
        </w:rPr>
        <w:t>;</w:t>
      </w:r>
    </w:p>
    <w:p w14:paraId="2D32C873" w14:textId="77777777" w:rsidR="004D18FF" w:rsidRPr="00C96F11" w:rsidRDefault="004D18FF" w:rsidP="00ED2A50">
      <w:pPr>
        <w:keepLines/>
        <w:numPr>
          <w:ilvl w:val="2"/>
          <w:numId w:val="68"/>
        </w:numPr>
        <w:tabs>
          <w:tab w:val="left" w:pos="567"/>
        </w:tabs>
        <w:spacing w:after="120"/>
        <w:ind w:left="0" w:firstLine="0"/>
        <w:jc w:val="both"/>
        <w:rPr>
          <w:sz w:val="24"/>
          <w:szCs w:val="24"/>
        </w:rPr>
      </w:pPr>
      <w:r w:rsidRPr="00C96F11">
        <w:rPr>
          <w:sz w:val="24"/>
          <w:szCs w:val="24"/>
        </w:rPr>
        <w:t>отказать Депоненту в приеме и/или исполнении его поручения на совершение операции с ценными бумагами, учитываемыми на его Счете депо в Депозитарии, в случае если в силу международных санкций или санкций отдельных государств на совершение предусмотренных поручением операций наложены ограничения Инфраструктурной организацией</w:t>
      </w:r>
      <w:r w:rsidR="00A87572" w:rsidRPr="00C96F11">
        <w:rPr>
          <w:sz w:val="24"/>
          <w:szCs w:val="24"/>
        </w:rPr>
        <w:t>;</w:t>
      </w:r>
    </w:p>
    <w:p w14:paraId="1040B42E" w14:textId="0F4EBA24" w:rsidR="004D18FF" w:rsidRPr="00C96F11" w:rsidRDefault="005016CF" w:rsidP="00ED2A50">
      <w:pPr>
        <w:keepLines/>
        <w:numPr>
          <w:ilvl w:val="2"/>
          <w:numId w:val="68"/>
        </w:numPr>
        <w:tabs>
          <w:tab w:val="left" w:pos="567"/>
        </w:tabs>
        <w:spacing w:after="120"/>
        <w:ind w:left="0" w:firstLine="0"/>
        <w:jc w:val="both"/>
        <w:rPr>
          <w:sz w:val="24"/>
          <w:szCs w:val="24"/>
        </w:rPr>
      </w:pPr>
      <w:r w:rsidRPr="00C96F11">
        <w:rPr>
          <w:sz w:val="24"/>
          <w:szCs w:val="24"/>
        </w:rPr>
        <w:t>направить Депоненту информацию о Депозитарии, услугах Депозитария, Корпоративных действиях с ценными бумагами в форме sms-сообщения</w:t>
      </w:r>
      <w:r w:rsidR="00112B18" w:rsidRPr="00112B18">
        <w:rPr>
          <w:sz w:val="24"/>
        </w:rPr>
        <w:t xml:space="preserve"> </w:t>
      </w:r>
      <w:r w:rsidR="006D59A8" w:rsidRPr="00112B18">
        <w:rPr>
          <w:sz w:val="24"/>
          <w:szCs w:val="24"/>
        </w:rPr>
        <w:t>или push-</w:t>
      </w:r>
      <w:r w:rsidR="00112B18" w:rsidRPr="00112B18">
        <w:rPr>
          <w:sz w:val="24"/>
          <w:szCs w:val="24"/>
        </w:rPr>
        <w:t>уведомления</w:t>
      </w:r>
      <w:r w:rsidRPr="00112B18">
        <w:rPr>
          <w:sz w:val="24"/>
          <w:szCs w:val="24"/>
        </w:rPr>
        <w:t xml:space="preserve"> </w:t>
      </w:r>
      <w:r w:rsidRPr="00C96F11">
        <w:rPr>
          <w:sz w:val="24"/>
          <w:szCs w:val="24"/>
        </w:rPr>
        <w:t>на номер телефона, указанный в Анкете физического лица</w:t>
      </w:r>
      <w:r w:rsidR="00A87572" w:rsidRPr="00C96F11">
        <w:rPr>
          <w:sz w:val="24"/>
          <w:szCs w:val="24"/>
        </w:rPr>
        <w:t>;</w:t>
      </w:r>
    </w:p>
    <w:p w14:paraId="1D4CF85E" w14:textId="77777777" w:rsidR="005016CF" w:rsidRPr="00C96F11" w:rsidRDefault="005016CF" w:rsidP="00ED2A50">
      <w:pPr>
        <w:keepLines/>
        <w:numPr>
          <w:ilvl w:val="2"/>
          <w:numId w:val="68"/>
        </w:numPr>
        <w:tabs>
          <w:tab w:val="left" w:pos="567"/>
        </w:tabs>
        <w:spacing w:after="120"/>
        <w:ind w:left="0" w:firstLine="0"/>
        <w:jc w:val="both"/>
        <w:rPr>
          <w:sz w:val="24"/>
          <w:szCs w:val="24"/>
        </w:rPr>
      </w:pPr>
      <w:bookmarkStart w:id="44" w:name="_Ref504643706"/>
      <w:r w:rsidRPr="00C96F11">
        <w:rPr>
          <w:sz w:val="24"/>
          <w:szCs w:val="24"/>
        </w:rPr>
        <w:t>направить Депоненту информацию о Депозитарии, услугах Депозитария, Корпоративных действиях с ценными бумагами в форме e-mail-сообщения на электронный адрес, указанный в Анкете юридического лица, Анкете физического лица</w:t>
      </w:r>
      <w:r w:rsidR="00A87572" w:rsidRPr="00C96F11">
        <w:rPr>
          <w:sz w:val="24"/>
          <w:szCs w:val="24"/>
        </w:rPr>
        <w:t>;</w:t>
      </w:r>
      <w:bookmarkEnd w:id="44"/>
    </w:p>
    <w:p w14:paraId="2CE0F5B5" w14:textId="77777777" w:rsidR="00F011B1" w:rsidRPr="00C96F11" w:rsidRDefault="00F011B1" w:rsidP="00ED2A50">
      <w:pPr>
        <w:keepLines/>
        <w:numPr>
          <w:ilvl w:val="2"/>
          <w:numId w:val="68"/>
        </w:numPr>
        <w:tabs>
          <w:tab w:val="left" w:pos="567"/>
        </w:tabs>
        <w:spacing w:after="120"/>
        <w:ind w:left="0" w:firstLine="0"/>
        <w:jc w:val="both"/>
        <w:rPr>
          <w:sz w:val="24"/>
          <w:szCs w:val="24"/>
        </w:rPr>
      </w:pPr>
      <w:r w:rsidRPr="00C96F11">
        <w:rPr>
          <w:sz w:val="24"/>
          <w:szCs w:val="24"/>
        </w:rPr>
        <w:t xml:space="preserve">полностью или частично приостановить операции Депонента и/или отказать в совершении операций, а также инициировать расторжение депозитарного договора, заключенного с Депонентом, если Депонент, его представитель, выгодоприобретатель, бенефициарный владелец относится к лицам, в отношении которых применяются специальные экономические меры в соответствии с Федеральным законом от 30 декабря 2006 года № 281-ФЗ «О специальных экономических мерах» или иными нормативными актами </w:t>
      </w:r>
      <w:r w:rsidR="0017469C">
        <w:rPr>
          <w:sz w:val="24"/>
          <w:szCs w:val="24"/>
        </w:rPr>
        <w:t>РФ</w:t>
      </w:r>
      <w:r w:rsidRPr="00C96F11">
        <w:rPr>
          <w:sz w:val="24"/>
          <w:szCs w:val="24"/>
        </w:rPr>
        <w:t>, или относится к лицам, имеющим гражданство или юрисдикцию в иностранных государствах:</w:t>
      </w:r>
    </w:p>
    <w:p w14:paraId="4D3EE623" w14:textId="77777777" w:rsidR="00F011B1" w:rsidRPr="00C96F11" w:rsidRDefault="00F011B1" w:rsidP="00ED2A50">
      <w:pPr>
        <w:numPr>
          <w:ilvl w:val="0"/>
          <w:numId w:val="86"/>
        </w:numPr>
        <w:autoSpaceDE/>
        <w:autoSpaceDN/>
        <w:spacing w:after="120"/>
        <w:jc w:val="both"/>
        <w:rPr>
          <w:sz w:val="24"/>
          <w:szCs w:val="24"/>
        </w:rPr>
      </w:pPr>
      <w:r w:rsidRPr="00C96F11">
        <w:rPr>
          <w:sz w:val="24"/>
          <w:szCs w:val="24"/>
        </w:rPr>
        <w:t xml:space="preserve">в отношении которых (или </w:t>
      </w:r>
      <w:r w:rsidR="00F31017" w:rsidRPr="00C96F11">
        <w:rPr>
          <w:sz w:val="24"/>
          <w:szCs w:val="24"/>
        </w:rPr>
        <w:t>на территории</w:t>
      </w:r>
      <w:r w:rsidRPr="00C96F11">
        <w:rPr>
          <w:sz w:val="24"/>
          <w:szCs w:val="24"/>
        </w:rPr>
        <w:t xml:space="preserve"> которых) применяются международные санкции, одобренные </w:t>
      </w:r>
      <w:r w:rsidR="0017469C">
        <w:rPr>
          <w:sz w:val="24"/>
          <w:szCs w:val="24"/>
        </w:rPr>
        <w:t>РФ</w:t>
      </w:r>
      <w:r w:rsidRPr="00C96F11">
        <w:rPr>
          <w:sz w:val="24"/>
          <w:szCs w:val="24"/>
        </w:rPr>
        <w:t xml:space="preserve">, или специальные экономические меры в соответствии с Федеральным законом от 30 декабря 2006 года № 281-ФЗ «О специальных экономических мерах» или иными нормативными актами </w:t>
      </w:r>
      <w:r w:rsidR="0017469C">
        <w:rPr>
          <w:sz w:val="24"/>
          <w:szCs w:val="24"/>
        </w:rPr>
        <w:t>РФ</w:t>
      </w:r>
      <w:r w:rsidRPr="00C96F11">
        <w:rPr>
          <w:sz w:val="24"/>
          <w:szCs w:val="24"/>
        </w:rPr>
        <w:t>;</w:t>
      </w:r>
    </w:p>
    <w:p w14:paraId="010FAE33" w14:textId="77777777" w:rsidR="00F011B1" w:rsidRPr="00C96F11" w:rsidRDefault="00F011B1" w:rsidP="00ED2A50">
      <w:pPr>
        <w:numPr>
          <w:ilvl w:val="0"/>
          <w:numId w:val="86"/>
        </w:numPr>
        <w:autoSpaceDE/>
        <w:autoSpaceDN/>
        <w:spacing w:after="120"/>
        <w:jc w:val="both"/>
        <w:rPr>
          <w:sz w:val="24"/>
          <w:szCs w:val="24"/>
        </w:rPr>
      </w:pPr>
      <w:r w:rsidRPr="00C96F11">
        <w:rPr>
          <w:sz w:val="24"/>
          <w:szCs w:val="24"/>
        </w:rPr>
        <w:lastRenderedPageBreak/>
        <w:t>включенных в перечень государств (территорий), которые не выполняют рекомендаций Группы разработки финансовых мер борьбы с отмыванием денег (ФАТФ), который определяется и опубликовывается в установленном порядке уполномоченным органом;</w:t>
      </w:r>
    </w:p>
    <w:p w14:paraId="519A9A11" w14:textId="77777777" w:rsidR="00F011B1" w:rsidRPr="00C96F11" w:rsidRDefault="00F011B1" w:rsidP="00ED2A50">
      <w:pPr>
        <w:numPr>
          <w:ilvl w:val="0"/>
          <w:numId w:val="86"/>
        </w:numPr>
        <w:autoSpaceDE/>
        <w:autoSpaceDN/>
        <w:spacing w:after="120"/>
        <w:jc w:val="both"/>
        <w:rPr>
          <w:sz w:val="24"/>
          <w:szCs w:val="24"/>
        </w:rPr>
      </w:pPr>
      <w:r w:rsidRPr="00C96F11">
        <w:rPr>
          <w:sz w:val="24"/>
          <w:szCs w:val="24"/>
        </w:rPr>
        <w:t>отнесенных международными организациями, в том числе международными неправительственными организациями, к государствам (территориям), финансирующим или поддерживающим террористическую деятельность, или к государствам (территориям) с повышенным уровнем коррупции и (или) другой преступной деятельности.</w:t>
      </w:r>
    </w:p>
    <w:p w14:paraId="7CFB4F04" w14:textId="0F3CAE2F" w:rsidR="00F15E19" w:rsidRDefault="00F15E19" w:rsidP="00F15E19">
      <w:pPr>
        <w:keepLines/>
        <w:numPr>
          <w:ilvl w:val="2"/>
          <w:numId w:val="68"/>
        </w:numPr>
        <w:tabs>
          <w:tab w:val="left" w:pos="567"/>
        </w:tabs>
        <w:spacing w:after="120"/>
        <w:ind w:left="0" w:firstLine="0"/>
        <w:jc w:val="both"/>
        <w:rPr>
          <w:sz w:val="24"/>
          <w:szCs w:val="24"/>
        </w:rPr>
      </w:pPr>
      <w:r>
        <w:rPr>
          <w:sz w:val="24"/>
          <w:szCs w:val="24"/>
        </w:rPr>
        <w:t xml:space="preserve"> </w:t>
      </w:r>
      <w:r w:rsidR="004247AF" w:rsidRPr="00C96F11">
        <w:rPr>
          <w:sz w:val="24"/>
          <w:szCs w:val="24"/>
        </w:rPr>
        <w:t xml:space="preserve">в </w:t>
      </w:r>
      <w:r w:rsidRPr="00F15E19">
        <w:rPr>
          <w:sz w:val="24"/>
          <w:szCs w:val="24"/>
        </w:rPr>
        <w:t>случае прекращения депозитарного договора, за исключением случая ликвидации Депонента - юридического лица, совершить действия, направленные на зачисление ценных бумаг этого Депонента на лицевой счет, открытый последнему в реестре владельцев ценных бумаг, или на счет клиентов номинального держателя, открытый депозитарием, осуществляющим обязательное централизованное хранение ценных бумаг;</w:t>
      </w:r>
    </w:p>
    <w:p w14:paraId="11AD334E" w14:textId="678367E9" w:rsidR="00F15E19" w:rsidRPr="00F15E19" w:rsidRDefault="00F15E19" w:rsidP="00F15E19">
      <w:pPr>
        <w:keepLines/>
        <w:tabs>
          <w:tab w:val="left" w:pos="567"/>
        </w:tabs>
        <w:spacing w:after="120"/>
        <w:jc w:val="both"/>
        <w:rPr>
          <w:sz w:val="24"/>
          <w:szCs w:val="24"/>
        </w:rPr>
      </w:pPr>
      <w:r w:rsidRPr="00F15E19">
        <w:rPr>
          <w:sz w:val="24"/>
          <w:szCs w:val="24"/>
        </w:rPr>
        <w:t>при этом Депозитарий уведомляет Депонента о списании с его счета ценных бумаг и сообщает наименование регистратора (депозитария), открывшего лицевой счет (счет клиентов номинального держателя), на который были зачислены указанные ценные бумаги, и номер этого счета в порядке, предусмотренном</w:t>
      </w:r>
      <w:r>
        <w:rPr>
          <w:sz w:val="24"/>
          <w:szCs w:val="24"/>
        </w:rPr>
        <w:t xml:space="preserve"> пунктом 5.4.38. </w:t>
      </w:r>
      <w:r w:rsidR="00AD756C">
        <w:rPr>
          <w:sz w:val="24"/>
          <w:szCs w:val="24"/>
        </w:rPr>
        <w:t>Условий;</w:t>
      </w:r>
    </w:p>
    <w:p w14:paraId="58AC067A" w14:textId="720F8EFF" w:rsidR="004247AF" w:rsidRPr="00C15AAF" w:rsidRDefault="0077057F" w:rsidP="00F15E19">
      <w:pPr>
        <w:keepLines/>
        <w:numPr>
          <w:ilvl w:val="2"/>
          <w:numId w:val="68"/>
        </w:numPr>
        <w:tabs>
          <w:tab w:val="left" w:pos="567"/>
        </w:tabs>
        <w:spacing w:after="120"/>
        <w:ind w:left="0" w:firstLine="0"/>
        <w:jc w:val="both"/>
        <w:rPr>
          <w:sz w:val="24"/>
          <w:szCs w:val="24"/>
        </w:rPr>
      </w:pPr>
      <w:r w:rsidRPr="00564A5E">
        <w:rPr>
          <w:sz w:val="24"/>
          <w:szCs w:val="24"/>
        </w:rPr>
        <w:t xml:space="preserve"> </w:t>
      </w:r>
      <w:bookmarkStart w:id="45" w:name="_Ref504643728"/>
      <w:r w:rsidR="00F417D4" w:rsidRPr="00C15AAF">
        <w:rPr>
          <w:sz w:val="24"/>
          <w:szCs w:val="24"/>
        </w:rPr>
        <w:t xml:space="preserve">в случае прекращения депозитарного договора при ликвидации Депонента - юридического лица и </w:t>
      </w:r>
      <w:r w:rsidR="004247AF" w:rsidRPr="00C15AAF">
        <w:rPr>
          <w:sz w:val="24"/>
          <w:szCs w:val="24"/>
        </w:rPr>
        <w:t>при наличии положительного остатка ценных бумаг на</w:t>
      </w:r>
      <w:r w:rsidR="00F417D4" w:rsidRPr="00C15AAF">
        <w:rPr>
          <w:sz w:val="24"/>
          <w:szCs w:val="24"/>
        </w:rPr>
        <w:t xml:space="preserve"> его</w:t>
      </w:r>
      <w:r w:rsidR="004247AF" w:rsidRPr="00C15AAF">
        <w:rPr>
          <w:sz w:val="24"/>
          <w:szCs w:val="24"/>
        </w:rPr>
        <w:t xml:space="preserve"> счете депо</w:t>
      </w:r>
      <w:r w:rsidR="00BB3D73" w:rsidRPr="00C15AAF">
        <w:rPr>
          <w:sz w:val="24"/>
          <w:szCs w:val="24"/>
        </w:rPr>
        <w:t xml:space="preserve"> </w:t>
      </w:r>
      <w:r w:rsidR="004247AF" w:rsidRPr="00C15AAF">
        <w:rPr>
          <w:sz w:val="24"/>
          <w:szCs w:val="24"/>
        </w:rPr>
        <w:t>совершить действия, направленные на зачисление указанных ценных бумаг на счет неустановленных лиц, открытый соответственно держателем реестра или депозитарием, осуществляющим обязательное централизованное хранение ценных бумаг</w:t>
      </w:r>
      <w:r w:rsidR="00A87572" w:rsidRPr="00C15AAF">
        <w:rPr>
          <w:sz w:val="24"/>
          <w:szCs w:val="24"/>
        </w:rPr>
        <w:t>;</w:t>
      </w:r>
      <w:bookmarkEnd w:id="45"/>
    </w:p>
    <w:p w14:paraId="5A816031" w14:textId="77777777" w:rsidR="0009175C" w:rsidRPr="00C15AAF" w:rsidRDefault="0077057F" w:rsidP="00ED2A50">
      <w:pPr>
        <w:keepLines/>
        <w:numPr>
          <w:ilvl w:val="2"/>
          <w:numId w:val="68"/>
        </w:numPr>
        <w:tabs>
          <w:tab w:val="left" w:pos="567"/>
        </w:tabs>
        <w:spacing w:after="120"/>
        <w:ind w:left="0" w:firstLine="0"/>
        <w:jc w:val="both"/>
        <w:rPr>
          <w:sz w:val="24"/>
          <w:szCs w:val="24"/>
        </w:rPr>
      </w:pPr>
      <w:r>
        <w:rPr>
          <w:sz w:val="24"/>
          <w:szCs w:val="24"/>
        </w:rPr>
        <w:t xml:space="preserve"> </w:t>
      </w:r>
      <w:r w:rsidR="0009175C" w:rsidRPr="00C15AAF">
        <w:rPr>
          <w:sz w:val="24"/>
          <w:szCs w:val="24"/>
        </w:rPr>
        <w:t>в случае обращения взыскания на ценные бумаги, заложенные на счете депо залогодателя в пользу Залогодержателя</w:t>
      </w:r>
      <w:r w:rsidR="00BB3D73" w:rsidRPr="00C15AAF">
        <w:rPr>
          <w:sz w:val="24"/>
          <w:szCs w:val="24"/>
        </w:rPr>
        <w:t xml:space="preserve"> </w:t>
      </w:r>
      <w:r w:rsidR="0009175C" w:rsidRPr="00C15AAF">
        <w:rPr>
          <w:sz w:val="24"/>
          <w:szCs w:val="24"/>
        </w:rPr>
        <w:t>с целью внесудебной реализации указанных ценных бумаг открывать залоговый раздел на счете депо Залогодателя, осуществлять перевод на данный раздел и списывать с данного раздела заложенные ценные бумаги, подлежащие внесудебной реализации,  на основании соответствующих поручения Залогодержателя в соответствии с Договором залога и/или Соглашени</w:t>
      </w:r>
      <w:r w:rsidR="00B13CA0" w:rsidRPr="00C15AAF">
        <w:rPr>
          <w:sz w:val="24"/>
          <w:szCs w:val="24"/>
        </w:rPr>
        <w:t>ем</w:t>
      </w:r>
      <w:r w:rsidR="0009175C" w:rsidRPr="00C15AAF">
        <w:rPr>
          <w:sz w:val="24"/>
          <w:szCs w:val="24"/>
        </w:rPr>
        <w:t>, заключенн</w:t>
      </w:r>
      <w:r w:rsidR="00B13CA0" w:rsidRPr="00C15AAF">
        <w:rPr>
          <w:sz w:val="24"/>
          <w:szCs w:val="24"/>
        </w:rPr>
        <w:t>ым</w:t>
      </w:r>
      <w:r w:rsidR="0009175C" w:rsidRPr="00C15AAF">
        <w:rPr>
          <w:sz w:val="24"/>
          <w:szCs w:val="24"/>
        </w:rPr>
        <w:t xml:space="preserve"> между Залогодателем и Залогодержателем</w:t>
      </w:r>
      <w:r w:rsidR="00A87572" w:rsidRPr="00C15AAF">
        <w:rPr>
          <w:sz w:val="24"/>
          <w:szCs w:val="24"/>
        </w:rPr>
        <w:t>.</w:t>
      </w:r>
    </w:p>
    <w:p w14:paraId="30542AE4" w14:textId="77777777" w:rsidR="00DF04AE" w:rsidRPr="00C15AAF" w:rsidRDefault="00DF04AE" w:rsidP="00ED2A50">
      <w:pPr>
        <w:keepLines/>
        <w:numPr>
          <w:ilvl w:val="2"/>
          <w:numId w:val="68"/>
        </w:numPr>
        <w:tabs>
          <w:tab w:val="left" w:pos="567"/>
        </w:tabs>
        <w:spacing w:after="120"/>
        <w:ind w:left="0" w:firstLine="0"/>
        <w:jc w:val="both"/>
        <w:rPr>
          <w:sz w:val="24"/>
          <w:szCs w:val="24"/>
        </w:rPr>
      </w:pPr>
      <w:r w:rsidRPr="00C15AAF">
        <w:rPr>
          <w:sz w:val="24"/>
          <w:szCs w:val="24"/>
        </w:rPr>
        <w:t xml:space="preserve"> </w:t>
      </w:r>
      <w:r>
        <w:rPr>
          <w:sz w:val="24"/>
          <w:szCs w:val="24"/>
        </w:rPr>
        <w:t>вносить записи в сведения о Д</w:t>
      </w:r>
      <w:r w:rsidRPr="00C15AAF">
        <w:rPr>
          <w:sz w:val="24"/>
          <w:szCs w:val="24"/>
        </w:rPr>
        <w:t>епоненте на основании следующих док</w:t>
      </w:r>
      <w:r>
        <w:rPr>
          <w:sz w:val="24"/>
          <w:szCs w:val="24"/>
        </w:rPr>
        <w:t>ументов, содержащих сведения о Д</w:t>
      </w:r>
      <w:r w:rsidRPr="00C15AAF">
        <w:rPr>
          <w:sz w:val="24"/>
          <w:szCs w:val="24"/>
        </w:rPr>
        <w:t>епоненте Депозитария:</w:t>
      </w:r>
    </w:p>
    <w:p w14:paraId="27FE46AB" w14:textId="77777777" w:rsidR="00DF04AE" w:rsidRPr="00C15AAF" w:rsidRDefault="00DF04AE" w:rsidP="00ED2A50">
      <w:pPr>
        <w:numPr>
          <w:ilvl w:val="0"/>
          <w:numId w:val="86"/>
        </w:numPr>
        <w:autoSpaceDE/>
        <w:autoSpaceDN/>
        <w:spacing w:after="120"/>
        <w:jc w:val="both"/>
        <w:rPr>
          <w:sz w:val="24"/>
          <w:szCs w:val="24"/>
        </w:rPr>
      </w:pPr>
      <w:r w:rsidRPr="00C15AAF">
        <w:rPr>
          <w:sz w:val="24"/>
          <w:szCs w:val="24"/>
        </w:rPr>
        <w:t>документов, полученных из Единого государственного реестра юридических лиц, а в отношении иностранного юридического лица – из торгового реестра или иного учетного регистра государства, в котором зарегистрировано такое юридическое лицо;</w:t>
      </w:r>
    </w:p>
    <w:p w14:paraId="60E9DFCB" w14:textId="77777777" w:rsidR="00023D4A" w:rsidRDefault="00DF04AE" w:rsidP="00397A40">
      <w:pPr>
        <w:numPr>
          <w:ilvl w:val="0"/>
          <w:numId w:val="86"/>
        </w:numPr>
        <w:autoSpaceDE/>
        <w:autoSpaceDN/>
        <w:spacing w:after="120"/>
        <w:jc w:val="both"/>
        <w:rPr>
          <w:sz w:val="24"/>
          <w:szCs w:val="24"/>
        </w:rPr>
      </w:pPr>
      <w:r w:rsidRPr="00C15AAF">
        <w:rPr>
          <w:sz w:val="24"/>
          <w:szCs w:val="24"/>
        </w:rPr>
        <w:t>документов, полученных Депозитарием от депонента при оказании депоненту иных услуг или при проведении его идентификации, предусмотренной Федеральным законом от 07.08.2001 № 115-ФЗ «О противодействии легализации (отмыванию) доходов, полученных преступным путем, и финансированию терроризма».</w:t>
      </w:r>
      <w:r w:rsidR="00A820BF">
        <w:rPr>
          <w:sz w:val="24"/>
          <w:szCs w:val="24"/>
        </w:rPr>
        <w:t xml:space="preserve"> </w:t>
      </w:r>
    </w:p>
    <w:p w14:paraId="073B4824" w14:textId="77777777" w:rsidR="00A820BF" w:rsidRDefault="005B4928" w:rsidP="00397A40">
      <w:pPr>
        <w:keepLines/>
        <w:numPr>
          <w:ilvl w:val="2"/>
          <w:numId w:val="68"/>
        </w:numPr>
        <w:tabs>
          <w:tab w:val="left" w:pos="567"/>
        </w:tabs>
        <w:spacing w:after="120"/>
        <w:ind w:left="0" w:firstLine="0"/>
        <w:jc w:val="both"/>
        <w:rPr>
          <w:sz w:val="24"/>
          <w:szCs w:val="24"/>
        </w:rPr>
      </w:pPr>
      <w:r>
        <w:rPr>
          <w:sz w:val="24"/>
          <w:szCs w:val="24"/>
        </w:rPr>
        <w:t>с</w:t>
      </w:r>
      <w:r w:rsidR="00A820BF">
        <w:rPr>
          <w:sz w:val="24"/>
          <w:szCs w:val="24"/>
        </w:rPr>
        <w:t xml:space="preserve">писать со счета депо </w:t>
      </w:r>
      <w:r w:rsidR="00A820BF" w:rsidRPr="00A820BF">
        <w:rPr>
          <w:sz w:val="24"/>
          <w:szCs w:val="24"/>
        </w:rPr>
        <w:t>Депонент</w:t>
      </w:r>
      <w:r w:rsidR="00A820BF">
        <w:rPr>
          <w:sz w:val="24"/>
          <w:szCs w:val="24"/>
        </w:rPr>
        <w:t>а ценные бумаги, полученные Депонентом в результате ошибочного зачисления Инф</w:t>
      </w:r>
      <w:r w:rsidR="002C379E">
        <w:rPr>
          <w:sz w:val="24"/>
          <w:szCs w:val="24"/>
        </w:rPr>
        <w:t>раструктурной организацией</w:t>
      </w:r>
      <w:r w:rsidR="00A820BF">
        <w:rPr>
          <w:sz w:val="24"/>
          <w:szCs w:val="24"/>
        </w:rPr>
        <w:t>.</w:t>
      </w:r>
    </w:p>
    <w:p w14:paraId="084B34F2" w14:textId="7A4CF05D" w:rsidR="00256327" w:rsidRDefault="00256327" w:rsidP="00DC235B">
      <w:pPr>
        <w:keepLines/>
        <w:numPr>
          <w:ilvl w:val="2"/>
          <w:numId w:val="68"/>
        </w:numPr>
        <w:tabs>
          <w:tab w:val="left" w:pos="567"/>
        </w:tabs>
        <w:spacing w:after="120"/>
        <w:ind w:left="0" w:firstLine="0"/>
        <w:jc w:val="both"/>
        <w:rPr>
          <w:sz w:val="24"/>
          <w:szCs w:val="24"/>
        </w:rPr>
      </w:pPr>
      <w:r>
        <w:rPr>
          <w:sz w:val="24"/>
          <w:szCs w:val="24"/>
        </w:rPr>
        <w:t xml:space="preserve">запрашивать от Депонента любые документы и информацию, необходимые для проверки соответствия проводимых операций нормам действующего законодательства Российской Федерации, а также для обеспечения соблюдения действующего законодательства Российской Федерации самим Банком. </w:t>
      </w:r>
    </w:p>
    <w:p w14:paraId="778309A6" w14:textId="70C569B1" w:rsidR="00A074E7" w:rsidRDefault="00A074E7" w:rsidP="00A074E7">
      <w:pPr>
        <w:keepLines/>
        <w:numPr>
          <w:ilvl w:val="2"/>
          <w:numId w:val="68"/>
        </w:numPr>
        <w:tabs>
          <w:tab w:val="left" w:pos="567"/>
        </w:tabs>
        <w:spacing w:after="120"/>
        <w:ind w:left="0" w:firstLine="0"/>
        <w:jc w:val="both"/>
        <w:rPr>
          <w:sz w:val="24"/>
          <w:szCs w:val="24"/>
        </w:rPr>
      </w:pPr>
      <w:r w:rsidRPr="00A074E7">
        <w:rPr>
          <w:sz w:val="24"/>
          <w:szCs w:val="24"/>
        </w:rPr>
        <w:t>в случае отсутствия у Банка возможности осуществить Выплату в иностранной валюте ос</w:t>
      </w:r>
      <w:r>
        <w:rPr>
          <w:sz w:val="24"/>
          <w:szCs w:val="24"/>
        </w:rPr>
        <w:t>уществить Выплату в рублях РФ</w:t>
      </w:r>
      <w:r w:rsidR="00F97920">
        <w:rPr>
          <w:sz w:val="24"/>
          <w:szCs w:val="24"/>
        </w:rPr>
        <w:t xml:space="preserve"> </w:t>
      </w:r>
      <w:r w:rsidR="00F97920" w:rsidRPr="00F97920">
        <w:rPr>
          <w:sz w:val="24"/>
          <w:szCs w:val="24"/>
        </w:rPr>
        <w:t>по курсу Банка на дату перечисления денежных средств Депоненту</w:t>
      </w:r>
      <w:r>
        <w:rPr>
          <w:sz w:val="24"/>
          <w:szCs w:val="24"/>
        </w:rPr>
        <w:t>.</w:t>
      </w:r>
    </w:p>
    <w:p w14:paraId="4AE717CA" w14:textId="77777777" w:rsidR="00F86CBC" w:rsidRPr="00F86CBC" w:rsidRDefault="00F86CBC" w:rsidP="00F86CBC">
      <w:pPr>
        <w:keepLines/>
        <w:spacing w:before="240" w:after="100"/>
        <w:jc w:val="both"/>
        <w:rPr>
          <w:bCs/>
          <w:iCs/>
          <w:sz w:val="24"/>
          <w:szCs w:val="24"/>
        </w:rPr>
      </w:pPr>
      <w:r w:rsidRPr="00F86CBC">
        <w:rPr>
          <w:bCs/>
          <w:iCs/>
          <w:sz w:val="24"/>
          <w:szCs w:val="24"/>
        </w:rPr>
        <w:lastRenderedPageBreak/>
        <w:t>5.4.37 в случаях и порядке, предусмотренных федеральными законами, указами Президента РФ, предписаниями, указаниями, решениями, официальными разъяснениями и нормативными актами Банка России, Министерства финансов РФ и иными подзаконными нормативными актами РФ (далее – нормативные акты):</w:t>
      </w:r>
    </w:p>
    <w:p w14:paraId="1E886E16" w14:textId="77777777" w:rsidR="00F86CBC" w:rsidRPr="00B51665" w:rsidRDefault="00F86CBC" w:rsidP="00F86CBC">
      <w:pPr>
        <w:pStyle w:val="af3"/>
        <w:keepLines/>
        <w:spacing w:before="240" w:after="100"/>
        <w:ind w:left="360"/>
        <w:jc w:val="both"/>
        <w:rPr>
          <w:bCs/>
          <w:iCs/>
          <w:sz w:val="24"/>
          <w:szCs w:val="24"/>
        </w:rPr>
      </w:pPr>
      <w:r>
        <w:rPr>
          <w:bCs/>
          <w:iCs/>
          <w:sz w:val="24"/>
          <w:szCs w:val="24"/>
        </w:rPr>
        <w:t>- применять положения, предусмотренные настоящим пунктом Условий, в отношении категорий Депонентов, определенных нормативными актами, при этом Депонент, подпадает под данную категорию, исходя из документов и информации, имеющихся у Депозитария на дату вступления в силу нормативного акта, и принимает на себя обязательство предоставить Депозитарию информацию и документы для исполнения Депозитарием нормативных актов,</w:t>
      </w:r>
    </w:p>
    <w:p w14:paraId="72F40354" w14:textId="77777777" w:rsidR="00F86CBC" w:rsidRPr="00B51665" w:rsidRDefault="00F86CBC" w:rsidP="00F86CBC">
      <w:pPr>
        <w:pStyle w:val="af3"/>
        <w:keepLines/>
        <w:spacing w:before="240" w:after="100"/>
        <w:ind w:left="360"/>
        <w:jc w:val="both"/>
        <w:rPr>
          <w:bCs/>
          <w:iCs/>
          <w:sz w:val="24"/>
          <w:szCs w:val="24"/>
        </w:rPr>
      </w:pPr>
      <w:r>
        <w:rPr>
          <w:bCs/>
          <w:iCs/>
          <w:sz w:val="24"/>
          <w:szCs w:val="24"/>
        </w:rPr>
        <w:t>- п</w:t>
      </w:r>
      <w:r w:rsidRPr="00B51665">
        <w:rPr>
          <w:bCs/>
          <w:iCs/>
          <w:sz w:val="24"/>
          <w:szCs w:val="24"/>
        </w:rPr>
        <w:t>риостан</w:t>
      </w:r>
      <w:r>
        <w:rPr>
          <w:bCs/>
          <w:iCs/>
          <w:sz w:val="24"/>
          <w:szCs w:val="24"/>
        </w:rPr>
        <w:t xml:space="preserve">авливать </w:t>
      </w:r>
      <w:r w:rsidRPr="00B51665">
        <w:rPr>
          <w:bCs/>
          <w:iCs/>
          <w:sz w:val="24"/>
          <w:szCs w:val="24"/>
        </w:rPr>
        <w:t>проведение операций</w:t>
      </w:r>
      <w:r w:rsidRPr="005449AF">
        <w:rPr>
          <w:bCs/>
          <w:iCs/>
          <w:sz w:val="24"/>
          <w:szCs w:val="24"/>
        </w:rPr>
        <w:t xml:space="preserve"> </w:t>
      </w:r>
      <w:r w:rsidRPr="00B51665">
        <w:rPr>
          <w:bCs/>
          <w:iCs/>
          <w:sz w:val="24"/>
          <w:szCs w:val="24"/>
        </w:rPr>
        <w:t>по счету депо Депонента</w:t>
      </w:r>
      <w:r>
        <w:rPr>
          <w:bCs/>
          <w:iCs/>
          <w:sz w:val="24"/>
          <w:szCs w:val="24"/>
        </w:rPr>
        <w:t>, передачу Выплат Депоненту и оказание иных услуг Депоненту</w:t>
      </w:r>
      <w:r w:rsidRPr="00B51665">
        <w:rPr>
          <w:bCs/>
          <w:iCs/>
          <w:sz w:val="24"/>
          <w:szCs w:val="24"/>
        </w:rPr>
        <w:t xml:space="preserve">, </w:t>
      </w:r>
    </w:p>
    <w:p w14:paraId="16309658" w14:textId="77777777" w:rsidR="00F86CBC" w:rsidRDefault="00F86CBC" w:rsidP="00F86CBC">
      <w:pPr>
        <w:pStyle w:val="af3"/>
        <w:keepLines/>
        <w:spacing w:before="240" w:after="100"/>
        <w:ind w:left="360"/>
        <w:jc w:val="both"/>
        <w:rPr>
          <w:bCs/>
          <w:iCs/>
          <w:sz w:val="24"/>
          <w:szCs w:val="24"/>
        </w:rPr>
      </w:pPr>
      <w:r>
        <w:rPr>
          <w:bCs/>
          <w:iCs/>
          <w:sz w:val="24"/>
          <w:szCs w:val="24"/>
        </w:rPr>
        <w:t>- отказывать в исполнении поручения Депонента, проведении операции по счету депо Депонента, передаче Выплат Депоненту и оказании иных услуг Депоненту,</w:t>
      </w:r>
    </w:p>
    <w:p w14:paraId="610465F0" w14:textId="77777777" w:rsidR="00F86CBC" w:rsidRDefault="00F86CBC" w:rsidP="00F86CBC">
      <w:pPr>
        <w:pStyle w:val="af3"/>
        <w:keepLines/>
        <w:spacing w:before="240" w:after="100"/>
        <w:ind w:left="360"/>
        <w:jc w:val="both"/>
        <w:rPr>
          <w:bCs/>
          <w:iCs/>
          <w:sz w:val="24"/>
          <w:szCs w:val="24"/>
        </w:rPr>
      </w:pPr>
      <w:r>
        <w:rPr>
          <w:bCs/>
          <w:iCs/>
          <w:sz w:val="24"/>
          <w:szCs w:val="24"/>
        </w:rPr>
        <w:t>- осуществлять ведение счета депо Депонента, учет и переход прав на ценные бумаги по счету депо Депонента, исполнение поручений Депонента и проведение иных операций по счету депо Депонента в порядке, предусмотренном нормативными актами,</w:t>
      </w:r>
    </w:p>
    <w:p w14:paraId="00C79C55" w14:textId="77777777" w:rsidR="00F86CBC" w:rsidRDefault="00F86CBC" w:rsidP="00F86CBC">
      <w:pPr>
        <w:pStyle w:val="af3"/>
        <w:keepLines/>
        <w:spacing w:before="240" w:after="100"/>
        <w:ind w:left="360"/>
        <w:jc w:val="both"/>
        <w:rPr>
          <w:bCs/>
          <w:iCs/>
          <w:sz w:val="24"/>
          <w:szCs w:val="24"/>
        </w:rPr>
      </w:pPr>
      <w:r>
        <w:rPr>
          <w:bCs/>
          <w:iCs/>
          <w:sz w:val="24"/>
          <w:szCs w:val="24"/>
        </w:rPr>
        <w:t>- запрашивать у Депонента информацию о лицах, имеющих право на получение Выплаты, необходимую Депозитарию для исполнения положений нормативных актов, и не передавать Выплату Депоненту в случае неполучения данной информации, при этом Депонент обязан предоставить такую информацию Депозитарию, а Депозитарий передать Выплату в порядке, предусмотренном нормативными актами, в срок до 7 рабочих дней после даты получения от Депонента указанной информации при условии получения денежных средств для Выплаты от Эмитента/Инфраструктурной организации;</w:t>
      </w:r>
    </w:p>
    <w:p w14:paraId="04C50AD3" w14:textId="77777777" w:rsidR="00F86CBC" w:rsidRDefault="00F86CBC" w:rsidP="00F86CBC">
      <w:pPr>
        <w:pStyle w:val="af3"/>
        <w:keepLines/>
        <w:spacing w:before="240" w:after="100"/>
        <w:ind w:left="360"/>
        <w:jc w:val="both"/>
        <w:rPr>
          <w:bCs/>
          <w:iCs/>
          <w:sz w:val="24"/>
          <w:szCs w:val="24"/>
        </w:rPr>
      </w:pPr>
      <w:r>
        <w:rPr>
          <w:bCs/>
          <w:iCs/>
          <w:sz w:val="24"/>
          <w:szCs w:val="24"/>
        </w:rPr>
        <w:t xml:space="preserve">- осуществлять </w:t>
      </w:r>
      <w:r w:rsidRPr="00B51665">
        <w:rPr>
          <w:bCs/>
          <w:iCs/>
          <w:sz w:val="24"/>
          <w:szCs w:val="24"/>
        </w:rPr>
        <w:t>Выплат</w:t>
      </w:r>
      <w:r>
        <w:rPr>
          <w:bCs/>
          <w:iCs/>
          <w:sz w:val="24"/>
          <w:szCs w:val="24"/>
        </w:rPr>
        <w:t>ы</w:t>
      </w:r>
      <w:r w:rsidRPr="00B51665">
        <w:rPr>
          <w:bCs/>
          <w:iCs/>
          <w:sz w:val="24"/>
          <w:szCs w:val="24"/>
        </w:rPr>
        <w:t xml:space="preserve"> </w:t>
      </w:r>
      <w:r>
        <w:rPr>
          <w:bCs/>
          <w:iCs/>
          <w:sz w:val="24"/>
          <w:szCs w:val="24"/>
        </w:rPr>
        <w:t xml:space="preserve">и перечисление денежных средств </w:t>
      </w:r>
      <w:r w:rsidRPr="00B51665">
        <w:rPr>
          <w:bCs/>
          <w:iCs/>
          <w:sz w:val="24"/>
          <w:szCs w:val="24"/>
        </w:rPr>
        <w:t>Депоненту</w:t>
      </w:r>
      <w:r>
        <w:rPr>
          <w:bCs/>
          <w:iCs/>
          <w:sz w:val="24"/>
          <w:szCs w:val="24"/>
        </w:rPr>
        <w:t xml:space="preserve">, а также производить все необходимые для этого действия </w:t>
      </w:r>
      <w:r w:rsidRPr="00642F96">
        <w:rPr>
          <w:bCs/>
          <w:iCs/>
          <w:sz w:val="24"/>
          <w:szCs w:val="24"/>
        </w:rPr>
        <w:t>в порядке, предусмотре</w:t>
      </w:r>
      <w:r>
        <w:rPr>
          <w:bCs/>
          <w:iCs/>
          <w:sz w:val="24"/>
          <w:szCs w:val="24"/>
        </w:rPr>
        <w:t>нном нормативными актами,</w:t>
      </w:r>
    </w:p>
    <w:p w14:paraId="163CFEFF" w14:textId="7F4939C4" w:rsidR="00F86CBC" w:rsidRDefault="00F86CBC" w:rsidP="00F86CBC">
      <w:pPr>
        <w:pStyle w:val="af3"/>
        <w:keepLines/>
        <w:spacing w:before="240" w:after="100"/>
        <w:ind w:left="360"/>
        <w:jc w:val="both"/>
        <w:rPr>
          <w:bCs/>
          <w:iCs/>
          <w:sz w:val="24"/>
          <w:szCs w:val="24"/>
        </w:rPr>
      </w:pPr>
      <w:r>
        <w:rPr>
          <w:bCs/>
          <w:iCs/>
          <w:sz w:val="24"/>
          <w:szCs w:val="24"/>
        </w:rPr>
        <w:t>- увеличить сроки исполнения операций по счету депо Депонента и передачи Выплат Депоненту, предусмотренные Условиями, в пределах разумных сроков, необходимых Депозитарию для исполнения требований нормативных актов.</w:t>
      </w:r>
    </w:p>
    <w:p w14:paraId="3D0F4068" w14:textId="77777777" w:rsidR="00F86CBC" w:rsidRPr="00A47336" w:rsidRDefault="00F86CBC" w:rsidP="00F86CBC">
      <w:pPr>
        <w:keepLines/>
        <w:spacing w:before="240" w:after="100"/>
        <w:jc w:val="both"/>
        <w:rPr>
          <w:bCs/>
          <w:iCs/>
          <w:sz w:val="24"/>
          <w:szCs w:val="24"/>
        </w:rPr>
      </w:pPr>
      <w:r>
        <w:rPr>
          <w:bCs/>
          <w:iCs/>
          <w:sz w:val="24"/>
          <w:szCs w:val="24"/>
        </w:rPr>
        <w:t xml:space="preserve">5.4.38 </w:t>
      </w:r>
      <w:r w:rsidRPr="00A47336">
        <w:rPr>
          <w:bCs/>
          <w:iCs/>
          <w:sz w:val="24"/>
          <w:szCs w:val="24"/>
        </w:rPr>
        <w:t>направ</w:t>
      </w:r>
      <w:r>
        <w:rPr>
          <w:bCs/>
          <w:iCs/>
          <w:sz w:val="24"/>
          <w:szCs w:val="24"/>
        </w:rPr>
        <w:t>лять</w:t>
      </w:r>
      <w:r w:rsidRPr="00A47336">
        <w:rPr>
          <w:bCs/>
          <w:iCs/>
          <w:sz w:val="24"/>
          <w:szCs w:val="24"/>
        </w:rPr>
        <w:t xml:space="preserve"> </w:t>
      </w:r>
      <w:r w:rsidRPr="00212BB2">
        <w:rPr>
          <w:bCs/>
          <w:iCs/>
          <w:sz w:val="24"/>
          <w:szCs w:val="24"/>
        </w:rPr>
        <w:t>уведомления, предусмотренные нормативными актами Банка России</w:t>
      </w:r>
      <w:r>
        <w:rPr>
          <w:bCs/>
          <w:iCs/>
          <w:sz w:val="24"/>
          <w:szCs w:val="24"/>
        </w:rPr>
        <w:t xml:space="preserve"> </w:t>
      </w:r>
      <w:r w:rsidRPr="00A47336">
        <w:rPr>
          <w:bCs/>
          <w:iCs/>
          <w:sz w:val="24"/>
          <w:szCs w:val="24"/>
        </w:rPr>
        <w:t xml:space="preserve">на </w:t>
      </w:r>
      <w:r>
        <w:rPr>
          <w:bCs/>
          <w:iCs/>
          <w:sz w:val="24"/>
          <w:szCs w:val="24"/>
        </w:rPr>
        <w:t>электронный</w:t>
      </w:r>
      <w:r w:rsidRPr="00A47336">
        <w:rPr>
          <w:bCs/>
          <w:iCs/>
          <w:sz w:val="24"/>
          <w:szCs w:val="24"/>
        </w:rPr>
        <w:t xml:space="preserve"> адрес </w:t>
      </w:r>
      <w:r>
        <w:rPr>
          <w:bCs/>
          <w:iCs/>
          <w:sz w:val="24"/>
          <w:szCs w:val="24"/>
        </w:rPr>
        <w:t>Д</w:t>
      </w:r>
      <w:r w:rsidRPr="00A47336">
        <w:rPr>
          <w:bCs/>
          <w:iCs/>
          <w:sz w:val="24"/>
          <w:szCs w:val="24"/>
        </w:rPr>
        <w:t xml:space="preserve">епонента, указанный в </w:t>
      </w:r>
      <w:r>
        <w:rPr>
          <w:bCs/>
          <w:iCs/>
          <w:sz w:val="24"/>
          <w:szCs w:val="24"/>
        </w:rPr>
        <w:t>А</w:t>
      </w:r>
      <w:r w:rsidRPr="00A47336">
        <w:rPr>
          <w:bCs/>
          <w:iCs/>
          <w:sz w:val="24"/>
          <w:szCs w:val="24"/>
        </w:rPr>
        <w:t>нкете</w:t>
      </w:r>
      <w:r>
        <w:rPr>
          <w:bCs/>
          <w:iCs/>
          <w:sz w:val="24"/>
          <w:szCs w:val="24"/>
        </w:rPr>
        <w:t xml:space="preserve"> Депонента. В случае отсутствия электронного </w:t>
      </w:r>
      <w:r w:rsidRPr="00A47336">
        <w:rPr>
          <w:bCs/>
          <w:iCs/>
          <w:sz w:val="24"/>
          <w:szCs w:val="24"/>
        </w:rPr>
        <w:t xml:space="preserve">адреса в </w:t>
      </w:r>
      <w:r>
        <w:rPr>
          <w:bCs/>
          <w:iCs/>
          <w:sz w:val="24"/>
          <w:szCs w:val="24"/>
        </w:rPr>
        <w:t>А</w:t>
      </w:r>
      <w:r w:rsidRPr="00A47336">
        <w:rPr>
          <w:bCs/>
          <w:iCs/>
          <w:sz w:val="24"/>
          <w:szCs w:val="24"/>
        </w:rPr>
        <w:t xml:space="preserve">нкете </w:t>
      </w:r>
      <w:r>
        <w:rPr>
          <w:bCs/>
          <w:iCs/>
          <w:sz w:val="24"/>
          <w:szCs w:val="24"/>
        </w:rPr>
        <w:t>Д</w:t>
      </w:r>
      <w:r w:rsidRPr="00A47336">
        <w:rPr>
          <w:bCs/>
          <w:iCs/>
          <w:sz w:val="24"/>
          <w:szCs w:val="24"/>
        </w:rPr>
        <w:t>епонента</w:t>
      </w:r>
      <w:r>
        <w:rPr>
          <w:bCs/>
          <w:iCs/>
          <w:sz w:val="24"/>
          <w:szCs w:val="24"/>
        </w:rPr>
        <w:t>,</w:t>
      </w:r>
      <w:r w:rsidRPr="00A47336">
        <w:rPr>
          <w:bCs/>
          <w:iCs/>
          <w:sz w:val="24"/>
          <w:szCs w:val="24"/>
        </w:rPr>
        <w:t xml:space="preserve"> </w:t>
      </w:r>
      <w:r>
        <w:rPr>
          <w:bCs/>
          <w:iCs/>
          <w:sz w:val="24"/>
          <w:szCs w:val="24"/>
        </w:rPr>
        <w:t xml:space="preserve">Депозитарий передает </w:t>
      </w:r>
      <w:r w:rsidRPr="00A47336">
        <w:rPr>
          <w:bCs/>
          <w:iCs/>
          <w:sz w:val="24"/>
          <w:szCs w:val="24"/>
        </w:rPr>
        <w:t xml:space="preserve">уведомление </w:t>
      </w:r>
      <w:r>
        <w:rPr>
          <w:bCs/>
          <w:iCs/>
          <w:sz w:val="24"/>
          <w:szCs w:val="24"/>
        </w:rPr>
        <w:t>лично Д</w:t>
      </w:r>
      <w:r w:rsidRPr="00A47336">
        <w:rPr>
          <w:bCs/>
          <w:iCs/>
          <w:sz w:val="24"/>
          <w:szCs w:val="24"/>
        </w:rPr>
        <w:t>епоненту</w:t>
      </w:r>
      <w:r>
        <w:rPr>
          <w:bCs/>
          <w:iCs/>
          <w:sz w:val="24"/>
          <w:szCs w:val="24"/>
        </w:rPr>
        <w:t xml:space="preserve">/уполномоченному </w:t>
      </w:r>
      <w:r w:rsidRPr="00A47336">
        <w:rPr>
          <w:bCs/>
          <w:iCs/>
          <w:sz w:val="24"/>
          <w:szCs w:val="24"/>
        </w:rPr>
        <w:t>представителю</w:t>
      </w:r>
      <w:r>
        <w:rPr>
          <w:bCs/>
          <w:iCs/>
          <w:sz w:val="24"/>
          <w:szCs w:val="24"/>
        </w:rPr>
        <w:t xml:space="preserve"> Депонента</w:t>
      </w:r>
      <w:r w:rsidRPr="00A47336">
        <w:rPr>
          <w:bCs/>
          <w:iCs/>
          <w:sz w:val="24"/>
          <w:szCs w:val="24"/>
        </w:rPr>
        <w:t xml:space="preserve"> по месту депозитарного</w:t>
      </w:r>
      <w:r>
        <w:rPr>
          <w:bCs/>
          <w:iCs/>
          <w:sz w:val="24"/>
          <w:szCs w:val="24"/>
        </w:rPr>
        <w:t>/брокерского</w:t>
      </w:r>
      <w:r w:rsidRPr="00A47336">
        <w:rPr>
          <w:bCs/>
          <w:iCs/>
          <w:sz w:val="24"/>
          <w:szCs w:val="24"/>
        </w:rPr>
        <w:t xml:space="preserve"> обслуживания</w:t>
      </w:r>
      <w:r>
        <w:rPr>
          <w:bCs/>
          <w:iCs/>
          <w:sz w:val="24"/>
          <w:szCs w:val="24"/>
        </w:rPr>
        <w:t xml:space="preserve"> Депонента</w:t>
      </w:r>
      <w:r w:rsidRPr="00A47336">
        <w:rPr>
          <w:bCs/>
          <w:iCs/>
          <w:sz w:val="24"/>
          <w:szCs w:val="24"/>
        </w:rPr>
        <w:t>.</w:t>
      </w:r>
    </w:p>
    <w:p w14:paraId="4A56A791" w14:textId="614CB546" w:rsidR="0035381B" w:rsidRDefault="0035381B" w:rsidP="0035381B">
      <w:pPr>
        <w:rPr>
          <w:rFonts w:eastAsia="Calibri"/>
          <w:iCs/>
          <w:sz w:val="24"/>
          <w:szCs w:val="24"/>
        </w:rPr>
      </w:pPr>
      <w:r w:rsidRPr="00E20866">
        <w:rPr>
          <w:rFonts w:eastAsia="Calibri"/>
          <w:iCs/>
          <w:sz w:val="24"/>
          <w:szCs w:val="24"/>
        </w:rPr>
        <w:t xml:space="preserve">5.4.39. </w:t>
      </w:r>
      <w:r w:rsidR="00876986" w:rsidRPr="003516AD">
        <w:rPr>
          <w:rFonts w:eastAsia="Calibri"/>
          <w:iCs/>
          <w:sz w:val="24"/>
          <w:szCs w:val="24"/>
        </w:rPr>
        <w:t xml:space="preserve">обратиться </w:t>
      </w:r>
      <w:r w:rsidR="00876986">
        <w:rPr>
          <w:rFonts w:eastAsia="Calibri"/>
          <w:iCs/>
          <w:sz w:val="24"/>
          <w:szCs w:val="24"/>
        </w:rPr>
        <w:t xml:space="preserve">в интересах </w:t>
      </w:r>
      <w:r w:rsidR="00876986" w:rsidRPr="00E20866">
        <w:rPr>
          <w:rFonts w:eastAsia="Calibri"/>
          <w:iCs/>
          <w:sz w:val="24"/>
          <w:szCs w:val="24"/>
        </w:rPr>
        <w:t xml:space="preserve">Депонента </w:t>
      </w:r>
      <w:r w:rsidR="00876986">
        <w:rPr>
          <w:rFonts w:eastAsia="Calibri"/>
          <w:iCs/>
          <w:sz w:val="24"/>
          <w:szCs w:val="24"/>
        </w:rPr>
        <w:t>самостоятельно или через третьих лиц</w:t>
      </w:r>
      <w:r w:rsidR="00876986" w:rsidRPr="003516AD">
        <w:rPr>
          <w:rFonts w:eastAsia="Calibri"/>
          <w:iCs/>
          <w:sz w:val="24"/>
          <w:szCs w:val="24"/>
        </w:rPr>
        <w:t xml:space="preserve"> к </w:t>
      </w:r>
      <w:r w:rsidR="00876986">
        <w:rPr>
          <w:rFonts w:eastAsia="Calibri"/>
          <w:iCs/>
          <w:sz w:val="24"/>
          <w:szCs w:val="24"/>
        </w:rPr>
        <w:t xml:space="preserve">уполномоченным государственным органам </w:t>
      </w:r>
      <w:r w:rsidR="00876986" w:rsidRPr="003516AD">
        <w:rPr>
          <w:rFonts w:eastAsia="Calibri"/>
          <w:iCs/>
          <w:sz w:val="24"/>
          <w:szCs w:val="24"/>
        </w:rPr>
        <w:t xml:space="preserve">и </w:t>
      </w:r>
      <w:r w:rsidR="00876986">
        <w:rPr>
          <w:rFonts w:eastAsia="Calibri"/>
          <w:iCs/>
          <w:sz w:val="24"/>
          <w:szCs w:val="24"/>
        </w:rPr>
        <w:t xml:space="preserve">при необходимости к </w:t>
      </w:r>
      <w:r w:rsidR="00876986" w:rsidRPr="003516AD">
        <w:rPr>
          <w:rFonts w:eastAsia="Calibri"/>
          <w:iCs/>
          <w:sz w:val="24"/>
          <w:szCs w:val="24"/>
        </w:rPr>
        <w:t>иным лицам за получением лицензии (разрешения) на разблокировку ценных бумаг и денежных средств, принадлежащих/причитающихся</w:t>
      </w:r>
      <w:r w:rsidR="00876986" w:rsidRPr="00E20866">
        <w:rPr>
          <w:rFonts w:eastAsia="Calibri"/>
          <w:iCs/>
          <w:sz w:val="24"/>
          <w:szCs w:val="24"/>
        </w:rPr>
        <w:t xml:space="preserve"> Депоненту,</w:t>
      </w:r>
      <w:r w:rsidR="00876986" w:rsidRPr="003516AD">
        <w:rPr>
          <w:rFonts w:eastAsia="Calibri"/>
          <w:iCs/>
          <w:sz w:val="24"/>
          <w:szCs w:val="24"/>
        </w:rPr>
        <w:t xml:space="preserve"> заблокированны</w:t>
      </w:r>
      <w:r w:rsidR="00876986" w:rsidRPr="00E20866">
        <w:rPr>
          <w:rFonts w:eastAsia="Calibri"/>
          <w:iCs/>
          <w:sz w:val="24"/>
          <w:szCs w:val="24"/>
        </w:rPr>
        <w:t>х</w:t>
      </w:r>
      <w:r w:rsidR="00876986" w:rsidRPr="003516AD">
        <w:rPr>
          <w:rFonts w:eastAsia="Calibri"/>
          <w:iCs/>
          <w:sz w:val="24"/>
          <w:szCs w:val="24"/>
        </w:rPr>
        <w:t xml:space="preserve"> иностран</w:t>
      </w:r>
      <w:r w:rsidR="00876986">
        <w:rPr>
          <w:rFonts w:eastAsia="Calibri"/>
          <w:iCs/>
          <w:sz w:val="24"/>
          <w:szCs w:val="24"/>
        </w:rPr>
        <w:t>ным г</w:t>
      </w:r>
      <w:r w:rsidR="00876986" w:rsidRPr="003516AD">
        <w:rPr>
          <w:rFonts w:eastAsia="Calibri"/>
          <w:iCs/>
          <w:sz w:val="24"/>
          <w:szCs w:val="24"/>
        </w:rPr>
        <w:t>осударств</w:t>
      </w:r>
      <w:r w:rsidR="00876986">
        <w:rPr>
          <w:rFonts w:eastAsia="Calibri"/>
          <w:iCs/>
          <w:sz w:val="24"/>
          <w:szCs w:val="24"/>
        </w:rPr>
        <w:t>ом</w:t>
      </w:r>
      <w:r w:rsidR="00876986" w:rsidRPr="003516AD">
        <w:rPr>
          <w:rFonts w:eastAsia="Calibri"/>
          <w:iCs/>
          <w:sz w:val="24"/>
          <w:szCs w:val="24"/>
        </w:rPr>
        <w:t>/</w:t>
      </w:r>
      <w:r w:rsidR="00876986">
        <w:rPr>
          <w:rFonts w:eastAsia="Calibri"/>
          <w:iCs/>
          <w:sz w:val="24"/>
          <w:szCs w:val="24"/>
        </w:rPr>
        <w:t>иностранным уполномоченным государственным органом</w:t>
      </w:r>
      <w:r w:rsidR="00876986" w:rsidRPr="00E20866">
        <w:rPr>
          <w:rFonts w:eastAsia="Calibri"/>
          <w:iCs/>
          <w:sz w:val="24"/>
          <w:szCs w:val="24"/>
        </w:rPr>
        <w:t>/Инфраструктурн</w:t>
      </w:r>
      <w:r w:rsidR="00876986">
        <w:rPr>
          <w:rFonts w:eastAsia="Calibri"/>
          <w:iCs/>
          <w:sz w:val="24"/>
          <w:szCs w:val="24"/>
        </w:rPr>
        <w:t>ой</w:t>
      </w:r>
      <w:r w:rsidR="00876986" w:rsidRPr="00E20866">
        <w:rPr>
          <w:rFonts w:eastAsia="Calibri"/>
          <w:iCs/>
          <w:sz w:val="24"/>
          <w:szCs w:val="24"/>
        </w:rPr>
        <w:t xml:space="preserve"> организаци</w:t>
      </w:r>
      <w:r w:rsidR="00876986">
        <w:rPr>
          <w:rFonts w:eastAsia="Calibri"/>
          <w:iCs/>
          <w:sz w:val="24"/>
          <w:szCs w:val="24"/>
        </w:rPr>
        <w:t>ей</w:t>
      </w:r>
      <w:r w:rsidR="00876986" w:rsidRPr="00E20866">
        <w:rPr>
          <w:rFonts w:eastAsia="Calibri"/>
          <w:iCs/>
          <w:sz w:val="24"/>
          <w:szCs w:val="24"/>
        </w:rPr>
        <w:t xml:space="preserve">, </w:t>
      </w:r>
      <w:r w:rsidR="00876986">
        <w:rPr>
          <w:rFonts w:eastAsia="Calibri"/>
          <w:iCs/>
          <w:sz w:val="24"/>
          <w:szCs w:val="24"/>
        </w:rPr>
        <w:t xml:space="preserve">без дополнительного согласия Депонента </w:t>
      </w:r>
      <w:r w:rsidR="00876986" w:rsidRPr="00E20866">
        <w:rPr>
          <w:rFonts w:eastAsia="Calibri"/>
          <w:iCs/>
          <w:sz w:val="24"/>
          <w:szCs w:val="24"/>
        </w:rPr>
        <w:t xml:space="preserve">и передать третьим лицам информацию, необходимую для получения </w:t>
      </w:r>
      <w:r w:rsidR="00876986">
        <w:rPr>
          <w:rFonts w:eastAsia="Calibri"/>
          <w:iCs/>
          <w:sz w:val="24"/>
          <w:szCs w:val="24"/>
        </w:rPr>
        <w:t xml:space="preserve">такой </w:t>
      </w:r>
      <w:r w:rsidR="00876986" w:rsidRPr="00E20866">
        <w:rPr>
          <w:rFonts w:eastAsia="Calibri"/>
          <w:iCs/>
          <w:sz w:val="24"/>
          <w:szCs w:val="24"/>
        </w:rPr>
        <w:t>лицензии (разрешения)</w:t>
      </w:r>
      <w:r w:rsidRPr="00E20866">
        <w:rPr>
          <w:rFonts w:eastAsia="Calibri"/>
          <w:iCs/>
          <w:sz w:val="24"/>
          <w:szCs w:val="24"/>
        </w:rPr>
        <w:t>.</w:t>
      </w:r>
    </w:p>
    <w:p w14:paraId="6074988B" w14:textId="431EB4AC" w:rsidR="00F86CBC" w:rsidRDefault="00810856" w:rsidP="0035381B">
      <w:pPr>
        <w:keepLines/>
        <w:tabs>
          <w:tab w:val="left" w:pos="567"/>
        </w:tabs>
        <w:spacing w:after="120"/>
        <w:jc w:val="both"/>
        <w:rPr>
          <w:sz w:val="24"/>
          <w:szCs w:val="24"/>
        </w:rPr>
      </w:pPr>
      <w:r>
        <w:rPr>
          <w:sz w:val="24"/>
          <w:szCs w:val="24"/>
        </w:rPr>
        <w:lastRenderedPageBreak/>
        <w:t xml:space="preserve">5.4.40. </w:t>
      </w:r>
      <w:r w:rsidR="00876986" w:rsidRPr="004129EE">
        <w:rPr>
          <w:sz w:val="24"/>
          <w:szCs w:val="24"/>
        </w:rPr>
        <w:t>предоставить Инфраструктурным организациям/</w:t>
      </w:r>
      <w:r w:rsidR="00876986" w:rsidRPr="004129EE">
        <w:rPr>
          <w:iCs/>
          <w:sz w:val="24"/>
          <w:szCs w:val="24"/>
        </w:rPr>
        <w:t xml:space="preserve">иностранным </w:t>
      </w:r>
      <w:r w:rsidR="00876986">
        <w:rPr>
          <w:iCs/>
          <w:sz w:val="24"/>
          <w:szCs w:val="24"/>
        </w:rPr>
        <w:t>уполномоченным государственным органом</w:t>
      </w:r>
      <w:r w:rsidR="00876986" w:rsidRPr="004129EE">
        <w:rPr>
          <w:iCs/>
          <w:sz w:val="24"/>
          <w:szCs w:val="24"/>
        </w:rPr>
        <w:t>/иным лицам</w:t>
      </w:r>
      <w:r w:rsidR="00876986" w:rsidRPr="004129EE">
        <w:rPr>
          <w:sz w:val="24"/>
          <w:szCs w:val="24"/>
        </w:rPr>
        <w:t xml:space="preserve"> </w:t>
      </w:r>
      <w:r w:rsidR="00876986">
        <w:rPr>
          <w:sz w:val="24"/>
          <w:szCs w:val="24"/>
        </w:rPr>
        <w:t xml:space="preserve">при необходимости </w:t>
      </w:r>
      <w:r w:rsidR="00876986" w:rsidRPr="004129EE">
        <w:rPr>
          <w:sz w:val="24"/>
          <w:szCs w:val="24"/>
        </w:rPr>
        <w:t>информацию</w:t>
      </w:r>
      <w:r w:rsidR="00876986">
        <w:rPr>
          <w:sz w:val="24"/>
          <w:szCs w:val="24"/>
        </w:rPr>
        <w:t xml:space="preserve">, которая требуется </w:t>
      </w:r>
      <w:r w:rsidR="00876986" w:rsidRPr="004129EE">
        <w:rPr>
          <w:sz w:val="24"/>
          <w:szCs w:val="24"/>
        </w:rPr>
        <w:t xml:space="preserve">для последующего перевода денежных средств, причитающихся Депоненту, заблокированных иностранным государством/иностранным </w:t>
      </w:r>
      <w:r w:rsidR="00876986">
        <w:rPr>
          <w:sz w:val="24"/>
          <w:szCs w:val="24"/>
        </w:rPr>
        <w:t>уполномоченным государственным органом</w:t>
      </w:r>
      <w:r w:rsidR="00876986" w:rsidRPr="004129EE">
        <w:rPr>
          <w:sz w:val="24"/>
          <w:szCs w:val="24"/>
        </w:rPr>
        <w:t xml:space="preserve">/Инфраструктурной организацией, </w:t>
      </w:r>
      <w:r w:rsidR="00876986">
        <w:rPr>
          <w:sz w:val="24"/>
          <w:szCs w:val="24"/>
        </w:rPr>
        <w:t>третьему лицу (российской или иностранной финансовой организации), в том числе на конвертацию денежных средств,</w:t>
      </w:r>
      <w:r w:rsidR="00876986" w:rsidRPr="004129EE">
        <w:rPr>
          <w:sz w:val="24"/>
          <w:szCs w:val="24"/>
        </w:rPr>
        <w:t xml:space="preserve"> без дополнительного согласия Депонента</w:t>
      </w:r>
      <w:r>
        <w:rPr>
          <w:sz w:val="24"/>
          <w:szCs w:val="24"/>
        </w:rPr>
        <w:t>.</w:t>
      </w:r>
    </w:p>
    <w:p w14:paraId="0C05F3B1" w14:textId="02297002" w:rsidR="00951598" w:rsidRPr="00A074E7" w:rsidRDefault="00951598" w:rsidP="0035381B">
      <w:pPr>
        <w:keepLines/>
        <w:tabs>
          <w:tab w:val="left" w:pos="567"/>
        </w:tabs>
        <w:spacing w:after="120"/>
        <w:jc w:val="both"/>
        <w:rPr>
          <w:sz w:val="24"/>
          <w:szCs w:val="24"/>
        </w:rPr>
      </w:pPr>
      <w:r>
        <w:rPr>
          <w:rFonts w:eastAsia="Calibri"/>
          <w:sz w:val="24"/>
          <w:szCs w:val="24"/>
        </w:rPr>
        <w:t xml:space="preserve">5.4.41. предоставлять вышестоящему </w:t>
      </w:r>
      <w:r w:rsidRPr="007719DF">
        <w:rPr>
          <w:rFonts w:eastAsia="Calibri"/>
          <w:sz w:val="24"/>
          <w:szCs w:val="24"/>
        </w:rPr>
        <w:t>депозитарию</w:t>
      </w:r>
      <w:r>
        <w:rPr>
          <w:rFonts w:eastAsia="Calibri"/>
          <w:sz w:val="24"/>
          <w:szCs w:val="24"/>
        </w:rPr>
        <w:t>/регистратору</w:t>
      </w:r>
      <w:r w:rsidRPr="007719DF">
        <w:rPr>
          <w:rFonts w:eastAsia="Calibri"/>
          <w:sz w:val="24"/>
          <w:szCs w:val="24"/>
        </w:rPr>
        <w:t xml:space="preserve"> (месту хранения/учета ценных бумаг) информацию о депонен</w:t>
      </w:r>
      <w:r>
        <w:rPr>
          <w:rFonts w:eastAsia="Calibri"/>
          <w:sz w:val="24"/>
          <w:szCs w:val="24"/>
        </w:rPr>
        <w:t>те и его ценных бумаг в рамках к</w:t>
      </w:r>
      <w:r w:rsidRPr="007719DF">
        <w:rPr>
          <w:rFonts w:eastAsia="Calibri"/>
          <w:sz w:val="24"/>
          <w:szCs w:val="24"/>
        </w:rPr>
        <w:t>орпоративн</w:t>
      </w:r>
      <w:r>
        <w:rPr>
          <w:rFonts w:eastAsia="Calibri"/>
          <w:sz w:val="24"/>
          <w:szCs w:val="24"/>
        </w:rPr>
        <w:t>ого</w:t>
      </w:r>
      <w:r w:rsidRPr="007719DF">
        <w:rPr>
          <w:rFonts w:eastAsia="Calibri"/>
          <w:sz w:val="24"/>
          <w:szCs w:val="24"/>
        </w:rPr>
        <w:t xml:space="preserve"> действи</w:t>
      </w:r>
      <w:r>
        <w:rPr>
          <w:rFonts w:eastAsia="Calibri"/>
          <w:sz w:val="24"/>
          <w:szCs w:val="24"/>
        </w:rPr>
        <w:t xml:space="preserve">я, выплаты дохода по ценным бумагам </w:t>
      </w:r>
      <w:r w:rsidRPr="007719DF">
        <w:rPr>
          <w:rFonts w:eastAsia="Calibri"/>
          <w:sz w:val="24"/>
          <w:szCs w:val="24"/>
        </w:rPr>
        <w:t>без дополнительного запроса и получения согласия у Депонента</w:t>
      </w:r>
    </w:p>
    <w:p w14:paraId="74AE0C6E" w14:textId="77777777" w:rsidR="00A074E7" w:rsidRPr="00A820BF" w:rsidRDefault="00A074E7" w:rsidP="00A074E7">
      <w:pPr>
        <w:keepLines/>
        <w:tabs>
          <w:tab w:val="left" w:pos="567"/>
        </w:tabs>
        <w:spacing w:after="120"/>
        <w:jc w:val="both"/>
        <w:rPr>
          <w:sz w:val="24"/>
          <w:szCs w:val="24"/>
        </w:rPr>
      </w:pPr>
    </w:p>
    <w:p w14:paraId="483ACD4E" w14:textId="77777777" w:rsidR="00DF04AE" w:rsidRPr="00C96F11" w:rsidRDefault="00DF04AE">
      <w:pPr>
        <w:keepLines/>
        <w:tabs>
          <w:tab w:val="left" w:pos="567"/>
        </w:tabs>
        <w:spacing w:after="120"/>
        <w:jc w:val="both"/>
        <w:rPr>
          <w:sz w:val="24"/>
          <w:szCs w:val="24"/>
        </w:rPr>
      </w:pPr>
    </w:p>
    <w:p w14:paraId="12E2F551" w14:textId="77777777" w:rsidR="0009175C" w:rsidRDefault="0009175C" w:rsidP="004247AF">
      <w:pPr>
        <w:rPr>
          <w:color w:val="1F497D"/>
        </w:rPr>
      </w:pPr>
    </w:p>
    <w:p w14:paraId="27E9DEF2" w14:textId="77777777" w:rsidR="004247AF" w:rsidRPr="00F86F47" w:rsidRDefault="004247AF" w:rsidP="00F86F47">
      <w:pPr>
        <w:keepLines/>
        <w:tabs>
          <w:tab w:val="left" w:pos="567"/>
        </w:tabs>
        <w:spacing w:after="120"/>
        <w:jc w:val="both"/>
        <w:rPr>
          <w:rFonts w:ascii="Arial" w:hAnsi="Arial" w:cs="Arial"/>
          <w:sz w:val="18"/>
          <w:szCs w:val="18"/>
        </w:rPr>
      </w:pPr>
    </w:p>
    <w:p w14:paraId="521ABE6F" w14:textId="77777777" w:rsidR="004247AF" w:rsidRPr="00D84BBB" w:rsidRDefault="004247AF" w:rsidP="00F86F47">
      <w:pPr>
        <w:autoSpaceDE/>
        <w:autoSpaceDN/>
        <w:spacing w:after="120"/>
        <w:ind w:left="720"/>
        <w:jc w:val="both"/>
        <w:rPr>
          <w:rFonts w:ascii="Arial" w:hAnsi="Arial" w:cs="Arial"/>
          <w:sz w:val="18"/>
          <w:szCs w:val="18"/>
        </w:rPr>
      </w:pPr>
    </w:p>
    <w:p w14:paraId="67087DF7" w14:textId="77777777" w:rsidR="00F011B1" w:rsidRDefault="00F011B1" w:rsidP="0076622F">
      <w:pPr>
        <w:keepLines/>
        <w:spacing w:before="240" w:after="100"/>
        <w:jc w:val="both"/>
        <w:rPr>
          <w:rFonts w:ascii="Arial" w:hAnsi="Arial" w:cs="Arial"/>
          <w:b/>
          <w:bCs/>
          <w:sz w:val="18"/>
          <w:szCs w:val="18"/>
        </w:rPr>
      </w:pPr>
    </w:p>
    <w:p w14:paraId="4BD55E2C" w14:textId="77777777" w:rsidR="00F011B1" w:rsidRDefault="00F011B1">
      <w:pPr>
        <w:autoSpaceDE/>
        <w:autoSpaceDN/>
        <w:spacing w:after="200" w:line="276" w:lineRule="auto"/>
        <w:rPr>
          <w:rFonts w:ascii="Arial" w:hAnsi="Arial" w:cs="Arial"/>
          <w:b/>
          <w:bCs/>
          <w:sz w:val="18"/>
          <w:szCs w:val="18"/>
        </w:rPr>
      </w:pPr>
      <w:r>
        <w:rPr>
          <w:rFonts w:ascii="Arial" w:hAnsi="Arial" w:cs="Arial"/>
          <w:b/>
          <w:bCs/>
          <w:sz w:val="18"/>
          <w:szCs w:val="18"/>
        </w:rPr>
        <w:br w:type="page"/>
      </w:r>
    </w:p>
    <w:p w14:paraId="538A97F9" w14:textId="77777777" w:rsidR="002A69BD" w:rsidRPr="00C96F11" w:rsidRDefault="002A69BD" w:rsidP="00ED2A50">
      <w:pPr>
        <w:keepLines/>
        <w:numPr>
          <w:ilvl w:val="1"/>
          <w:numId w:val="68"/>
        </w:numPr>
        <w:spacing w:before="240" w:after="100"/>
        <w:ind w:left="0" w:firstLine="0"/>
        <w:jc w:val="both"/>
        <w:rPr>
          <w:b/>
          <w:bCs/>
          <w:sz w:val="24"/>
          <w:szCs w:val="24"/>
        </w:rPr>
      </w:pPr>
      <w:r w:rsidRPr="00C96F11">
        <w:rPr>
          <w:b/>
          <w:bCs/>
          <w:i/>
          <w:iCs/>
          <w:sz w:val="24"/>
          <w:szCs w:val="24"/>
        </w:rPr>
        <w:lastRenderedPageBreak/>
        <w:t>Депонент</w:t>
      </w:r>
      <w:r w:rsidRPr="00C96F11">
        <w:rPr>
          <w:b/>
          <w:bCs/>
          <w:sz w:val="24"/>
          <w:szCs w:val="24"/>
        </w:rPr>
        <w:t xml:space="preserve"> имеет право</w:t>
      </w:r>
      <w:r w:rsidRPr="00C96F11">
        <w:rPr>
          <w:bCs/>
          <w:sz w:val="24"/>
          <w:szCs w:val="24"/>
        </w:rPr>
        <w:t>:</w:t>
      </w:r>
    </w:p>
    <w:p w14:paraId="06F50B12"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совершать депозитарные операции, предусмотренные законодательством </w:t>
      </w:r>
      <w:r w:rsidR="0017469C">
        <w:rPr>
          <w:sz w:val="24"/>
          <w:szCs w:val="24"/>
        </w:rPr>
        <w:t>РФ</w:t>
      </w:r>
      <w:r w:rsidRPr="00C96F11">
        <w:rPr>
          <w:sz w:val="24"/>
          <w:szCs w:val="24"/>
        </w:rPr>
        <w:t xml:space="preserve"> и настоящими </w:t>
      </w:r>
      <w:r w:rsidRPr="00C96F11">
        <w:rPr>
          <w:i/>
          <w:iCs/>
          <w:sz w:val="24"/>
          <w:szCs w:val="24"/>
        </w:rPr>
        <w:t>Условиями</w:t>
      </w:r>
      <w:r w:rsidRPr="00C96F11">
        <w:rPr>
          <w:sz w:val="24"/>
          <w:szCs w:val="24"/>
        </w:rPr>
        <w:t>;</w:t>
      </w:r>
    </w:p>
    <w:p w14:paraId="01B65C54"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получать от Депозитария отчеты и уведомления в порядке и сроки, установленные </w:t>
      </w:r>
      <w:r w:rsidRPr="00C96F11">
        <w:rPr>
          <w:i/>
          <w:iCs/>
          <w:sz w:val="24"/>
          <w:szCs w:val="24"/>
        </w:rPr>
        <w:t>Условиями</w:t>
      </w:r>
      <w:r w:rsidRPr="00C96F11">
        <w:rPr>
          <w:sz w:val="24"/>
          <w:szCs w:val="24"/>
        </w:rPr>
        <w:t>;</w:t>
      </w:r>
    </w:p>
    <w:p w14:paraId="4C00AB20"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обращаться в Депозитарий с письменными запросами об исполнении (неисполнении) своих поручений;</w:t>
      </w:r>
    </w:p>
    <w:p w14:paraId="50B1D5B3"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запрашивать у Депозитария информацию, необходимую ему для реализации прав, закрепленных ценными бумагами (о датах проведения собраний акционеров, датах выплаты дивидендов, размерах дивидендов, о выпусках ценных бумаг и условиях их приобретения, о льготах для акционеров и т.д.);</w:t>
      </w:r>
    </w:p>
    <w:p w14:paraId="51601429" w14:textId="77777777" w:rsidR="002A69BD" w:rsidRPr="00C96F11" w:rsidRDefault="002A69BD" w:rsidP="00ED2A50">
      <w:pPr>
        <w:keepLines/>
        <w:numPr>
          <w:ilvl w:val="2"/>
          <w:numId w:val="68"/>
        </w:numPr>
        <w:tabs>
          <w:tab w:val="left" w:pos="567"/>
        </w:tabs>
        <w:spacing w:after="120"/>
        <w:ind w:left="0" w:firstLine="0"/>
        <w:jc w:val="both"/>
        <w:rPr>
          <w:sz w:val="24"/>
          <w:szCs w:val="24"/>
        </w:rPr>
      </w:pPr>
      <w:r w:rsidRPr="00C96F11">
        <w:rPr>
          <w:sz w:val="24"/>
          <w:szCs w:val="24"/>
        </w:rPr>
        <w:t xml:space="preserve">расторгнуть </w:t>
      </w:r>
      <w:r w:rsidRPr="00C96F11">
        <w:rPr>
          <w:i/>
          <w:iCs/>
          <w:sz w:val="24"/>
          <w:szCs w:val="24"/>
        </w:rPr>
        <w:t>Депозитарный договор</w:t>
      </w:r>
      <w:r w:rsidRPr="00C96F11">
        <w:rPr>
          <w:sz w:val="24"/>
          <w:szCs w:val="24"/>
        </w:rPr>
        <w:t xml:space="preserve">, в том числе в случае изменения </w:t>
      </w:r>
      <w:r w:rsidRPr="00C96F11">
        <w:rPr>
          <w:i/>
          <w:iCs/>
          <w:sz w:val="24"/>
          <w:szCs w:val="24"/>
        </w:rPr>
        <w:t>Условий,</w:t>
      </w:r>
      <w:r w:rsidRPr="00C96F11">
        <w:rPr>
          <w:sz w:val="24"/>
          <w:szCs w:val="24"/>
        </w:rPr>
        <w:t xml:space="preserve"> в определенном настоящими </w:t>
      </w:r>
      <w:r w:rsidRPr="00C96F11">
        <w:rPr>
          <w:i/>
          <w:iCs/>
          <w:sz w:val="24"/>
          <w:szCs w:val="24"/>
        </w:rPr>
        <w:t>Условиями</w:t>
      </w:r>
      <w:r w:rsidRPr="00C96F11">
        <w:rPr>
          <w:sz w:val="24"/>
          <w:szCs w:val="24"/>
        </w:rPr>
        <w:t xml:space="preserve"> порядке. </w:t>
      </w:r>
    </w:p>
    <w:p w14:paraId="6DF24474" w14:textId="77777777" w:rsidR="002A69BD" w:rsidRPr="00C96F11" w:rsidRDefault="00491B4E" w:rsidP="00ED2A50">
      <w:pPr>
        <w:pStyle w:val="1"/>
        <w:numPr>
          <w:ilvl w:val="0"/>
          <w:numId w:val="68"/>
        </w:numPr>
        <w:rPr>
          <w:sz w:val="24"/>
          <w:szCs w:val="24"/>
          <w:u w:val="none"/>
        </w:rPr>
      </w:pPr>
      <w:bookmarkStart w:id="46" w:name="_Hlk9340056"/>
      <w:r w:rsidRPr="00614417">
        <w:rPr>
          <w:rFonts w:ascii="Arial" w:hAnsi="Arial" w:cs="Arial"/>
          <w:bCs w:val="0"/>
          <w:sz w:val="24"/>
          <w:szCs w:val="24"/>
        </w:rPr>
        <w:br w:type="page"/>
      </w:r>
      <w:bookmarkStart w:id="47" w:name="_Toc504645286"/>
      <w:r w:rsidR="002A69BD" w:rsidRPr="00C96F11">
        <w:rPr>
          <w:sz w:val="24"/>
          <w:szCs w:val="24"/>
          <w:u w:val="none"/>
        </w:rPr>
        <w:lastRenderedPageBreak/>
        <w:t>Услуги Депозитария</w:t>
      </w:r>
      <w:bookmarkEnd w:id="47"/>
    </w:p>
    <w:p w14:paraId="02391500" w14:textId="77777777" w:rsidR="002A69BD" w:rsidRPr="00C96F11" w:rsidRDefault="002A69BD" w:rsidP="00ED2A50">
      <w:pPr>
        <w:keepNext/>
        <w:numPr>
          <w:ilvl w:val="1"/>
          <w:numId w:val="68"/>
        </w:numPr>
        <w:spacing w:before="240" w:after="60"/>
        <w:ind w:left="0" w:firstLine="0"/>
        <w:outlineLvl w:val="1"/>
        <w:rPr>
          <w:b/>
          <w:bCs/>
          <w:iCs/>
          <w:sz w:val="24"/>
          <w:szCs w:val="24"/>
        </w:rPr>
      </w:pPr>
      <w:bookmarkStart w:id="48" w:name="_Toc504645287"/>
      <w:bookmarkStart w:id="49" w:name="_Hlk9340125"/>
      <w:bookmarkEnd w:id="46"/>
      <w:r w:rsidRPr="00C96F11">
        <w:rPr>
          <w:b/>
          <w:bCs/>
          <w:iCs/>
          <w:sz w:val="24"/>
          <w:szCs w:val="24"/>
        </w:rPr>
        <w:t>Основные услуги Депозитария</w:t>
      </w:r>
      <w:bookmarkEnd w:id="48"/>
      <w:r w:rsidRPr="00C96F11">
        <w:rPr>
          <w:b/>
          <w:bCs/>
          <w:iCs/>
          <w:sz w:val="24"/>
          <w:szCs w:val="24"/>
        </w:rPr>
        <w:t xml:space="preserve"> </w:t>
      </w:r>
      <w:bookmarkEnd w:id="49"/>
    </w:p>
    <w:p w14:paraId="62E7420B" w14:textId="77777777" w:rsidR="002A69BD" w:rsidRPr="00C96F11" w:rsidRDefault="002A69BD" w:rsidP="00EC3FBC">
      <w:pPr>
        <w:keepLines/>
        <w:tabs>
          <w:tab w:val="left" w:pos="567"/>
        </w:tabs>
        <w:spacing w:after="60"/>
        <w:jc w:val="both"/>
        <w:rPr>
          <w:sz w:val="24"/>
          <w:szCs w:val="24"/>
        </w:rPr>
      </w:pPr>
      <w:r w:rsidRPr="00C96F11">
        <w:rPr>
          <w:sz w:val="24"/>
          <w:szCs w:val="24"/>
        </w:rPr>
        <w:t>Депозитарий предлагает Депонентам следующие виды основных услуг:</w:t>
      </w:r>
    </w:p>
    <w:p w14:paraId="5CDD7DCF" w14:textId="77777777" w:rsidR="009D24D8" w:rsidRPr="00C96F11" w:rsidRDefault="009D24D8" w:rsidP="00EC3FBC">
      <w:pPr>
        <w:keepLines/>
        <w:tabs>
          <w:tab w:val="left" w:pos="567"/>
        </w:tabs>
        <w:spacing w:after="60"/>
        <w:jc w:val="both"/>
        <w:rPr>
          <w:sz w:val="24"/>
          <w:szCs w:val="24"/>
        </w:rPr>
      </w:pPr>
    </w:p>
    <w:p w14:paraId="38304890" w14:textId="77777777" w:rsidR="002A69BD" w:rsidRPr="00C96F11" w:rsidRDefault="002A69BD" w:rsidP="00ED2A50">
      <w:pPr>
        <w:keepLines/>
        <w:numPr>
          <w:ilvl w:val="0"/>
          <w:numId w:val="8"/>
        </w:numPr>
        <w:spacing w:after="60"/>
        <w:jc w:val="both"/>
        <w:rPr>
          <w:sz w:val="24"/>
          <w:szCs w:val="24"/>
        </w:rPr>
      </w:pPr>
      <w:r w:rsidRPr="00C96F11">
        <w:rPr>
          <w:sz w:val="24"/>
          <w:szCs w:val="24"/>
        </w:rPr>
        <w:t>открытие счетов следующих видов</w:t>
      </w:r>
      <w:r w:rsidR="009D24D8" w:rsidRPr="00C96F11">
        <w:rPr>
          <w:sz w:val="24"/>
          <w:szCs w:val="24"/>
        </w:rPr>
        <w:t>,</w:t>
      </w:r>
    </w:p>
    <w:p w14:paraId="2F5C9867" w14:textId="77777777" w:rsidR="009D24D8" w:rsidRPr="00C96F11" w:rsidRDefault="000207BE" w:rsidP="00784C99">
      <w:pPr>
        <w:keepLines/>
        <w:spacing w:after="60"/>
        <w:ind w:left="360"/>
        <w:jc w:val="both"/>
        <w:rPr>
          <w:sz w:val="24"/>
          <w:szCs w:val="24"/>
          <w:u w:val="single"/>
        </w:rPr>
      </w:pPr>
      <w:r w:rsidRPr="00C96F11">
        <w:rPr>
          <w:sz w:val="24"/>
          <w:szCs w:val="24"/>
          <w:u w:val="single"/>
        </w:rPr>
        <w:t>счета депо, п</w:t>
      </w:r>
      <w:r w:rsidR="009D24D8" w:rsidRPr="00C96F11">
        <w:rPr>
          <w:sz w:val="24"/>
          <w:szCs w:val="24"/>
          <w:u w:val="single"/>
        </w:rPr>
        <w:t>редназначенны</w:t>
      </w:r>
      <w:r w:rsidRPr="00C96F11">
        <w:rPr>
          <w:sz w:val="24"/>
          <w:szCs w:val="24"/>
          <w:u w:val="single"/>
        </w:rPr>
        <w:t>е</w:t>
      </w:r>
      <w:r w:rsidR="009D24D8" w:rsidRPr="00C96F11">
        <w:rPr>
          <w:sz w:val="24"/>
          <w:szCs w:val="24"/>
          <w:u w:val="single"/>
        </w:rPr>
        <w:t xml:space="preserve"> для учета прав на ценные бумаги:</w:t>
      </w:r>
    </w:p>
    <w:bookmarkStart w:id="50" w:name="_Hlk10261198"/>
    <w:p w14:paraId="0E4F63F7" w14:textId="77777777" w:rsidR="002A69BD" w:rsidRPr="00C96F11" w:rsidRDefault="002A69BD" w:rsidP="00ED2A50">
      <w:pPr>
        <w:keepLines/>
        <w:numPr>
          <w:ilvl w:val="0"/>
          <w:numId w:val="1"/>
        </w:numPr>
        <w:tabs>
          <w:tab w:val="clear" w:pos="360"/>
          <w:tab w:val="num" w:pos="567"/>
        </w:tabs>
        <w:spacing w:after="60"/>
        <w:ind w:left="567" w:hanging="141"/>
        <w:jc w:val="both"/>
        <w:rPr>
          <w:b/>
          <w:sz w:val="24"/>
          <w:szCs w:val="24"/>
        </w:rPr>
      </w:pPr>
      <w:r w:rsidRPr="00C96F11">
        <w:rPr>
          <w:b/>
          <w:sz w:val="24"/>
          <w:szCs w:val="24"/>
        </w:rPr>
        <w:fldChar w:fldCharType="begin"/>
      </w:r>
      <w:r w:rsidRPr="00C96F11">
        <w:rPr>
          <w:b/>
          <w:sz w:val="24"/>
          <w:szCs w:val="24"/>
        </w:rPr>
        <w:instrText xml:space="preserve"> HYPERLINK  \l "_Hlk10261657" </w:instrText>
      </w:r>
      <w:r w:rsidRPr="00C96F11">
        <w:rPr>
          <w:b/>
          <w:sz w:val="24"/>
          <w:szCs w:val="24"/>
        </w:rPr>
        <w:fldChar w:fldCharType="separate"/>
      </w:r>
      <w:r w:rsidRPr="00C96F11">
        <w:rPr>
          <w:rStyle w:val="ab"/>
          <w:b/>
          <w:color w:val="auto"/>
          <w:sz w:val="24"/>
          <w:szCs w:val="24"/>
          <w:u w:val="none"/>
        </w:rPr>
        <w:t xml:space="preserve">счет депо </w:t>
      </w:r>
      <w:r w:rsidR="000A7098">
        <w:rPr>
          <w:rStyle w:val="ab"/>
          <w:b/>
          <w:color w:val="auto"/>
          <w:sz w:val="24"/>
          <w:szCs w:val="24"/>
          <w:u w:val="none"/>
        </w:rPr>
        <w:t>«</w:t>
      </w:r>
      <w:r w:rsidRPr="00C96F11">
        <w:rPr>
          <w:rStyle w:val="ab"/>
          <w:b/>
          <w:color w:val="auto"/>
          <w:sz w:val="24"/>
          <w:szCs w:val="24"/>
          <w:u w:val="none"/>
        </w:rPr>
        <w:t>Владелец</w:t>
      </w:r>
      <w:r w:rsidRPr="00C96F11">
        <w:rPr>
          <w:b/>
          <w:sz w:val="24"/>
          <w:szCs w:val="24"/>
        </w:rPr>
        <w:fldChar w:fldCharType="end"/>
      </w:r>
      <w:bookmarkEnd w:id="50"/>
      <w:r w:rsidR="000A7098">
        <w:rPr>
          <w:b/>
          <w:sz w:val="24"/>
          <w:szCs w:val="24"/>
        </w:rPr>
        <w:t>»</w:t>
      </w:r>
      <w:r w:rsidR="009D24D8" w:rsidRPr="00C96F11">
        <w:rPr>
          <w:b/>
          <w:sz w:val="24"/>
          <w:szCs w:val="24"/>
        </w:rPr>
        <w:t xml:space="preserve"> </w:t>
      </w:r>
    </w:p>
    <w:p w14:paraId="16BAA538" w14:textId="77777777" w:rsidR="002A69BD" w:rsidRPr="00C96F11" w:rsidRDefault="002A69BD" w:rsidP="00ED2A50">
      <w:pPr>
        <w:keepLines/>
        <w:numPr>
          <w:ilvl w:val="0"/>
          <w:numId w:val="1"/>
        </w:numPr>
        <w:tabs>
          <w:tab w:val="clear" w:pos="360"/>
          <w:tab w:val="num" w:pos="567"/>
        </w:tabs>
        <w:spacing w:after="60"/>
        <w:ind w:left="567" w:hanging="141"/>
        <w:jc w:val="both"/>
        <w:rPr>
          <w:b/>
          <w:sz w:val="24"/>
          <w:szCs w:val="24"/>
        </w:rPr>
      </w:pPr>
      <w:bookmarkStart w:id="51" w:name="_Hlk10261297"/>
      <w:r w:rsidRPr="00C96F11">
        <w:rPr>
          <w:b/>
          <w:sz w:val="24"/>
          <w:szCs w:val="24"/>
        </w:rPr>
        <w:t xml:space="preserve">счет депо </w:t>
      </w:r>
      <w:r w:rsidR="000A7098">
        <w:rPr>
          <w:b/>
          <w:sz w:val="24"/>
          <w:szCs w:val="24"/>
        </w:rPr>
        <w:t>«</w:t>
      </w:r>
      <w:r w:rsidR="009D24D8" w:rsidRPr="00C96F11">
        <w:rPr>
          <w:b/>
          <w:sz w:val="24"/>
          <w:szCs w:val="24"/>
        </w:rPr>
        <w:t>Номинальный держатель</w:t>
      </w:r>
      <w:r w:rsidR="000A7098">
        <w:rPr>
          <w:b/>
          <w:sz w:val="24"/>
          <w:szCs w:val="24"/>
        </w:rPr>
        <w:t>»</w:t>
      </w:r>
      <w:r w:rsidR="00BE0869" w:rsidRPr="00C96F11">
        <w:rPr>
          <w:b/>
          <w:sz w:val="24"/>
          <w:szCs w:val="24"/>
        </w:rPr>
        <w:t xml:space="preserve"> (междепозитарный счет депо)</w:t>
      </w:r>
      <w:r w:rsidRPr="00C96F11">
        <w:rPr>
          <w:b/>
          <w:sz w:val="24"/>
          <w:szCs w:val="24"/>
        </w:rPr>
        <w:t xml:space="preserve"> </w:t>
      </w:r>
      <w:bookmarkEnd w:id="51"/>
    </w:p>
    <w:bookmarkStart w:id="52" w:name="_Hlk10261237"/>
    <w:p w14:paraId="11610873" w14:textId="77777777" w:rsidR="002A69BD" w:rsidRPr="00C96F11" w:rsidRDefault="002A69BD" w:rsidP="00ED2A50">
      <w:pPr>
        <w:keepLines/>
        <w:numPr>
          <w:ilvl w:val="0"/>
          <w:numId w:val="1"/>
        </w:numPr>
        <w:tabs>
          <w:tab w:val="clear" w:pos="360"/>
          <w:tab w:val="num" w:pos="567"/>
        </w:tabs>
        <w:spacing w:after="60"/>
        <w:ind w:left="567" w:hanging="141"/>
        <w:jc w:val="both"/>
        <w:rPr>
          <w:b/>
          <w:sz w:val="24"/>
          <w:szCs w:val="24"/>
        </w:rPr>
      </w:pPr>
      <w:r w:rsidRPr="00C96F11">
        <w:rPr>
          <w:b/>
          <w:sz w:val="24"/>
          <w:szCs w:val="24"/>
        </w:rPr>
        <w:fldChar w:fldCharType="begin"/>
      </w:r>
      <w:r w:rsidRPr="00C96F11">
        <w:rPr>
          <w:b/>
          <w:sz w:val="24"/>
          <w:szCs w:val="24"/>
        </w:rPr>
        <w:instrText xml:space="preserve"> HYPERLINK  \l "_Hlk10261687" </w:instrText>
      </w:r>
      <w:r w:rsidRPr="00C96F11">
        <w:rPr>
          <w:b/>
          <w:sz w:val="24"/>
          <w:szCs w:val="24"/>
        </w:rPr>
        <w:fldChar w:fldCharType="separate"/>
      </w:r>
      <w:r w:rsidRPr="00C96F11">
        <w:rPr>
          <w:rStyle w:val="ab"/>
          <w:b/>
          <w:color w:val="auto"/>
          <w:sz w:val="24"/>
          <w:szCs w:val="24"/>
          <w:u w:val="none"/>
        </w:rPr>
        <w:t xml:space="preserve">счет депо </w:t>
      </w:r>
      <w:r w:rsidR="000A7098">
        <w:rPr>
          <w:rStyle w:val="ab"/>
          <w:b/>
          <w:color w:val="auto"/>
          <w:sz w:val="24"/>
          <w:szCs w:val="24"/>
          <w:u w:val="none"/>
        </w:rPr>
        <w:t>«</w:t>
      </w:r>
      <w:r w:rsidRPr="00C96F11">
        <w:rPr>
          <w:rStyle w:val="ab"/>
          <w:b/>
          <w:color w:val="auto"/>
          <w:sz w:val="24"/>
          <w:szCs w:val="24"/>
          <w:u w:val="none"/>
        </w:rPr>
        <w:t>Доверительный управляющий</w:t>
      </w:r>
      <w:r w:rsidRPr="00C96F11">
        <w:rPr>
          <w:b/>
          <w:sz w:val="24"/>
          <w:szCs w:val="24"/>
        </w:rPr>
        <w:fldChar w:fldCharType="end"/>
      </w:r>
      <w:bookmarkEnd w:id="52"/>
      <w:r w:rsidR="000A7098">
        <w:rPr>
          <w:b/>
          <w:sz w:val="24"/>
          <w:szCs w:val="24"/>
        </w:rPr>
        <w:t>»</w:t>
      </w:r>
    </w:p>
    <w:p w14:paraId="528DD29B" w14:textId="77777777" w:rsidR="009D24D8" w:rsidRPr="00C96F11" w:rsidRDefault="009D24D8" w:rsidP="00ED2A50">
      <w:pPr>
        <w:keepLines/>
        <w:numPr>
          <w:ilvl w:val="0"/>
          <w:numId w:val="1"/>
        </w:numPr>
        <w:tabs>
          <w:tab w:val="clear" w:pos="360"/>
          <w:tab w:val="num" w:pos="567"/>
        </w:tabs>
        <w:spacing w:after="60"/>
        <w:ind w:left="567" w:hanging="141"/>
        <w:jc w:val="both"/>
        <w:rPr>
          <w:b/>
          <w:sz w:val="24"/>
          <w:szCs w:val="24"/>
        </w:rPr>
      </w:pPr>
      <w:r w:rsidRPr="00C96F11">
        <w:rPr>
          <w:b/>
          <w:sz w:val="24"/>
          <w:szCs w:val="24"/>
        </w:rPr>
        <w:t>счет депо «Депозитный счет депо»</w:t>
      </w:r>
    </w:p>
    <w:p w14:paraId="25D5724E" w14:textId="77777777" w:rsidR="002A69BD" w:rsidRPr="00C96F11" w:rsidRDefault="00F70FFB" w:rsidP="00ED2A50">
      <w:pPr>
        <w:keepLines/>
        <w:numPr>
          <w:ilvl w:val="0"/>
          <w:numId w:val="1"/>
        </w:numPr>
        <w:tabs>
          <w:tab w:val="clear" w:pos="360"/>
          <w:tab w:val="num" w:pos="567"/>
        </w:tabs>
        <w:spacing w:after="60"/>
        <w:ind w:left="567" w:hanging="141"/>
        <w:jc w:val="both"/>
        <w:rPr>
          <w:b/>
          <w:sz w:val="24"/>
          <w:szCs w:val="24"/>
        </w:rPr>
      </w:pPr>
      <w:hyperlink w:anchor="_Hlk10261793" w:history="1">
        <w:r w:rsidR="002A69BD" w:rsidRPr="00C96F11">
          <w:rPr>
            <w:rStyle w:val="ab"/>
            <w:b/>
            <w:color w:val="auto"/>
            <w:sz w:val="24"/>
            <w:szCs w:val="24"/>
            <w:u w:val="none"/>
          </w:rPr>
          <w:t xml:space="preserve">счет депо </w:t>
        </w:r>
        <w:r w:rsidR="000A7098">
          <w:rPr>
            <w:rStyle w:val="ab"/>
            <w:b/>
            <w:color w:val="auto"/>
            <w:sz w:val="24"/>
            <w:szCs w:val="24"/>
            <w:u w:val="none"/>
          </w:rPr>
          <w:t>«</w:t>
        </w:r>
        <w:r w:rsidR="009D24D8" w:rsidRPr="00C96F11">
          <w:rPr>
            <w:rStyle w:val="ab"/>
            <w:b/>
            <w:color w:val="auto"/>
            <w:sz w:val="24"/>
            <w:szCs w:val="24"/>
            <w:u w:val="none"/>
          </w:rPr>
          <w:t xml:space="preserve">Казначейский счет </w:t>
        </w:r>
        <w:r w:rsidR="007E61F1" w:rsidRPr="00C96F11">
          <w:rPr>
            <w:rStyle w:val="ab"/>
            <w:b/>
            <w:color w:val="auto"/>
            <w:sz w:val="24"/>
            <w:szCs w:val="24"/>
            <w:u w:val="none"/>
          </w:rPr>
          <w:t xml:space="preserve">депо </w:t>
        </w:r>
        <w:r w:rsidR="002A69BD" w:rsidRPr="00C96F11">
          <w:rPr>
            <w:rStyle w:val="ab"/>
            <w:b/>
            <w:color w:val="auto"/>
            <w:sz w:val="24"/>
            <w:szCs w:val="24"/>
            <w:u w:val="none"/>
          </w:rPr>
          <w:t>Э</w:t>
        </w:r>
        <w:bookmarkStart w:id="53" w:name="_Hlt14520125"/>
        <w:r w:rsidR="002A69BD" w:rsidRPr="00C96F11">
          <w:rPr>
            <w:rStyle w:val="ab"/>
            <w:b/>
            <w:color w:val="auto"/>
            <w:sz w:val="24"/>
            <w:szCs w:val="24"/>
            <w:u w:val="none"/>
          </w:rPr>
          <w:t>м</w:t>
        </w:r>
        <w:bookmarkEnd w:id="53"/>
        <w:r w:rsidR="002A69BD" w:rsidRPr="00C96F11">
          <w:rPr>
            <w:rStyle w:val="ab"/>
            <w:b/>
            <w:color w:val="auto"/>
            <w:sz w:val="24"/>
            <w:szCs w:val="24"/>
            <w:u w:val="none"/>
          </w:rPr>
          <w:t>итент</w:t>
        </w:r>
        <w:r w:rsidR="009D24D8" w:rsidRPr="00C96F11">
          <w:rPr>
            <w:rStyle w:val="ab"/>
            <w:b/>
            <w:color w:val="auto"/>
            <w:sz w:val="24"/>
            <w:szCs w:val="24"/>
            <w:u w:val="none"/>
          </w:rPr>
          <w:t>а</w:t>
        </w:r>
        <w:r w:rsidR="000A7098">
          <w:rPr>
            <w:rStyle w:val="ab"/>
            <w:b/>
            <w:color w:val="auto"/>
            <w:sz w:val="24"/>
            <w:szCs w:val="24"/>
            <w:u w:val="none"/>
          </w:rPr>
          <w:t>»</w:t>
        </w:r>
        <w:r w:rsidR="002A69BD" w:rsidRPr="00C96F11">
          <w:rPr>
            <w:rStyle w:val="ab"/>
            <w:b/>
            <w:color w:val="auto"/>
            <w:sz w:val="24"/>
            <w:szCs w:val="24"/>
            <w:u w:val="none"/>
          </w:rPr>
          <w:t xml:space="preserve"> </w:t>
        </w:r>
      </w:hyperlink>
    </w:p>
    <w:p w14:paraId="088EE6B1" w14:textId="77777777" w:rsidR="009D24D8" w:rsidRPr="00C96F11" w:rsidRDefault="009D24D8" w:rsidP="00ED2A50">
      <w:pPr>
        <w:keepLines/>
        <w:numPr>
          <w:ilvl w:val="0"/>
          <w:numId w:val="1"/>
        </w:numPr>
        <w:tabs>
          <w:tab w:val="clear" w:pos="360"/>
          <w:tab w:val="num" w:pos="567"/>
        </w:tabs>
        <w:spacing w:after="60"/>
        <w:ind w:left="567" w:hanging="141"/>
        <w:jc w:val="both"/>
        <w:rPr>
          <w:b/>
          <w:sz w:val="24"/>
          <w:szCs w:val="24"/>
        </w:rPr>
      </w:pPr>
      <w:r w:rsidRPr="00C96F11">
        <w:rPr>
          <w:b/>
          <w:sz w:val="24"/>
          <w:szCs w:val="24"/>
        </w:rPr>
        <w:t>счет депо «Иностранный номинальный держатель»</w:t>
      </w:r>
    </w:p>
    <w:p w14:paraId="6D34CB4C" w14:textId="77777777" w:rsidR="009D24D8" w:rsidRPr="00C96F11" w:rsidRDefault="009D24D8" w:rsidP="00ED2A50">
      <w:pPr>
        <w:keepLines/>
        <w:numPr>
          <w:ilvl w:val="0"/>
          <w:numId w:val="1"/>
        </w:numPr>
        <w:tabs>
          <w:tab w:val="clear" w:pos="360"/>
          <w:tab w:val="num" w:pos="567"/>
        </w:tabs>
        <w:spacing w:after="60"/>
        <w:ind w:left="567" w:hanging="141"/>
        <w:jc w:val="both"/>
        <w:rPr>
          <w:rStyle w:val="ab"/>
          <w:b/>
          <w:color w:val="auto"/>
          <w:sz w:val="24"/>
          <w:szCs w:val="24"/>
          <w:u w:val="none"/>
        </w:rPr>
      </w:pPr>
      <w:r w:rsidRPr="00C96F11">
        <w:rPr>
          <w:rStyle w:val="ab"/>
          <w:b/>
          <w:color w:val="auto"/>
          <w:sz w:val="24"/>
          <w:szCs w:val="24"/>
          <w:u w:val="none"/>
        </w:rPr>
        <w:t>счет депо «Иностранный уполномоченный держатель</w:t>
      </w:r>
      <w:r w:rsidR="002B0902" w:rsidRPr="00C96F11">
        <w:rPr>
          <w:rStyle w:val="ab"/>
          <w:b/>
          <w:color w:val="auto"/>
          <w:sz w:val="24"/>
          <w:szCs w:val="24"/>
          <w:u w:val="none"/>
        </w:rPr>
        <w:t>»</w:t>
      </w:r>
    </w:p>
    <w:p w14:paraId="1D6808E4" w14:textId="77777777" w:rsidR="009D24D8" w:rsidRPr="00C96F11" w:rsidRDefault="009D24D8" w:rsidP="00ED2A50">
      <w:pPr>
        <w:keepLines/>
        <w:numPr>
          <w:ilvl w:val="0"/>
          <w:numId w:val="1"/>
        </w:numPr>
        <w:tabs>
          <w:tab w:val="clear" w:pos="360"/>
          <w:tab w:val="num" w:pos="567"/>
        </w:tabs>
        <w:spacing w:after="60"/>
        <w:ind w:left="567" w:hanging="141"/>
        <w:jc w:val="both"/>
        <w:rPr>
          <w:b/>
          <w:sz w:val="24"/>
          <w:szCs w:val="24"/>
        </w:rPr>
      </w:pPr>
      <w:r w:rsidRPr="00C96F11">
        <w:rPr>
          <w:b/>
          <w:sz w:val="24"/>
          <w:szCs w:val="24"/>
        </w:rPr>
        <w:t>счет депо депозитарных программ</w:t>
      </w:r>
    </w:p>
    <w:p w14:paraId="3B29C40E" w14:textId="77777777" w:rsidR="00D317DA" w:rsidRPr="00C96F11" w:rsidRDefault="00D317DA" w:rsidP="00ED2A50">
      <w:pPr>
        <w:keepLines/>
        <w:numPr>
          <w:ilvl w:val="0"/>
          <w:numId w:val="1"/>
        </w:numPr>
        <w:tabs>
          <w:tab w:val="clear" w:pos="360"/>
          <w:tab w:val="num" w:pos="567"/>
        </w:tabs>
        <w:spacing w:after="60"/>
        <w:ind w:left="567" w:hanging="141"/>
        <w:jc w:val="both"/>
        <w:rPr>
          <w:b/>
          <w:sz w:val="24"/>
          <w:szCs w:val="24"/>
        </w:rPr>
      </w:pPr>
      <w:r w:rsidRPr="00C96F11">
        <w:rPr>
          <w:b/>
          <w:sz w:val="24"/>
          <w:szCs w:val="24"/>
        </w:rPr>
        <w:t>торговый счет депо</w:t>
      </w:r>
    </w:p>
    <w:p w14:paraId="4C5333E3" w14:textId="77777777" w:rsidR="00C42BE1" w:rsidRPr="00C96F11" w:rsidRDefault="00C42BE1" w:rsidP="00C42BE1">
      <w:pPr>
        <w:keepLines/>
        <w:spacing w:after="60"/>
        <w:ind w:left="360"/>
        <w:jc w:val="both"/>
        <w:rPr>
          <w:sz w:val="24"/>
          <w:szCs w:val="24"/>
          <w:u w:val="single"/>
        </w:rPr>
      </w:pPr>
    </w:p>
    <w:p w14:paraId="2EFA6D66" w14:textId="77777777" w:rsidR="00C42BE1" w:rsidRPr="00C96F11" w:rsidRDefault="000207BE" w:rsidP="00C42BE1">
      <w:pPr>
        <w:keepLines/>
        <w:spacing w:after="60"/>
        <w:ind w:left="360"/>
        <w:jc w:val="both"/>
        <w:rPr>
          <w:sz w:val="24"/>
          <w:szCs w:val="24"/>
          <w:u w:val="single"/>
        </w:rPr>
      </w:pPr>
      <w:r w:rsidRPr="00C96F11">
        <w:rPr>
          <w:sz w:val="24"/>
          <w:szCs w:val="24"/>
          <w:u w:val="single"/>
        </w:rPr>
        <w:t xml:space="preserve">счета, </w:t>
      </w:r>
      <w:r w:rsidR="00C42BE1" w:rsidRPr="00C96F11">
        <w:rPr>
          <w:sz w:val="24"/>
          <w:szCs w:val="24"/>
          <w:u w:val="single"/>
        </w:rPr>
        <w:t>не предназначенны</w:t>
      </w:r>
      <w:r w:rsidRPr="00C96F11">
        <w:rPr>
          <w:sz w:val="24"/>
          <w:szCs w:val="24"/>
          <w:u w:val="single"/>
        </w:rPr>
        <w:t>е</w:t>
      </w:r>
      <w:r w:rsidR="00C42BE1" w:rsidRPr="00C96F11">
        <w:rPr>
          <w:sz w:val="24"/>
          <w:szCs w:val="24"/>
          <w:u w:val="single"/>
        </w:rPr>
        <w:t xml:space="preserve"> для учета прав на ценные бумаги:</w:t>
      </w:r>
    </w:p>
    <w:p w14:paraId="5843A50A" w14:textId="77777777" w:rsidR="00BE0869" w:rsidRPr="00C96F11" w:rsidRDefault="00BE0869" w:rsidP="00ED2A50">
      <w:pPr>
        <w:keepLines/>
        <w:numPr>
          <w:ilvl w:val="0"/>
          <w:numId w:val="1"/>
        </w:numPr>
        <w:tabs>
          <w:tab w:val="clear" w:pos="360"/>
          <w:tab w:val="num" w:pos="567"/>
        </w:tabs>
        <w:spacing w:after="60"/>
        <w:ind w:left="567" w:hanging="141"/>
        <w:jc w:val="both"/>
        <w:rPr>
          <w:rStyle w:val="ab"/>
          <w:b/>
          <w:color w:val="auto"/>
          <w:sz w:val="24"/>
          <w:szCs w:val="24"/>
          <w:u w:val="none"/>
        </w:rPr>
      </w:pPr>
      <w:r w:rsidRPr="00C96F11">
        <w:rPr>
          <w:rStyle w:val="ab"/>
          <w:b/>
          <w:color w:val="auto"/>
          <w:sz w:val="24"/>
          <w:szCs w:val="24"/>
          <w:u w:val="none"/>
        </w:rPr>
        <w:t>счет неустановленных лиц.</w:t>
      </w:r>
    </w:p>
    <w:p w14:paraId="361F594F" w14:textId="77777777" w:rsidR="009D24D8" w:rsidRPr="00C96F11" w:rsidRDefault="009D24D8" w:rsidP="00ED2A50">
      <w:pPr>
        <w:keepLines/>
        <w:numPr>
          <w:ilvl w:val="0"/>
          <w:numId w:val="1"/>
        </w:numPr>
        <w:tabs>
          <w:tab w:val="clear" w:pos="360"/>
          <w:tab w:val="num" w:pos="567"/>
        </w:tabs>
        <w:spacing w:after="60"/>
        <w:ind w:left="567" w:hanging="141"/>
        <w:jc w:val="both"/>
        <w:rPr>
          <w:rStyle w:val="ab"/>
          <w:b/>
          <w:color w:val="auto"/>
          <w:sz w:val="24"/>
          <w:szCs w:val="24"/>
          <w:u w:val="none"/>
        </w:rPr>
      </w:pPr>
      <w:r w:rsidRPr="00C96F11">
        <w:rPr>
          <w:rStyle w:val="ab"/>
          <w:b/>
          <w:color w:val="auto"/>
          <w:sz w:val="24"/>
          <w:szCs w:val="24"/>
          <w:u w:val="none"/>
        </w:rPr>
        <w:t xml:space="preserve">эмиссионный счет </w:t>
      </w:r>
    </w:p>
    <w:p w14:paraId="6BB1FC05" w14:textId="77777777" w:rsidR="009D24D8" w:rsidRPr="00C96F11" w:rsidRDefault="009D24D8" w:rsidP="00784C99">
      <w:pPr>
        <w:keepLines/>
        <w:spacing w:after="60"/>
        <w:ind w:left="360"/>
        <w:jc w:val="both"/>
        <w:rPr>
          <w:sz w:val="24"/>
          <w:szCs w:val="24"/>
        </w:rPr>
      </w:pPr>
    </w:p>
    <w:p w14:paraId="261E413B" w14:textId="77777777" w:rsidR="002A69BD" w:rsidRPr="00C96F11" w:rsidRDefault="002A69BD" w:rsidP="00ED2A50">
      <w:pPr>
        <w:keepLines/>
        <w:numPr>
          <w:ilvl w:val="0"/>
          <w:numId w:val="59"/>
        </w:numPr>
        <w:spacing w:after="60"/>
        <w:jc w:val="both"/>
        <w:rPr>
          <w:sz w:val="24"/>
          <w:szCs w:val="24"/>
        </w:rPr>
      </w:pPr>
      <w:r w:rsidRPr="00C96F11">
        <w:rPr>
          <w:sz w:val="24"/>
          <w:szCs w:val="24"/>
        </w:rPr>
        <w:t>прием, выдача документарных ценных бумаг;</w:t>
      </w:r>
    </w:p>
    <w:p w14:paraId="71B9402F" w14:textId="77777777" w:rsidR="002A69BD" w:rsidRPr="00C96F11" w:rsidRDefault="002A69BD" w:rsidP="00ED2A50">
      <w:pPr>
        <w:keepLines/>
        <w:numPr>
          <w:ilvl w:val="0"/>
          <w:numId w:val="8"/>
        </w:numPr>
        <w:spacing w:after="60"/>
        <w:jc w:val="both"/>
        <w:rPr>
          <w:sz w:val="24"/>
          <w:szCs w:val="24"/>
        </w:rPr>
      </w:pPr>
      <w:r w:rsidRPr="00C96F11">
        <w:rPr>
          <w:sz w:val="24"/>
          <w:szCs w:val="24"/>
        </w:rPr>
        <w:t>прием перевода, перевод ценных бумаг;</w:t>
      </w:r>
    </w:p>
    <w:p w14:paraId="6AE03D6A" w14:textId="77777777" w:rsidR="00EB276B" w:rsidRPr="00C96F11" w:rsidRDefault="00EB276B" w:rsidP="00ED2A50">
      <w:pPr>
        <w:keepLines/>
        <w:numPr>
          <w:ilvl w:val="0"/>
          <w:numId w:val="8"/>
        </w:numPr>
        <w:spacing w:after="60"/>
        <w:jc w:val="both"/>
        <w:rPr>
          <w:sz w:val="24"/>
          <w:szCs w:val="24"/>
        </w:rPr>
      </w:pPr>
      <w:r w:rsidRPr="00C96F11">
        <w:rPr>
          <w:sz w:val="24"/>
          <w:szCs w:val="24"/>
        </w:rPr>
        <w:t>перевод ценных бумаг на условиях DVP, прием перевода ценных бумаг на условиях DVP;</w:t>
      </w:r>
    </w:p>
    <w:p w14:paraId="37A0EC8A" w14:textId="77777777" w:rsidR="002A69BD" w:rsidRPr="00C96F11" w:rsidRDefault="002A69BD" w:rsidP="00ED2A50">
      <w:pPr>
        <w:keepLines/>
        <w:numPr>
          <w:ilvl w:val="0"/>
          <w:numId w:val="8"/>
        </w:numPr>
        <w:spacing w:after="60"/>
        <w:jc w:val="both"/>
        <w:rPr>
          <w:sz w:val="24"/>
          <w:szCs w:val="24"/>
        </w:rPr>
      </w:pPr>
      <w:r w:rsidRPr="00C96F11">
        <w:rPr>
          <w:sz w:val="24"/>
          <w:szCs w:val="24"/>
        </w:rPr>
        <w:t>оформление и учет залоговых операций;</w:t>
      </w:r>
    </w:p>
    <w:p w14:paraId="339F4CAA" w14:textId="77777777" w:rsidR="002A69BD" w:rsidRPr="00C96F11" w:rsidRDefault="002A69BD" w:rsidP="00ED2A50">
      <w:pPr>
        <w:keepLines/>
        <w:numPr>
          <w:ilvl w:val="0"/>
          <w:numId w:val="8"/>
        </w:numPr>
        <w:spacing w:after="60"/>
        <w:jc w:val="both"/>
        <w:rPr>
          <w:sz w:val="24"/>
          <w:szCs w:val="24"/>
        </w:rPr>
      </w:pPr>
      <w:r w:rsidRPr="00C96F11">
        <w:rPr>
          <w:sz w:val="24"/>
          <w:szCs w:val="24"/>
        </w:rPr>
        <w:t>депозитарный учет ценных бумаг по торговым операциям, проводимым через брокера;</w:t>
      </w:r>
    </w:p>
    <w:p w14:paraId="014CEA22" w14:textId="77777777" w:rsidR="002A69BD" w:rsidRPr="00C96F11" w:rsidRDefault="002A69BD" w:rsidP="00ED2A50">
      <w:pPr>
        <w:keepLines/>
        <w:numPr>
          <w:ilvl w:val="0"/>
          <w:numId w:val="8"/>
        </w:numPr>
        <w:spacing w:after="60"/>
        <w:jc w:val="both"/>
        <w:rPr>
          <w:sz w:val="24"/>
          <w:szCs w:val="24"/>
        </w:rPr>
      </w:pPr>
      <w:r w:rsidRPr="00C96F11">
        <w:rPr>
          <w:sz w:val="24"/>
          <w:szCs w:val="24"/>
        </w:rPr>
        <w:t>погашение купонов ценных бумаг;</w:t>
      </w:r>
    </w:p>
    <w:p w14:paraId="7EBEBBB1" w14:textId="77777777" w:rsidR="002A69BD" w:rsidRPr="00C96F11" w:rsidRDefault="002A69BD" w:rsidP="00ED2A50">
      <w:pPr>
        <w:keepLines/>
        <w:numPr>
          <w:ilvl w:val="0"/>
          <w:numId w:val="8"/>
        </w:numPr>
        <w:spacing w:after="60"/>
        <w:jc w:val="both"/>
        <w:rPr>
          <w:sz w:val="24"/>
          <w:szCs w:val="24"/>
        </w:rPr>
      </w:pPr>
      <w:r w:rsidRPr="00C96F11">
        <w:rPr>
          <w:sz w:val="24"/>
          <w:szCs w:val="24"/>
        </w:rPr>
        <w:t>погашение ценных бумаг;</w:t>
      </w:r>
    </w:p>
    <w:p w14:paraId="76336EFC" w14:textId="77777777" w:rsidR="002A69BD" w:rsidRPr="00C96F11" w:rsidRDefault="002A69BD" w:rsidP="00ED2A50">
      <w:pPr>
        <w:keepLines/>
        <w:numPr>
          <w:ilvl w:val="0"/>
          <w:numId w:val="8"/>
        </w:numPr>
        <w:spacing w:after="60"/>
        <w:jc w:val="both"/>
        <w:rPr>
          <w:sz w:val="24"/>
          <w:szCs w:val="24"/>
        </w:rPr>
      </w:pPr>
      <w:r w:rsidRPr="00C96F11">
        <w:rPr>
          <w:sz w:val="24"/>
          <w:szCs w:val="24"/>
        </w:rPr>
        <w:t xml:space="preserve">назначение </w:t>
      </w:r>
      <w:hyperlink w:anchor="_Hlk10261865" w:history="1" w:docLocation="1,11010,11021,0,,Попечитель ">
        <w:r w:rsidRPr="00C96F11">
          <w:rPr>
            <w:rStyle w:val="ab"/>
            <w:color w:val="auto"/>
            <w:sz w:val="24"/>
            <w:szCs w:val="24"/>
            <w:u w:val="none"/>
          </w:rPr>
          <w:t>попечителя</w:t>
        </w:r>
      </w:hyperlink>
      <w:r w:rsidRPr="00C96F11">
        <w:rPr>
          <w:sz w:val="24"/>
          <w:szCs w:val="24"/>
        </w:rPr>
        <w:t xml:space="preserve"> счета депо;</w:t>
      </w:r>
    </w:p>
    <w:p w14:paraId="2E359E54" w14:textId="77777777" w:rsidR="002A69BD" w:rsidRPr="00C96F11" w:rsidRDefault="002A69BD" w:rsidP="00ED2A50">
      <w:pPr>
        <w:keepLines/>
        <w:numPr>
          <w:ilvl w:val="0"/>
          <w:numId w:val="8"/>
        </w:numPr>
        <w:spacing w:after="60"/>
        <w:jc w:val="both"/>
        <w:rPr>
          <w:sz w:val="24"/>
          <w:szCs w:val="24"/>
        </w:rPr>
      </w:pPr>
      <w:r w:rsidRPr="00C96F11">
        <w:rPr>
          <w:sz w:val="24"/>
          <w:szCs w:val="24"/>
        </w:rPr>
        <w:t xml:space="preserve">назначение </w:t>
      </w:r>
      <w:hyperlink w:anchor="_Hlk10261908" w:history="1" w:docLocation="1,10552,10560,0,,Оператор">
        <w:r w:rsidRPr="00C96F11">
          <w:rPr>
            <w:rStyle w:val="ab"/>
            <w:color w:val="auto"/>
            <w:sz w:val="24"/>
            <w:szCs w:val="24"/>
            <w:u w:val="none"/>
          </w:rPr>
          <w:t>оператора</w:t>
        </w:r>
      </w:hyperlink>
      <w:r w:rsidRPr="00C96F11">
        <w:rPr>
          <w:sz w:val="24"/>
          <w:szCs w:val="24"/>
        </w:rPr>
        <w:t xml:space="preserve"> раздела счета депо;</w:t>
      </w:r>
    </w:p>
    <w:p w14:paraId="5A07BBD4" w14:textId="77777777" w:rsidR="002A69BD" w:rsidRPr="00C96F11" w:rsidRDefault="002A69BD" w:rsidP="00ED2A50">
      <w:pPr>
        <w:keepLines/>
        <w:numPr>
          <w:ilvl w:val="0"/>
          <w:numId w:val="8"/>
        </w:numPr>
        <w:spacing w:after="60"/>
        <w:jc w:val="both"/>
        <w:rPr>
          <w:sz w:val="24"/>
          <w:szCs w:val="24"/>
        </w:rPr>
      </w:pPr>
      <w:r w:rsidRPr="00C96F11">
        <w:rPr>
          <w:sz w:val="24"/>
          <w:szCs w:val="24"/>
        </w:rPr>
        <w:t xml:space="preserve">регистрация </w:t>
      </w:r>
      <w:hyperlink w:anchor="_Hlk10261939" w:history="1" w:docLocation="1,11794,11808,0,,Распорядитель ">
        <w:r w:rsidRPr="00C96F11">
          <w:rPr>
            <w:rStyle w:val="ab"/>
            <w:color w:val="auto"/>
            <w:sz w:val="24"/>
            <w:szCs w:val="24"/>
            <w:u w:val="none"/>
          </w:rPr>
          <w:t>распорядителей</w:t>
        </w:r>
      </w:hyperlink>
      <w:r w:rsidRPr="00C96F11">
        <w:rPr>
          <w:sz w:val="24"/>
          <w:szCs w:val="24"/>
        </w:rPr>
        <w:t>;</w:t>
      </w:r>
    </w:p>
    <w:p w14:paraId="75BDA082" w14:textId="77777777" w:rsidR="002A69BD" w:rsidRPr="00C96F11" w:rsidRDefault="002A69BD" w:rsidP="00ED2A50">
      <w:pPr>
        <w:keepLines/>
        <w:numPr>
          <w:ilvl w:val="0"/>
          <w:numId w:val="8"/>
        </w:numPr>
        <w:spacing w:after="60"/>
        <w:ind w:left="357" w:hanging="357"/>
        <w:jc w:val="both"/>
        <w:rPr>
          <w:sz w:val="24"/>
          <w:szCs w:val="24"/>
        </w:rPr>
      </w:pPr>
      <w:r w:rsidRPr="00C96F11">
        <w:rPr>
          <w:sz w:val="24"/>
          <w:szCs w:val="24"/>
        </w:rPr>
        <w:t>изменение анкетных данных Депонента</w:t>
      </w:r>
      <w:r w:rsidR="0015192F" w:rsidRPr="00C96F11">
        <w:rPr>
          <w:sz w:val="24"/>
          <w:szCs w:val="24"/>
        </w:rPr>
        <w:t xml:space="preserve"> / попечителя / оператора раздела / распорядителя</w:t>
      </w:r>
      <w:r w:rsidR="00B87818" w:rsidRPr="00C96F11">
        <w:rPr>
          <w:sz w:val="24"/>
          <w:szCs w:val="24"/>
        </w:rPr>
        <w:t xml:space="preserve"> / залогодержателя</w:t>
      </w:r>
      <w:r w:rsidRPr="00C96F11">
        <w:rPr>
          <w:sz w:val="24"/>
          <w:szCs w:val="24"/>
        </w:rPr>
        <w:t>;</w:t>
      </w:r>
    </w:p>
    <w:p w14:paraId="06C39C08" w14:textId="77777777" w:rsidR="002A69BD" w:rsidRPr="00C96F11" w:rsidRDefault="002A69BD" w:rsidP="00ED2A50">
      <w:pPr>
        <w:keepLines/>
        <w:numPr>
          <w:ilvl w:val="0"/>
          <w:numId w:val="8"/>
        </w:numPr>
        <w:spacing w:after="60"/>
        <w:ind w:left="357" w:hanging="357"/>
        <w:jc w:val="both"/>
        <w:rPr>
          <w:sz w:val="24"/>
          <w:szCs w:val="24"/>
        </w:rPr>
      </w:pPr>
      <w:r w:rsidRPr="00C96F11">
        <w:rPr>
          <w:sz w:val="24"/>
          <w:szCs w:val="24"/>
        </w:rPr>
        <w:t>снятие назначения распорядителя, попечителя счета депо, оператора раздела счета депо;</w:t>
      </w:r>
    </w:p>
    <w:p w14:paraId="19459BAD" w14:textId="77777777" w:rsidR="002A69BD" w:rsidRPr="00C96F11" w:rsidRDefault="002A69BD" w:rsidP="00ED2A50">
      <w:pPr>
        <w:keepLines/>
        <w:numPr>
          <w:ilvl w:val="0"/>
          <w:numId w:val="8"/>
        </w:numPr>
        <w:spacing w:after="60"/>
        <w:ind w:left="357" w:hanging="357"/>
        <w:jc w:val="both"/>
        <w:rPr>
          <w:sz w:val="24"/>
          <w:szCs w:val="24"/>
        </w:rPr>
      </w:pPr>
      <w:r w:rsidRPr="00C96F11">
        <w:rPr>
          <w:sz w:val="24"/>
          <w:szCs w:val="24"/>
        </w:rPr>
        <w:t xml:space="preserve">предоставление отчетов о совершенных депозитарных операциях, состоянии счета депо, в том числе с текущей оценкой стоимости портфеля, состоянии анкет Депонента и списка ценных бумаг, обслуживаемых Депозитарием; </w:t>
      </w:r>
    </w:p>
    <w:p w14:paraId="1E71FB3D" w14:textId="77777777" w:rsidR="002A69BD" w:rsidRPr="00C96F11" w:rsidRDefault="002A69BD" w:rsidP="00ED2A50">
      <w:pPr>
        <w:keepLines/>
        <w:numPr>
          <w:ilvl w:val="0"/>
          <w:numId w:val="8"/>
        </w:numPr>
        <w:spacing w:after="60"/>
        <w:ind w:left="357" w:hanging="357"/>
        <w:jc w:val="both"/>
        <w:rPr>
          <w:bCs/>
          <w:sz w:val="24"/>
          <w:szCs w:val="24"/>
        </w:rPr>
      </w:pPr>
      <w:r w:rsidRPr="00C96F11">
        <w:rPr>
          <w:sz w:val="24"/>
          <w:szCs w:val="24"/>
        </w:rPr>
        <w:t>закрытие счета депо Депонента;</w:t>
      </w:r>
    </w:p>
    <w:p w14:paraId="15C02044" w14:textId="77777777" w:rsidR="002A69BD" w:rsidRPr="00C96F11" w:rsidRDefault="002A69BD" w:rsidP="00ED2A50">
      <w:pPr>
        <w:keepLines/>
        <w:numPr>
          <w:ilvl w:val="0"/>
          <w:numId w:val="8"/>
        </w:numPr>
        <w:spacing w:after="60"/>
        <w:ind w:left="357" w:hanging="357"/>
        <w:jc w:val="both"/>
        <w:rPr>
          <w:bCs/>
          <w:sz w:val="24"/>
          <w:szCs w:val="24"/>
        </w:rPr>
      </w:pPr>
      <w:r w:rsidRPr="00C96F11">
        <w:rPr>
          <w:sz w:val="24"/>
          <w:szCs w:val="24"/>
        </w:rPr>
        <w:t>блокировка ценных бумаг, являющихся обеспечением сделок Депонентов.</w:t>
      </w:r>
    </w:p>
    <w:p w14:paraId="06A280A9" w14:textId="77777777" w:rsidR="00EC3FBC" w:rsidRPr="00C96F11" w:rsidRDefault="00EC3FBC" w:rsidP="00476F77">
      <w:pPr>
        <w:keepLines/>
        <w:spacing w:after="60"/>
        <w:ind w:left="357"/>
        <w:jc w:val="both"/>
        <w:rPr>
          <w:bCs/>
          <w:sz w:val="24"/>
          <w:szCs w:val="24"/>
        </w:rPr>
      </w:pPr>
    </w:p>
    <w:p w14:paraId="232E9077" w14:textId="77777777" w:rsidR="002A69BD" w:rsidRPr="00C96F11" w:rsidRDefault="006446A4" w:rsidP="00ED2A50">
      <w:pPr>
        <w:keepNext/>
        <w:numPr>
          <w:ilvl w:val="1"/>
          <w:numId w:val="68"/>
        </w:numPr>
        <w:spacing w:before="240" w:after="60"/>
        <w:ind w:left="0" w:firstLine="0"/>
        <w:outlineLvl w:val="1"/>
        <w:rPr>
          <w:b/>
          <w:bCs/>
          <w:iCs/>
          <w:sz w:val="24"/>
          <w:szCs w:val="24"/>
        </w:rPr>
      </w:pPr>
      <w:bookmarkStart w:id="54" w:name="_Ref504643123"/>
      <w:bookmarkStart w:id="55" w:name="_Ref504643170"/>
      <w:bookmarkStart w:id="56" w:name="_Ref504643178"/>
      <w:bookmarkStart w:id="57" w:name="_Ref504643266"/>
      <w:bookmarkStart w:id="58" w:name="_Ref504643318"/>
      <w:bookmarkStart w:id="59" w:name="_Ref504643329"/>
      <w:bookmarkStart w:id="60" w:name="_Ref504643377"/>
      <w:bookmarkStart w:id="61" w:name="_Ref504643384"/>
      <w:bookmarkStart w:id="62" w:name="_Ref504643460"/>
      <w:bookmarkStart w:id="63" w:name="_Toc504645288"/>
      <w:bookmarkStart w:id="64" w:name="_Hlk9403464"/>
      <w:r w:rsidRPr="00C96F11">
        <w:rPr>
          <w:b/>
          <w:bCs/>
          <w:iCs/>
          <w:sz w:val="24"/>
          <w:szCs w:val="24"/>
        </w:rPr>
        <w:lastRenderedPageBreak/>
        <w:t>Содействие в реализации прав по ценным бумагам. Добровольные Корпоративные действия</w:t>
      </w:r>
      <w:bookmarkEnd w:id="54"/>
      <w:bookmarkEnd w:id="55"/>
      <w:bookmarkEnd w:id="56"/>
      <w:bookmarkEnd w:id="57"/>
      <w:bookmarkEnd w:id="58"/>
      <w:bookmarkEnd w:id="59"/>
      <w:bookmarkEnd w:id="60"/>
      <w:bookmarkEnd w:id="61"/>
      <w:bookmarkEnd w:id="62"/>
      <w:bookmarkEnd w:id="63"/>
    </w:p>
    <w:bookmarkEnd w:id="64"/>
    <w:p w14:paraId="4C68DA21" w14:textId="77777777" w:rsidR="002A69BD" w:rsidRPr="00C96F11" w:rsidRDefault="006446A4" w:rsidP="00ED2A50">
      <w:pPr>
        <w:keepLines/>
        <w:numPr>
          <w:ilvl w:val="2"/>
          <w:numId w:val="68"/>
        </w:numPr>
        <w:tabs>
          <w:tab w:val="left" w:pos="567"/>
        </w:tabs>
        <w:spacing w:after="120"/>
        <w:ind w:left="0" w:firstLine="0"/>
        <w:jc w:val="both"/>
        <w:rPr>
          <w:sz w:val="24"/>
          <w:szCs w:val="24"/>
        </w:rPr>
      </w:pPr>
      <w:r w:rsidRPr="00C96F11">
        <w:rPr>
          <w:sz w:val="24"/>
          <w:szCs w:val="24"/>
        </w:rPr>
        <w:t xml:space="preserve">Депозитарий оказывает Депонентам следующие услуги по оказанию содействия в осуществлении Депонентами прав по ценным бумагам и предоставлению информации о лицах, осуществляющих права по ценным бумагам: предоставление информации о Корпоративных действиях и ценных бумагах; составление списка лиц, осуществляющих права по ценным бумагам; составление списка владельцев ценных бумаг; направление инструкции российской или иностранной организации в связи с проведением Корпоративного действия; содействие в выплате доходов по иностранным ценным бумагам; передача Выплат по ценным бумагам (п. </w:t>
      </w:r>
      <w:r w:rsidR="004A29A6">
        <w:rPr>
          <w:sz w:val="24"/>
          <w:szCs w:val="24"/>
        </w:rPr>
        <w:fldChar w:fldCharType="begin"/>
      </w:r>
      <w:r w:rsidR="004A29A6">
        <w:rPr>
          <w:sz w:val="24"/>
          <w:szCs w:val="24"/>
        </w:rPr>
        <w:instrText xml:space="preserve"> REF _Ref504574934 \r \h </w:instrText>
      </w:r>
      <w:r w:rsidR="004A29A6">
        <w:rPr>
          <w:sz w:val="24"/>
          <w:szCs w:val="24"/>
        </w:rPr>
      </w:r>
      <w:r w:rsidR="004A29A6">
        <w:rPr>
          <w:sz w:val="24"/>
          <w:szCs w:val="24"/>
        </w:rPr>
        <w:fldChar w:fldCharType="separate"/>
      </w:r>
      <w:r w:rsidR="0041597A">
        <w:rPr>
          <w:sz w:val="24"/>
          <w:szCs w:val="24"/>
        </w:rPr>
        <w:t>6.5</w:t>
      </w:r>
      <w:r w:rsidR="004A29A6">
        <w:rPr>
          <w:sz w:val="24"/>
          <w:szCs w:val="24"/>
        </w:rPr>
        <w:fldChar w:fldCharType="end"/>
      </w:r>
      <w:r w:rsidRPr="00C96F11">
        <w:rPr>
          <w:sz w:val="24"/>
          <w:szCs w:val="24"/>
        </w:rPr>
        <w:t xml:space="preserve"> Условий) и иные услуги.</w:t>
      </w:r>
    </w:p>
    <w:p w14:paraId="6D8506F7" w14:textId="77777777" w:rsidR="00985FC6" w:rsidRPr="00C96F11" w:rsidRDefault="00985FC6" w:rsidP="00ED2A50">
      <w:pPr>
        <w:keepLines/>
        <w:numPr>
          <w:ilvl w:val="2"/>
          <w:numId w:val="68"/>
        </w:numPr>
        <w:tabs>
          <w:tab w:val="left" w:pos="567"/>
        </w:tabs>
        <w:spacing w:after="120"/>
        <w:ind w:left="0" w:firstLine="0"/>
        <w:jc w:val="both"/>
        <w:rPr>
          <w:sz w:val="24"/>
          <w:szCs w:val="24"/>
        </w:rPr>
      </w:pPr>
      <w:bookmarkStart w:id="65" w:name="_Ref504574970"/>
      <w:r w:rsidRPr="00C96F11">
        <w:rPr>
          <w:b/>
          <w:bCs/>
          <w:iCs/>
          <w:sz w:val="24"/>
          <w:szCs w:val="24"/>
        </w:rPr>
        <w:t>Предоставление Депозитарием информации о Корпоративных действиях и ценных бумагах</w:t>
      </w:r>
      <w:bookmarkEnd w:id="65"/>
    </w:p>
    <w:p w14:paraId="23692FE9" w14:textId="77777777" w:rsidR="00985FC6" w:rsidRPr="00C96F11" w:rsidRDefault="00985FC6" w:rsidP="00E875E9">
      <w:pPr>
        <w:keepLines/>
        <w:numPr>
          <w:ilvl w:val="3"/>
          <w:numId w:val="68"/>
        </w:numPr>
        <w:tabs>
          <w:tab w:val="left" w:pos="851"/>
        </w:tabs>
        <w:spacing w:after="120"/>
        <w:ind w:left="0" w:firstLine="0"/>
        <w:jc w:val="both"/>
        <w:rPr>
          <w:sz w:val="24"/>
          <w:szCs w:val="24"/>
        </w:rPr>
      </w:pPr>
      <w:r w:rsidRPr="00C96F11">
        <w:rPr>
          <w:sz w:val="24"/>
          <w:szCs w:val="24"/>
        </w:rPr>
        <w:t xml:space="preserve">Депозитарий предоставляет Депоненту информацию о Корпоративных действиях и ценных бумагах путем размещения ее и/или способа ее получения на Официальном Интернет-сайте Банка. </w:t>
      </w:r>
    </w:p>
    <w:p w14:paraId="155FD2FE" w14:textId="77777777" w:rsidR="00985FC6" w:rsidRPr="00C96F11" w:rsidRDefault="00985FC6" w:rsidP="00E875E9">
      <w:pPr>
        <w:keepLines/>
        <w:numPr>
          <w:ilvl w:val="3"/>
          <w:numId w:val="68"/>
        </w:numPr>
        <w:tabs>
          <w:tab w:val="left" w:pos="851"/>
        </w:tabs>
        <w:spacing w:after="120"/>
        <w:ind w:left="0" w:firstLine="0"/>
        <w:jc w:val="both"/>
        <w:rPr>
          <w:sz w:val="24"/>
          <w:szCs w:val="24"/>
        </w:rPr>
      </w:pPr>
      <w:r w:rsidRPr="00C96F11">
        <w:rPr>
          <w:sz w:val="24"/>
          <w:szCs w:val="24"/>
        </w:rPr>
        <w:t>Информация о Корпоративных действиях и ценных бумагах доступна на Официальном Интернет-сайте Банка в течение не менее 1</w:t>
      </w:r>
      <w:r w:rsidR="0010350A">
        <w:rPr>
          <w:sz w:val="24"/>
          <w:szCs w:val="24"/>
        </w:rPr>
        <w:t xml:space="preserve"> (одного)</w:t>
      </w:r>
      <w:r w:rsidRPr="00C96F11">
        <w:rPr>
          <w:sz w:val="24"/>
          <w:szCs w:val="24"/>
        </w:rPr>
        <w:t xml:space="preserve"> года после ее размещения. После истечения данного срока Банк вправе исключить данную информацию </w:t>
      </w:r>
      <w:r w:rsidR="00CF362B" w:rsidRPr="00C96F11">
        <w:rPr>
          <w:sz w:val="24"/>
          <w:szCs w:val="24"/>
        </w:rPr>
        <w:t>с</w:t>
      </w:r>
      <w:r w:rsidRPr="00C96F11">
        <w:rPr>
          <w:sz w:val="24"/>
          <w:szCs w:val="24"/>
        </w:rPr>
        <w:t xml:space="preserve"> Официального Интернет-сайта Банка. </w:t>
      </w:r>
    </w:p>
    <w:p w14:paraId="182E097B" w14:textId="77777777" w:rsidR="00985FC6" w:rsidRPr="00C96F11" w:rsidRDefault="00985FC6" w:rsidP="00E875E9">
      <w:pPr>
        <w:keepLines/>
        <w:numPr>
          <w:ilvl w:val="3"/>
          <w:numId w:val="68"/>
        </w:numPr>
        <w:tabs>
          <w:tab w:val="left" w:pos="851"/>
        </w:tabs>
        <w:spacing w:after="120"/>
        <w:ind w:left="0" w:firstLine="0"/>
        <w:jc w:val="both"/>
        <w:rPr>
          <w:sz w:val="24"/>
          <w:szCs w:val="24"/>
        </w:rPr>
      </w:pPr>
      <w:r w:rsidRPr="00C96F11">
        <w:rPr>
          <w:sz w:val="24"/>
          <w:szCs w:val="24"/>
        </w:rPr>
        <w:t>Депонент принимает на себя обязательство самостоятельно отслеживать информацию на Официальном Интернет-сайте Банка в отношении Корпоративных действий с ценными бумагами и информацию в отношении ценных бумаг, которые учитываются на его Счете депо в Депозитарии.</w:t>
      </w:r>
    </w:p>
    <w:p w14:paraId="392E77CB" w14:textId="77777777" w:rsidR="00985FC6" w:rsidRPr="00C96F11" w:rsidRDefault="00985FC6" w:rsidP="00E875E9">
      <w:pPr>
        <w:keepLines/>
        <w:numPr>
          <w:ilvl w:val="3"/>
          <w:numId w:val="68"/>
        </w:numPr>
        <w:tabs>
          <w:tab w:val="left" w:pos="851"/>
        </w:tabs>
        <w:spacing w:after="120"/>
        <w:ind w:left="0" w:firstLine="0"/>
        <w:jc w:val="both"/>
        <w:rPr>
          <w:sz w:val="24"/>
          <w:szCs w:val="24"/>
        </w:rPr>
      </w:pPr>
      <w:r w:rsidRPr="00C96F11">
        <w:rPr>
          <w:sz w:val="24"/>
          <w:szCs w:val="24"/>
        </w:rPr>
        <w:t xml:space="preserve">Депозитарий принимает на себя обязательство информировать Депонента о Корпоративных действиях в случаях и в сроки, предусмотренные законодательством </w:t>
      </w:r>
      <w:r w:rsidR="0017469C">
        <w:rPr>
          <w:sz w:val="24"/>
          <w:szCs w:val="24"/>
        </w:rPr>
        <w:t>РФ</w:t>
      </w:r>
      <w:r w:rsidRPr="00C96F11">
        <w:rPr>
          <w:sz w:val="24"/>
          <w:szCs w:val="24"/>
        </w:rPr>
        <w:t>.</w:t>
      </w:r>
    </w:p>
    <w:p w14:paraId="46B684DB" w14:textId="77777777" w:rsidR="00985FC6" w:rsidRPr="00C96F11" w:rsidRDefault="00985FC6"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вправе адресно информировать Депонента о Корпоративных действиях с ценными бумагами на Счете депо Депонента без запроса Депонента и без размещения информации на Официальном Интернет-сайте Банка, в т.ч. путем направления адресных писем, предоставления информации через Интернет-сервис</w:t>
      </w:r>
      <w:r w:rsidR="005106D9">
        <w:rPr>
          <w:sz w:val="24"/>
          <w:szCs w:val="24"/>
        </w:rPr>
        <w:t>,</w:t>
      </w:r>
      <w:r w:rsidR="003F484A">
        <w:rPr>
          <w:sz w:val="24"/>
          <w:szCs w:val="24"/>
        </w:rPr>
        <w:t xml:space="preserve"> </w:t>
      </w:r>
      <w:r w:rsidR="003F484A">
        <w:rPr>
          <w:sz w:val="24"/>
          <w:szCs w:val="24"/>
          <w:lang w:val="en-US"/>
        </w:rPr>
        <w:t>push</w:t>
      </w:r>
      <w:r w:rsidR="003F484A" w:rsidRPr="00774436">
        <w:rPr>
          <w:sz w:val="24"/>
          <w:szCs w:val="24"/>
        </w:rPr>
        <w:t>-</w:t>
      </w:r>
      <w:r w:rsidR="003F484A">
        <w:rPr>
          <w:sz w:val="24"/>
          <w:szCs w:val="24"/>
        </w:rPr>
        <w:t>уведомления</w:t>
      </w:r>
      <w:r w:rsidR="005106D9">
        <w:rPr>
          <w:sz w:val="24"/>
          <w:szCs w:val="24"/>
        </w:rPr>
        <w:t>,</w:t>
      </w:r>
      <w:r w:rsidRPr="00C96F11">
        <w:rPr>
          <w:sz w:val="24"/>
          <w:szCs w:val="24"/>
        </w:rPr>
        <w:t xml:space="preserve"> e-mail сообщения, sms-сообщения</w:t>
      </w:r>
      <w:r w:rsidR="00E66090" w:rsidRPr="00C96F11">
        <w:rPr>
          <w:sz w:val="24"/>
          <w:szCs w:val="24"/>
        </w:rPr>
        <w:t xml:space="preserve"> по реквизитам, указанным в Анкете депонента</w:t>
      </w:r>
      <w:r w:rsidRPr="00C96F11">
        <w:rPr>
          <w:sz w:val="24"/>
          <w:szCs w:val="24"/>
        </w:rPr>
        <w:t xml:space="preserve">. </w:t>
      </w:r>
    </w:p>
    <w:p w14:paraId="6313A4CA" w14:textId="77777777" w:rsidR="00985FC6" w:rsidRPr="00C96F11" w:rsidRDefault="00985FC6"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по требованию Депонента предоставляет ему документы и информацию, необходимые для реализации им прав по ценным бумагам, учитываемым в Депозитарии, в случаях</w:t>
      </w:r>
      <w:r w:rsidR="00835D88" w:rsidRPr="00C96F11">
        <w:rPr>
          <w:sz w:val="24"/>
          <w:szCs w:val="24"/>
        </w:rPr>
        <w:t xml:space="preserve"> и в порядке</w:t>
      </w:r>
      <w:r w:rsidRPr="00C96F11">
        <w:rPr>
          <w:sz w:val="24"/>
          <w:szCs w:val="24"/>
        </w:rPr>
        <w:t xml:space="preserve">, </w:t>
      </w:r>
      <w:r w:rsidR="00835D88" w:rsidRPr="00C96F11">
        <w:rPr>
          <w:sz w:val="24"/>
          <w:szCs w:val="24"/>
        </w:rPr>
        <w:t>установленных</w:t>
      </w:r>
      <w:r w:rsidRPr="00C96F11">
        <w:rPr>
          <w:sz w:val="24"/>
          <w:szCs w:val="24"/>
        </w:rPr>
        <w:t xml:space="preserve"> законодательством </w:t>
      </w:r>
      <w:r w:rsidR="0017469C">
        <w:rPr>
          <w:sz w:val="24"/>
          <w:szCs w:val="24"/>
        </w:rPr>
        <w:t>РФ</w:t>
      </w:r>
      <w:r w:rsidRPr="00C96F11">
        <w:rPr>
          <w:sz w:val="24"/>
          <w:szCs w:val="24"/>
        </w:rPr>
        <w:t>.</w:t>
      </w:r>
    </w:p>
    <w:p w14:paraId="03A5D46B" w14:textId="77777777" w:rsidR="00985FC6" w:rsidRPr="00C96F11" w:rsidRDefault="00985FC6"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не отвечает за полноту и достоверность предоставленной Депоненту информации, полученной Депозитарием от Инфраструктурной организации и/или иных третьих лиц.</w:t>
      </w:r>
    </w:p>
    <w:p w14:paraId="0BD2CA17" w14:textId="77777777" w:rsidR="009E209A" w:rsidRPr="00C96F11" w:rsidRDefault="009E209A" w:rsidP="00F86F47">
      <w:pPr>
        <w:keepLines/>
        <w:tabs>
          <w:tab w:val="left" w:pos="567"/>
        </w:tabs>
        <w:spacing w:line="0" w:lineRule="atLeast"/>
        <w:jc w:val="both"/>
        <w:rPr>
          <w:sz w:val="24"/>
          <w:szCs w:val="24"/>
        </w:rPr>
      </w:pPr>
    </w:p>
    <w:p w14:paraId="309F9731" w14:textId="77777777" w:rsidR="00985FC6" w:rsidRPr="00C96F11" w:rsidRDefault="00985FC6" w:rsidP="00E875E9">
      <w:pPr>
        <w:keepLines/>
        <w:numPr>
          <w:ilvl w:val="3"/>
          <w:numId w:val="68"/>
        </w:numPr>
        <w:tabs>
          <w:tab w:val="left" w:pos="851"/>
        </w:tabs>
        <w:spacing w:after="120"/>
        <w:ind w:left="0" w:firstLine="0"/>
        <w:jc w:val="both"/>
        <w:rPr>
          <w:sz w:val="24"/>
          <w:szCs w:val="24"/>
        </w:rPr>
      </w:pPr>
      <w:r w:rsidRPr="00C96F11">
        <w:rPr>
          <w:sz w:val="24"/>
          <w:szCs w:val="24"/>
        </w:rPr>
        <w:t xml:space="preserve">В случае платного предоставления информации Инфраструктурной организацией и/или иными лицами Депозитарий вправе компенсировать понесенные затраты за счет Депонента. Депонент обязан возместить Депозитарию понесенные расходы/затраты.  </w:t>
      </w:r>
    </w:p>
    <w:p w14:paraId="75780D89" w14:textId="77777777" w:rsidR="00985FC6" w:rsidRPr="00C96F11" w:rsidRDefault="00985FC6" w:rsidP="00F86F47">
      <w:pPr>
        <w:keepLines/>
        <w:tabs>
          <w:tab w:val="left" w:pos="567"/>
        </w:tabs>
        <w:spacing w:after="120"/>
        <w:jc w:val="both"/>
        <w:rPr>
          <w:sz w:val="24"/>
          <w:szCs w:val="24"/>
        </w:rPr>
      </w:pPr>
    </w:p>
    <w:p w14:paraId="19AC3FB3" w14:textId="77777777" w:rsidR="00A82F8E" w:rsidRPr="00C96F11" w:rsidRDefault="00A82F8E" w:rsidP="00ED2A50">
      <w:pPr>
        <w:keepLines/>
        <w:numPr>
          <w:ilvl w:val="2"/>
          <w:numId w:val="68"/>
        </w:numPr>
        <w:tabs>
          <w:tab w:val="left" w:pos="567"/>
        </w:tabs>
        <w:spacing w:after="120"/>
        <w:ind w:left="0" w:firstLine="0"/>
        <w:jc w:val="both"/>
        <w:rPr>
          <w:b/>
          <w:bCs/>
          <w:iCs/>
          <w:sz w:val="24"/>
          <w:szCs w:val="24"/>
        </w:rPr>
      </w:pPr>
      <w:bookmarkStart w:id="66" w:name="_Ref504574959"/>
      <w:r w:rsidRPr="00C96F11">
        <w:rPr>
          <w:b/>
          <w:bCs/>
          <w:iCs/>
          <w:sz w:val="24"/>
          <w:szCs w:val="24"/>
        </w:rPr>
        <w:t>Участие Депонентов в добровольных Корпоративных действиях. Оказание Депозитарием услуги направления инструкции российской или иностранной организации в связи с проведением Корпоративного действия</w:t>
      </w:r>
      <w:bookmarkEnd w:id="66"/>
    </w:p>
    <w:p w14:paraId="0014847B"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Услуга направления инструкции российской или иностранной организации в связи с проведением Корпоративного действия (далее в</w:t>
      </w:r>
      <w:r w:rsidR="00061313" w:rsidRPr="00C96F11">
        <w:rPr>
          <w:sz w:val="24"/>
          <w:szCs w:val="24"/>
        </w:rPr>
        <w:t xml:space="preserve"> </w:t>
      </w:r>
      <w:r w:rsidR="0097730F" w:rsidRPr="00C96F11">
        <w:rPr>
          <w:sz w:val="24"/>
          <w:szCs w:val="24"/>
        </w:rPr>
        <w:t>настоящем</w:t>
      </w:r>
      <w:r w:rsidR="00061313" w:rsidRPr="00C96F11">
        <w:rPr>
          <w:sz w:val="24"/>
          <w:szCs w:val="24"/>
        </w:rPr>
        <w:t xml:space="preserve"> пункте</w:t>
      </w:r>
      <w:r w:rsidRPr="00C96F11">
        <w:rPr>
          <w:sz w:val="24"/>
          <w:szCs w:val="24"/>
        </w:rPr>
        <w:t xml:space="preserve"> </w:t>
      </w:r>
      <w:r w:rsidR="004A29A6">
        <w:rPr>
          <w:sz w:val="24"/>
          <w:szCs w:val="24"/>
        </w:rPr>
        <w:fldChar w:fldCharType="begin"/>
      </w:r>
      <w:r w:rsidR="004A29A6">
        <w:rPr>
          <w:sz w:val="24"/>
          <w:szCs w:val="24"/>
        </w:rPr>
        <w:instrText xml:space="preserve"> REF _Ref504574959 \r \h </w:instrText>
      </w:r>
      <w:r w:rsidR="004A29A6">
        <w:rPr>
          <w:sz w:val="24"/>
          <w:szCs w:val="24"/>
        </w:rPr>
      </w:r>
      <w:r w:rsidR="004A29A6">
        <w:rPr>
          <w:sz w:val="24"/>
          <w:szCs w:val="24"/>
        </w:rPr>
        <w:fldChar w:fldCharType="separate"/>
      </w:r>
      <w:r w:rsidR="0041597A">
        <w:rPr>
          <w:sz w:val="24"/>
          <w:szCs w:val="24"/>
        </w:rPr>
        <w:t>6.2.3</w:t>
      </w:r>
      <w:r w:rsidR="004A29A6">
        <w:rPr>
          <w:sz w:val="24"/>
          <w:szCs w:val="24"/>
        </w:rPr>
        <w:fldChar w:fldCharType="end"/>
      </w:r>
      <w:r w:rsidRPr="00C96F11">
        <w:rPr>
          <w:sz w:val="24"/>
          <w:szCs w:val="24"/>
        </w:rPr>
        <w:t xml:space="preserve"> </w:t>
      </w:r>
      <w:r w:rsidR="00061313" w:rsidRPr="00C96F11">
        <w:rPr>
          <w:sz w:val="24"/>
          <w:szCs w:val="24"/>
        </w:rPr>
        <w:t>именуемая</w:t>
      </w:r>
      <w:r w:rsidRPr="00C96F11">
        <w:rPr>
          <w:sz w:val="24"/>
          <w:szCs w:val="24"/>
        </w:rPr>
        <w:t xml:space="preserve"> </w:t>
      </w:r>
      <w:r w:rsidR="00061313" w:rsidRPr="00C96F11">
        <w:rPr>
          <w:sz w:val="24"/>
          <w:szCs w:val="24"/>
        </w:rPr>
        <w:t>«</w:t>
      </w:r>
      <w:r w:rsidRPr="00C96F11">
        <w:rPr>
          <w:sz w:val="24"/>
          <w:szCs w:val="24"/>
        </w:rPr>
        <w:t>услуг</w:t>
      </w:r>
      <w:r w:rsidR="00061313" w:rsidRPr="00C96F11">
        <w:rPr>
          <w:sz w:val="24"/>
          <w:szCs w:val="24"/>
        </w:rPr>
        <w:t>ой»</w:t>
      </w:r>
      <w:r w:rsidRPr="00C96F11">
        <w:rPr>
          <w:sz w:val="24"/>
          <w:szCs w:val="24"/>
        </w:rPr>
        <w:t xml:space="preserve">) предоставляется в целях осуществления прав Депонента по ценным бумагам, реализация которых в соответствии с законодательством РФ  осуществляется только путем дачи указаний Депозитарию. </w:t>
      </w:r>
    </w:p>
    <w:p w14:paraId="2E2B1CFB" w14:textId="77777777" w:rsidR="00A82F8E" w:rsidRPr="00C96F11" w:rsidRDefault="00A82F8E" w:rsidP="00F86F47">
      <w:pPr>
        <w:keepLines/>
        <w:tabs>
          <w:tab w:val="left" w:pos="567"/>
        </w:tabs>
        <w:spacing w:after="120"/>
        <w:jc w:val="both"/>
        <w:rPr>
          <w:sz w:val="24"/>
          <w:szCs w:val="24"/>
        </w:rPr>
      </w:pPr>
      <w:r w:rsidRPr="00C96F11">
        <w:rPr>
          <w:sz w:val="24"/>
          <w:szCs w:val="24"/>
        </w:rPr>
        <w:t>Депозитарий вправе предоставлять Депоненту услугу в целях осуществления иных прав Депонента по ценным бумагам, если Депозитарий информировал об этом Депонента в порядке, предусмотренном п.</w:t>
      </w:r>
      <w:r w:rsidR="004A29A6">
        <w:rPr>
          <w:sz w:val="24"/>
          <w:szCs w:val="24"/>
        </w:rPr>
        <w:fldChar w:fldCharType="begin"/>
      </w:r>
      <w:r w:rsidR="004A29A6">
        <w:rPr>
          <w:sz w:val="24"/>
          <w:szCs w:val="24"/>
        </w:rPr>
        <w:instrText xml:space="preserve"> REF _Ref504574970 \r \h </w:instrText>
      </w:r>
      <w:r w:rsidR="004A29A6">
        <w:rPr>
          <w:sz w:val="24"/>
          <w:szCs w:val="24"/>
        </w:rPr>
      </w:r>
      <w:r w:rsidR="004A29A6">
        <w:rPr>
          <w:sz w:val="24"/>
          <w:szCs w:val="24"/>
        </w:rPr>
        <w:fldChar w:fldCharType="separate"/>
      </w:r>
      <w:r w:rsidR="0041597A">
        <w:rPr>
          <w:sz w:val="24"/>
          <w:szCs w:val="24"/>
        </w:rPr>
        <w:t>6.2.2</w:t>
      </w:r>
      <w:r w:rsidR="004A29A6">
        <w:rPr>
          <w:sz w:val="24"/>
          <w:szCs w:val="24"/>
        </w:rPr>
        <w:fldChar w:fldCharType="end"/>
      </w:r>
      <w:r w:rsidRPr="00C96F11">
        <w:rPr>
          <w:sz w:val="24"/>
          <w:szCs w:val="24"/>
        </w:rPr>
        <w:t>.</w:t>
      </w:r>
    </w:p>
    <w:p w14:paraId="470388CD"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lastRenderedPageBreak/>
        <w:t>Услуга предоставляется Депоненту при условии, что Инфраструктурная организация предоставляет такую услугу Депозитарию.</w:t>
      </w:r>
    </w:p>
    <w:p w14:paraId="6DA3E9C0"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 xml:space="preserve">Депонент предоставляет в Депозитарий поручение по форме и в сроки, указанные в информации, полученной Депонентом от Депозитария в соответствии с пунктом </w:t>
      </w:r>
      <w:r w:rsidR="004A29A6">
        <w:rPr>
          <w:sz w:val="24"/>
          <w:szCs w:val="24"/>
        </w:rPr>
        <w:fldChar w:fldCharType="begin"/>
      </w:r>
      <w:r w:rsidR="004A29A6">
        <w:rPr>
          <w:sz w:val="24"/>
          <w:szCs w:val="24"/>
        </w:rPr>
        <w:instrText xml:space="preserve"> REF _Ref504574970 \r \h </w:instrText>
      </w:r>
      <w:r w:rsidR="004A29A6">
        <w:rPr>
          <w:sz w:val="24"/>
          <w:szCs w:val="24"/>
        </w:rPr>
      </w:r>
      <w:r w:rsidR="004A29A6">
        <w:rPr>
          <w:sz w:val="24"/>
          <w:szCs w:val="24"/>
        </w:rPr>
        <w:fldChar w:fldCharType="separate"/>
      </w:r>
      <w:r w:rsidR="0041597A">
        <w:rPr>
          <w:sz w:val="24"/>
          <w:szCs w:val="24"/>
        </w:rPr>
        <w:t>6.2.2</w:t>
      </w:r>
      <w:r w:rsidR="004A29A6">
        <w:rPr>
          <w:sz w:val="24"/>
          <w:szCs w:val="24"/>
        </w:rPr>
        <w:fldChar w:fldCharType="end"/>
      </w:r>
      <w:r w:rsidRPr="00C96F11">
        <w:rPr>
          <w:sz w:val="24"/>
          <w:szCs w:val="24"/>
        </w:rPr>
        <w:t xml:space="preserve"> Условий (далее в</w:t>
      </w:r>
      <w:r w:rsidR="0097730F" w:rsidRPr="00C96F11">
        <w:rPr>
          <w:sz w:val="24"/>
          <w:szCs w:val="24"/>
        </w:rPr>
        <w:t xml:space="preserve"> настоящем пункте </w:t>
      </w:r>
      <w:r w:rsidR="004A29A6">
        <w:rPr>
          <w:sz w:val="24"/>
          <w:szCs w:val="24"/>
        </w:rPr>
        <w:fldChar w:fldCharType="begin"/>
      </w:r>
      <w:r w:rsidR="004A29A6">
        <w:rPr>
          <w:sz w:val="24"/>
          <w:szCs w:val="24"/>
        </w:rPr>
        <w:instrText xml:space="preserve"> REF _Ref504574959 \r \h </w:instrText>
      </w:r>
      <w:r w:rsidR="004A29A6">
        <w:rPr>
          <w:sz w:val="24"/>
          <w:szCs w:val="24"/>
        </w:rPr>
      </w:r>
      <w:r w:rsidR="004A29A6">
        <w:rPr>
          <w:sz w:val="24"/>
          <w:szCs w:val="24"/>
        </w:rPr>
        <w:fldChar w:fldCharType="separate"/>
      </w:r>
      <w:r w:rsidR="0041597A">
        <w:rPr>
          <w:sz w:val="24"/>
          <w:szCs w:val="24"/>
        </w:rPr>
        <w:t>6.2.3</w:t>
      </w:r>
      <w:r w:rsidR="004A29A6">
        <w:rPr>
          <w:sz w:val="24"/>
          <w:szCs w:val="24"/>
        </w:rPr>
        <w:fldChar w:fldCharType="end"/>
      </w:r>
      <w:r w:rsidRPr="00C96F11">
        <w:rPr>
          <w:sz w:val="24"/>
          <w:szCs w:val="24"/>
        </w:rPr>
        <w:t xml:space="preserve"> </w:t>
      </w:r>
      <w:r w:rsidR="0097730F" w:rsidRPr="00C96F11">
        <w:rPr>
          <w:sz w:val="24"/>
          <w:szCs w:val="24"/>
        </w:rPr>
        <w:t>именуемое</w:t>
      </w:r>
      <w:r w:rsidRPr="00C96F11">
        <w:rPr>
          <w:sz w:val="24"/>
          <w:szCs w:val="24"/>
        </w:rPr>
        <w:t xml:space="preserve"> </w:t>
      </w:r>
      <w:r w:rsidR="0097730F" w:rsidRPr="00C96F11">
        <w:rPr>
          <w:sz w:val="24"/>
          <w:szCs w:val="24"/>
        </w:rPr>
        <w:t>«</w:t>
      </w:r>
      <w:r w:rsidRPr="00C96F11">
        <w:rPr>
          <w:sz w:val="24"/>
          <w:szCs w:val="24"/>
        </w:rPr>
        <w:t>поручение</w:t>
      </w:r>
      <w:r w:rsidR="0097730F" w:rsidRPr="00C96F11">
        <w:rPr>
          <w:sz w:val="24"/>
          <w:szCs w:val="24"/>
        </w:rPr>
        <w:t>м»</w:t>
      </w:r>
      <w:r w:rsidRPr="00C96F11">
        <w:rPr>
          <w:sz w:val="24"/>
          <w:szCs w:val="24"/>
        </w:rPr>
        <w:t xml:space="preserve">). </w:t>
      </w:r>
    </w:p>
    <w:p w14:paraId="444B5D51" w14:textId="77777777" w:rsidR="00A82F8E" w:rsidRPr="00C96F11" w:rsidRDefault="00A82F8E" w:rsidP="00F86F47">
      <w:pPr>
        <w:keepLines/>
        <w:tabs>
          <w:tab w:val="left" w:pos="567"/>
        </w:tabs>
        <w:spacing w:after="120"/>
        <w:jc w:val="both"/>
        <w:rPr>
          <w:sz w:val="24"/>
          <w:szCs w:val="24"/>
        </w:rPr>
      </w:pPr>
      <w:r w:rsidRPr="00C96F11">
        <w:rPr>
          <w:sz w:val="24"/>
          <w:szCs w:val="24"/>
        </w:rPr>
        <w:t>Рекомендуемые формы поручений (Поручение на голосование; Поручение по выкупу, погашению, обмену ценных бумаг; Поручение по приобретению ценных бумаг</w:t>
      </w:r>
      <w:r w:rsidR="0097730F" w:rsidRPr="00C96F11">
        <w:rPr>
          <w:sz w:val="24"/>
          <w:szCs w:val="24"/>
        </w:rPr>
        <w:t>;</w:t>
      </w:r>
      <w:r w:rsidRPr="00C96F11">
        <w:rPr>
          <w:sz w:val="24"/>
          <w:szCs w:val="24"/>
        </w:rPr>
        <w:t xml:space="preserve"> Поручение по корпоративному</w:t>
      </w:r>
      <w:r w:rsidR="00AD0B21">
        <w:rPr>
          <w:sz w:val="24"/>
          <w:szCs w:val="24"/>
        </w:rPr>
        <w:t xml:space="preserve"> действию) указаны в Приложении </w:t>
      </w:r>
      <w:r w:rsidRPr="00C96F11">
        <w:rPr>
          <w:sz w:val="24"/>
          <w:szCs w:val="24"/>
        </w:rPr>
        <w:t xml:space="preserve">№ 4. </w:t>
      </w:r>
    </w:p>
    <w:p w14:paraId="1A47BBED" w14:textId="77777777" w:rsidR="00A82F8E" w:rsidRPr="00C96F11" w:rsidRDefault="00A82F8E" w:rsidP="00F86F47">
      <w:pPr>
        <w:keepLines/>
        <w:tabs>
          <w:tab w:val="left" w:pos="567"/>
        </w:tabs>
        <w:spacing w:after="120"/>
        <w:jc w:val="both"/>
        <w:rPr>
          <w:sz w:val="24"/>
          <w:szCs w:val="24"/>
        </w:rPr>
      </w:pPr>
      <w:r w:rsidRPr="00C96F11">
        <w:rPr>
          <w:sz w:val="24"/>
          <w:szCs w:val="24"/>
        </w:rPr>
        <w:t>Депозитарий вправе уточнять формы поручений к каждому Корпоративному действию и/или способу взаимодействия с Депозитарием, в т.ч. через электронные каналы связи.</w:t>
      </w:r>
    </w:p>
    <w:p w14:paraId="4D014239"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 xml:space="preserve">Депозитарий осуществляет прием и проверку поручения в порядке, предусмотренном в пункте </w:t>
      </w:r>
      <w:r w:rsidR="004A29A6">
        <w:rPr>
          <w:sz w:val="24"/>
          <w:szCs w:val="24"/>
        </w:rPr>
        <w:fldChar w:fldCharType="begin"/>
      </w:r>
      <w:r w:rsidR="004A29A6">
        <w:rPr>
          <w:sz w:val="24"/>
          <w:szCs w:val="24"/>
        </w:rPr>
        <w:instrText xml:space="preserve"> REF _Hlk9413339 \r \h </w:instrText>
      </w:r>
      <w:r w:rsidR="004A29A6">
        <w:rPr>
          <w:sz w:val="24"/>
          <w:szCs w:val="24"/>
        </w:rPr>
      </w:r>
      <w:r w:rsidR="004A29A6">
        <w:rPr>
          <w:sz w:val="24"/>
          <w:szCs w:val="24"/>
        </w:rPr>
        <w:fldChar w:fldCharType="separate"/>
      </w:r>
      <w:r w:rsidR="0041597A">
        <w:rPr>
          <w:sz w:val="24"/>
          <w:szCs w:val="24"/>
        </w:rPr>
        <w:t>14.1</w:t>
      </w:r>
      <w:r w:rsidR="004A29A6">
        <w:rPr>
          <w:sz w:val="24"/>
          <w:szCs w:val="24"/>
        </w:rPr>
        <w:fldChar w:fldCharType="end"/>
      </w:r>
      <w:r w:rsidRPr="00C96F11">
        <w:rPr>
          <w:sz w:val="24"/>
          <w:szCs w:val="24"/>
        </w:rPr>
        <w:t>.</w:t>
      </w:r>
    </w:p>
    <w:p w14:paraId="4456575A"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вправе заблокировать проведение операций с ценными бумагами Депонента, если такая блокировка требуется для исполнения Корпоративного действия, но в этом случае Депозитарий обязан разблокировать операции с ценными бумагами Депонента после завершения Корпоративного действия. Депозитарий вправе отказать Депоненту в исполнении поручения в случае невозможности заблокировать проведение операций с ценными бумагами Депонента, если такая блокировка требуется для исполнения Корпоративного действия.</w:t>
      </w:r>
    </w:p>
    <w:p w14:paraId="3F61FEF2"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 xml:space="preserve">Депозитарий передает Инфраструктурной организации указание (волеизъявление), изложенное в поручении Депонента, в форме и порядке, которые установлены Инфраструктурной организацией. </w:t>
      </w:r>
    </w:p>
    <w:p w14:paraId="2D7E6F4B"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вправе объединять данные поручений Депонентов в одну инструкцию для Инфраструктурной организации или направ</w:t>
      </w:r>
      <w:r w:rsidR="00171EF6" w:rsidRPr="00C96F11">
        <w:rPr>
          <w:sz w:val="24"/>
          <w:szCs w:val="24"/>
        </w:rPr>
        <w:t>лять</w:t>
      </w:r>
      <w:r w:rsidRPr="00C96F11">
        <w:rPr>
          <w:sz w:val="24"/>
          <w:szCs w:val="24"/>
        </w:rPr>
        <w:t xml:space="preserve"> в Инфраструктурную организацию отдельную инструкцию по каждому поручению Депонента.</w:t>
      </w:r>
    </w:p>
    <w:p w14:paraId="668060DE"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Депонент согласен с предоставлением Депозитарием информации о нем Инфраструктурной организации в рамках оказания настоящей услуги.</w:t>
      </w:r>
    </w:p>
    <w:p w14:paraId="66110F92"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вправе использовать 3 (три) рабочих дня, не считая дня подачи поручения Депонентом в Депозитарий, для формирования и направления инструкции Инфраструктурной организации, или больший срок, если он не нарушает срок подачи инструкции Инфраструктурной организации.</w:t>
      </w:r>
    </w:p>
    <w:p w14:paraId="378F3599"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не несет ответственности за последующую передачу Инфраструктурной организацией данных инструкции Депозитария и исполнение Инфраструктурной организацией, эмитентом или его агентом Корпоративного действия.</w:t>
      </w:r>
    </w:p>
    <w:p w14:paraId="0C07F518" w14:textId="77777777" w:rsidR="00A82F8E" w:rsidRPr="00C15AAF"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Депонент оплачивает услугу в соответствии с Тарифами Депозитария.</w:t>
      </w:r>
    </w:p>
    <w:p w14:paraId="28524A46" w14:textId="77777777" w:rsidR="00DF04AE" w:rsidRDefault="00DF04AE" w:rsidP="00E875E9">
      <w:pPr>
        <w:keepLines/>
        <w:numPr>
          <w:ilvl w:val="3"/>
          <w:numId w:val="68"/>
        </w:numPr>
        <w:tabs>
          <w:tab w:val="left" w:pos="851"/>
        </w:tabs>
        <w:spacing w:after="120"/>
        <w:ind w:left="0" w:firstLine="0"/>
        <w:jc w:val="both"/>
        <w:rPr>
          <w:sz w:val="24"/>
          <w:szCs w:val="24"/>
        </w:rPr>
      </w:pPr>
      <w:r w:rsidRPr="00C15AAF">
        <w:rPr>
          <w:sz w:val="24"/>
          <w:szCs w:val="24"/>
        </w:rPr>
        <w:t xml:space="preserve">Депозитарий по результатам участия Депонента в добровольном Корпоративном действии отражает по счетам депо списание, зачисление ценных бумаг, перечисляет денежные средства в соответствии с отчетами Инфраструктурной организации. </w:t>
      </w:r>
    </w:p>
    <w:p w14:paraId="77F82DE0" w14:textId="77777777" w:rsidR="00A820BF" w:rsidRDefault="00A820BF" w:rsidP="00E875E9">
      <w:pPr>
        <w:keepLines/>
        <w:numPr>
          <w:ilvl w:val="3"/>
          <w:numId w:val="68"/>
        </w:numPr>
        <w:tabs>
          <w:tab w:val="left" w:pos="851"/>
        </w:tabs>
        <w:spacing w:after="120"/>
        <w:ind w:left="0" w:firstLine="0"/>
        <w:jc w:val="both"/>
        <w:rPr>
          <w:sz w:val="24"/>
          <w:szCs w:val="24"/>
        </w:rPr>
      </w:pPr>
      <w:r>
        <w:rPr>
          <w:sz w:val="24"/>
          <w:szCs w:val="24"/>
        </w:rPr>
        <w:t xml:space="preserve"> </w:t>
      </w:r>
      <w:r w:rsidRPr="00397A40">
        <w:rPr>
          <w:sz w:val="24"/>
          <w:szCs w:val="24"/>
        </w:rPr>
        <w:t>Депозитарий вправе отказать Депоненту в приеме и/или исполнения поручения, если у Депонента отсутствовали ценные бумаги на счете депо по состоянию на дату фиксации (конец операционного дня Депозитария).</w:t>
      </w:r>
    </w:p>
    <w:p w14:paraId="0704F166" w14:textId="77777777" w:rsidR="00F44A9F" w:rsidRPr="00C15AAF" w:rsidRDefault="00F44A9F" w:rsidP="00E875E9">
      <w:pPr>
        <w:keepLines/>
        <w:numPr>
          <w:ilvl w:val="3"/>
          <w:numId w:val="68"/>
        </w:numPr>
        <w:tabs>
          <w:tab w:val="left" w:pos="851"/>
        </w:tabs>
        <w:spacing w:after="120"/>
        <w:ind w:left="0" w:firstLine="0"/>
        <w:jc w:val="both"/>
        <w:rPr>
          <w:sz w:val="24"/>
          <w:szCs w:val="24"/>
        </w:rPr>
      </w:pPr>
      <w:r>
        <w:rPr>
          <w:sz w:val="24"/>
        </w:rPr>
        <w:t xml:space="preserve"> </w:t>
      </w:r>
      <w:r w:rsidRPr="003B0397">
        <w:rPr>
          <w:sz w:val="24"/>
        </w:rPr>
        <w:t>Депозитарий вправе отказать Депоненту в приеме и/или исполнении поручения</w:t>
      </w:r>
      <w:r w:rsidR="00FC1184">
        <w:rPr>
          <w:sz w:val="24"/>
        </w:rPr>
        <w:t>,</w:t>
      </w:r>
      <w:r w:rsidRPr="003B0397">
        <w:rPr>
          <w:sz w:val="24"/>
        </w:rPr>
        <w:t xml:space="preserve"> участии в </w:t>
      </w:r>
      <w:r>
        <w:rPr>
          <w:sz w:val="24"/>
        </w:rPr>
        <w:t>К</w:t>
      </w:r>
      <w:r w:rsidRPr="003B0397">
        <w:rPr>
          <w:sz w:val="24"/>
        </w:rPr>
        <w:t>орпоративн</w:t>
      </w:r>
      <w:r>
        <w:rPr>
          <w:sz w:val="24"/>
        </w:rPr>
        <w:t>ом</w:t>
      </w:r>
      <w:r w:rsidRPr="003B0397">
        <w:rPr>
          <w:sz w:val="24"/>
        </w:rPr>
        <w:t xml:space="preserve"> действи</w:t>
      </w:r>
      <w:r>
        <w:rPr>
          <w:sz w:val="24"/>
        </w:rPr>
        <w:t>и</w:t>
      </w:r>
      <w:r w:rsidRPr="003B0397">
        <w:rPr>
          <w:sz w:val="24"/>
        </w:rPr>
        <w:t xml:space="preserve"> с ценными бумагами в количестве менее минимального количества, предусмотренного Инфраструктурной организацией для данных ценных бумаг (менее минимального лота</w:t>
      </w:r>
      <w:r w:rsidRPr="005321E2">
        <w:rPr>
          <w:sz w:val="24"/>
        </w:rPr>
        <w:t>)</w:t>
      </w:r>
      <w:r w:rsidR="00FC1184" w:rsidRPr="00397A40">
        <w:rPr>
          <w:sz w:val="24"/>
        </w:rPr>
        <w:t xml:space="preserve"> или иного ограничения, установленного для определённого Корпоративного действия</w:t>
      </w:r>
      <w:r w:rsidRPr="005321E2">
        <w:rPr>
          <w:sz w:val="24"/>
        </w:rPr>
        <w:t>.</w:t>
      </w:r>
      <w:r w:rsidRPr="003B0397">
        <w:rPr>
          <w:sz w:val="24"/>
        </w:rPr>
        <w:t xml:space="preserve">   </w:t>
      </w:r>
    </w:p>
    <w:p w14:paraId="63AD95D1" w14:textId="77777777" w:rsidR="00DF04AE" w:rsidRPr="00DF04AE" w:rsidRDefault="00DF04AE" w:rsidP="00F86F47">
      <w:pPr>
        <w:keepLines/>
        <w:tabs>
          <w:tab w:val="left" w:pos="567"/>
        </w:tabs>
        <w:spacing w:after="120"/>
        <w:jc w:val="both"/>
        <w:rPr>
          <w:sz w:val="24"/>
          <w:szCs w:val="24"/>
        </w:rPr>
      </w:pPr>
    </w:p>
    <w:p w14:paraId="155962DF" w14:textId="77777777" w:rsidR="00936A1C" w:rsidRPr="00C96F11" w:rsidRDefault="00936A1C" w:rsidP="00C15AAF">
      <w:pPr>
        <w:rPr>
          <w:b/>
          <w:bCs/>
          <w:iCs/>
          <w:sz w:val="24"/>
          <w:szCs w:val="24"/>
        </w:rPr>
      </w:pPr>
    </w:p>
    <w:p w14:paraId="2132C6BA" w14:textId="77777777" w:rsidR="00A82F8E" w:rsidRPr="00C96F11" w:rsidRDefault="00A82F8E" w:rsidP="00ED2A50">
      <w:pPr>
        <w:keepLines/>
        <w:numPr>
          <w:ilvl w:val="2"/>
          <w:numId w:val="68"/>
        </w:numPr>
        <w:tabs>
          <w:tab w:val="left" w:pos="567"/>
        </w:tabs>
        <w:spacing w:after="120"/>
        <w:ind w:left="0" w:firstLine="0"/>
        <w:jc w:val="both"/>
        <w:rPr>
          <w:b/>
          <w:bCs/>
          <w:iCs/>
          <w:sz w:val="24"/>
          <w:szCs w:val="24"/>
        </w:rPr>
      </w:pPr>
      <w:bookmarkStart w:id="67" w:name="_Toc500177417"/>
      <w:bookmarkStart w:id="68" w:name="_Toc503777993"/>
      <w:bookmarkStart w:id="69" w:name="_Ref504575117"/>
      <w:r w:rsidRPr="00C96F11">
        <w:rPr>
          <w:b/>
          <w:bCs/>
          <w:iCs/>
          <w:sz w:val="24"/>
          <w:szCs w:val="24"/>
        </w:rPr>
        <w:lastRenderedPageBreak/>
        <w:t>Содействие в выплате доходов по иностранным ценным бумагам</w:t>
      </w:r>
      <w:bookmarkEnd w:id="67"/>
      <w:bookmarkEnd w:id="68"/>
      <w:bookmarkEnd w:id="69"/>
    </w:p>
    <w:p w14:paraId="33FE8C83"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Услуга предоставляется по ценным бумагам, эмитентами которых являются нерезиденты РФ, в случае если Инфраструктурная организация предоставляет такую услугу Депозитарию.</w:t>
      </w:r>
    </w:p>
    <w:p w14:paraId="4761473F"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 xml:space="preserve">Депонент предоставляет в Депозитарий документы и поручение по форме и в сроки, указанные в информации, полученной Депонентом от Депозитария (далее в </w:t>
      </w:r>
      <w:r w:rsidR="00941624" w:rsidRPr="00C96F11">
        <w:rPr>
          <w:sz w:val="24"/>
          <w:szCs w:val="24"/>
        </w:rPr>
        <w:t xml:space="preserve">настоящем </w:t>
      </w:r>
      <w:r w:rsidRPr="00C96F11">
        <w:rPr>
          <w:sz w:val="24"/>
          <w:szCs w:val="24"/>
        </w:rPr>
        <w:t>п</w:t>
      </w:r>
      <w:r w:rsidR="00941624" w:rsidRPr="00C96F11">
        <w:rPr>
          <w:sz w:val="24"/>
          <w:szCs w:val="24"/>
        </w:rPr>
        <w:t xml:space="preserve">ункте </w:t>
      </w:r>
      <w:r w:rsidR="004A29A6">
        <w:rPr>
          <w:sz w:val="24"/>
          <w:szCs w:val="24"/>
        </w:rPr>
        <w:fldChar w:fldCharType="begin"/>
      </w:r>
      <w:r w:rsidR="004A29A6">
        <w:rPr>
          <w:sz w:val="24"/>
          <w:szCs w:val="24"/>
        </w:rPr>
        <w:instrText xml:space="preserve"> REF _Ref504575117 \r \h </w:instrText>
      </w:r>
      <w:r w:rsidR="004A29A6">
        <w:rPr>
          <w:sz w:val="24"/>
          <w:szCs w:val="24"/>
        </w:rPr>
      </w:r>
      <w:r w:rsidR="004A29A6">
        <w:rPr>
          <w:sz w:val="24"/>
          <w:szCs w:val="24"/>
        </w:rPr>
        <w:fldChar w:fldCharType="separate"/>
      </w:r>
      <w:r w:rsidR="0041597A">
        <w:rPr>
          <w:sz w:val="24"/>
          <w:szCs w:val="24"/>
        </w:rPr>
        <w:t>6.2.4</w:t>
      </w:r>
      <w:r w:rsidR="004A29A6">
        <w:rPr>
          <w:sz w:val="24"/>
          <w:szCs w:val="24"/>
        </w:rPr>
        <w:fldChar w:fldCharType="end"/>
      </w:r>
      <w:r w:rsidRPr="00C96F11">
        <w:rPr>
          <w:sz w:val="24"/>
          <w:szCs w:val="24"/>
        </w:rPr>
        <w:t xml:space="preserve"> </w:t>
      </w:r>
      <w:r w:rsidR="00941624" w:rsidRPr="00C96F11">
        <w:rPr>
          <w:sz w:val="24"/>
          <w:szCs w:val="24"/>
        </w:rPr>
        <w:t>именуемом</w:t>
      </w:r>
      <w:r w:rsidRPr="00C96F11">
        <w:rPr>
          <w:sz w:val="24"/>
          <w:szCs w:val="24"/>
        </w:rPr>
        <w:t xml:space="preserve"> </w:t>
      </w:r>
      <w:r w:rsidR="00941624" w:rsidRPr="00C96F11">
        <w:rPr>
          <w:sz w:val="24"/>
          <w:szCs w:val="24"/>
        </w:rPr>
        <w:t>«</w:t>
      </w:r>
      <w:r w:rsidRPr="00C96F11">
        <w:rPr>
          <w:sz w:val="24"/>
          <w:szCs w:val="24"/>
        </w:rPr>
        <w:t>поручение</w:t>
      </w:r>
      <w:r w:rsidR="00941624" w:rsidRPr="00C96F11">
        <w:rPr>
          <w:sz w:val="24"/>
          <w:szCs w:val="24"/>
        </w:rPr>
        <w:t>м»</w:t>
      </w:r>
      <w:r w:rsidRPr="00C96F11">
        <w:rPr>
          <w:sz w:val="24"/>
          <w:szCs w:val="24"/>
        </w:rPr>
        <w:t xml:space="preserve">). Информация предоставляется Депоненту Депозитарием в порядке аналогичном указанному в пункте </w:t>
      </w:r>
      <w:r w:rsidR="004A29A6">
        <w:rPr>
          <w:sz w:val="24"/>
          <w:szCs w:val="24"/>
        </w:rPr>
        <w:fldChar w:fldCharType="begin"/>
      </w:r>
      <w:r w:rsidR="004A29A6">
        <w:rPr>
          <w:sz w:val="24"/>
          <w:szCs w:val="24"/>
        </w:rPr>
        <w:instrText xml:space="preserve"> REF _Ref504574970 \r \h </w:instrText>
      </w:r>
      <w:r w:rsidR="004A29A6">
        <w:rPr>
          <w:sz w:val="24"/>
          <w:szCs w:val="24"/>
        </w:rPr>
      </w:r>
      <w:r w:rsidR="004A29A6">
        <w:rPr>
          <w:sz w:val="24"/>
          <w:szCs w:val="24"/>
        </w:rPr>
        <w:fldChar w:fldCharType="separate"/>
      </w:r>
      <w:r w:rsidR="0041597A">
        <w:rPr>
          <w:sz w:val="24"/>
          <w:szCs w:val="24"/>
        </w:rPr>
        <w:t>6.2.2</w:t>
      </w:r>
      <w:r w:rsidR="004A29A6">
        <w:rPr>
          <w:sz w:val="24"/>
          <w:szCs w:val="24"/>
        </w:rPr>
        <w:fldChar w:fldCharType="end"/>
      </w:r>
      <w:r w:rsidRPr="00C96F11">
        <w:rPr>
          <w:sz w:val="24"/>
          <w:szCs w:val="24"/>
        </w:rPr>
        <w:t xml:space="preserve"> Условий.</w:t>
      </w:r>
    </w:p>
    <w:p w14:paraId="79F70490"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осуществляет прием и проверку поручения в порядке, предусмотренном в пункт</w:t>
      </w:r>
      <w:r w:rsidR="0085025F">
        <w:rPr>
          <w:sz w:val="24"/>
          <w:szCs w:val="24"/>
        </w:rPr>
        <w:t>ах</w:t>
      </w:r>
      <w:r w:rsidRPr="00C96F11">
        <w:rPr>
          <w:sz w:val="24"/>
          <w:szCs w:val="24"/>
        </w:rPr>
        <w:t xml:space="preserve"> </w:t>
      </w:r>
      <w:r w:rsidR="00B433F5">
        <w:rPr>
          <w:sz w:val="24"/>
          <w:szCs w:val="24"/>
        </w:rPr>
        <w:fldChar w:fldCharType="begin"/>
      </w:r>
      <w:r w:rsidR="00B433F5">
        <w:rPr>
          <w:sz w:val="24"/>
          <w:szCs w:val="24"/>
        </w:rPr>
        <w:instrText xml:space="preserve"> REF _Hlk9413339 \r \h </w:instrText>
      </w:r>
      <w:r w:rsidR="00B433F5">
        <w:rPr>
          <w:sz w:val="24"/>
          <w:szCs w:val="24"/>
        </w:rPr>
      </w:r>
      <w:r w:rsidR="00B433F5">
        <w:rPr>
          <w:sz w:val="24"/>
          <w:szCs w:val="24"/>
        </w:rPr>
        <w:fldChar w:fldCharType="separate"/>
      </w:r>
      <w:r w:rsidR="0041597A">
        <w:rPr>
          <w:sz w:val="24"/>
          <w:szCs w:val="24"/>
        </w:rPr>
        <w:t>14.1</w:t>
      </w:r>
      <w:r w:rsidR="00B433F5">
        <w:rPr>
          <w:sz w:val="24"/>
          <w:szCs w:val="24"/>
        </w:rPr>
        <w:fldChar w:fldCharType="end"/>
      </w:r>
      <w:r w:rsidRPr="00C96F11">
        <w:rPr>
          <w:sz w:val="24"/>
          <w:szCs w:val="24"/>
        </w:rPr>
        <w:t>.</w:t>
      </w:r>
      <w:r w:rsidR="0085025F">
        <w:rPr>
          <w:sz w:val="24"/>
          <w:szCs w:val="24"/>
        </w:rPr>
        <w:t xml:space="preserve"> и 6.2.3.3.</w:t>
      </w:r>
    </w:p>
    <w:p w14:paraId="14770FDC"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передает Инфраструктурной организации указание, изложенное в поручении Депонента, и документы, предоставленные Депонентом, в форме, порядке и сроки, установленные Инфраструктурной организацией.</w:t>
      </w:r>
    </w:p>
    <w:p w14:paraId="36A83507"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вправе объединять данные поручений Депонентов в одну инструкцию для Инфраструктурной организации или направить в Инфраструктурную организацию отдельную инструкцию по каждому поручению Депонента.</w:t>
      </w:r>
    </w:p>
    <w:p w14:paraId="6E0719AB"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формирует и направляет инструкции и/или документы Инфраструктурной организации в течение 3 (трех) рабочих дней, не считая дня подачи поручения и/или документов Депонентом в Депозитарий или в течение более длительного срока в пределах срока подачи инструкции Инфраструктурной организации.</w:t>
      </w:r>
    </w:p>
    <w:p w14:paraId="2170A3F1"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Депонент согласен с предоставлением Депозитарием информации о нем Инфраструктурной организации в рамках оказания настоящей услуги.</w:t>
      </w:r>
    </w:p>
    <w:p w14:paraId="794E20E6"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не несет ответственности за последующую передачу Инфраструктурной организацией данных инструкции Депозитария и документов, за исполнение налоговым агентом, Депонентом, эмитентом, агентом эмитента функций по удержанию и уплате налогов.</w:t>
      </w:r>
    </w:p>
    <w:p w14:paraId="45511B47"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перечисляет денежные средства по итогам исполнения Корпоративных действий в соответствии с отчетами Инфраструктурных организаций.</w:t>
      </w:r>
    </w:p>
    <w:p w14:paraId="53905938" w14:textId="77777777" w:rsidR="00A82F8E" w:rsidRPr="00C96F11" w:rsidRDefault="00A82F8E" w:rsidP="00E875E9">
      <w:pPr>
        <w:keepLines/>
        <w:numPr>
          <w:ilvl w:val="3"/>
          <w:numId w:val="68"/>
        </w:numPr>
        <w:tabs>
          <w:tab w:val="left" w:pos="851"/>
        </w:tabs>
        <w:spacing w:after="120"/>
        <w:ind w:left="0" w:firstLine="0"/>
        <w:jc w:val="both"/>
        <w:rPr>
          <w:sz w:val="24"/>
          <w:szCs w:val="24"/>
        </w:rPr>
      </w:pPr>
      <w:r w:rsidRPr="00C96F11">
        <w:rPr>
          <w:sz w:val="24"/>
          <w:szCs w:val="24"/>
        </w:rPr>
        <w:t>Депозитарий взимает с Депонента плату за направление каждой инструкции Инфраструктурной организации и возмещает с Депонента затраты Депозитария по оплате услуг Инфраструктурной организации в соответствии с Тарифами Депозитария.</w:t>
      </w:r>
    </w:p>
    <w:p w14:paraId="63BB9ECB" w14:textId="77777777" w:rsidR="00A82F8E" w:rsidRPr="00C96F11" w:rsidRDefault="00A82F8E" w:rsidP="002B4700">
      <w:pPr>
        <w:pStyle w:val="af3"/>
        <w:keepNext/>
        <w:spacing w:after="120"/>
        <w:ind w:left="360"/>
        <w:rPr>
          <w:bCs/>
          <w:sz w:val="24"/>
          <w:szCs w:val="24"/>
        </w:rPr>
      </w:pPr>
    </w:p>
    <w:p w14:paraId="2FC7CFB4" w14:textId="77777777" w:rsidR="00103F1A" w:rsidRPr="00C15AAF" w:rsidRDefault="00A82F8E" w:rsidP="00ED2A50">
      <w:pPr>
        <w:keepLines/>
        <w:numPr>
          <w:ilvl w:val="2"/>
          <w:numId w:val="68"/>
        </w:numPr>
        <w:tabs>
          <w:tab w:val="left" w:pos="567"/>
        </w:tabs>
        <w:spacing w:after="120"/>
        <w:ind w:left="0" w:firstLine="0"/>
        <w:jc w:val="both"/>
        <w:rPr>
          <w:b/>
          <w:bCs/>
          <w:iCs/>
          <w:sz w:val="24"/>
          <w:szCs w:val="24"/>
        </w:rPr>
      </w:pPr>
      <w:bookmarkStart w:id="70" w:name="_Toc500177418"/>
      <w:bookmarkStart w:id="71" w:name="_Toc503776634"/>
      <w:bookmarkStart w:id="72" w:name="_Toc503777097"/>
      <w:bookmarkStart w:id="73" w:name="_Toc503777246"/>
      <w:bookmarkStart w:id="74" w:name="_Toc503777396"/>
      <w:bookmarkStart w:id="75" w:name="_Toc503777548"/>
      <w:bookmarkStart w:id="76" w:name="_Toc503777700"/>
      <w:bookmarkStart w:id="77" w:name="_Toc503777852"/>
      <w:bookmarkStart w:id="78" w:name="_Toc503777994"/>
      <w:bookmarkStart w:id="79" w:name="_Toc503778517"/>
      <w:bookmarkStart w:id="80" w:name="_Toc503778654"/>
      <w:bookmarkStart w:id="81" w:name="_Toc503778792"/>
      <w:bookmarkStart w:id="82" w:name="_Toc503779390"/>
      <w:bookmarkStart w:id="83" w:name="_Toc503779532"/>
      <w:bookmarkStart w:id="84" w:name="_Toc500177419"/>
      <w:bookmarkStart w:id="85" w:name="_Toc503776635"/>
      <w:bookmarkStart w:id="86" w:name="_Toc503777098"/>
      <w:bookmarkStart w:id="87" w:name="_Toc503777247"/>
      <w:bookmarkStart w:id="88" w:name="_Toc503777397"/>
      <w:bookmarkStart w:id="89" w:name="_Toc503777549"/>
      <w:bookmarkStart w:id="90" w:name="_Toc503777701"/>
      <w:bookmarkStart w:id="91" w:name="_Toc503777853"/>
      <w:bookmarkStart w:id="92" w:name="_Toc503777995"/>
      <w:bookmarkStart w:id="93" w:name="_Toc503778518"/>
      <w:bookmarkStart w:id="94" w:name="_Toc503778655"/>
      <w:bookmarkStart w:id="95" w:name="_Toc503778793"/>
      <w:bookmarkStart w:id="96" w:name="_Toc503779391"/>
      <w:bookmarkStart w:id="97" w:name="_Toc503779533"/>
      <w:bookmarkStart w:id="98" w:name="_Toc500177420"/>
      <w:bookmarkStart w:id="99" w:name="_Toc503776636"/>
      <w:bookmarkStart w:id="100" w:name="_Toc503777099"/>
      <w:bookmarkStart w:id="101" w:name="_Toc503777248"/>
      <w:bookmarkStart w:id="102" w:name="_Toc503777398"/>
      <w:bookmarkStart w:id="103" w:name="_Toc503777550"/>
      <w:bookmarkStart w:id="104" w:name="_Toc503777702"/>
      <w:bookmarkStart w:id="105" w:name="_Toc503777854"/>
      <w:bookmarkStart w:id="106" w:name="_Toc503777996"/>
      <w:bookmarkStart w:id="107" w:name="_Toc503778519"/>
      <w:bookmarkStart w:id="108" w:name="_Toc503778656"/>
      <w:bookmarkStart w:id="109" w:name="_Toc503778794"/>
      <w:bookmarkStart w:id="110" w:name="_Toc503779392"/>
      <w:bookmarkStart w:id="111" w:name="_Toc503779534"/>
      <w:bookmarkStart w:id="112" w:name="_Toc500177421"/>
      <w:bookmarkStart w:id="113" w:name="_Toc503776637"/>
      <w:bookmarkStart w:id="114" w:name="_Toc503777100"/>
      <w:bookmarkStart w:id="115" w:name="_Toc503777249"/>
      <w:bookmarkStart w:id="116" w:name="_Toc503777399"/>
      <w:bookmarkStart w:id="117" w:name="_Toc503777551"/>
      <w:bookmarkStart w:id="118" w:name="_Toc503777703"/>
      <w:bookmarkStart w:id="119" w:name="_Toc503777855"/>
      <w:bookmarkStart w:id="120" w:name="_Toc503777997"/>
      <w:bookmarkStart w:id="121" w:name="_Toc503778520"/>
      <w:bookmarkStart w:id="122" w:name="_Toc503778657"/>
      <w:bookmarkStart w:id="123" w:name="_Toc503778795"/>
      <w:bookmarkStart w:id="124" w:name="_Toc503779393"/>
      <w:bookmarkStart w:id="125" w:name="_Toc503779535"/>
      <w:bookmarkStart w:id="126" w:name="_Toc500177422"/>
      <w:bookmarkStart w:id="127" w:name="_Toc503776638"/>
      <w:bookmarkStart w:id="128" w:name="_Toc503777101"/>
      <w:bookmarkStart w:id="129" w:name="_Toc503777250"/>
      <w:bookmarkStart w:id="130" w:name="_Toc503777400"/>
      <w:bookmarkStart w:id="131" w:name="_Toc503777552"/>
      <w:bookmarkStart w:id="132" w:name="_Toc503777704"/>
      <w:bookmarkStart w:id="133" w:name="_Toc503777856"/>
      <w:bookmarkStart w:id="134" w:name="_Toc503777998"/>
      <w:bookmarkStart w:id="135" w:name="_Toc503778521"/>
      <w:bookmarkStart w:id="136" w:name="_Toc503778658"/>
      <w:bookmarkStart w:id="137" w:name="_Toc503778796"/>
      <w:bookmarkStart w:id="138" w:name="_Toc503779394"/>
      <w:bookmarkStart w:id="139" w:name="_Toc503779536"/>
      <w:bookmarkStart w:id="140" w:name="_Toc500177423"/>
      <w:bookmarkStart w:id="141" w:name="_Toc503776639"/>
      <w:bookmarkStart w:id="142" w:name="_Toc503777102"/>
      <w:bookmarkStart w:id="143" w:name="_Toc503777251"/>
      <w:bookmarkStart w:id="144" w:name="_Toc503777401"/>
      <w:bookmarkStart w:id="145" w:name="_Toc503777553"/>
      <w:bookmarkStart w:id="146" w:name="_Toc503777705"/>
      <w:bookmarkStart w:id="147" w:name="_Toc503777857"/>
      <w:bookmarkStart w:id="148" w:name="_Toc503777999"/>
      <w:bookmarkStart w:id="149" w:name="_Toc503778522"/>
      <w:bookmarkStart w:id="150" w:name="_Toc503778659"/>
      <w:bookmarkStart w:id="151" w:name="_Toc503778797"/>
      <w:bookmarkStart w:id="152" w:name="_Toc503779395"/>
      <w:bookmarkStart w:id="153" w:name="_Toc503779537"/>
      <w:bookmarkStart w:id="154" w:name="_Toc500177424"/>
      <w:bookmarkStart w:id="155" w:name="_Toc503776640"/>
      <w:bookmarkStart w:id="156" w:name="_Toc503777103"/>
      <w:bookmarkStart w:id="157" w:name="_Toc503777252"/>
      <w:bookmarkStart w:id="158" w:name="_Toc503777402"/>
      <w:bookmarkStart w:id="159" w:name="_Toc503777554"/>
      <w:bookmarkStart w:id="160" w:name="_Toc503777706"/>
      <w:bookmarkStart w:id="161" w:name="_Toc503777858"/>
      <w:bookmarkStart w:id="162" w:name="_Toc503778000"/>
      <w:bookmarkStart w:id="163" w:name="_Toc503778523"/>
      <w:bookmarkStart w:id="164" w:name="_Toc503778660"/>
      <w:bookmarkStart w:id="165" w:name="_Toc503778798"/>
      <w:bookmarkStart w:id="166" w:name="_Toc503779396"/>
      <w:bookmarkStart w:id="167" w:name="_Toc503779538"/>
      <w:bookmarkStart w:id="168" w:name="_Toc500177425"/>
      <w:bookmarkStart w:id="169" w:name="_Toc503778001"/>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C15AAF">
        <w:rPr>
          <w:b/>
          <w:bCs/>
          <w:iCs/>
          <w:sz w:val="24"/>
          <w:szCs w:val="24"/>
        </w:rPr>
        <w:t>Составление списка лиц, осуществляющих права по ценным бумагам</w:t>
      </w:r>
      <w:bookmarkEnd w:id="168"/>
      <w:bookmarkEnd w:id="169"/>
    </w:p>
    <w:p w14:paraId="1F77ECD5" w14:textId="77777777" w:rsidR="009E61B2" w:rsidRPr="001A7C72" w:rsidRDefault="009E61B2" w:rsidP="009E61B2">
      <w:pPr>
        <w:pStyle w:val="HTML"/>
        <w:ind w:firstLine="540"/>
        <w:jc w:val="both"/>
        <w:rPr>
          <w:rFonts w:ascii="Verdana" w:eastAsia="Times New Roman" w:hAnsi="Verdana" w:cs="Courier New"/>
          <w:sz w:val="21"/>
          <w:szCs w:val="21"/>
          <w:lang w:eastAsia="ru-RU"/>
        </w:rPr>
      </w:pPr>
      <w:r w:rsidRPr="00DA2D33">
        <w:rPr>
          <w:rFonts w:ascii="Times New Roman" w:hAnsi="Times New Roman" w:cs="Times New Roman"/>
          <w:sz w:val="24"/>
        </w:rPr>
        <w:t>6.2.5.1.</w:t>
      </w:r>
      <w:r w:rsidRPr="00DA2D33">
        <w:rPr>
          <w:rFonts w:ascii="Times New Roman" w:hAnsi="Times New Roman" w:cs="Times New Roman"/>
          <w:sz w:val="24"/>
        </w:rPr>
        <w:tab/>
      </w:r>
      <w:r w:rsidRPr="001A7C72">
        <w:rPr>
          <w:rFonts w:ascii="Times New Roman" w:eastAsia="Times New Roman" w:hAnsi="Times New Roman" w:cs="Times New Roman"/>
          <w:sz w:val="24"/>
          <w:szCs w:val="24"/>
          <w:lang w:eastAsia="ru-RU"/>
        </w:rPr>
        <w:t>Если федеральным законом установлено, что право требовать исполнения по ценным бумагам имеют лица, зафиксированные на определенную дату в качестве лиц, осуществляющих права по ценным бумагам, на эту дату в случаях, предусмотренных федеральными законами, составляется (фиксируется) список (перечень) таких лиц (далее - список лиц, осуществляющих права по ценным бумагам).</w:t>
      </w:r>
    </w:p>
    <w:p w14:paraId="56C562F2" w14:textId="77777777" w:rsidR="009E61B2" w:rsidRPr="00397A40" w:rsidRDefault="009E61B2" w:rsidP="009E61B2">
      <w:pPr>
        <w:jc w:val="both"/>
        <w:rPr>
          <w:sz w:val="24"/>
          <w:szCs w:val="24"/>
        </w:rPr>
      </w:pPr>
      <w:r w:rsidRPr="00DA2D33">
        <w:t xml:space="preserve"> </w:t>
      </w:r>
      <w:r>
        <w:tab/>
      </w:r>
      <w:r w:rsidRPr="00397A40">
        <w:rPr>
          <w:sz w:val="24"/>
          <w:szCs w:val="24"/>
        </w:rPr>
        <w:t>Список лиц, осуществляющих права по ценным бумагам, содержит информацию, предусмотренную законодательством РФ.</w:t>
      </w:r>
    </w:p>
    <w:p w14:paraId="6D71C743" w14:textId="77777777" w:rsidR="009E61B2" w:rsidRPr="00397A40" w:rsidRDefault="009E61B2" w:rsidP="009E61B2">
      <w:pPr>
        <w:jc w:val="both"/>
        <w:rPr>
          <w:sz w:val="24"/>
          <w:szCs w:val="24"/>
        </w:rPr>
      </w:pPr>
      <w:r w:rsidRPr="00397A40">
        <w:rPr>
          <w:sz w:val="24"/>
          <w:szCs w:val="24"/>
        </w:rPr>
        <w:tab/>
      </w:r>
      <w:r w:rsidRPr="00397A40">
        <w:rPr>
          <w:sz w:val="24"/>
          <w:szCs w:val="24"/>
        </w:rPr>
        <w:tab/>
        <w:t>Запросом Депозитария в адрес Депонента на предоставление списка лиц, осуществляющих права по ценным бумагам, является сообщение (уведомление) Депозитария о Корпоративном действии, предоставленное Депоненту в порядке, определенном п. 6.2.2.</w:t>
      </w:r>
    </w:p>
    <w:p w14:paraId="40F63E04" w14:textId="77777777" w:rsidR="009E61B2" w:rsidRPr="00397A40" w:rsidRDefault="009E61B2" w:rsidP="009E61B2">
      <w:pPr>
        <w:ind w:firstLine="708"/>
        <w:jc w:val="both"/>
        <w:rPr>
          <w:sz w:val="24"/>
          <w:szCs w:val="24"/>
        </w:rPr>
      </w:pPr>
      <w:r w:rsidRPr="00397A40">
        <w:rPr>
          <w:sz w:val="24"/>
          <w:szCs w:val="24"/>
        </w:rPr>
        <w:t>Фиксация списка лиц, осуществляющих права по ценным бумагам, осуществляется Депозитарием по данным учета Депозитария по состоянию на Дату фиксации (конец операционного дня) Корпоративного действия.</w:t>
      </w:r>
    </w:p>
    <w:p w14:paraId="41B5EFDA" w14:textId="77777777" w:rsidR="009E61B2" w:rsidRPr="00397A40" w:rsidRDefault="009E61B2" w:rsidP="009E61B2">
      <w:pPr>
        <w:ind w:firstLine="708"/>
        <w:jc w:val="both"/>
        <w:rPr>
          <w:sz w:val="24"/>
          <w:szCs w:val="24"/>
        </w:rPr>
      </w:pPr>
      <w:r w:rsidRPr="00397A40">
        <w:rPr>
          <w:sz w:val="24"/>
          <w:szCs w:val="24"/>
        </w:rPr>
        <w:t xml:space="preserve">Депонент и лицо, осуществляющее права по ценным бумагам, не вправе требовать от эмитента (лица, обязанного по ценным бумагам) исполнения по ценным бумагам, включая выкуп или погашение ценных бумаг, а также не вправе оспаривать решения собраний владельцев ценных бумаг, если надлежащее исполнение в случаях, предусмотренных федеральным законом, должно </w:t>
      </w:r>
      <w:r w:rsidRPr="00397A40">
        <w:rPr>
          <w:sz w:val="24"/>
          <w:szCs w:val="24"/>
        </w:rPr>
        <w:lastRenderedPageBreak/>
        <w:t>производиться лицам, включенным в список лиц, осуществляющих права по ценным бумагам, и сведения о таком лице не включены в указанный список, в том числе в соответствии с условиями договора, указанного в п. 6.2.5.4.</w:t>
      </w:r>
    </w:p>
    <w:p w14:paraId="7BBF5436" w14:textId="77777777" w:rsidR="009E61B2" w:rsidRDefault="009E61B2" w:rsidP="009E61B2">
      <w:pPr>
        <w:ind w:firstLine="708"/>
        <w:jc w:val="both"/>
        <w:rPr>
          <w:sz w:val="24"/>
          <w:szCs w:val="24"/>
        </w:rPr>
      </w:pPr>
    </w:p>
    <w:p w14:paraId="760E8989" w14:textId="77777777" w:rsidR="009E61B2" w:rsidRPr="00397A40" w:rsidRDefault="009E61B2" w:rsidP="009E61B2">
      <w:pPr>
        <w:ind w:firstLine="708"/>
        <w:jc w:val="both"/>
        <w:rPr>
          <w:sz w:val="24"/>
          <w:szCs w:val="24"/>
        </w:rPr>
      </w:pPr>
      <w:r w:rsidRPr="00397A40">
        <w:rPr>
          <w:sz w:val="24"/>
          <w:szCs w:val="24"/>
        </w:rPr>
        <w:t>6.2.5.2. В целях обеспечения права Депонента на участие в собраниях владельцев ценных бумаг российских эмитентов и вытекающих из таких собраний Корпоративных действий Депозитарий составляет и предоставляет Инфраструктурной организации список лиц, осуществляющих права по ценным бумагам, без дополнительного предоставления информации Депонентом, являющимся лицом, осуществляющим права по ценным бумагам, за исключением случая, указанного в п. 6.2.5.4.</w:t>
      </w:r>
    </w:p>
    <w:p w14:paraId="26BF3898" w14:textId="77777777" w:rsidR="009E61B2" w:rsidRPr="00397A40" w:rsidRDefault="009E61B2" w:rsidP="009E61B2">
      <w:pPr>
        <w:ind w:firstLine="708"/>
        <w:jc w:val="both"/>
        <w:rPr>
          <w:sz w:val="24"/>
          <w:szCs w:val="24"/>
        </w:rPr>
      </w:pPr>
      <w:r w:rsidRPr="00397A40">
        <w:rPr>
          <w:sz w:val="24"/>
          <w:szCs w:val="24"/>
        </w:rPr>
        <w:t xml:space="preserve"> Депонент, заключая Депозитарный договор, тем самым поручает Депозитарию предоставлять о нем информацию, </w:t>
      </w:r>
      <w:r w:rsidR="00D720D7">
        <w:rPr>
          <w:sz w:val="24"/>
          <w:szCs w:val="24"/>
        </w:rPr>
        <w:t>которая в соответствии с законодательством РФ включается в</w:t>
      </w:r>
      <w:r w:rsidRPr="00397A40">
        <w:rPr>
          <w:sz w:val="24"/>
          <w:szCs w:val="24"/>
        </w:rPr>
        <w:t xml:space="preserve"> спис</w:t>
      </w:r>
      <w:r w:rsidR="00D720D7">
        <w:rPr>
          <w:sz w:val="24"/>
          <w:szCs w:val="24"/>
        </w:rPr>
        <w:t>о</w:t>
      </w:r>
      <w:r w:rsidRPr="00397A40">
        <w:rPr>
          <w:sz w:val="24"/>
          <w:szCs w:val="24"/>
        </w:rPr>
        <w:t xml:space="preserve">к лиц, осуществляющих права по ценным бумагам, Инфраструктурным организациям для обеспечения права Депонента на участие в собраниях владельцев ценных бумаг российских эмитентов. </w:t>
      </w:r>
    </w:p>
    <w:p w14:paraId="10EAE162" w14:textId="77777777" w:rsidR="009E61B2" w:rsidRPr="00397A40" w:rsidRDefault="009E61B2" w:rsidP="009E61B2">
      <w:pPr>
        <w:ind w:firstLine="708"/>
        <w:jc w:val="both"/>
        <w:rPr>
          <w:sz w:val="24"/>
          <w:szCs w:val="24"/>
        </w:rPr>
      </w:pPr>
      <w:r w:rsidRPr="00397A40">
        <w:rPr>
          <w:sz w:val="24"/>
          <w:szCs w:val="24"/>
        </w:rPr>
        <w:t>В случае предоставления Депонентом поручения на голосование в порядке и сроки, предусмотренные п. 6.2.3, Депозитарий направляет результат голосования Депонента в Инфраструктурную организацию в порядке и сроки, предусмотренные п. 6.2.3.</w:t>
      </w:r>
    </w:p>
    <w:p w14:paraId="1DD52EFE" w14:textId="77777777" w:rsidR="009E61B2" w:rsidRDefault="009E61B2" w:rsidP="009E61B2">
      <w:pPr>
        <w:jc w:val="both"/>
        <w:rPr>
          <w:sz w:val="24"/>
          <w:szCs w:val="24"/>
        </w:rPr>
      </w:pPr>
    </w:p>
    <w:p w14:paraId="16787734" w14:textId="77777777" w:rsidR="009E61B2" w:rsidRPr="00397A40" w:rsidRDefault="009E61B2" w:rsidP="00397A40">
      <w:pPr>
        <w:ind w:firstLine="340"/>
        <w:jc w:val="both"/>
        <w:rPr>
          <w:sz w:val="24"/>
          <w:szCs w:val="24"/>
        </w:rPr>
      </w:pPr>
      <w:r w:rsidRPr="00397A40">
        <w:rPr>
          <w:sz w:val="24"/>
          <w:szCs w:val="24"/>
        </w:rPr>
        <w:t>6.2.5.3.</w:t>
      </w:r>
      <w:r w:rsidRPr="00397A40">
        <w:rPr>
          <w:sz w:val="24"/>
          <w:szCs w:val="24"/>
        </w:rPr>
        <w:tab/>
        <w:t>В целях обеспечения права Депонента на участие в Корпоративных действиях (за исключением собраний владельцев ценных бумаг российских эмитентов) Депозитарий составляет список лиц, осуществляющих права по ценным бумагам, и предоставляет информацию Инфраструктурной организации на основании предоставленного Депонентом поручения в порядке и сроки, предусмотренные п. 6.2.3.</w:t>
      </w:r>
    </w:p>
    <w:p w14:paraId="2681D0D2" w14:textId="77777777" w:rsidR="009E61B2" w:rsidRDefault="009E61B2" w:rsidP="009E61B2">
      <w:pPr>
        <w:ind w:firstLine="708"/>
        <w:jc w:val="both"/>
        <w:rPr>
          <w:sz w:val="24"/>
          <w:szCs w:val="24"/>
        </w:rPr>
      </w:pPr>
    </w:p>
    <w:p w14:paraId="5D34D457" w14:textId="77777777" w:rsidR="00150249" w:rsidRPr="00905D49" w:rsidRDefault="009E61B2" w:rsidP="00150249">
      <w:pPr>
        <w:ind w:firstLine="708"/>
        <w:jc w:val="both"/>
        <w:rPr>
          <w:sz w:val="24"/>
          <w:szCs w:val="24"/>
        </w:rPr>
      </w:pPr>
      <w:r w:rsidRPr="00397A40">
        <w:rPr>
          <w:sz w:val="24"/>
          <w:szCs w:val="24"/>
        </w:rPr>
        <w:t>6.2.5.4.</w:t>
      </w:r>
      <w:r w:rsidRPr="00397A40">
        <w:rPr>
          <w:sz w:val="24"/>
          <w:szCs w:val="24"/>
        </w:rPr>
        <w:tab/>
      </w:r>
      <w:r w:rsidR="00150249" w:rsidRPr="00905D49">
        <w:rPr>
          <w:sz w:val="24"/>
          <w:szCs w:val="24"/>
        </w:rPr>
        <w:t>Депоненты номинальные держатели, иностранные номинальные держатели, иностранные организации, имеющие право в соответствии с их личным законом осуществлять учет и переход прав на ценные бумаги, предоставляют Депозитарию информацию</w:t>
      </w:r>
      <w:r w:rsidR="00150249">
        <w:rPr>
          <w:sz w:val="24"/>
          <w:szCs w:val="24"/>
        </w:rPr>
        <w:t xml:space="preserve"> </w:t>
      </w:r>
      <w:r w:rsidR="00150249" w:rsidRPr="00905D49">
        <w:rPr>
          <w:sz w:val="24"/>
          <w:szCs w:val="24"/>
        </w:rPr>
        <w:t>для включения в список лиц, осуществляющих права по ценным бумагам, на основании запроса, указанного в п. 6.2.5.1, в порядке и сроки, предусмотренные в п. 6.2.3.</w:t>
      </w:r>
    </w:p>
    <w:p w14:paraId="4EC2F575" w14:textId="77777777" w:rsidR="009E61B2" w:rsidRPr="00397A40" w:rsidRDefault="00150249" w:rsidP="00397A40">
      <w:pPr>
        <w:ind w:firstLine="708"/>
        <w:jc w:val="both"/>
        <w:rPr>
          <w:sz w:val="24"/>
          <w:szCs w:val="24"/>
        </w:rPr>
      </w:pPr>
      <w:r>
        <w:rPr>
          <w:sz w:val="24"/>
          <w:szCs w:val="24"/>
        </w:rPr>
        <w:t xml:space="preserve">В случае, если </w:t>
      </w:r>
      <w:r w:rsidR="00991CE7">
        <w:rPr>
          <w:sz w:val="24"/>
          <w:szCs w:val="24"/>
        </w:rPr>
        <w:t xml:space="preserve">в </w:t>
      </w:r>
      <w:r>
        <w:rPr>
          <w:sz w:val="24"/>
          <w:szCs w:val="24"/>
        </w:rPr>
        <w:t>договор</w:t>
      </w:r>
      <w:r w:rsidR="00991CE7">
        <w:rPr>
          <w:sz w:val="24"/>
          <w:szCs w:val="24"/>
        </w:rPr>
        <w:t>е</w:t>
      </w:r>
      <w:r>
        <w:rPr>
          <w:sz w:val="24"/>
          <w:szCs w:val="24"/>
        </w:rPr>
        <w:t xml:space="preserve"> между </w:t>
      </w:r>
      <w:r w:rsidRPr="00905D49">
        <w:rPr>
          <w:sz w:val="24"/>
          <w:szCs w:val="24"/>
        </w:rPr>
        <w:t>Депонент</w:t>
      </w:r>
      <w:r>
        <w:rPr>
          <w:sz w:val="24"/>
          <w:szCs w:val="24"/>
        </w:rPr>
        <w:t>ом</w:t>
      </w:r>
      <w:r w:rsidRPr="00905D49">
        <w:rPr>
          <w:sz w:val="24"/>
          <w:szCs w:val="24"/>
        </w:rPr>
        <w:t xml:space="preserve"> номинальны</w:t>
      </w:r>
      <w:r>
        <w:rPr>
          <w:sz w:val="24"/>
          <w:szCs w:val="24"/>
        </w:rPr>
        <w:t>м</w:t>
      </w:r>
      <w:r w:rsidRPr="00905D49">
        <w:rPr>
          <w:sz w:val="24"/>
          <w:szCs w:val="24"/>
        </w:rPr>
        <w:t xml:space="preserve"> держател</w:t>
      </w:r>
      <w:r>
        <w:rPr>
          <w:sz w:val="24"/>
          <w:szCs w:val="24"/>
        </w:rPr>
        <w:t>ем</w:t>
      </w:r>
      <w:r w:rsidRPr="00905D49">
        <w:rPr>
          <w:sz w:val="24"/>
          <w:szCs w:val="24"/>
        </w:rPr>
        <w:t>, иностранны</w:t>
      </w:r>
      <w:r>
        <w:rPr>
          <w:sz w:val="24"/>
          <w:szCs w:val="24"/>
        </w:rPr>
        <w:t>м</w:t>
      </w:r>
      <w:r w:rsidRPr="00905D49">
        <w:rPr>
          <w:sz w:val="24"/>
          <w:szCs w:val="24"/>
        </w:rPr>
        <w:t xml:space="preserve"> номинальны</w:t>
      </w:r>
      <w:r>
        <w:rPr>
          <w:sz w:val="24"/>
          <w:szCs w:val="24"/>
        </w:rPr>
        <w:t>м</w:t>
      </w:r>
      <w:r w:rsidRPr="00905D49">
        <w:rPr>
          <w:sz w:val="24"/>
          <w:szCs w:val="24"/>
        </w:rPr>
        <w:t xml:space="preserve"> держател</w:t>
      </w:r>
      <w:r>
        <w:rPr>
          <w:sz w:val="24"/>
          <w:szCs w:val="24"/>
        </w:rPr>
        <w:t>ем</w:t>
      </w:r>
      <w:r w:rsidRPr="00905D49">
        <w:rPr>
          <w:sz w:val="24"/>
          <w:szCs w:val="24"/>
        </w:rPr>
        <w:t>, иностранн</w:t>
      </w:r>
      <w:r>
        <w:rPr>
          <w:sz w:val="24"/>
          <w:szCs w:val="24"/>
        </w:rPr>
        <w:t>ой</w:t>
      </w:r>
      <w:r w:rsidRPr="00905D49">
        <w:rPr>
          <w:sz w:val="24"/>
          <w:szCs w:val="24"/>
        </w:rPr>
        <w:t xml:space="preserve"> организаци</w:t>
      </w:r>
      <w:r>
        <w:rPr>
          <w:sz w:val="24"/>
          <w:szCs w:val="24"/>
        </w:rPr>
        <w:t>ей</w:t>
      </w:r>
      <w:r w:rsidRPr="00905D49">
        <w:rPr>
          <w:sz w:val="24"/>
          <w:szCs w:val="24"/>
        </w:rPr>
        <w:t>, имеющ</w:t>
      </w:r>
      <w:r>
        <w:rPr>
          <w:sz w:val="24"/>
          <w:szCs w:val="24"/>
        </w:rPr>
        <w:t>ей</w:t>
      </w:r>
      <w:r w:rsidRPr="00905D49">
        <w:rPr>
          <w:sz w:val="24"/>
          <w:szCs w:val="24"/>
        </w:rPr>
        <w:t xml:space="preserve"> право в соответствии с </w:t>
      </w:r>
      <w:r>
        <w:rPr>
          <w:sz w:val="24"/>
          <w:szCs w:val="24"/>
        </w:rPr>
        <w:t>ее</w:t>
      </w:r>
      <w:r w:rsidRPr="00905D49">
        <w:rPr>
          <w:sz w:val="24"/>
          <w:szCs w:val="24"/>
        </w:rPr>
        <w:t xml:space="preserve"> личным законом осуществлять учет и переход прав на ценные бумаги</w:t>
      </w:r>
      <w:r>
        <w:rPr>
          <w:sz w:val="24"/>
          <w:szCs w:val="24"/>
        </w:rPr>
        <w:t xml:space="preserve"> и </w:t>
      </w:r>
      <w:r w:rsidRPr="000E6BCB">
        <w:rPr>
          <w:sz w:val="24"/>
          <w:szCs w:val="24"/>
        </w:rPr>
        <w:t>лицом, права на ценные бумаги которого учитываются</w:t>
      </w:r>
      <w:r>
        <w:rPr>
          <w:sz w:val="24"/>
          <w:szCs w:val="24"/>
        </w:rPr>
        <w:t xml:space="preserve">, содержится право </w:t>
      </w:r>
      <w:r w:rsidRPr="000E6BCB">
        <w:rPr>
          <w:sz w:val="24"/>
          <w:szCs w:val="24"/>
        </w:rPr>
        <w:t>не предоставлять сведения о лицах, осуществляющих права по ценным бумагам</w:t>
      </w:r>
      <w:r>
        <w:rPr>
          <w:sz w:val="24"/>
          <w:szCs w:val="24"/>
        </w:rPr>
        <w:t>,</w:t>
      </w:r>
      <w:r w:rsidRPr="00B1791E">
        <w:t xml:space="preserve"> </w:t>
      </w:r>
      <w:r w:rsidR="00991CE7">
        <w:t xml:space="preserve">то </w:t>
      </w:r>
      <w:r w:rsidRPr="00B1791E">
        <w:rPr>
          <w:sz w:val="24"/>
          <w:szCs w:val="24"/>
        </w:rPr>
        <w:t xml:space="preserve">применяются положения абзаца 1 пункта 8 статьи 8.7-1 </w:t>
      </w:r>
      <w:r w:rsidRPr="002E5F66">
        <w:rPr>
          <w:sz w:val="24"/>
          <w:szCs w:val="24"/>
        </w:rPr>
        <w:t>Закона о рынке ценных бумаг</w:t>
      </w:r>
      <w:r w:rsidRPr="00B1791E">
        <w:rPr>
          <w:sz w:val="24"/>
          <w:szCs w:val="24"/>
        </w:rPr>
        <w:t>.</w:t>
      </w:r>
      <w:r>
        <w:rPr>
          <w:sz w:val="24"/>
          <w:szCs w:val="24"/>
        </w:rPr>
        <w:t xml:space="preserve"> При этом соответствующий Депонент</w:t>
      </w:r>
      <w:r w:rsidRPr="00905D49">
        <w:rPr>
          <w:sz w:val="24"/>
          <w:szCs w:val="24"/>
        </w:rPr>
        <w:t xml:space="preserve"> обязан предоставить Депозитарию письмо-подтверждение о наличии у Депонента данного права</w:t>
      </w:r>
      <w:r>
        <w:rPr>
          <w:sz w:val="24"/>
          <w:szCs w:val="24"/>
        </w:rPr>
        <w:t xml:space="preserve"> не предоставлять сведения</w:t>
      </w:r>
      <w:r w:rsidRPr="00905D49">
        <w:rPr>
          <w:sz w:val="24"/>
          <w:szCs w:val="24"/>
        </w:rPr>
        <w:t xml:space="preserve">. </w:t>
      </w:r>
    </w:p>
    <w:p w14:paraId="284F59E7" w14:textId="77777777" w:rsidR="009E61B2" w:rsidRDefault="009E61B2" w:rsidP="009E61B2">
      <w:pPr>
        <w:ind w:firstLine="708"/>
        <w:jc w:val="both"/>
        <w:rPr>
          <w:sz w:val="24"/>
          <w:szCs w:val="24"/>
        </w:rPr>
      </w:pPr>
    </w:p>
    <w:p w14:paraId="0738C8F0" w14:textId="77777777" w:rsidR="009E61B2" w:rsidRPr="00397A40" w:rsidRDefault="009E61B2" w:rsidP="009E61B2">
      <w:pPr>
        <w:ind w:firstLine="708"/>
        <w:jc w:val="both"/>
        <w:rPr>
          <w:sz w:val="24"/>
          <w:szCs w:val="24"/>
        </w:rPr>
      </w:pPr>
      <w:r w:rsidRPr="00397A40">
        <w:rPr>
          <w:sz w:val="24"/>
          <w:szCs w:val="24"/>
        </w:rPr>
        <w:t>6.2.5.5.</w:t>
      </w:r>
      <w:r w:rsidRPr="00397A40">
        <w:rPr>
          <w:sz w:val="24"/>
          <w:szCs w:val="24"/>
        </w:rPr>
        <w:tab/>
        <w:t xml:space="preserve">Депонент (за исключением депонентов, указанных в п. 6.2.5.4), который отказывается от включения в список лиц, осуществляющих права, (список лиц, имеющих право на участие в общем собрании владельцев ценных бумаг), указанный в п. 6.2.5.2, должен письменно уведомить об этом Депозитарий до Даты фиксации к Корпоративному действию. </w:t>
      </w:r>
    </w:p>
    <w:p w14:paraId="288166BF" w14:textId="77777777" w:rsidR="009E61B2" w:rsidRDefault="009E61B2" w:rsidP="009E61B2">
      <w:pPr>
        <w:ind w:firstLine="708"/>
        <w:jc w:val="both"/>
        <w:rPr>
          <w:sz w:val="24"/>
          <w:szCs w:val="24"/>
        </w:rPr>
      </w:pPr>
    </w:p>
    <w:p w14:paraId="074F72C6" w14:textId="77777777" w:rsidR="009E61B2" w:rsidRPr="00397A40" w:rsidRDefault="009E61B2" w:rsidP="009E61B2">
      <w:pPr>
        <w:ind w:firstLine="708"/>
        <w:jc w:val="both"/>
        <w:rPr>
          <w:sz w:val="24"/>
          <w:szCs w:val="24"/>
        </w:rPr>
      </w:pPr>
      <w:r w:rsidRPr="00397A40">
        <w:rPr>
          <w:sz w:val="24"/>
          <w:szCs w:val="24"/>
        </w:rPr>
        <w:t>6.2.5.6.</w:t>
      </w:r>
      <w:r w:rsidRPr="00397A40">
        <w:rPr>
          <w:sz w:val="24"/>
          <w:szCs w:val="24"/>
        </w:rPr>
        <w:tab/>
        <w:t>За исполнение письменного уведомления, указанного в п. 6.2.5.5 Депонент уплачивает Депозитарию комиссию, предусмотренную Тарифами Депозитария в случае направления инструкции российской или иностранной организации в связи с проведением Корпоративного действия.</w:t>
      </w:r>
    </w:p>
    <w:p w14:paraId="0DF2D10D" w14:textId="77777777" w:rsidR="009E61B2" w:rsidRDefault="009E61B2" w:rsidP="009E61B2">
      <w:pPr>
        <w:ind w:firstLine="708"/>
        <w:jc w:val="both"/>
        <w:rPr>
          <w:sz w:val="24"/>
          <w:szCs w:val="24"/>
        </w:rPr>
      </w:pPr>
    </w:p>
    <w:p w14:paraId="374A9F43" w14:textId="77777777" w:rsidR="009E61B2" w:rsidRPr="00397A40" w:rsidRDefault="009E61B2" w:rsidP="009E61B2">
      <w:pPr>
        <w:ind w:firstLine="708"/>
        <w:jc w:val="both"/>
        <w:rPr>
          <w:sz w:val="24"/>
          <w:szCs w:val="24"/>
        </w:rPr>
      </w:pPr>
      <w:r w:rsidRPr="00397A40">
        <w:rPr>
          <w:sz w:val="24"/>
          <w:szCs w:val="24"/>
        </w:rPr>
        <w:t>6.2.5.7.</w:t>
      </w:r>
      <w:r w:rsidRPr="00397A40">
        <w:rPr>
          <w:sz w:val="24"/>
          <w:szCs w:val="24"/>
        </w:rPr>
        <w:tab/>
        <w:t xml:space="preserve">Депоненты, действующие в интересах третьих лиц (депоненты счета депо номинальный держатель, иностранный номинальный держатель, доверительный управляющий, иностранный уполномоченный держатель, депозитного счета) предоставляют Депозитарию информацию для реализации прав клиентов </w:t>
      </w:r>
      <w:r w:rsidR="00BC7B70">
        <w:rPr>
          <w:sz w:val="24"/>
          <w:szCs w:val="24"/>
        </w:rPr>
        <w:t xml:space="preserve">такого </w:t>
      </w:r>
      <w:r w:rsidRPr="00397A40">
        <w:rPr>
          <w:sz w:val="24"/>
          <w:szCs w:val="24"/>
        </w:rPr>
        <w:t>Депонента в порядке, по форме и в сроки, установленные Депозитарием.</w:t>
      </w:r>
    </w:p>
    <w:p w14:paraId="44CCA861" w14:textId="77777777" w:rsidR="009E61B2" w:rsidRDefault="009E61B2" w:rsidP="009E61B2">
      <w:pPr>
        <w:ind w:firstLine="708"/>
        <w:jc w:val="both"/>
        <w:rPr>
          <w:sz w:val="24"/>
          <w:szCs w:val="24"/>
        </w:rPr>
      </w:pPr>
    </w:p>
    <w:p w14:paraId="7A645F4F" w14:textId="77777777" w:rsidR="009E61B2" w:rsidRPr="00397A40" w:rsidRDefault="009E61B2" w:rsidP="009E61B2">
      <w:pPr>
        <w:ind w:firstLine="708"/>
        <w:jc w:val="both"/>
        <w:rPr>
          <w:sz w:val="24"/>
          <w:szCs w:val="24"/>
        </w:rPr>
      </w:pPr>
      <w:r w:rsidRPr="00397A40">
        <w:rPr>
          <w:sz w:val="24"/>
          <w:szCs w:val="24"/>
        </w:rPr>
        <w:lastRenderedPageBreak/>
        <w:t>6.2.5.8.</w:t>
      </w:r>
      <w:r w:rsidRPr="00397A40">
        <w:rPr>
          <w:sz w:val="24"/>
          <w:szCs w:val="24"/>
        </w:rPr>
        <w:tab/>
        <w:t xml:space="preserve">Депонент за передачу Депозитарием Инфраструктурной организации информации о клиентах Депонента уплачивает Депозитарию комиссию, предусмотренную Тарифами Депозитария за направление инструкции российской или иностранной организации в связи с проведением Корпоративного действия. </w:t>
      </w:r>
    </w:p>
    <w:p w14:paraId="77A9643D" w14:textId="77777777" w:rsidR="009E61B2" w:rsidRDefault="009E61B2" w:rsidP="009E61B2">
      <w:pPr>
        <w:ind w:firstLine="708"/>
        <w:jc w:val="both"/>
        <w:rPr>
          <w:sz w:val="24"/>
          <w:szCs w:val="24"/>
        </w:rPr>
      </w:pPr>
    </w:p>
    <w:p w14:paraId="387772D2" w14:textId="77777777" w:rsidR="009E61B2" w:rsidRPr="00397A40" w:rsidRDefault="009E61B2" w:rsidP="009E61B2">
      <w:pPr>
        <w:ind w:firstLine="708"/>
        <w:jc w:val="both"/>
        <w:rPr>
          <w:sz w:val="24"/>
          <w:szCs w:val="24"/>
        </w:rPr>
      </w:pPr>
      <w:r w:rsidRPr="00397A40">
        <w:rPr>
          <w:sz w:val="24"/>
          <w:szCs w:val="24"/>
        </w:rPr>
        <w:t>6.2.5.9.</w:t>
      </w:r>
      <w:r w:rsidRPr="00397A40">
        <w:rPr>
          <w:sz w:val="24"/>
          <w:szCs w:val="24"/>
        </w:rPr>
        <w:tab/>
        <w:t>Депонент счета депо «Доверительный управляющий» предоставляет информацию для составления списка лиц, осуществляющих права по ценным бумагам, в порядке, предусмотренном п.11.1.6.</w:t>
      </w:r>
    </w:p>
    <w:p w14:paraId="597CA31A" w14:textId="77777777" w:rsidR="000120B4" w:rsidRDefault="000120B4" w:rsidP="00397A40">
      <w:pPr>
        <w:keepLines/>
        <w:tabs>
          <w:tab w:val="left" w:pos="851"/>
        </w:tabs>
        <w:spacing w:after="120"/>
        <w:jc w:val="both"/>
        <w:rPr>
          <w:sz w:val="24"/>
          <w:szCs w:val="24"/>
        </w:rPr>
      </w:pPr>
    </w:p>
    <w:p w14:paraId="1D89FADB" w14:textId="77777777" w:rsidR="009E61B2" w:rsidRPr="00C96F11" w:rsidRDefault="009E61B2" w:rsidP="00397A40">
      <w:pPr>
        <w:keepLines/>
        <w:tabs>
          <w:tab w:val="left" w:pos="851"/>
        </w:tabs>
        <w:spacing w:after="120"/>
        <w:jc w:val="both"/>
        <w:rPr>
          <w:sz w:val="24"/>
          <w:szCs w:val="24"/>
        </w:rPr>
      </w:pPr>
    </w:p>
    <w:p w14:paraId="5169784D" w14:textId="77777777" w:rsidR="00D90E65" w:rsidRPr="00C96F11" w:rsidRDefault="00D90E65" w:rsidP="00E875E9">
      <w:pPr>
        <w:keepLines/>
        <w:numPr>
          <w:ilvl w:val="2"/>
          <w:numId w:val="68"/>
        </w:numPr>
        <w:tabs>
          <w:tab w:val="left" w:pos="567"/>
        </w:tabs>
        <w:spacing w:after="120"/>
        <w:ind w:left="0" w:firstLine="0"/>
        <w:jc w:val="both"/>
        <w:rPr>
          <w:sz w:val="24"/>
          <w:szCs w:val="24"/>
        </w:rPr>
      </w:pPr>
      <w:r w:rsidRPr="00C96F11">
        <w:rPr>
          <w:sz w:val="24"/>
          <w:szCs w:val="24"/>
        </w:rPr>
        <w:t>Депозитарий исполняет Инвентарные операции по счету депо Депонента и перечисляет денежные средства по итогам исполнения Корпоративных действий в порядке, предусмотренном законодательством РФ, и в соответствии с отчетами Инфраструктурных организаций.</w:t>
      </w:r>
    </w:p>
    <w:p w14:paraId="56390C85" w14:textId="77777777" w:rsidR="002A69BD" w:rsidRPr="00774436" w:rsidRDefault="00D90E65" w:rsidP="00E875E9">
      <w:pPr>
        <w:keepLines/>
        <w:numPr>
          <w:ilvl w:val="2"/>
          <w:numId w:val="68"/>
        </w:numPr>
        <w:tabs>
          <w:tab w:val="left" w:pos="567"/>
        </w:tabs>
        <w:spacing w:after="120"/>
        <w:ind w:left="0" w:firstLine="0"/>
        <w:jc w:val="both"/>
        <w:rPr>
          <w:b/>
          <w:bCs/>
          <w:iCs/>
          <w:sz w:val="24"/>
          <w:szCs w:val="24"/>
        </w:rPr>
      </w:pPr>
      <w:r w:rsidRPr="00C96F11">
        <w:rPr>
          <w:sz w:val="24"/>
          <w:szCs w:val="24"/>
        </w:rPr>
        <w:t>Депозитарий осуществляет хранение и защиту учетных записей, документов, зарегистрированных в системе учета документов, в т.ч. документов, связанных с учетом и переходом прав на ценные бумаги, в порядке и сроки, предусмотренные законодательством РФ</w:t>
      </w:r>
      <w:r w:rsidR="002A69BD" w:rsidRPr="00C96F11">
        <w:rPr>
          <w:sz w:val="24"/>
          <w:szCs w:val="24"/>
        </w:rPr>
        <w:t xml:space="preserve">. </w:t>
      </w:r>
    </w:p>
    <w:p w14:paraId="65A22F65" w14:textId="77777777" w:rsidR="00C5090F" w:rsidRPr="003D3BC6" w:rsidRDefault="00C5090F" w:rsidP="00774436">
      <w:pPr>
        <w:keepLines/>
        <w:numPr>
          <w:ilvl w:val="2"/>
          <w:numId w:val="68"/>
        </w:numPr>
        <w:tabs>
          <w:tab w:val="left" w:pos="567"/>
        </w:tabs>
        <w:spacing w:after="120"/>
        <w:ind w:left="0" w:firstLine="0"/>
        <w:jc w:val="both"/>
        <w:rPr>
          <w:b/>
          <w:sz w:val="24"/>
          <w:szCs w:val="24"/>
        </w:rPr>
      </w:pPr>
      <w:r w:rsidRPr="003D3BC6">
        <w:rPr>
          <w:b/>
          <w:sz w:val="24"/>
          <w:szCs w:val="24"/>
        </w:rPr>
        <w:t xml:space="preserve"> Особенности содействия в выплате доходов по ценным бумагам эмитентов США, учитываемым в НРД</w:t>
      </w:r>
    </w:p>
    <w:p w14:paraId="1A0110CF" w14:textId="77777777" w:rsidR="00C5090F" w:rsidRPr="001E2810" w:rsidRDefault="00C5090F" w:rsidP="00774436">
      <w:pPr>
        <w:pStyle w:val="af3"/>
        <w:keepLines/>
        <w:numPr>
          <w:ilvl w:val="3"/>
          <w:numId w:val="68"/>
        </w:numPr>
        <w:tabs>
          <w:tab w:val="left" w:pos="567"/>
        </w:tabs>
        <w:spacing w:after="120"/>
        <w:ind w:left="709" w:firstLine="0"/>
        <w:jc w:val="both"/>
        <w:rPr>
          <w:sz w:val="24"/>
          <w:szCs w:val="24"/>
        </w:rPr>
      </w:pPr>
      <w:r w:rsidRPr="001E2810">
        <w:rPr>
          <w:sz w:val="24"/>
          <w:szCs w:val="24"/>
        </w:rPr>
        <w:t xml:space="preserve">Депонент, зачисляя на Счет депо или учитывая на Счете депо ценные бумаги эмитентов США, соглашается на передачу в НРД (налоговый агент), иностранный налоговый орган, иностранному налоговому агенту, уполномоченному иностранным налоговым органом на удержание иностранных налогов и сборов, информации, предусмотренной формой 1042-S, формами идентификации налогового агента (W-8BEN, W-8BEN-E, W-8IMY, W-8EXP, W-8ECI, W-9, далее – </w:t>
      </w:r>
      <w:r w:rsidRPr="00774436">
        <w:rPr>
          <w:sz w:val="24"/>
          <w:szCs w:val="24"/>
        </w:rPr>
        <w:t>W-8</w:t>
      </w:r>
      <w:r w:rsidRPr="001E2810">
        <w:rPr>
          <w:sz w:val="24"/>
          <w:szCs w:val="24"/>
        </w:rPr>
        <w:t>), упрощенной формой идентификации, предусмотренной налоговым агентом, а также конфиденциальной информации и персональных данных Депонента, в т.ч. на английском языке или с использованием правил транслитерации.</w:t>
      </w:r>
    </w:p>
    <w:p w14:paraId="35EE83E1" w14:textId="77777777" w:rsidR="00C5090F" w:rsidRPr="00C5090F" w:rsidRDefault="00C5090F" w:rsidP="00774436">
      <w:pPr>
        <w:pStyle w:val="af3"/>
        <w:keepLines/>
        <w:numPr>
          <w:ilvl w:val="3"/>
          <w:numId w:val="68"/>
        </w:numPr>
        <w:tabs>
          <w:tab w:val="left" w:pos="567"/>
        </w:tabs>
        <w:spacing w:after="120"/>
        <w:ind w:left="709" w:firstLine="0"/>
        <w:jc w:val="both"/>
        <w:rPr>
          <w:sz w:val="24"/>
          <w:szCs w:val="24"/>
        </w:rPr>
      </w:pPr>
      <w:r w:rsidRPr="00C5090F">
        <w:rPr>
          <w:sz w:val="24"/>
          <w:szCs w:val="24"/>
        </w:rPr>
        <w:t>Депозитарий при зачислении на Счет депо Депонента ценных бумаг эмитентов США, учитываемых в НРД, инициирует Корпоративное действие для сбора форм идентификации Депонентов W-8 в порядке, аналогичном, указанному в пункте 6.2.</w:t>
      </w:r>
      <w:r w:rsidR="0085025F">
        <w:rPr>
          <w:sz w:val="24"/>
          <w:szCs w:val="24"/>
        </w:rPr>
        <w:t>2.</w:t>
      </w:r>
      <w:r w:rsidRPr="00C5090F">
        <w:rPr>
          <w:sz w:val="24"/>
          <w:szCs w:val="24"/>
        </w:rPr>
        <w:t xml:space="preserve">  </w:t>
      </w:r>
    </w:p>
    <w:p w14:paraId="1A462ECD" w14:textId="77777777" w:rsidR="00C5090F" w:rsidRPr="00E86028" w:rsidRDefault="00C5090F" w:rsidP="00774436">
      <w:pPr>
        <w:keepLines/>
        <w:tabs>
          <w:tab w:val="left" w:pos="567"/>
        </w:tabs>
        <w:spacing w:after="120"/>
        <w:ind w:left="709"/>
        <w:jc w:val="both"/>
        <w:rPr>
          <w:sz w:val="24"/>
          <w:szCs w:val="24"/>
        </w:rPr>
      </w:pPr>
      <w:r w:rsidRPr="00E86028">
        <w:rPr>
          <w:sz w:val="24"/>
          <w:szCs w:val="24"/>
        </w:rPr>
        <w:t>Депонент участву</w:t>
      </w:r>
      <w:r w:rsidR="0085025F">
        <w:rPr>
          <w:sz w:val="24"/>
          <w:szCs w:val="24"/>
        </w:rPr>
        <w:t>е</w:t>
      </w:r>
      <w:r w:rsidRPr="00E86028">
        <w:rPr>
          <w:sz w:val="24"/>
          <w:szCs w:val="24"/>
        </w:rPr>
        <w:t xml:space="preserve">т в Корпоративном действии </w:t>
      </w:r>
      <w:r w:rsidR="0085025F">
        <w:rPr>
          <w:sz w:val="24"/>
          <w:szCs w:val="24"/>
        </w:rPr>
        <w:t>в порядке, предусмотренном п.6.2.4</w:t>
      </w:r>
      <w:r w:rsidRPr="00E86028">
        <w:rPr>
          <w:sz w:val="24"/>
          <w:szCs w:val="24"/>
        </w:rPr>
        <w:t>.</w:t>
      </w:r>
    </w:p>
    <w:p w14:paraId="117E1CB5" w14:textId="77777777" w:rsidR="00C5090F" w:rsidRPr="00C5090F" w:rsidRDefault="00C5090F" w:rsidP="00774436">
      <w:pPr>
        <w:pStyle w:val="af3"/>
        <w:keepLines/>
        <w:numPr>
          <w:ilvl w:val="3"/>
          <w:numId w:val="68"/>
        </w:numPr>
        <w:tabs>
          <w:tab w:val="left" w:pos="567"/>
        </w:tabs>
        <w:spacing w:after="120"/>
        <w:ind w:left="709" w:firstLine="0"/>
        <w:jc w:val="both"/>
        <w:rPr>
          <w:sz w:val="24"/>
          <w:szCs w:val="24"/>
        </w:rPr>
      </w:pPr>
      <w:r w:rsidRPr="00C5090F">
        <w:rPr>
          <w:sz w:val="24"/>
          <w:szCs w:val="24"/>
        </w:rPr>
        <w:t xml:space="preserve">Услуга по предоставлению </w:t>
      </w:r>
      <w:r w:rsidRPr="00E86028">
        <w:rPr>
          <w:sz w:val="24"/>
          <w:szCs w:val="24"/>
        </w:rPr>
        <w:t>W</w:t>
      </w:r>
      <w:r w:rsidRPr="00C5090F">
        <w:rPr>
          <w:sz w:val="24"/>
          <w:szCs w:val="24"/>
        </w:rPr>
        <w:t xml:space="preserve">-8 налоговому агенту предоставляется Депозитарием Депоненту в рамках оказания услуги содействия в выплате доходов по иностранным ценным бумагам, указанной в п. 6.2.4. </w:t>
      </w:r>
    </w:p>
    <w:p w14:paraId="2E200201" w14:textId="77777777" w:rsidR="00C5090F" w:rsidRPr="00774436" w:rsidRDefault="00C5090F" w:rsidP="00774436">
      <w:pPr>
        <w:keepLines/>
        <w:tabs>
          <w:tab w:val="left" w:pos="567"/>
        </w:tabs>
        <w:spacing w:after="120"/>
        <w:ind w:left="709"/>
        <w:jc w:val="both"/>
        <w:rPr>
          <w:sz w:val="24"/>
          <w:szCs w:val="24"/>
        </w:rPr>
      </w:pPr>
      <w:r w:rsidRPr="00774436">
        <w:rPr>
          <w:sz w:val="24"/>
          <w:szCs w:val="24"/>
        </w:rPr>
        <w:t>Депозитарий принимает на себя обязательство на основании поручения Депонента предоставить налоговому агенту W-8, полученную от Депонента, в сроки и в порядке, указанные в п.6.2.4.</w:t>
      </w:r>
    </w:p>
    <w:p w14:paraId="1CF9A753" w14:textId="77777777" w:rsidR="00C5090F" w:rsidRPr="00C5090F" w:rsidRDefault="00C5090F" w:rsidP="00774436">
      <w:pPr>
        <w:pStyle w:val="af3"/>
        <w:keepLines/>
        <w:numPr>
          <w:ilvl w:val="3"/>
          <w:numId w:val="68"/>
        </w:numPr>
        <w:tabs>
          <w:tab w:val="left" w:pos="567"/>
        </w:tabs>
        <w:spacing w:after="120"/>
        <w:ind w:left="709" w:firstLine="0"/>
        <w:jc w:val="both"/>
        <w:rPr>
          <w:sz w:val="24"/>
          <w:szCs w:val="24"/>
        </w:rPr>
      </w:pPr>
      <w:r w:rsidRPr="00C5090F">
        <w:rPr>
          <w:sz w:val="24"/>
          <w:szCs w:val="24"/>
        </w:rPr>
        <w:t>Депонент несет ответственность за правильность заполнения электронной формы W-8BEN в Web-кабинете НРД.</w:t>
      </w:r>
    </w:p>
    <w:p w14:paraId="3094CF27" w14:textId="77777777" w:rsidR="00C5090F" w:rsidRPr="00C5090F" w:rsidRDefault="00C5090F" w:rsidP="00774436">
      <w:pPr>
        <w:pStyle w:val="af3"/>
        <w:keepLines/>
        <w:numPr>
          <w:ilvl w:val="3"/>
          <w:numId w:val="68"/>
        </w:numPr>
        <w:tabs>
          <w:tab w:val="left" w:pos="567"/>
        </w:tabs>
        <w:spacing w:after="120"/>
        <w:ind w:left="709" w:firstLine="0"/>
        <w:jc w:val="both"/>
        <w:rPr>
          <w:sz w:val="24"/>
          <w:szCs w:val="24"/>
        </w:rPr>
      </w:pPr>
      <w:r w:rsidRPr="00C5090F">
        <w:rPr>
          <w:sz w:val="24"/>
          <w:szCs w:val="24"/>
        </w:rPr>
        <w:t xml:space="preserve">Депонент в случае изменения данных, указанных в </w:t>
      </w:r>
      <w:r w:rsidRPr="00E86028">
        <w:rPr>
          <w:sz w:val="24"/>
          <w:szCs w:val="24"/>
        </w:rPr>
        <w:t>W</w:t>
      </w:r>
      <w:r w:rsidRPr="00C5090F">
        <w:rPr>
          <w:sz w:val="24"/>
          <w:szCs w:val="24"/>
        </w:rPr>
        <w:t xml:space="preserve">-8, обязан предоставить новую корректную </w:t>
      </w:r>
      <w:r w:rsidRPr="00E86028">
        <w:rPr>
          <w:sz w:val="24"/>
          <w:szCs w:val="24"/>
        </w:rPr>
        <w:t>W</w:t>
      </w:r>
      <w:r w:rsidRPr="00C5090F">
        <w:rPr>
          <w:sz w:val="24"/>
          <w:szCs w:val="24"/>
        </w:rPr>
        <w:t>-8 и поручение в течение 30 календарных дней от даты изменений.</w:t>
      </w:r>
    </w:p>
    <w:p w14:paraId="57DBE741" w14:textId="77777777" w:rsidR="00C5090F" w:rsidRPr="00C5090F" w:rsidRDefault="00C5090F" w:rsidP="00774436">
      <w:pPr>
        <w:pStyle w:val="af3"/>
        <w:keepLines/>
        <w:numPr>
          <w:ilvl w:val="3"/>
          <w:numId w:val="68"/>
        </w:numPr>
        <w:tabs>
          <w:tab w:val="left" w:pos="567"/>
        </w:tabs>
        <w:spacing w:after="120"/>
        <w:ind w:left="709" w:firstLine="0"/>
        <w:jc w:val="both"/>
        <w:rPr>
          <w:sz w:val="24"/>
          <w:szCs w:val="24"/>
        </w:rPr>
      </w:pPr>
      <w:r w:rsidRPr="00C5090F">
        <w:rPr>
          <w:sz w:val="24"/>
          <w:szCs w:val="24"/>
        </w:rPr>
        <w:t>При возникновении у Депозитария или у налогового агента  сомнений в правильности заполнения W-8, наличии оснований считать предоставленную информацию недостоверной, наличии противоречий в предоставленной информации, наличии незаполненных полей, требуемых обязательного заполнения в W-8, Депозитарий вправе потребовать у Депонента или лица, в отношении которого заполнена W-8, предоставивших эти формы, предоставления дополнительной информации, разъяснений причин выбора определенных параметров для заполнения полей W-8.</w:t>
      </w:r>
    </w:p>
    <w:p w14:paraId="2A438B85" w14:textId="77777777" w:rsidR="00C5090F" w:rsidRPr="00E86028" w:rsidRDefault="00DC235B" w:rsidP="00774436">
      <w:pPr>
        <w:keepLines/>
        <w:tabs>
          <w:tab w:val="left" w:pos="567"/>
        </w:tabs>
        <w:spacing w:after="120"/>
        <w:ind w:left="709"/>
        <w:jc w:val="both"/>
        <w:rPr>
          <w:sz w:val="24"/>
          <w:szCs w:val="24"/>
        </w:rPr>
      </w:pPr>
      <w:r>
        <w:rPr>
          <w:sz w:val="24"/>
          <w:szCs w:val="24"/>
        </w:rPr>
        <w:lastRenderedPageBreak/>
        <w:t>Депозитарий вправе отказать в приеме</w:t>
      </w:r>
      <w:r w:rsidR="00C5090F" w:rsidRPr="00E86028">
        <w:rPr>
          <w:sz w:val="24"/>
          <w:szCs w:val="24"/>
        </w:rPr>
        <w:t xml:space="preserve"> W-8 в случае отказа налогового агента, в т.ч. без объяснения причин отказа налогового агента, а также отказать в приеме и/или исполнении W-8 в случаях, предусмотренных пп. 14.1.8, 14.1.9.</w:t>
      </w:r>
    </w:p>
    <w:p w14:paraId="7C4C3E29" w14:textId="77777777" w:rsidR="00C5090F" w:rsidRPr="00C5090F" w:rsidRDefault="00C5090F" w:rsidP="00774436">
      <w:pPr>
        <w:pStyle w:val="af3"/>
        <w:keepLines/>
        <w:numPr>
          <w:ilvl w:val="3"/>
          <w:numId w:val="68"/>
        </w:numPr>
        <w:tabs>
          <w:tab w:val="left" w:pos="567"/>
        </w:tabs>
        <w:spacing w:after="120"/>
        <w:ind w:left="709" w:firstLine="0"/>
        <w:jc w:val="both"/>
        <w:rPr>
          <w:sz w:val="24"/>
          <w:szCs w:val="24"/>
        </w:rPr>
      </w:pPr>
      <w:r w:rsidRPr="00C5090F">
        <w:rPr>
          <w:sz w:val="24"/>
          <w:szCs w:val="24"/>
        </w:rPr>
        <w:t xml:space="preserve">Депозитарий осуществляет выплату Депоненту в порядке, предусмотренном Условиями, за минусом налога, удержанного налоговым агентом. </w:t>
      </w:r>
    </w:p>
    <w:p w14:paraId="13F9AABA" w14:textId="77777777" w:rsidR="00C5090F" w:rsidRPr="00E86028" w:rsidRDefault="00C5090F" w:rsidP="00774436">
      <w:pPr>
        <w:keepLines/>
        <w:tabs>
          <w:tab w:val="left" w:pos="567"/>
        </w:tabs>
        <w:spacing w:after="120"/>
        <w:ind w:left="709"/>
        <w:jc w:val="both"/>
        <w:rPr>
          <w:sz w:val="24"/>
          <w:szCs w:val="24"/>
        </w:rPr>
      </w:pPr>
      <w:r w:rsidRPr="00E86028">
        <w:rPr>
          <w:sz w:val="24"/>
          <w:szCs w:val="24"/>
        </w:rPr>
        <w:t>Депозитарий не несет ответственности за правильность и корректность взимания налогов налоговым агентом.</w:t>
      </w:r>
    </w:p>
    <w:p w14:paraId="6C17508C" w14:textId="77777777" w:rsidR="00C5090F" w:rsidRPr="00C5090F" w:rsidRDefault="00C5090F" w:rsidP="00774436">
      <w:pPr>
        <w:pStyle w:val="af3"/>
        <w:keepLines/>
        <w:numPr>
          <w:ilvl w:val="3"/>
          <w:numId w:val="68"/>
        </w:numPr>
        <w:tabs>
          <w:tab w:val="left" w:pos="567"/>
        </w:tabs>
        <w:spacing w:after="120"/>
        <w:ind w:left="709" w:firstLine="0"/>
        <w:jc w:val="both"/>
        <w:rPr>
          <w:sz w:val="24"/>
          <w:szCs w:val="24"/>
        </w:rPr>
      </w:pPr>
      <w:r w:rsidRPr="00C5090F">
        <w:rPr>
          <w:sz w:val="24"/>
          <w:szCs w:val="24"/>
        </w:rPr>
        <w:t xml:space="preserve">Для пересчета налога в течение календарного года (до окончания календарного года, в котором была произведена выплата минус 1 рабочий день) Депонент может подать в Депозитарий «Поручение на пересчет налога (Tax Adjustment)» по форме, указанной в </w:t>
      </w:r>
      <w:r w:rsidRPr="00E86028">
        <w:rPr>
          <w:sz w:val="24"/>
          <w:szCs w:val="24"/>
        </w:rPr>
        <w:t>Приложении 4</w:t>
      </w:r>
      <w:r w:rsidRPr="00C5090F">
        <w:rPr>
          <w:sz w:val="24"/>
          <w:szCs w:val="24"/>
        </w:rPr>
        <w:t xml:space="preserve">, и W-8. </w:t>
      </w:r>
    </w:p>
    <w:p w14:paraId="557A06CA" w14:textId="77777777" w:rsidR="00C5090F" w:rsidRPr="00E86028" w:rsidRDefault="00C5090F" w:rsidP="00774436">
      <w:pPr>
        <w:keepLines/>
        <w:tabs>
          <w:tab w:val="left" w:pos="567"/>
        </w:tabs>
        <w:spacing w:after="120"/>
        <w:ind w:left="709"/>
        <w:jc w:val="both"/>
        <w:rPr>
          <w:sz w:val="24"/>
          <w:szCs w:val="24"/>
        </w:rPr>
      </w:pPr>
      <w:r w:rsidRPr="00E86028">
        <w:rPr>
          <w:sz w:val="24"/>
          <w:szCs w:val="24"/>
        </w:rPr>
        <w:t>Депозитарий перечислит денежные средства Депоненту в случае пересчета налога налоговым агентом НРД, в сумме, полученной от налогового агента, в течение 7 (семи) рабочих дней от даты получения денежных средств от НРД.</w:t>
      </w:r>
    </w:p>
    <w:p w14:paraId="45635E01" w14:textId="77777777" w:rsidR="00C5090F" w:rsidRPr="00C5090F" w:rsidRDefault="00C5090F" w:rsidP="00774436">
      <w:pPr>
        <w:pStyle w:val="af3"/>
        <w:keepLines/>
        <w:numPr>
          <w:ilvl w:val="3"/>
          <w:numId w:val="68"/>
        </w:numPr>
        <w:tabs>
          <w:tab w:val="left" w:pos="567"/>
        </w:tabs>
        <w:spacing w:after="120"/>
        <w:ind w:left="709" w:firstLine="0"/>
        <w:jc w:val="both"/>
        <w:rPr>
          <w:sz w:val="24"/>
          <w:szCs w:val="24"/>
        </w:rPr>
      </w:pPr>
      <w:r w:rsidRPr="00C5090F">
        <w:rPr>
          <w:sz w:val="24"/>
          <w:szCs w:val="24"/>
        </w:rPr>
        <w:t xml:space="preserve">Депонент, зачисляя на Счет депо или учитывая на Счете депо ценные бумаги эмитентов США, соглашается на получение от Депозитария отчета налогового агента 1042-S на e-mail адрес, указанный в Анкете депонента. </w:t>
      </w:r>
    </w:p>
    <w:p w14:paraId="101A386A" w14:textId="77777777" w:rsidR="00C5090F" w:rsidRPr="00E86028" w:rsidRDefault="00C5090F" w:rsidP="00774436">
      <w:pPr>
        <w:keepLines/>
        <w:tabs>
          <w:tab w:val="left" w:pos="567"/>
        </w:tabs>
        <w:spacing w:after="120"/>
        <w:ind w:left="709"/>
        <w:jc w:val="both"/>
        <w:rPr>
          <w:sz w:val="24"/>
          <w:szCs w:val="24"/>
        </w:rPr>
      </w:pPr>
      <w:r w:rsidRPr="00E86028">
        <w:rPr>
          <w:sz w:val="24"/>
          <w:szCs w:val="24"/>
        </w:rPr>
        <w:t xml:space="preserve">Депозитарий рассылает 1042-S Депонентам после и в случае получения 1042-S от НРД. </w:t>
      </w:r>
    </w:p>
    <w:p w14:paraId="58F2EB23" w14:textId="77777777" w:rsidR="00C5090F" w:rsidRPr="00E86028" w:rsidRDefault="00C5090F" w:rsidP="00774436">
      <w:pPr>
        <w:keepLines/>
        <w:tabs>
          <w:tab w:val="left" w:pos="567"/>
        </w:tabs>
        <w:spacing w:after="120"/>
        <w:ind w:left="709"/>
        <w:jc w:val="both"/>
        <w:rPr>
          <w:sz w:val="24"/>
          <w:szCs w:val="24"/>
        </w:rPr>
      </w:pPr>
      <w:r w:rsidRPr="00E86028">
        <w:rPr>
          <w:sz w:val="24"/>
          <w:szCs w:val="24"/>
        </w:rPr>
        <w:t xml:space="preserve">1042-S предоставляется Депоненту за календарный год не ранее 16 марта следующего календарного года. </w:t>
      </w:r>
    </w:p>
    <w:p w14:paraId="7A337321" w14:textId="77777777" w:rsidR="00C5090F" w:rsidRPr="00E86028" w:rsidRDefault="00C5090F" w:rsidP="00774436">
      <w:pPr>
        <w:keepLines/>
        <w:tabs>
          <w:tab w:val="left" w:pos="567"/>
        </w:tabs>
        <w:spacing w:after="120"/>
        <w:ind w:left="709"/>
        <w:jc w:val="both"/>
        <w:rPr>
          <w:sz w:val="24"/>
          <w:szCs w:val="24"/>
        </w:rPr>
      </w:pPr>
      <w:r w:rsidRPr="00E86028">
        <w:rPr>
          <w:sz w:val="24"/>
          <w:szCs w:val="24"/>
        </w:rPr>
        <w:t>Депонент сохраняет возможность подать в Депозитарий заявление в свободной форме не ранее 16 марта следующего календарного года и получить 1042-S за календарный год в бумажной форме по месту депозитарного или брокерского обслуживания</w:t>
      </w:r>
      <w:r w:rsidR="00F31017">
        <w:rPr>
          <w:sz w:val="24"/>
          <w:szCs w:val="24"/>
        </w:rPr>
        <w:t>,</w:t>
      </w:r>
      <w:r w:rsidRPr="00E86028">
        <w:rPr>
          <w:sz w:val="24"/>
          <w:szCs w:val="24"/>
        </w:rPr>
        <w:t xml:space="preserve"> или на e-mail адрес, указанный в заявлении. </w:t>
      </w:r>
    </w:p>
    <w:p w14:paraId="22D4BBE4" w14:textId="77777777" w:rsidR="000F08E4" w:rsidRDefault="00C5090F" w:rsidP="00774436">
      <w:pPr>
        <w:pStyle w:val="af3"/>
        <w:keepLines/>
        <w:numPr>
          <w:ilvl w:val="3"/>
          <w:numId w:val="68"/>
        </w:numPr>
        <w:tabs>
          <w:tab w:val="left" w:pos="567"/>
        </w:tabs>
        <w:spacing w:after="120"/>
        <w:ind w:left="709" w:firstLine="0"/>
        <w:jc w:val="both"/>
        <w:rPr>
          <w:sz w:val="24"/>
          <w:szCs w:val="24"/>
        </w:rPr>
      </w:pPr>
      <w:r w:rsidRPr="00C5090F">
        <w:rPr>
          <w:sz w:val="24"/>
          <w:szCs w:val="24"/>
        </w:rPr>
        <w:t xml:space="preserve">В случае удержания налоговым агентом суммы в рамках урегулирования рыночных требований (market claims/автокомпенсации) Депозитарий вправе удержать данные суммы из сумм доходов, а также с брокерских счетов Депонента. Депонент обязан возместить Депозитарию суммы в рамках урегулирования рыночных требований (market claims/автокомпенсации), удержанные налоговым агентом.  </w:t>
      </w:r>
    </w:p>
    <w:p w14:paraId="5638D9E4" w14:textId="77777777" w:rsidR="00C5090F" w:rsidRDefault="00C5090F" w:rsidP="00774436">
      <w:pPr>
        <w:keepLines/>
        <w:tabs>
          <w:tab w:val="left" w:pos="567"/>
        </w:tabs>
        <w:spacing w:after="120"/>
        <w:ind w:left="709"/>
        <w:jc w:val="both"/>
        <w:rPr>
          <w:sz w:val="24"/>
          <w:szCs w:val="24"/>
        </w:rPr>
      </w:pPr>
      <w:r w:rsidRPr="00774436">
        <w:rPr>
          <w:sz w:val="24"/>
          <w:szCs w:val="24"/>
        </w:rPr>
        <w:t>В случае возникновения положительных сумм market claims, зачисленных налоговым агентом Депозитарию, Депозитарий зачисляет их Депоненту в течение 7 (семи) рабочих дней от даты получения денежных средств от НРД</w:t>
      </w:r>
      <w:r w:rsidR="00E86028" w:rsidRPr="003D3BC6">
        <w:rPr>
          <w:sz w:val="24"/>
          <w:szCs w:val="24"/>
        </w:rPr>
        <w:t>.</w:t>
      </w:r>
    </w:p>
    <w:p w14:paraId="5E0BE548" w14:textId="77777777" w:rsidR="00F474AB" w:rsidRPr="00440230" w:rsidRDefault="00F474AB" w:rsidP="00440230">
      <w:pPr>
        <w:keepLines/>
        <w:numPr>
          <w:ilvl w:val="2"/>
          <w:numId w:val="68"/>
        </w:numPr>
        <w:tabs>
          <w:tab w:val="left" w:pos="567"/>
        </w:tabs>
        <w:spacing w:after="120"/>
        <w:ind w:left="0" w:firstLine="0"/>
        <w:jc w:val="both"/>
        <w:rPr>
          <w:b/>
        </w:rPr>
      </w:pPr>
      <w:r>
        <w:rPr>
          <w:b/>
          <w:sz w:val="24"/>
          <w:szCs w:val="24"/>
        </w:rPr>
        <w:t xml:space="preserve"> </w:t>
      </w:r>
      <w:r w:rsidRPr="00440230">
        <w:rPr>
          <w:b/>
          <w:sz w:val="24"/>
          <w:szCs w:val="24"/>
        </w:rPr>
        <w:t>Особенности содействия в выплате доходов по ценным бумагам эмитентов США, учитываемым в Euroclear</w:t>
      </w:r>
    </w:p>
    <w:p w14:paraId="0967D2C0" w14:textId="77777777" w:rsidR="00F474AB" w:rsidRPr="00440230" w:rsidRDefault="00F474AB" w:rsidP="00440230">
      <w:pPr>
        <w:keepLines/>
        <w:tabs>
          <w:tab w:val="left" w:pos="567"/>
        </w:tabs>
        <w:spacing w:after="120"/>
        <w:ind w:firstLine="567"/>
        <w:jc w:val="both"/>
      </w:pPr>
      <w:r w:rsidRPr="00440230">
        <w:rPr>
          <w:sz w:val="24"/>
          <w:szCs w:val="24"/>
        </w:rPr>
        <w:t xml:space="preserve">Депонент, зачисляя на Счет депо или учитывая на Счете депо ценные бумаги эмитентов США, соглашается на получение от Депозитария отчета налогового агента 1042-S (далее 1042-S) на e-mail адрес, указанный в Анкете депонента. </w:t>
      </w:r>
    </w:p>
    <w:p w14:paraId="6F0CD030" w14:textId="77777777" w:rsidR="00F474AB" w:rsidRPr="00440230" w:rsidRDefault="00F474AB" w:rsidP="00440230">
      <w:pPr>
        <w:keepLines/>
        <w:tabs>
          <w:tab w:val="left" w:pos="567"/>
        </w:tabs>
        <w:spacing w:after="120"/>
        <w:ind w:firstLine="567"/>
        <w:jc w:val="both"/>
      </w:pPr>
      <w:r w:rsidRPr="00440230">
        <w:rPr>
          <w:sz w:val="24"/>
          <w:szCs w:val="24"/>
        </w:rPr>
        <w:t xml:space="preserve">Депозитарий рассылает 1042-S Депонентам после и в случае получения 1042-S от Euroclear. </w:t>
      </w:r>
    </w:p>
    <w:p w14:paraId="599BA35E" w14:textId="77777777" w:rsidR="00F474AB" w:rsidRPr="00440230" w:rsidRDefault="00F474AB" w:rsidP="00440230">
      <w:pPr>
        <w:keepLines/>
        <w:tabs>
          <w:tab w:val="left" w:pos="567"/>
        </w:tabs>
        <w:spacing w:after="120"/>
        <w:ind w:firstLine="567"/>
        <w:jc w:val="both"/>
      </w:pPr>
      <w:r w:rsidRPr="00440230">
        <w:rPr>
          <w:sz w:val="24"/>
          <w:szCs w:val="24"/>
        </w:rPr>
        <w:t xml:space="preserve">1042-S предоставляется Депоненту за календарный год не ранее 16 марта следующего календарного года или в иные сроки в зависимости от срока получения 1042-S от Euroclear. </w:t>
      </w:r>
    </w:p>
    <w:p w14:paraId="42D73693" w14:textId="77777777" w:rsidR="00F474AB" w:rsidRPr="00440230" w:rsidRDefault="00F474AB" w:rsidP="00440230">
      <w:pPr>
        <w:keepLines/>
        <w:tabs>
          <w:tab w:val="left" w:pos="567"/>
        </w:tabs>
        <w:spacing w:after="120"/>
        <w:ind w:firstLine="567"/>
        <w:jc w:val="both"/>
      </w:pPr>
      <w:r w:rsidRPr="00440230">
        <w:rPr>
          <w:sz w:val="24"/>
          <w:szCs w:val="24"/>
        </w:rPr>
        <w:t>Депонент сохраняет возможность подать в Депозитарий заявление в свободной форме не ранее 16 марта следующего календарного года и получить 1042-S за календарный год в бумажной форме по месту депозитарного или брокерского обслуживания, или на e-mail адрес, указанный в заявлении.</w:t>
      </w:r>
    </w:p>
    <w:p w14:paraId="55556EAE" w14:textId="77777777" w:rsidR="00F474AB" w:rsidRPr="00774436" w:rsidRDefault="00F474AB" w:rsidP="00774436">
      <w:pPr>
        <w:keepLines/>
        <w:tabs>
          <w:tab w:val="left" w:pos="567"/>
        </w:tabs>
        <w:spacing w:after="120"/>
        <w:ind w:left="709"/>
        <w:jc w:val="both"/>
        <w:rPr>
          <w:sz w:val="24"/>
          <w:szCs w:val="24"/>
        </w:rPr>
      </w:pPr>
    </w:p>
    <w:p w14:paraId="4983FBC7" w14:textId="77777777" w:rsidR="002A69BD" w:rsidRPr="00C96F11" w:rsidRDefault="002A69BD" w:rsidP="00E875E9">
      <w:pPr>
        <w:keepNext/>
        <w:numPr>
          <w:ilvl w:val="1"/>
          <w:numId w:val="68"/>
        </w:numPr>
        <w:spacing w:before="240" w:after="60"/>
        <w:ind w:left="0" w:firstLine="0"/>
        <w:outlineLvl w:val="1"/>
        <w:rPr>
          <w:b/>
          <w:bCs/>
          <w:iCs/>
          <w:sz w:val="24"/>
          <w:szCs w:val="24"/>
        </w:rPr>
      </w:pPr>
      <w:bookmarkStart w:id="170" w:name="_Toc500177426"/>
      <w:bookmarkStart w:id="171" w:name="_Toc503776642"/>
      <w:bookmarkStart w:id="172" w:name="_Toc503777105"/>
      <w:bookmarkStart w:id="173" w:name="_Toc503777254"/>
      <w:bookmarkStart w:id="174" w:name="_Toc503777404"/>
      <w:bookmarkStart w:id="175" w:name="_Toc503777556"/>
      <w:bookmarkStart w:id="176" w:name="_Toc503777708"/>
      <w:bookmarkStart w:id="177" w:name="_Toc503777860"/>
      <w:bookmarkStart w:id="178" w:name="_Toc503778002"/>
      <w:bookmarkStart w:id="179" w:name="_Toc503778525"/>
      <w:bookmarkStart w:id="180" w:name="_Toc503778662"/>
      <w:bookmarkStart w:id="181" w:name="_Toc503778800"/>
      <w:bookmarkStart w:id="182" w:name="_Toc503779398"/>
      <w:bookmarkStart w:id="183" w:name="_Toc503779540"/>
      <w:bookmarkStart w:id="184" w:name="_Toc503779669"/>
      <w:bookmarkStart w:id="185" w:name="_Toc503779836"/>
      <w:bookmarkStart w:id="186" w:name="_Toc503779966"/>
      <w:bookmarkStart w:id="187" w:name="_Toc500177427"/>
      <w:bookmarkStart w:id="188" w:name="_Toc503776643"/>
      <w:bookmarkStart w:id="189" w:name="_Toc503777106"/>
      <w:bookmarkStart w:id="190" w:name="_Toc503777255"/>
      <w:bookmarkStart w:id="191" w:name="_Toc503777405"/>
      <w:bookmarkStart w:id="192" w:name="_Toc503777557"/>
      <w:bookmarkStart w:id="193" w:name="_Toc503777709"/>
      <w:bookmarkStart w:id="194" w:name="_Toc503777861"/>
      <w:bookmarkStart w:id="195" w:name="_Toc503778003"/>
      <w:bookmarkStart w:id="196" w:name="_Toc503778526"/>
      <w:bookmarkStart w:id="197" w:name="_Toc503778663"/>
      <w:bookmarkStart w:id="198" w:name="_Toc503778801"/>
      <w:bookmarkStart w:id="199" w:name="_Toc503779399"/>
      <w:bookmarkStart w:id="200" w:name="_Toc503779541"/>
      <w:bookmarkStart w:id="201" w:name="_Toc503779670"/>
      <w:bookmarkStart w:id="202" w:name="_Toc503779837"/>
      <w:bookmarkStart w:id="203" w:name="_Toc503779967"/>
      <w:bookmarkStart w:id="204" w:name="_Toc504645289"/>
      <w:bookmarkStart w:id="205" w:name="_Hlk9406137"/>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C96F11">
        <w:rPr>
          <w:b/>
          <w:bCs/>
          <w:iCs/>
          <w:sz w:val="24"/>
          <w:szCs w:val="24"/>
        </w:rPr>
        <w:lastRenderedPageBreak/>
        <w:t>Сопутствующие услуги</w:t>
      </w:r>
      <w:bookmarkEnd w:id="204"/>
    </w:p>
    <w:p w14:paraId="675ED0B7" w14:textId="77777777" w:rsidR="00D90E65" w:rsidRPr="00C96F11" w:rsidRDefault="00D90E65" w:rsidP="00E875E9">
      <w:pPr>
        <w:keepLines/>
        <w:numPr>
          <w:ilvl w:val="2"/>
          <w:numId w:val="102"/>
        </w:numPr>
        <w:tabs>
          <w:tab w:val="left" w:pos="567"/>
        </w:tabs>
        <w:spacing w:after="120"/>
        <w:ind w:left="0" w:firstLine="0"/>
        <w:jc w:val="both"/>
        <w:rPr>
          <w:sz w:val="24"/>
          <w:szCs w:val="24"/>
        </w:rPr>
      </w:pPr>
      <w:r w:rsidRPr="00C96F11">
        <w:rPr>
          <w:sz w:val="24"/>
          <w:szCs w:val="24"/>
        </w:rPr>
        <w:t xml:space="preserve">Депозитарий при приеме на хранение документарных ценных бумаг Депонента осуществляет проверку сертификатов ценных бумаг на подлинность, платежность и наличие (отсутствие) в стоп-листах эмитентов, правоохранительных органов и органов государственного регулирования рынка ценных бумаг. Депозитарий не принимает на хранение документарные ценные бумаги, если у него отсутствует возможность проверки сертификатов ценных бумаг. При исполнении депозитарных операций по поручению Депонента, требующих наличного перемещения сертификатов ценных бумаг, Депозитарий (Банк) осуществляет инкассацию ценных бумаг. Депозитарий в соответствии с федеральными законами и иными нормативными правовыми актами осуществляет изъятие из обращения, погашение и уничтожение сертификатов ценных бумаг, отделение и погашение купонов ценных бумаг. </w:t>
      </w:r>
    </w:p>
    <w:p w14:paraId="3B79EB00" w14:textId="77777777" w:rsidR="00D90E65" w:rsidRPr="00C96F11" w:rsidRDefault="00D90E65" w:rsidP="00E875E9">
      <w:pPr>
        <w:keepLines/>
        <w:numPr>
          <w:ilvl w:val="2"/>
          <w:numId w:val="102"/>
        </w:numPr>
        <w:tabs>
          <w:tab w:val="left" w:pos="567"/>
        </w:tabs>
        <w:spacing w:after="120"/>
        <w:ind w:left="0" w:firstLine="0"/>
        <w:jc w:val="both"/>
        <w:rPr>
          <w:sz w:val="24"/>
          <w:szCs w:val="24"/>
        </w:rPr>
      </w:pPr>
      <w:r w:rsidRPr="00C96F11">
        <w:rPr>
          <w:sz w:val="24"/>
          <w:szCs w:val="24"/>
        </w:rPr>
        <w:t>Депозитарий (</w:t>
      </w:r>
      <w:r w:rsidRPr="00C15AAF">
        <w:rPr>
          <w:sz w:val="24"/>
          <w:szCs w:val="24"/>
        </w:rPr>
        <w:t>Банк</w:t>
      </w:r>
      <w:r w:rsidRPr="00C96F11">
        <w:rPr>
          <w:sz w:val="24"/>
          <w:szCs w:val="24"/>
        </w:rPr>
        <w:t xml:space="preserve">) по отдельно заключаемому Сторонами соглашению может оказывать </w:t>
      </w:r>
      <w:r w:rsidRPr="00C15AAF">
        <w:rPr>
          <w:sz w:val="24"/>
          <w:szCs w:val="24"/>
        </w:rPr>
        <w:t xml:space="preserve">Депоненту </w:t>
      </w:r>
      <w:r w:rsidR="00873A27" w:rsidRPr="00C15AAF">
        <w:rPr>
          <w:sz w:val="24"/>
          <w:szCs w:val="24"/>
        </w:rPr>
        <w:t>иные услуги</w:t>
      </w:r>
      <w:r w:rsidR="00AA5BA6" w:rsidRPr="00C15AAF">
        <w:rPr>
          <w:sz w:val="24"/>
          <w:szCs w:val="24"/>
        </w:rPr>
        <w:t>,</w:t>
      </w:r>
      <w:r w:rsidR="00873A27" w:rsidRPr="00C15AAF">
        <w:rPr>
          <w:sz w:val="24"/>
          <w:szCs w:val="24"/>
        </w:rPr>
        <w:t xml:space="preserve"> не</w:t>
      </w:r>
      <w:r w:rsidR="00AA5BA6" w:rsidRPr="00C15AAF">
        <w:rPr>
          <w:sz w:val="24"/>
          <w:szCs w:val="24"/>
        </w:rPr>
        <w:t xml:space="preserve"> </w:t>
      </w:r>
      <w:r w:rsidR="00873A27" w:rsidRPr="00C15AAF">
        <w:rPr>
          <w:sz w:val="24"/>
          <w:szCs w:val="24"/>
        </w:rPr>
        <w:t>предусмотренны</w:t>
      </w:r>
      <w:r w:rsidR="00AA5BA6" w:rsidRPr="00C15AAF">
        <w:rPr>
          <w:sz w:val="24"/>
          <w:szCs w:val="24"/>
        </w:rPr>
        <w:t>е напрямую</w:t>
      </w:r>
      <w:r w:rsidR="00873A27" w:rsidRPr="00C15AAF">
        <w:rPr>
          <w:sz w:val="24"/>
          <w:szCs w:val="24"/>
        </w:rPr>
        <w:t xml:space="preserve"> настоящими Условиями.</w:t>
      </w:r>
    </w:p>
    <w:p w14:paraId="4F3935C4" w14:textId="77777777" w:rsidR="00BC5E9A" w:rsidRDefault="00D90E65" w:rsidP="00E875E9">
      <w:pPr>
        <w:keepLines/>
        <w:numPr>
          <w:ilvl w:val="2"/>
          <w:numId w:val="102"/>
        </w:numPr>
        <w:tabs>
          <w:tab w:val="left" w:pos="567"/>
        </w:tabs>
        <w:spacing w:after="120"/>
        <w:ind w:left="0" w:firstLine="0"/>
        <w:jc w:val="both"/>
        <w:rPr>
          <w:sz w:val="24"/>
          <w:szCs w:val="24"/>
        </w:rPr>
      </w:pPr>
      <w:r w:rsidRPr="00C15AAF">
        <w:rPr>
          <w:sz w:val="24"/>
          <w:szCs w:val="24"/>
        </w:rPr>
        <w:t>Депозитарий (Банк) предоставляет услуги по хранению сертификатов ценных бумаг, учет прав на которые не может осуществляться на счетах депо в соответствии с законодательством</w:t>
      </w:r>
      <w:r w:rsidR="00404712" w:rsidRPr="00C15AAF">
        <w:rPr>
          <w:sz w:val="24"/>
          <w:szCs w:val="24"/>
        </w:rPr>
        <w:t xml:space="preserve"> </w:t>
      </w:r>
      <w:r w:rsidR="00AD0B21" w:rsidRPr="00836C7A">
        <w:rPr>
          <w:sz w:val="24"/>
          <w:szCs w:val="24"/>
        </w:rPr>
        <w:t>Р</w:t>
      </w:r>
      <w:r w:rsidR="00AD0B21">
        <w:rPr>
          <w:sz w:val="24"/>
          <w:szCs w:val="24"/>
        </w:rPr>
        <w:t>Ф</w:t>
      </w:r>
      <w:r w:rsidR="00C211C6" w:rsidRPr="00E875E9">
        <w:rPr>
          <w:vertAlign w:val="superscript"/>
        </w:rPr>
        <w:footnoteReference w:id="1"/>
      </w:r>
      <w:r w:rsidR="00904DF4" w:rsidRPr="00C15AAF">
        <w:rPr>
          <w:sz w:val="24"/>
          <w:szCs w:val="24"/>
        </w:rPr>
        <w:t>, в отношении</w:t>
      </w:r>
      <w:r w:rsidR="0007297D" w:rsidRPr="00C15AAF">
        <w:rPr>
          <w:sz w:val="24"/>
          <w:szCs w:val="24"/>
        </w:rPr>
        <w:t xml:space="preserve"> </w:t>
      </w:r>
      <w:r w:rsidR="00BC5E9A">
        <w:rPr>
          <w:sz w:val="24"/>
          <w:szCs w:val="24"/>
        </w:rPr>
        <w:t xml:space="preserve">сертификатов, </w:t>
      </w:r>
      <w:r w:rsidR="0007297D" w:rsidRPr="00C15AAF">
        <w:rPr>
          <w:sz w:val="24"/>
          <w:szCs w:val="24"/>
        </w:rPr>
        <w:t xml:space="preserve">принятых на хранение </w:t>
      </w:r>
      <w:r w:rsidR="00BC5E9A">
        <w:rPr>
          <w:sz w:val="24"/>
          <w:szCs w:val="24"/>
        </w:rPr>
        <w:t>до внесения изменений в условия осуществления депозитарной деятельности Депозитария в связи с вступлением в силу Порядка открытия и ведения депозитариями счетов депо и иных счетов, утвержденного Приказом ФСФР России от 30.08.2012 №12-78/пз-н, до выдачи или погашения таких ценных бумаг. В дополнение к услугам по хранению Депозитарий (Банк) содействует реализации прав по таким ценным бумагам, проводит иные операции в порядке, предусмотренном настоящими Условиями (в части использования бланков и применения сроков, предусмотренных для совершения депозитарных операций). Указанные ценные бумаги, принятые на хранение, отражаются в отчетных документах, выдаваемых Депозитарием, что является подтверждением факта приема ценной бумаги на хранение, но не может расцениваться как подтверждение прав на саму ценную бумагу.</w:t>
      </w:r>
    </w:p>
    <w:p w14:paraId="60D08714" w14:textId="77777777" w:rsidR="00D90E65" w:rsidRPr="00C96F11" w:rsidRDefault="00D90E65" w:rsidP="00E875E9">
      <w:pPr>
        <w:keepLines/>
        <w:numPr>
          <w:ilvl w:val="2"/>
          <w:numId w:val="102"/>
        </w:numPr>
        <w:tabs>
          <w:tab w:val="left" w:pos="567"/>
        </w:tabs>
        <w:spacing w:after="120"/>
        <w:ind w:left="0" w:firstLine="0"/>
        <w:jc w:val="both"/>
        <w:rPr>
          <w:sz w:val="24"/>
          <w:szCs w:val="24"/>
        </w:rPr>
      </w:pPr>
      <w:r w:rsidRPr="00C96F11">
        <w:rPr>
          <w:sz w:val="24"/>
          <w:szCs w:val="24"/>
        </w:rPr>
        <w:t>Депонент обязан оплатить сопутствующие услуги Депозитария в соответствии с Тарифами Депозитария и/или отдельно заключаем</w:t>
      </w:r>
      <w:r w:rsidR="00404712" w:rsidRPr="00C96F11">
        <w:rPr>
          <w:sz w:val="24"/>
          <w:szCs w:val="24"/>
        </w:rPr>
        <w:t>ы</w:t>
      </w:r>
      <w:r w:rsidRPr="00C96F11">
        <w:rPr>
          <w:sz w:val="24"/>
          <w:szCs w:val="24"/>
        </w:rPr>
        <w:t>м Сторонами соглашени</w:t>
      </w:r>
      <w:r w:rsidR="00404712" w:rsidRPr="00C96F11">
        <w:rPr>
          <w:sz w:val="24"/>
          <w:szCs w:val="24"/>
        </w:rPr>
        <w:t>ем</w:t>
      </w:r>
      <w:r w:rsidRPr="00C96F11">
        <w:rPr>
          <w:sz w:val="24"/>
          <w:szCs w:val="24"/>
        </w:rPr>
        <w:t xml:space="preserve"> и возместить Депозитарию расходы, понесенные им в результате привлечения третьих лиц при проведении операций и оказании сопутствующих услуг по поручению Депонента.</w:t>
      </w:r>
    </w:p>
    <w:p w14:paraId="3ADAF32A" w14:textId="77777777" w:rsidR="0043476F" w:rsidRPr="00C96F11" w:rsidRDefault="0043476F" w:rsidP="00E875E9">
      <w:pPr>
        <w:keepNext/>
        <w:numPr>
          <w:ilvl w:val="1"/>
          <w:numId w:val="68"/>
        </w:numPr>
        <w:spacing w:before="240" w:after="60"/>
        <w:ind w:left="0" w:firstLine="0"/>
        <w:outlineLvl w:val="1"/>
        <w:rPr>
          <w:b/>
          <w:bCs/>
          <w:iCs/>
          <w:sz w:val="24"/>
          <w:szCs w:val="24"/>
        </w:rPr>
      </w:pPr>
      <w:bookmarkStart w:id="206" w:name="_Toc500177429"/>
      <w:bookmarkStart w:id="207" w:name="_Toc503776645"/>
      <w:bookmarkStart w:id="208" w:name="_Toc503777108"/>
      <w:bookmarkStart w:id="209" w:name="_Toc503777257"/>
      <w:bookmarkStart w:id="210" w:name="_Toc503777407"/>
      <w:bookmarkStart w:id="211" w:name="_Toc503777559"/>
      <w:bookmarkStart w:id="212" w:name="_Toc503777711"/>
      <w:bookmarkStart w:id="213" w:name="_Toc503777863"/>
      <w:bookmarkStart w:id="214" w:name="_Toc503778005"/>
      <w:bookmarkStart w:id="215" w:name="_Toc503778528"/>
      <w:bookmarkStart w:id="216" w:name="_Toc503778665"/>
      <w:bookmarkStart w:id="217" w:name="_Toc503778803"/>
      <w:bookmarkStart w:id="218" w:name="_Toc503779401"/>
      <w:bookmarkStart w:id="219" w:name="_Toc503779543"/>
      <w:bookmarkStart w:id="220" w:name="_Toc503779672"/>
      <w:bookmarkStart w:id="221" w:name="_Toc503779839"/>
      <w:bookmarkStart w:id="222" w:name="_Toc503779969"/>
      <w:bookmarkStart w:id="223" w:name="_Toc500177430"/>
      <w:bookmarkStart w:id="224" w:name="_Toc503776646"/>
      <w:bookmarkStart w:id="225" w:name="_Toc503777109"/>
      <w:bookmarkStart w:id="226" w:name="_Toc503777258"/>
      <w:bookmarkStart w:id="227" w:name="_Toc503777408"/>
      <w:bookmarkStart w:id="228" w:name="_Toc503777560"/>
      <w:bookmarkStart w:id="229" w:name="_Toc503777712"/>
      <w:bookmarkStart w:id="230" w:name="_Toc503777864"/>
      <w:bookmarkStart w:id="231" w:name="_Toc503778006"/>
      <w:bookmarkStart w:id="232" w:name="_Toc503778529"/>
      <w:bookmarkStart w:id="233" w:name="_Toc503778666"/>
      <w:bookmarkStart w:id="234" w:name="_Toc503778804"/>
      <w:bookmarkStart w:id="235" w:name="_Toc503779402"/>
      <w:bookmarkStart w:id="236" w:name="_Toc503779544"/>
      <w:bookmarkStart w:id="237" w:name="_Toc503779673"/>
      <w:bookmarkStart w:id="238" w:name="_Toc503779840"/>
      <w:bookmarkStart w:id="239" w:name="_Toc503779970"/>
      <w:bookmarkStart w:id="240" w:name="_Toc500177431"/>
      <w:bookmarkStart w:id="241" w:name="_Toc503776647"/>
      <w:bookmarkStart w:id="242" w:name="_Toc503777110"/>
      <w:bookmarkStart w:id="243" w:name="_Toc503777259"/>
      <w:bookmarkStart w:id="244" w:name="_Toc503777409"/>
      <w:bookmarkStart w:id="245" w:name="_Toc503777561"/>
      <w:bookmarkStart w:id="246" w:name="_Toc503777713"/>
      <w:bookmarkStart w:id="247" w:name="_Toc503777865"/>
      <w:bookmarkStart w:id="248" w:name="_Toc503778007"/>
      <w:bookmarkStart w:id="249" w:name="_Toc503778530"/>
      <w:bookmarkStart w:id="250" w:name="_Toc503778667"/>
      <w:bookmarkStart w:id="251" w:name="_Toc503778805"/>
      <w:bookmarkStart w:id="252" w:name="_Toc503779403"/>
      <w:bookmarkStart w:id="253" w:name="_Toc503779545"/>
      <w:bookmarkStart w:id="254" w:name="_Toc503779674"/>
      <w:bookmarkStart w:id="255" w:name="_Toc503779841"/>
      <w:bookmarkStart w:id="256" w:name="_Toc503779971"/>
      <w:bookmarkStart w:id="257" w:name="_Toc500177432"/>
      <w:bookmarkStart w:id="258" w:name="_Toc503776648"/>
      <w:bookmarkStart w:id="259" w:name="_Toc503777111"/>
      <w:bookmarkStart w:id="260" w:name="_Toc503777260"/>
      <w:bookmarkStart w:id="261" w:name="_Toc503777410"/>
      <w:bookmarkStart w:id="262" w:name="_Toc503777562"/>
      <w:bookmarkStart w:id="263" w:name="_Toc503777714"/>
      <w:bookmarkStart w:id="264" w:name="_Toc503777866"/>
      <w:bookmarkStart w:id="265" w:name="_Toc503778008"/>
      <w:bookmarkStart w:id="266" w:name="_Toc503778531"/>
      <w:bookmarkStart w:id="267" w:name="_Toc503778668"/>
      <w:bookmarkStart w:id="268" w:name="_Toc503778806"/>
      <w:bookmarkStart w:id="269" w:name="_Toc503779404"/>
      <w:bookmarkStart w:id="270" w:name="_Toc503779546"/>
      <w:bookmarkStart w:id="271" w:name="_Toc503779675"/>
      <w:bookmarkStart w:id="272" w:name="_Toc503779842"/>
      <w:bookmarkStart w:id="273" w:name="_Toc503779972"/>
      <w:bookmarkStart w:id="274" w:name="_Toc500177433"/>
      <w:bookmarkStart w:id="275" w:name="_Toc503776649"/>
      <w:bookmarkStart w:id="276" w:name="_Toc503777112"/>
      <w:bookmarkStart w:id="277" w:name="_Toc503777261"/>
      <w:bookmarkStart w:id="278" w:name="_Toc503777411"/>
      <w:bookmarkStart w:id="279" w:name="_Toc503777563"/>
      <w:bookmarkStart w:id="280" w:name="_Toc503777715"/>
      <w:bookmarkStart w:id="281" w:name="_Toc503777867"/>
      <w:bookmarkStart w:id="282" w:name="_Toc503778009"/>
      <w:bookmarkStart w:id="283" w:name="_Toc503778532"/>
      <w:bookmarkStart w:id="284" w:name="_Toc503778669"/>
      <w:bookmarkStart w:id="285" w:name="_Toc503778807"/>
      <w:bookmarkStart w:id="286" w:name="_Toc503779405"/>
      <w:bookmarkStart w:id="287" w:name="_Toc503779547"/>
      <w:bookmarkStart w:id="288" w:name="_Toc503779676"/>
      <w:bookmarkStart w:id="289" w:name="_Toc503779843"/>
      <w:bookmarkStart w:id="290" w:name="_Toc503779973"/>
      <w:bookmarkStart w:id="291" w:name="_Toc500177434"/>
      <w:bookmarkStart w:id="292" w:name="_Toc503776650"/>
      <w:bookmarkStart w:id="293" w:name="_Toc503777113"/>
      <w:bookmarkStart w:id="294" w:name="_Toc503777262"/>
      <w:bookmarkStart w:id="295" w:name="_Toc503777412"/>
      <w:bookmarkStart w:id="296" w:name="_Toc503777564"/>
      <w:bookmarkStart w:id="297" w:name="_Toc503777716"/>
      <w:bookmarkStart w:id="298" w:name="_Toc503777868"/>
      <w:bookmarkStart w:id="299" w:name="_Toc503778010"/>
      <w:bookmarkStart w:id="300" w:name="_Toc503778533"/>
      <w:bookmarkStart w:id="301" w:name="_Toc503778670"/>
      <w:bookmarkStart w:id="302" w:name="_Toc503778808"/>
      <w:bookmarkStart w:id="303" w:name="_Toc503779406"/>
      <w:bookmarkStart w:id="304" w:name="_Toc503779548"/>
      <w:bookmarkStart w:id="305" w:name="_Toc503779677"/>
      <w:bookmarkStart w:id="306" w:name="_Toc503779844"/>
      <w:bookmarkStart w:id="307" w:name="_Toc503779974"/>
      <w:bookmarkStart w:id="308" w:name="_Toc500177435"/>
      <w:bookmarkStart w:id="309" w:name="_Toc503776651"/>
      <w:bookmarkStart w:id="310" w:name="_Toc503777114"/>
      <w:bookmarkStart w:id="311" w:name="_Toc503777263"/>
      <w:bookmarkStart w:id="312" w:name="_Toc503777413"/>
      <w:bookmarkStart w:id="313" w:name="_Toc503777565"/>
      <w:bookmarkStart w:id="314" w:name="_Toc503777717"/>
      <w:bookmarkStart w:id="315" w:name="_Toc503777869"/>
      <w:bookmarkStart w:id="316" w:name="_Toc503778011"/>
      <w:bookmarkStart w:id="317" w:name="_Toc503778534"/>
      <w:bookmarkStart w:id="318" w:name="_Toc503778671"/>
      <w:bookmarkStart w:id="319" w:name="_Toc503778809"/>
      <w:bookmarkStart w:id="320" w:name="_Toc503779407"/>
      <w:bookmarkStart w:id="321" w:name="_Toc503779549"/>
      <w:bookmarkStart w:id="322" w:name="_Toc503779678"/>
      <w:bookmarkStart w:id="323" w:name="_Toc503779845"/>
      <w:bookmarkStart w:id="324" w:name="_Toc503779975"/>
      <w:bookmarkStart w:id="325" w:name="_Toc500177436"/>
      <w:bookmarkStart w:id="326" w:name="_Toc503776652"/>
      <w:bookmarkStart w:id="327" w:name="_Toc503777115"/>
      <w:bookmarkStart w:id="328" w:name="_Toc503777264"/>
      <w:bookmarkStart w:id="329" w:name="_Toc503777414"/>
      <w:bookmarkStart w:id="330" w:name="_Toc503777566"/>
      <w:bookmarkStart w:id="331" w:name="_Toc503777718"/>
      <w:bookmarkStart w:id="332" w:name="_Toc503777870"/>
      <w:bookmarkStart w:id="333" w:name="_Toc503778012"/>
      <w:bookmarkStart w:id="334" w:name="_Toc503778535"/>
      <w:bookmarkStart w:id="335" w:name="_Toc503778672"/>
      <w:bookmarkStart w:id="336" w:name="_Toc503778810"/>
      <w:bookmarkStart w:id="337" w:name="_Toc503779408"/>
      <w:bookmarkStart w:id="338" w:name="_Toc503779550"/>
      <w:bookmarkStart w:id="339" w:name="_Toc503779679"/>
      <w:bookmarkStart w:id="340" w:name="_Toc503779846"/>
      <w:bookmarkStart w:id="341" w:name="_Toc503779976"/>
      <w:bookmarkStart w:id="342" w:name="_Toc500177437"/>
      <w:bookmarkStart w:id="343" w:name="_Toc503776653"/>
      <w:bookmarkStart w:id="344" w:name="_Toc503777116"/>
      <w:bookmarkStart w:id="345" w:name="_Toc503777265"/>
      <w:bookmarkStart w:id="346" w:name="_Toc503777415"/>
      <w:bookmarkStart w:id="347" w:name="_Toc503777567"/>
      <w:bookmarkStart w:id="348" w:name="_Toc503777719"/>
      <w:bookmarkStart w:id="349" w:name="_Toc503777871"/>
      <w:bookmarkStart w:id="350" w:name="_Toc503778013"/>
      <w:bookmarkStart w:id="351" w:name="_Toc503778536"/>
      <w:bookmarkStart w:id="352" w:name="_Toc503778673"/>
      <w:bookmarkStart w:id="353" w:name="_Toc503778811"/>
      <w:bookmarkStart w:id="354" w:name="_Toc503779409"/>
      <w:bookmarkStart w:id="355" w:name="_Toc503779551"/>
      <w:bookmarkStart w:id="356" w:name="_Toc503779680"/>
      <w:bookmarkStart w:id="357" w:name="_Toc503779847"/>
      <w:bookmarkStart w:id="358" w:name="_Toc503779977"/>
      <w:bookmarkStart w:id="359" w:name="_Toc500177438"/>
      <w:bookmarkStart w:id="360" w:name="_Toc503776654"/>
      <w:bookmarkStart w:id="361" w:name="_Toc503777117"/>
      <w:bookmarkStart w:id="362" w:name="_Toc503777266"/>
      <w:bookmarkStart w:id="363" w:name="_Toc503777416"/>
      <w:bookmarkStart w:id="364" w:name="_Toc503777568"/>
      <w:bookmarkStart w:id="365" w:name="_Toc503777720"/>
      <w:bookmarkStart w:id="366" w:name="_Toc503777872"/>
      <w:bookmarkStart w:id="367" w:name="_Toc503778014"/>
      <w:bookmarkStart w:id="368" w:name="_Toc503778537"/>
      <w:bookmarkStart w:id="369" w:name="_Toc503778674"/>
      <w:bookmarkStart w:id="370" w:name="_Toc503778812"/>
      <w:bookmarkStart w:id="371" w:name="_Toc503779410"/>
      <w:bookmarkStart w:id="372" w:name="_Toc503779552"/>
      <w:bookmarkStart w:id="373" w:name="_Toc503779681"/>
      <w:bookmarkStart w:id="374" w:name="_Toc503779848"/>
      <w:bookmarkStart w:id="375" w:name="_Toc503779978"/>
      <w:bookmarkStart w:id="376" w:name="_Toc500177439"/>
      <w:bookmarkStart w:id="377" w:name="_Toc503776655"/>
      <w:bookmarkStart w:id="378" w:name="_Toc503777118"/>
      <w:bookmarkStart w:id="379" w:name="_Toc503777267"/>
      <w:bookmarkStart w:id="380" w:name="_Toc503777417"/>
      <w:bookmarkStart w:id="381" w:name="_Toc503777569"/>
      <w:bookmarkStart w:id="382" w:name="_Toc503777721"/>
      <w:bookmarkStart w:id="383" w:name="_Toc503777873"/>
      <w:bookmarkStart w:id="384" w:name="_Toc503778015"/>
      <w:bookmarkStart w:id="385" w:name="_Toc503778538"/>
      <w:bookmarkStart w:id="386" w:name="_Toc503778675"/>
      <w:bookmarkStart w:id="387" w:name="_Toc503778813"/>
      <w:bookmarkStart w:id="388" w:name="_Toc503779411"/>
      <w:bookmarkStart w:id="389" w:name="_Toc503779553"/>
      <w:bookmarkStart w:id="390" w:name="_Toc503779682"/>
      <w:bookmarkStart w:id="391" w:name="_Toc503779849"/>
      <w:bookmarkStart w:id="392" w:name="_Toc503779979"/>
      <w:bookmarkStart w:id="393" w:name="_Toc500177440"/>
      <w:bookmarkStart w:id="394" w:name="_Toc503776656"/>
      <w:bookmarkStart w:id="395" w:name="_Toc503777119"/>
      <w:bookmarkStart w:id="396" w:name="_Toc503777268"/>
      <w:bookmarkStart w:id="397" w:name="_Toc503777418"/>
      <w:bookmarkStart w:id="398" w:name="_Toc503777570"/>
      <w:bookmarkStart w:id="399" w:name="_Toc503777722"/>
      <w:bookmarkStart w:id="400" w:name="_Toc503777874"/>
      <w:bookmarkStart w:id="401" w:name="_Toc503778016"/>
      <w:bookmarkStart w:id="402" w:name="_Toc503778539"/>
      <w:bookmarkStart w:id="403" w:name="_Toc503778676"/>
      <w:bookmarkStart w:id="404" w:name="_Toc503778814"/>
      <w:bookmarkStart w:id="405" w:name="_Toc503779412"/>
      <w:bookmarkStart w:id="406" w:name="_Toc503779554"/>
      <w:bookmarkStart w:id="407" w:name="_Toc503779683"/>
      <w:bookmarkStart w:id="408" w:name="_Toc503779850"/>
      <w:bookmarkStart w:id="409" w:name="_Toc503779980"/>
      <w:bookmarkStart w:id="410" w:name="_Toc500177441"/>
      <w:bookmarkStart w:id="411" w:name="_Toc503776657"/>
      <w:bookmarkStart w:id="412" w:name="_Toc503777120"/>
      <w:bookmarkStart w:id="413" w:name="_Toc503777269"/>
      <w:bookmarkStart w:id="414" w:name="_Toc503777419"/>
      <w:bookmarkStart w:id="415" w:name="_Toc503777571"/>
      <w:bookmarkStart w:id="416" w:name="_Toc503777723"/>
      <w:bookmarkStart w:id="417" w:name="_Toc503777875"/>
      <w:bookmarkStart w:id="418" w:name="_Toc503778017"/>
      <w:bookmarkStart w:id="419" w:name="_Toc503778540"/>
      <w:bookmarkStart w:id="420" w:name="_Toc503778677"/>
      <w:bookmarkStart w:id="421" w:name="_Toc503778815"/>
      <w:bookmarkStart w:id="422" w:name="_Toc503779413"/>
      <w:bookmarkStart w:id="423" w:name="_Toc503779555"/>
      <w:bookmarkStart w:id="424" w:name="_Toc503779684"/>
      <w:bookmarkStart w:id="425" w:name="_Toc503779851"/>
      <w:bookmarkStart w:id="426" w:name="_Toc503779981"/>
      <w:bookmarkStart w:id="427" w:name="_Toc500177442"/>
      <w:bookmarkStart w:id="428" w:name="_Toc503776658"/>
      <w:bookmarkStart w:id="429" w:name="_Toc503777121"/>
      <w:bookmarkStart w:id="430" w:name="_Toc503777270"/>
      <w:bookmarkStart w:id="431" w:name="_Toc503777420"/>
      <w:bookmarkStart w:id="432" w:name="_Toc503777572"/>
      <w:bookmarkStart w:id="433" w:name="_Toc503777724"/>
      <w:bookmarkStart w:id="434" w:name="_Toc503777876"/>
      <w:bookmarkStart w:id="435" w:name="_Toc503778018"/>
      <w:bookmarkStart w:id="436" w:name="_Toc503778541"/>
      <w:bookmarkStart w:id="437" w:name="_Toc503778678"/>
      <w:bookmarkStart w:id="438" w:name="_Toc503778816"/>
      <w:bookmarkStart w:id="439" w:name="_Toc503779414"/>
      <w:bookmarkStart w:id="440" w:name="_Toc503779556"/>
      <w:bookmarkStart w:id="441" w:name="_Toc503779685"/>
      <w:bookmarkStart w:id="442" w:name="_Toc503779852"/>
      <w:bookmarkStart w:id="443" w:name="_Toc503779982"/>
      <w:bookmarkStart w:id="444" w:name="_Toc500177443"/>
      <w:bookmarkStart w:id="445" w:name="_Toc503776659"/>
      <w:bookmarkStart w:id="446" w:name="_Toc503777122"/>
      <w:bookmarkStart w:id="447" w:name="_Toc503777271"/>
      <w:bookmarkStart w:id="448" w:name="_Toc503777421"/>
      <w:bookmarkStart w:id="449" w:name="_Toc503777573"/>
      <w:bookmarkStart w:id="450" w:name="_Toc503777725"/>
      <w:bookmarkStart w:id="451" w:name="_Toc503777877"/>
      <w:bookmarkStart w:id="452" w:name="_Toc503778019"/>
      <w:bookmarkStart w:id="453" w:name="_Toc503778542"/>
      <w:bookmarkStart w:id="454" w:name="_Toc503778679"/>
      <w:bookmarkStart w:id="455" w:name="_Toc503778817"/>
      <w:bookmarkStart w:id="456" w:name="_Toc503779415"/>
      <w:bookmarkStart w:id="457" w:name="_Toc503779557"/>
      <w:bookmarkStart w:id="458" w:name="_Toc503779686"/>
      <w:bookmarkStart w:id="459" w:name="_Toc503779853"/>
      <w:bookmarkStart w:id="460" w:name="_Toc503779983"/>
      <w:bookmarkStart w:id="461" w:name="_Toc500177444"/>
      <w:bookmarkStart w:id="462" w:name="_Toc503776660"/>
      <w:bookmarkStart w:id="463" w:name="_Toc503777123"/>
      <w:bookmarkStart w:id="464" w:name="_Toc503777272"/>
      <w:bookmarkStart w:id="465" w:name="_Toc503777422"/>
      <w:bookmarkStart w:id="466" w:name="_Toc503777574"/>
      <w:bookmarkStart w:id="467" w:name="_Toc503777726"/>
      <w:bookmarkStart w:id="468" w:name="_Toc503777878"/>
      <w:bookmarkStart w:id="469" w:name="_Toc503778020"/>
      <w:bookmarkStart w:id="470" w:name="_Toc503778543"/>
      <w:bookmarkStart w:id="471" w:name="_Toc503778680"/>
      <w:bookmarkStart w:id="472" w:name="_Toc503778818"/>
      <w:bookmarkStart w:id="473" w:name="_Toc503779416"/>
      <w:bookmarkStart w:id="474" w:name="_Toc503779558"/>
      <w:bookmarkStart w:id="475" w:name="_Toc503779687"/>
      <w:bookmarkStart w:id="476" w:name="_Toc503779854"/>
      <w:bookmarkStart w:id="477" w:name="_Toc503779984"/>
      <w:bookmarkStart w:id="478" w:name="_Toc500177445"/>
      <w:bookmarkStart w:id="479" w:name="_Toc503776661"/>
      <w:bookmarkStart w:id="480" w:name="_Toc503777124"/>
      <w:bookmarkStart w:id="481" w:name="_Toc503777273"/>
      <w:bookmarkStart w:id="482" w:name="_Toc503777423"/>
      <w:bookmarkStart w:id="483" w:name="_Toc503777575"/>
      <w:bookmarkStart w:id="484" w:name="_Toc503777727"/>
      <w:bookmarkStart w:id="485" w:name="_Toc503777879"/>
      <w:bookmarkStart w:id="486" w:name="_Toc503778021"/>
      <w:bookmarkStart w:id="487" w:name="_Toc503778544"/>
      <w:bookmarkStart w:id="488" w:name="_Toc503778681"/>
      <w:bookmarkStart w:id="489" w:name="_Toc503778819"/>
      <w:bookmarkStart w:id="490" w:name="_Toc503779417"/>
      <w:bookmarkStart w:id="491" w:name="_Toc503779559"/>
      <w:bookmarkStart w:id="492" w:name="_Toc503779688"/>
      <w:bookmarkStart w:id="493" w:name="_Toc503779855"/>
      <w:bookmarkStart w:id="494" w:name="_Toc503779985"/>
      <w:bookmarkStart w:id="495" w:name="_Toc500177446"/>
      <w:bookmarkStart w:id="496" w:name="_Toc503776662"/>
      <w:bookmarkStart w:id="497" w:name="_Toc503777125"/>
      <w:bookmarkStart w:id="498" w:name="_Toc503777274"/>
      <w:bookmarkStart w:id="499" w:name="_Toc503777424"/>
      <w:bookmarkStart w:id="500" w:name="_Toc503777576"/>
      <w:bookmarkStart w:id="501" w:name="_Toc503777728"/>
      <w:bookmarkStart w:id="502" w:name="_Toc503777880"/>
      <w:bookmarkStart w:id="503" w:name="_Toc503778022"/>
      <w:bookmarkStart w:id="504" w:name="_Toc503778545"/>
      <w:bookmarkStart w:id="505" w:name="_Toc503778682"/>
      <w:bookmarkStart w:id="506" w:name="_Toc503778820"/>
      <w:bookmarkStart w:id="507" w:name="_Toc503779418"/>
      <w:bookmarkStart w:id="508" w:name="_Toc503779560"/>
      <w:bookmarkStart w:id="509" w:name="_Toc503779689"/>
      <w:bookmarkStart w:id="510" w:name="_Toc503779856"/>
      <w:bookmarkStart w:id="511" w:name="_Toc503779986"/>
      <w:bookmarkStart w:id="512" w:name="_Toc500177447"/>
      <w:bookmarkStart w:id="513" w:name="_Toc503776663"/>
      <w:bookmarkStart w:id="514" w:name="_Toc503777126"/>
      <w:bookmarkStart w:id="515" w:name="_Toc503777275"/>
      <w:bookmarkStart w:id="516" w:name="_Toc503777425"/>
      <w:bookmarkStart w:id="517" w:name="_Toc503777577"/>
      <w:bookmarkStart w:id="518" w:name="_Toc503777729"/>
      <w:bookmarkStart w:id="519" w:name="_Toc503777881"/>
      <w:bookmarkStart w:id="520" w:name="_Toc503778023"/>
      <w:bookmarkStart w:id="521" w:name="_Toc503778546"/>
      <w:bookmarkStart w:id="522" w:name="_Toc503778683"/>
      <w:bookmarkStart w:id="523" w:name="_Toc503778821"/>
      <w:bookmarkStart w:id="524" w:name="_Toc503779419"/>
      <w:bookmarkStart w:id="525" w:name="_Toc503779561"/>
      <w:bookmarkStart w:id="526" w:name="_Toc503779690"/>
      <w:bookmarkStart w:id="527" w:name="_Toc503779857"/>
      <w:bookmarkStart w:id="528" w:name="_Toc503779987"/>
      <w:bookmarkStart w:id="529" w:name="_Toc500177448"/>
      <w:bookmarkStart w:id="530" w:name="_Toc503776664"/>
      <w:bookmarkStart w:id="531" w:name="_Toc503777127"/>
      <w:bookmarkStart w:id="532" w:name="_Toc503777276"/>
      <w:bookmarkStart w:id="533" w:name="_Toc503777426"/>
      <w:bookmarkStart w:id="534" w:name="_Toc503777578"/>
      <w:bookmarkStart w:id="535" w:name="_Toc503777730"/>
      <w:bookmarkStart w:id="536" w:name="_Toc503777882"/>
      <w:bookmarkStart w:id="537" w:name="_Toc503778024"/>
      <w:bookmarkStart w:id="538" w:name="_Toc503778547"/>
      <w:bookmarkStart w:id="539" w:name="_Toc503778684"/>
      <w:bookmarkStart w:id="540" w:name="_Toc503778822"/>
      <w:bookmarkStart w:id="541" w:name="_Toc503779420"/>
      <w:bookmarkStart w:id="542" w:name="_Toc503779562"/>
      <w:bookmarkStart w:id="543" w:name="_Toc503779691"/>
      <w:bookmarkStart w:id="544" w:name="_Toc503779858"/>
      <w:bookmarkStart w:id="545" w:name="_Toc503779988"/>
      <w:bookmarkStart w:id="546" w:name="_Toc500177449"/>
      <w:bookmarkStart w:id="547" w:name="_Toc503776665"/>
      <w:bookmarkStart w:id="548" w:name="_Toc503777128"/>
      <w:bookmarkStart w:id="549" w:name="_Toc503777277"/>
      <w:bookmarkStart w:id="550" w:name="_Toc503777427"/>
      <w:bookmarkStart w:id="551" w:name="_Toc503777579"/>
      <w:bookmarkStart w:id="552" w:name="_Toc503777731"/>
      <w:bookmarkStart w:id="553" w:name="_Toc503777883"/>
      <w:bookmarkStart w:id="554" w:name="_Toc503778025"/>
      <w:bookmarkStart w:id="555" w:name="_Toc503778548"/>
      <w:bookmarkStart w:id="556" w:name="_Toc503778685"/>
      <w:bookmarkStart w:id="557" w:name="_Toc503778823"/>
      <w:bookmarkStart w:id="558" w:name="_Toc503779421"/>
      <w:bookmarkStart w:id="559" w:name="_Toc503779563"/>
      <w:bookmarkStart w:id="560" w:name="_Toc503779692"/>
      <w:bookmarkStart w:id="561" w:name="_Toc503779859"/>
      <w:bookmarkStart w:id="562" w:name="_Toc503779989"/>
      <w:bookmarkStart w:id="563" w:name="_Toc500177450"/>
      <w:bookmarkStart w:id="564" w:name="_Toc503776666"/>
      <w:bookmarkStart w:id="565" w:name="_Toc503777129"/>
      <w:bookmarkStart w:id="566" w:name="_Toc503777278"/>
      <w:bookmarkStart w:id="567" w:name="_Toc503777428"/>
      <w:bookmarkStart w:id="568" w:name="_Toc503777580"/>
      <w:bookmarkStart w:id="569" w:name="_Toc503777732"/>
      <w:bookmarkStart w:id="570" w:name="_Toc503777884"/>
      <w:bookmarkStart w:id="571" w:name="_Toc503778026"/>
      <w:bookmarkStart w:id="572" w:name="_Toc503778549"/>
      <w:bookmarkStart w:id="573" w:name="_Toc503778686"/>
      <w:bookmarkStart w:id="574" w:name="_Toc503778824"/>
      <w:bookmarkStart w:id="575" w:name="_Toc503779422"/>
      <w:bookmarkStart w:id="576" w:name="_Toc503779564"/>
      <w:bookmarkStart w:id="577" w:name="_Toc503779693"/>
      <w:bookmarkStart w:id="578" w:name="_Toc503779860"/>
      <w:bookmarkStart w:id="579" w:name="_Toc503779990"/>
      <w:bookmarkStart w:id="580" w:name="_Toc500177451"/>
      <w:bookmarkStart w:id="581" w:name="_Toc503776667"/>
      <w:bookmarkStart w:id="582" w:name="_Toc503777130"/>
      <w:bookmarkStart w:id="583" w:name="_Toc503777279"/>
      <w:bookmarkStart w:id="584" w:name="_Toc503777429"/>
      <w:bookmarkStart w:id="585" w:name="_Toc503777581"/>
      <w:bookmarkStart w:id="586" w:name="_Toc503777733"/>
      <w:bookmarkStart w:id="587" w:name="_Toc503777885"/>
      <w:bookmarkStart w:id="588" w:name="_Toc503778027"/>
      <w:bookmarkStart w:id="589" w:name="_Toc503778550"/>
      <w:bookmarkStart w:id="590" w:name="_Toc503778687"/>
      <w:bookmarkStart w:id="591" w:name="_Toc503778825"/>
      <w:bookmarkStart w:id="592" w:name="_Toc503779423"/>
      <w:bookmarkStart w:id="593" w:name="_Toc503779565"/>
      <w:bookmarkStart w:id="594" w:name="_Toc503779694"/>
      <w:bookmarkStart w:id="595" w:name="_Toc503779861"/>
      <w:bookmarkStart w:id="596" w:name="_Toc503779991"/>
      <w:bookmarkStart w:id="597" w:name="_Toc500177452"/>
      <w:bookmarkStart w:id="598" w:name="_Toc503776668"/>
      <w:bookmarkStart w:id="599" w:name="_Toc503777131"/>
      <w:bookmarkStart w:id="600" w:name="_Toc503777280"/>
      <w:bookmarkStart w:id="601" w:name="_Toc503777430"/>
      <w:bookmarkStart w:id="602" w:name="_Toc503777582"/>
      <w:bookmarkStart w:id="603" w:name="_Toc503777734"/>
      <w:bookmarkStart w:id="604" w:name="_Toc503777886"/>
      <w:bookmarkStart w:id="605" w:name="_Toc503778028"/>
      <w:bookmarkStart w:id="606" w:name="_Toc503778551"/>
      <w:bookmarkStart w:id="607" w:name="_Toc503778688"/>
      <w:bookmarkStart w:id="608" w:name="_Toc503778826"/>
      <w:bookmarkStart w:id="609" w:name="_Toc503779424"/>
      <w:bookmarkStart w:id="610" w:name="_Toc503779566"/>
      <w:bookmarkStart w:id="611" w:name="_Toc503779695"/>
      <w:bookmarkStart w:id="612" w:name="_Toc503779862"/>
      <w:bookmarkStart w:id="613" w:name="_Toc503779992"/>
      <w:bookmarkStart w:id="614" w:name="_Toc500177453"/>
      <w:bookmarkStart w:id="615" w:name="_Toc503776669"/>
      <w:bookmarkStart w:id="616" w:name="_Toc503777132"/>
      <w:bookmarkStart w:id="617" w:name="_Toc503777281"/>
      <w:bookmarkStart w:id="618" w:name="_Toc503777431"/>
      <w:bookmarkStart w:id="619" w:name="_Toc503777583"/>
      <w:bookmarkStart w:id="620" w:name="_Toc503777735"/>
      <w:bookmarkStart w:id="621" w:name="_Toc503777887"/>
      <w:bookmarkStart w:id="622" w:name="_Toc503778029"/>
      <w:bookmarkStart w:id="623" w:name="_Toc503778552"/>
      <w:bookmarkStart w:id="624" w:name="_Toc503778689"/>
      <w:bookmarkStart w:id="625" w:name="_Toc503778827"/>
      <w:bookmarkStart w:id="626" w:name="_Toc503779425"/>
      <w:bookmarkStart w:id="627" w:name="_Toc503779567"/>
      <w:bookmarkStart w:id="628" w:name="_Toc503779696"/>
      <w:bookmarkStart w:id="629" w:name="_Toc503779863"/>
      <w:bookmarkStart w:id="630" w:name="_Toc503779993"/>
      <w:bookmarkStart w:id="631" w:name="_Toc500177454"/>
      <w:bookmarkStart w:id="632" w:name="_Toc503776670"/>
      <w:bookmarkStart w:id="633" w:name="_Toc503777133"/>
      <w:bookmarkStart w:id="634" w:name="_Toc503777282"/>
      <w:bookmarkStart w:id="635" w:name="_Toc503777432"/>
      <w:bookmarkStart w:id="636" w:name="_Toc503777584"/>
      <w:bookmarkStart w:id="637" w:name="_Toc503777736"/>
      <w:bookmarkStart w:id="638" w:name="_Toc503777888"/>
      <w:bookmarkStart w:id="639" w:name="_Toc503778030"/>
      <w:bookmarkStart w:id="640" w:name="_Toc503778553"/>
      <w:bookmarkStart w:id="641" w:name="_Toc503778690"/>
      <w:bookmarkStart w:id="642" w:name="_Toc503778828"/>
      <w:bookmarkStart w:id="643" w:name="_Toc503779426"/>
      <w:bookmarkStart w:id="644" w:name="_Toc503779568"/>
      <w:bookmarkStart w:id="645" w:name="_Toc503779697"/>
      <w:bookmarkStart w:id="646" w:name="_Toc503779864"/>
      <w:bookmarkStart w:id="647" w:name="_Toc503779994"/>
      <w:bookmarkStart w:id="648" w:name="_Toc500177455"/>
      <w:bookmarkStart w:id="649" w:name="_Toc503776671"/>
      <w:bookmarkStart w:id="650" w:name="_Toc503777134"/>
      <w:bookmarkStart w:id="651" w:name="_Toc503777283"/>
      <w:bookmarkStart w:id="652" w:name="_Toc503777433"/>
      <w:bookmarkStart w:id="653" w:name="_Toc503777585"/>
      <w:bookmarkStart w:id="654" w:name="_Toc503777737"/>
      <w:bookmarkStart w:id="655" w:name="_Toc503777889"/>
      <w:bookmarkStart w:id="656" w:name="_Toc503778031"/>
      <w:bookmarkStart w:id="657" w:name="_Toc503778554"/>
      <w:bookmarkStart w:id="658" w:name="_Toc503778691"/>
      <w:bookmarkStart w:id="659" w:name="_Toc503778829"/>
      <w:bookmarkStart w:id="660" w:name="_Toc503779427"/>
      <w:bookmarkStart w:id="661" w:name="_Toc503779569"/>
      <w:bookmarkStart w:id="662" w:name="_Toc503779698"/>
      <w:bookmarkStart w:id="663" w:name="_Toc503779865"/>
      <w:bookmarkStart w:id="664" w:name="_Toc503779995"/>
      <w:bookmarkStart w:id="665" w:name="_Toc500177456"/>
      <w:bookmarkStart w:id="666" w:name="_Toc503776672"/>
      <w:bookmarkStart w:id="667" w:name="_Toc503777135"/>
      <w:bookmarkStart w:id="668" w:name="_Toc503777284"/>
      <w:bookmarkStart w:id="669" w:name="_Toc503777434"/>
      <w:bookmarkStart w:id="670" w:name="_Toc503777586"/>
      <w:bookmarkStart w:id="671" w:name="_Toc503777738"/>
      <w:bookmarkStart w:id="672" w:name="_Toc503777890"/>
      <w:bookmarkStart w:id="673" w:name="_Toc503778032"/>
      <w:bookmarkStart w:id="674" w:name="_Toc503778555"/>
      <w:bookmarkStart w:id="675" w:name="_Toc503778692"/>
      <w:bookmarkStart w:id="676" w:name="_Toc503778830"/>
      <w:bookmarkStart w:id="677" w:name="_Toc503779428"/>
      <w:bookmarkStart w:id="678" w:name="_Toc503779570"/>
      <w:bookmarkStart w:id="679" w:name="_Toc503779699"/>
      <w:bookmarkStart w:id="680" w:name="_Toc503779866"/>
      <w:bookmarkStart w:id="681" w:name="_Toc503779996"/>
      <w:bookmarkStart w:id="682" w:name="_Toc500177457"/>
      <w:bookmarkStart w:id="683" w:name="_Toc503776673"/>
      <w:bookmarkStart w:id="684" w:name="_Toc503777136"/>
      <w:bookmarkStart w:id="685" w:name="_Toc503777285"/>
      <w:bookmarkStart w:id="686" w:name="_Toc503777435"/>
      <w:bookmarkStart w:id="687" w:name="_Toc503777587"/>
      <w:bookmarkStart w:id="688" w:name="_Toc503777739"/>
      <w:bookmarkStart w:id="689" w:name="_Toc503777891"/>
      <w:bookmarkStart w:id="690" w:name="_Toc503778033"/>
      <w:bookmarkStart w:id="691" w:name="_Toc503778556"/>
      <w:bookmarkStart w:id="692" w:name="_Toc503778693"/>
      <w:bookmarkStart w:id="693" w:name="_Toc503778831"/>
      <w:bookmarkStart w:id="694" w:name="_Toc503779429"/>
      <w:bookmarkStart w:id="695" w:name="_Toc503779571"/>
      <w:bookmarkStart w:id="696" w:name="_Toc503779700"/>
      <w:bookmarkStart w:id="697" w:name="_Toc503779867"/>
      <w:bookmarkStart w:id="698" w:name="_Toc503779997"/>
      <w:bookmarkStart w:id="699" w:name="_Toc500177458"/>
      <w:bookmarkStart w:id="700" w:name="_Toc503776674"/>
      <w:bookmarkStart w:id="701" w:name="_Toc503777137"/>
      <w:bookmarkStart w:id="702" w:name="_Toc503777286"/>
      <w:bookmarkStart w:id="703" w:name="_Toc503777436"/>
      <w:bookmarkStart w:id="704" w:name="_Toc503777588"/>
      <w:bookmarkStart w:id="705" w:name="_Toc503777740"/>
      <w:bookmarkStart w:id="706" w:name="_Toc503777892"/>
      <w:bookmarkStart w:id="707" w:name="_Toc503778034"/>
      <w:bookmarkStart w:id="708" w:name="_Toc503778557"/>
      <w:bookmarkStart w:id="709" w:name="_Toc503778694"/>
      <w:bookmarkStart w:id="710" w:name="_Toc503778832"/>
      <w:bookmarkStart w:id="711" w:name="_Toc503779430"/>
      <w:bookmarkStart w:id="712" w:name="_Toc503779572"/>
      <w:bookmarkStart w:id="713" w:name="_Toc503779701"/>
      <w:bookmarkStart w:id="714" w:name="_Toc503779868"/>
      <w:bookmarkStart w:id="715" w:name="_Toc503779998"/>
      <w:bookmarkStart w:id="716" w:name="_Toc500177459"/>
      <w:bookmarkStart w:id="717" w:name="_Toc503776675"/>
      <w:bookmarkStart w:id="718" w:name="_Toc503777138"/>
      <w:bookmarkStart w:id="719" w:name="_Toc503777287"/>
      <w:bookmarkStart w:id="720" w:name="_Toc503777437"/>
      <w:bookmarkStart w:id="721" w:name="_Toc503777589"/>
      <w:bookmarkStart w:id="722" w:name="_Toc503777741"/>
      <w:bookmarkStart w:id="723" w:name="_Toc503777893"/>
      <w:bookmarkStart w:id="724" w:name="_Toc503778035"/>
      <w:bookmarkStart w:id="725" w:name="_Toc503778558"/>
      <w:bookmarkStart w:id="726" w:name="_Toc503778695"/>
      <w:bookmarkStart w:id="727" w:name="_Toc503778833"/>
      <w:bookmarkStart w:id="728" w:name="_Toc503779431"/>
      <w:bookmarkStart w:id="729" w:name="_Toc503779573"/>
      <w:bookmarkStart w:id="730" w:name="_Toc503779702"/>
      <w:bookmarkStart w:id="731" w:name="_Toc503779869"/>
      <w:bookmarkStart w:id="732" w:name="_Toc503779999"/>
      <w:bookmarkStart w:id="733" w:name="_Toc500177460"/>
      <w:bookmarkStart w:id="734" w:name="_Toc503776676"/>
      <w:bookmarkStart w:id="735" w:name="_Toc503777139"/>
      <w:bookmarkStart w:id="736" w:name="_Toc503777288"/>
      <w:bookmarkStart w:id="737" w:name="_Toc503777438"/>
      <w:bookmarkStart w:id="738" w:name="_Toc503777590"/>
      <w:bookmarkStart w:id="739" w:name="_Toc503777742"/>
      <w:bookmarkStart w:id="740" w:name="_Toc503777894"/>
      <w:bookmarkStart w:id="741" w:name="_Toc503778036"/>
      <w:bookmarkStart w:id="742" w:name="_Toc503778559"/>
      <w:bookmarkStart w:id="743" w:name="_Toc503778696"/>
      <w:bookmarkStart w:id="744" w:name="_Toc503778834"/>
      <w:bookmarkStart w:id="745" w:name="_Toc503779432"/>
      <w:bookmarkStart w:id="746" w:name="_Toc503779574"/>
      <w:bookmarkStart w:id="747" w:name="_Toc503779703"/>
      <w:bookmarkStart w:id="748" w:name="_Toc503779870"/>
      <w:bookmarkStart w:id="749" w:name="_Toc503780000"/>
      <w:bookmarkStart w:id="750" w:name="_Toc500177461"/>
      <w:bookmarkStart w:id="751" w:name="_Toc503776677"/>
      <w:bookmarkStart w:id="752" w:name="_Toc503777140"/>
      <w:bookmarkStart w:id="753" w:name="_Toc503777289"/>
      <w:bookmarkStart w:id="754" w:name="_Toc503777439"/>
      <w:bookmarkStart w:id="755" w:name="_Toc503777591"/>
      <w:bookmarkStart w:id="756" w:name="_Toc503777743"/>
      <w:bookmarkStart w:id="757" w:name="_Toc503777895"/>
      <w:bookmarkStart w:id="758" w:name="_Toc503778037"/>
      <w:bookmarkStart w:id="759" w:name="_Toc503778560"/>
      <w:bookmarkStart w:id="760" w:name="_Toc503778697"/>
      <w:bookmarkStart w:id="761" w:name="_Toc503778835"/>
      <w:bookmarkStart w:id="762" w:name="_Toc503779433"/>
      <w:bookmarkStart w:id="763" w:name="_Toc503779575"/>
      <w:bookmarkStart w:id="764" w:name="_Toc503779704"/>
      <w:bookmarkStart w:id="765" w:name="_Toc503779871"/>
      <w:bookmarkStart w:id="766" w:name="_Toc503780001"/>
      <w:bookmarkStart w:id="767" w:name="_Toc500177462"/>
      <w:bookmarkStart w:id="768" w:name="_Toc503776678"/>
      <w:bookmarkStart w:id="769" w:name="_Toc503777141"/>
      <w:bookmarkStart w:id="770" w:name="_Toc503777290"/>
      <w:bookmarkStart w:id="771" w:name="_Toc503777440"/>
      <w:bookmarkStart w:id="772" w:name="_Toc503777592"/>
      <w:bookmarkStart w:id="773" w:name="_Toc503777744"/>
      <w:bookmarkStart w:id="774" w:name="_Toc503777896"/>
      <w:bookmarkStart w:id="775" w:name="_Toc503778038"/>
      <w:bookmarkStart w:id="776" w:name="_Toc503778561"/>
      <w:bookmarkStart w:id="777" w:name="_Toc503778698"/>
      <w:bookmarkStart w:id="778" w:name="_Toc503778836"/>
      <w:bookmarkStart w:id="779" w:name="_Toc503779434"/>
      <w:bookmarkStart w:id="780" w:name="_Toc503779576"/>
      <w:bookmarkStart w:id="781" w:name="_Toc503779705"/>
      <w:bookmarkStart w:id="782" w:name="_Toc503779872"/>
      <w:bookmarkStart w:id="783" w:name="_Toc503780002"/>
      <w:bookmarkStart w:id="784" w:name="_Toc500177463"/>
      <w:bookmarkStart w:id="785" w:name="_Toc503776679"/>
      <w:bookmarkStart w:id="786" w:name="_Toc503777142"/>
      <w:bookmarkStart w:id="787" w:name="_Toc503777291"/>
      <w:bookmarkStart w:id="788" w:name="_Toc503777441"/>
      <w:bookmarkStart w:id="789" w:name="_Toc503777593"/>
      <w:bookmarkStart w:id="790" w:name="_Toc503777745"/>
      <w:bookmarkStart w:id="791" w:name="_Toc503777897"/>
      <w:bookmarkStart w:id="792" w:name="_Toc503778039"/>
      <w:bookmarkStart w:id="793" w:name="_Toc503778562"/>
      <w:bookmarkStart w:id="794" w:name="_Toc503778699"/>
      <w:bookmarkStart w:id="795" w:name="_Toc503778837"/>
      <w:bookmarkStart w:id="796" w:name="_Toc503779435"/>
      <w:bookmarkStart w:id="797" w:name="_Toc503779577"/>
      <w:bookmarkStart w:id="798" w:name="_Toc503779706"/>
      <w:bookmarkStart w:id="799" w:name="_Toc503779873"/>
      <w:bookmarkStart w:id="800" w:name="_Toc503780003"/>
      <w:bookmarkStart w:id="801" w:name="_Toc500177464"/>
      <w:bookmarkStart w:id="802" w:name="_Toc503776680"/>
      <w:bookmarkStart w:id="803" w:name="_Toc503777143"/>
      <w:bookmarkStart w:id="804" w:name="_Toc503777292"/>
      <w:bookmarkStart w:id="805" w:name="_Toc503777442"/>
      <w:bookmarkStart w:id="806" w:name="_Toc503777594"/>
      <w:bookmarkStart w:id="807" w:name="_Toc503777746"/>
      <w:bookmarkStart w:id="808" w:name="_Toc503777898"/>
      <w:bookmarkStart w:id="809" w:name="_Toc503778040"/>
      <w:bookmarkStart w:id="810" w:name="_Toc503778563"/>
      <w:bookmarkStart w:id="811" w:name="_Toc503778700"/>
      <w:bookmarkStart w:id="812" w:name="_Toc503778838"/>
      <w:bookmarkStart w:id="813" w:name="_Toc503779436"/>
      <w:bookmarkStart w:id="814" w:name="_Toc503779578"/>
      <w:bookmarkStart w:id="815" w:name="_Toc503779707"/>
      <w:bookmarkStart w:id="816" w:name="_Toc503779874"/>
      <w:bookmarkStart w:id="817" w:name="_Toc503780004"/>
      <w:bookmarkStart w:id="818" w:name="_Toc500177465"/>
      <w:bookmarkStart w:id="819" w:name="_Toc503776681"/>
      <w:bookmarkStart w:id="820" w:name="_Toc503777144"/>
      <w:bookmarkStart w:id="821" w:name="_Toc503777293"/>
      <w:bookmarkStart w:id="822" w:name="_Toc503777443"/>
      <w:bookmarkStart w:id="823" w:name="_Toc503777595"/>
      <w:bookmarkStart w:id="824" w:name="_Toc503777747"/>
      <w:bookmarkStart w:id="825" w:name="_Toc503777899"/>
      <w:bookmarkStart w:id="826" w:name="_Toc503778041"/>
      <w:bookmarkStart w:id="827" w:name="_Toc503778564"/>
      <w:bookmarkStart w:id="828" w:name="_Toc503778701"/>
      <w:bookmarkStart w:id="829" w:name="_Toc503778839"/>
      <w:bookmarkStart w:id="830" w:name="_Toc503779437"/>
      <w:bookmarkStart w:id="831" w:name="_Toc503779579"/>
      <w:bookmarkStart w:id="832" w:name="_Toc503779708"/>
      <w:bookmarkStart w:id="833" w:name="_Toc503779875"/>
      <w:bookmarkStart w:id="834" w:name="_Toc503780005"/>
      <w:bookmarkStart w:id="835" w:name="_Toc500177466"/>
      <w:bookmarkStart w:id="836" w:name="_Toc503776682"/>
      <w:bookmarkStart w:id="837" w:name="_Toc503777145"/>
      <w:bookmarkStart w:id="838" w:name="_Toc503777294"/>
      <w:bookmarkStart w:id="839" w:name="_Toc503777444"/>
      <w:bookmarkStart w:id="840" w:name="_Toc503777596"/>
      <w:bookmarkStart w:id="841" w:name="_Toc503777748"/>
      <w:bookmarkStart w:id="842" w:name="_Toc503777900"/>
      <w:bookmarkStart w:id="843" w:name="_Toc503778042"/>
      <w:bookmarkStart w:id="844" w:name="_Toc503778565"/>
      <w:bookmarkStart w:id="845" w:name="_Toc503778702"/>
      <w:bookmarkStart w:id="846" w:name="_Toc503778840"/>
      <w:bookmarkStart w:id="847" w:name="_Toc503779438"/>
      <w:bookmarkStart w:id="848" w:name="_Toc503779580"/>
      <w:bookmarkStart w:id="849" w:name="_Toc503779709"/>
      <w:bookmarkStart w:id="850" w:name="_Toc503779876"/>
      <w:bookmarkStart w:id="851" w:name="_Toc503780006"/>
      <w:bookmarkStart w:id="852" w:name="_Toc500177467"/>
      <w:bookmarkStart w:id="853" w:name="_Toc503776683"/>
      <w:bookmarkStart w:id="854" w:name="_Toc503777146"/>
      <w:bookmarkStart w:id="855" w:name="_Toc503777295"/>
      <w:bookmarkStart w:id="856" w:name="_Toc503777445"/>
      <w:bookmarkStart w:id="857" w:name="_Toc503777597"/>
      <w:bookmarkStart w:id="858" w:name="_Toc503777749"/>
      <w:bookmarkStart w:id="859" w:name="_Toc503777901"/>
      <w:bookmarkStart w:id="860" w:name="_Toc503778043"/>
      <w:bookmarkStart w:id="861" w:name="_Toc503778566"/>
      <w:bookmarkStart w:id="862" w:name="_Toc503778703"/>
      <w:bookmarkStart w:id="863" w:name="_Toc503778841"/>
      <w:bookmarkStart w:id="864" w:name="_Toc503779439"/>
      <w:bookmarkStart w:id="865" w:name="_Toc503779581"/>
      <w:bookmarkStart w:id="866" w:name="_Toc503779710"/>
      <w:bookmarkStart w:id="867" w:name="_Toc503779877"/>
      <w:bookmarkStart w:id="868" w:name="_Toc503780007"/>
      <w:bookmarkStart w:id="869" w:name="_Toc500177468"/>
      <w:bookmarkStart w:id="870" w:name="_Toc503776684"/>
      <w:bookmarkStart w:id="871" w:name="_Toc503777147"/>
      <w:bookmarkStart w:id="872" w:name="_Toc503777296"/>
      <w:bookmarkStart w:id="873" w:name="_Toc503777446"/>
      <w:bookmarkStart w:id="874" w:name="_Toc503777598"/>
      <w:bookmarkStart w:id="875" w:name="_Toc503777750"/>
      <w:bookmarkStart w:id="876" w:name="_Toc503777902"/>
      <w:bookmarkStart w:id="877" w:name="_Toc503778044"/>
      <w:bookmarkStart w:id="878" w:name="_Toc503778567"/>
      <w:bookmarkStart w:id="879" w:name="_Toc503778704"/>
      <w:bookmarkStart w:id="880" w:name="_Toc503778842"/>
      <w:bookmarkStart w:id="881" w:name="_Toc503779440"/>
      <w:bookmarkStart w:id="882" w:name="_Toc503779582"/>
      <w:bookmarkStart w:id="883" w:name="_Toc503779711"/>
      <w:bookmarkStart w:id="884" w:name="_Toc503779878"/>
      <w:bookmarkStart w:id="885" w:name="_Toc503780008"/>
      <w:bookmarkStart w:id="886" w:name="_Toc500177469"/>
      <w:bookmarkStart w:id="887" w:name="_Toc503776685"/>
      <w:bookmarkStart w:id="888" w:name="_Toc503777148"/>
      <w:bookmarkStart w:id="889" w:name="_Toc503777297"/>
      <w:bookmarkStart w:id="890" w:name="_Toc503777447"/>
      <w:bookmarkStart w:id="891" w:name="_Toc503777599"/>
      <w:bookmarkStart w:id="892" w:name="_Toc503777751"/>
      <w:bookmarkStart w:id="893" w:name="_Toc503777903"/>
      <w:bookmarkStart w:id="894" w:name="_Toc503778045"/>
      <w:bookmarkStart w:id="895" w:name="_Toc503778568"/>
      <w:bookmarkStart w:id="896" w:name="_Toc503778705"/>
      <w:bookmarkStart w:id="897" w:name="_Toc503778843"/>
      <w:bookmarkStart w:id="898" w:name="_Toc503779441"/>
      <w:bookmarkStart w:id="899" w:name="_Toc503779583"/>
      <w:bookmarkStart w:id="900" w:name="_Toc503779712"/>
      <w:bookmarkStart w:id="901" w:name="_Toc503779879"/>
      <w:bookmarkStart w:id="902" w:name="_Toc503780009"/>
      <w:bookmarkStart w:id="903" w:name="_Toc500177470"/>
      <w:bookmarkStart w:id="904" w:name="_Toc503776686"/>
      <w:bookmarkStart w:id="905" w:name="_Toc503777149"/>
      <w:bookmarkStart w:id="906" w:name="_Toc503777298"/>
      <w:bookmarkStart w:id="907" w:name="_Toc503777448"/>
      <w:bookmarkStart w:id="908" w:name="_Toc503777600"/>
      <w:bookmarkStart w:id="909" w:name="_Toc503777752"/>
      <w:bookmarkStart w:id="910" w:name="_Toc503777904"/>
      <w:bookmarkStart w:id="911" w:name="_Toc503778046"/>
      <w:bookmarkStart w:id="912" w:name="_Toc503778569"/>
      <w:bookmarkStart w:id="913" w:name="_Toc503778706"/>
      <w:bookmarkStart w:id="914" w:name="_Toc503778844"/>
      <w:bookmarkStart w:id="915" w:name="_Toc503779442"/>
      <w:bookmarkStart w:id="916" w:name="_Toc503779584"/>
      <w:bookmarkStart w:id="917" w:name="_Toc503779713"/>
      <w:bookmarkStart w:id="918" w:name="_Toc503779880"/>
      <w:bookmarkStart w:id="919" w:name="_Toc503780010"/>
      <w:bookmarkStart w:id="920" w:name="_Toc500177471"/>
      <w:bookmarkStart w:id="921" w:name="_Toc503776687"/>
      <w:bookmarkStart w:id="922" w:name="_Toc503777150"/>
      <w:bookmarkStart w:id="923" w:name="_Toc503777299"/>
      <w:bookmarkStart w:id="924" w:name="_Toc503777449"/>
      <w:bookmarkStart w:id="925" w:name="_Toc503777601"/>
      <w:bookmarkStart w:id="926" w:name="_Toc503777753"/>
      <w:bookmarkStart w:id="927" w:name="_Toc503777905"/>
      <w:bookmarkStart w:id="928" w:name="_Toc503778047"/>
      <w:bookmarkStart w:id="929" w:name="_Toc503778570"/>
      <w:bookmarkStart w:id="930" w:name="_Toc503778707"/>
      <w:bookmarkStart w:id="931" w:name="_Toc503778845"/>
      <w:bookmarkStart w:id="932" w:name="_Toc503779443"/>
      <w:bookmarkStart w:id="933" w:name="_Toc503779585"/>
      <w:bookmarkStart w:id="934" w:name="_Toc503779714"/>
      <w:bookmarkStart w:id="935" w:name="_Toc503779881"/>
      <w:bookmarkStart w:id="936" w:name="_Toc503780011"/>
      <w:bookmarkStart w:id="937" w:name="_Toc500177472"/>
      <w:bookmarkStart w:id="938" w:name="_Toc503776688"/>
      <w:bookmarkStart w:id="939" w:name="_Toc503777151"/>
      <w:bookmarkStart w:id="940" w:name="_Toc503777300"/>
      <w:bookmarkStart w:id="941" w:name="_Toc503777450"/>
      <w:bookmarkStart w:id="942" w:name="_Toc503777602"/>
      <w:bookmarkStart w:id="943" w:name="_Toc503777754"/>
      <w:bookmarkStart w:id="944" w:name="_Toc503777906"/>
      <w:bookmarkStart w:id="945" w:name="_Toc503778048"/>
      <w:bookmarkStart w:id="946" w:name="_Toc503778571"/>
      <w:bookmarkStart w:id="947" w:name="_Toc503778708"/>
      <w:bookmarkStart w:id="948" w:name="_Toc503778846"/>
      <w:bookmarkStart w:id="949" w:name="_Toc503779444"/>
      <w:bookmarkStart w:id="950" w:name="_Toc503779586"/>
      <w:bookmarkStart w:id="951" w:name="_Toc503779715"/>
      <w:bookmarkStart w:id="952" w:name="_Toc503779882"/>
      <w:bookmarkStart w:id="953" w:name="_Toc503780012"/>
      <w:bookmarkStart w:id="954" w:name="_Toc500177473"/>
      <w:bookmarkStart w:id="955" w:name="_Toc503776689"/>
      <w:bookmarkStart w:id="956" w:name="_Toc503777152"/>
      <w:bookmarkStart w:id="957" w:name="_Toc503777301"/>
      <w:bookmarkStart w:id="958" w:name="_Toc503777451"/>
      <w:bookmarkStart w:id="959" w:name="_Toc503777603"/>
      <w:bookmarkStart w:id="960" w:name="_Toc503777755"/>
      <w:bookmarkStart w:id="961" w:name="_Toc503777907"/>
      <w:bookmarkStart w:id="962" w:name="_Toc503778049"/>
      <w:bookmarkStart w:id="963" w:name="_Toc503778572"/>
      <w:bookmarkStart w:id="964" w:name="_Toc503778709"/>
      <w:bookmarkStart w:id="965" w:name="_Toc503778847"/>
      <w:bookmarkStart w:id="966" w:name="_Toc503779445"/>
      <w:bookmarkStart w:id="967" w:name="_Toc503779587"/>
      <w:bookmarkStart w:id="968" w:name="_Toc503779716"/>
      <w:bookmarkStart w:id="969" w:name="_Toc503779883"/>
      <w:bookmarkStart w:id="970" w:name="_Toc503780013"/>
      <w:bookmarkStart w:id="971" w:name="_Toc500177474"/>
      <w:bookmarkStart w:id="972" w:name="_Toc503776690"/>
      <w:bookmarkStart w:id="973" w:name="_Toc503777153"/>
      <w:bookmarkStart w:id="974" w:name="_Toc503777302"/>
      <w:bookmarkStart w:id="975" w:name="_Toc503777452"/>
      <w:bookmarkStart w:id="976" w:name="_Toc503777604"/>
      <w:bookmarkStart w:id="977" w:name="_Toc503777756"/>
      <w:bookmarkStart w:id="978" w:name="_Toc503777908"/>
      <w:bookmarkStart w:id="979" w:name="_Toc503778050"/>
      <w:bookmarkStart w:id="980" w:name="_Toc503778573"/>
      <w:bookmarkStart w:id="981" w:name="_Toc503778710"/>
      <w:bookmarkStart w:id="982" w:name="_Toc503778848"/>
      <w:bookmarkStart w:id="983" w:name="_Toc503779446"/>
      <w:bookmarkStart w:id="984" w:name="_Toc503779588"/>
      <w:bookmarkStart w:id="985" w:name="_Toc503779717"/>
      <w:bookmarkStart w:id="986" w:name="_Toc503779884"/>
      <w:bookmarkStart w:id="987" w:name="_Toc503780014"/>
      <w:bookmarkStart w:id="988" w:name="_Toc500177475"/>
      <w:bookmarkStart w:id="989" w:name="_Toc503776691"/>
      <w:bookmarkStart w:id="990" w:name="_Toc503777154"/>
      <w:bookmarkStart w:id="991" w:name="_Toc503777303"/>
      <w:bookmarkStart w:id="992" w:name="_Toc503777453"/>
      <w:bookmarkStart w:id="993" w:name="_Toc503777605"/>
      <w:bookmarkStart w:id="994" w:name="_Toc503777757"/>
      <w:bookmarkStart w:id="995" w:name="_Toc503777909"/>
      <w:bookmarkStart w:id="996" w:name="_Toc503778051"/>
      <w:bookmarkStart w:id="997" w:name="_Toc503778574"/>
      <w:bookmarkStart w:id="998" w:name="_Toc503778711"/>
      <w:bookmarkStart w:id="999" w:name="_Toc503778849"/>
      <w:bookmarkStart w:id="1000" w:name="_Toc503779447"/>
      <w:bookmarkStart w:id="1001" w:name="_Toc503779589"/>
      <w:bookmarkStart w:id="1002" w:name="_Toc503779718"/>
      <w:bookmarkStart w:id="1003" w:name="_Toc503779885"/>
      <w:bookmarkStart w:id="1004" w:name="_Toc503780015"/>
      <w:bookmarkStart w:id="1005" w:name="_Toc504645290"/>
      <w:bookmarkStart w:id="1006" w:name="_Hlk9405388"/>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r w:rsidRPr="00C96F11">
        <w:rPr>
          <w:b/>
          <w:bCs/>
          <w:iCs/>
          <w:sz w:val="24"/>
          <w:szCs w:val="24"/>
        </w:rPr>
        <w:t>Осуществление депозитарной деятельности в отношении российских депозитарных расписок, представляемых ценных бумаг, ведения специального счета депо</w:t>
      </w:r>
      <w:bookmarkEnd w:id="1005"/>
    </w:p>
    <w:p w14:paraId="7CAF777C" w14:textId="77777777" w:rsidR="0043476F" w:rsidRPr="00C96F11" w:rsidRDefault="0043476F" w:rsidP="00747857">
      <w:pPr>
        <w:adjustRightInd w:val="0"/>
        <w:spacing w:after="60"/>
        <w:jc w:val="both"/>
        <w:rPr>
          <w:sz w:val="24"/>
          <w:szCs w:val="24"/>
        </w:rPr>
      </w:pPr>
      <w:r w:rsidRPr="00C96F11">
        <w:rPr>
          <w:sz w:val="24"/>
          <w:szCs w:val="24"/>
        </w:rPr>
        <w:t xml:space="preserve">Депозитарий может являться эмитентом Российских депозитарных расписок в соответствии с законодательством </w:t>
      </w:r>
      <w:r w:rsidR="00AD0B21">
        <w:rPr>
          <w:sz w:val="24"/>
          <w:szCs w:val="24"/>
        </w:rPr>
        <w:t>РФ</w:t>
      </w:r>
      <w:r w:rsidRPr="00C96F11">
        <w:rPr>
          <w:sz w:val="24"/>
          <w:szCs w:val="24"/>
        </w:rPr>
        <w:t>.</w:t>
      </w:r>
    </w:p>
    <w:p w14:paraId="7287B918" w14:textId="77777777" w:rsidR="00C71F3A" w:rsidRPr="00C96F11" w:rsidRDefault="00C71F3A" w:rsidP="0076622F">
      <w:pPr>
        <w:adjustRightInd w:val="0"/>
        <w:spacing w:after="60"/>
        <w:jc w:val="both"/>
        <w:rPr>
          <w:sz w:val="24"/>
          <w:szCs w:val="24"/>
        </w:rPr>
      </w:pPr>
      <w:r w:rsidRPr="00C96F11">
        <w:rPr>
          <w:sz w:val="24"/>
          <w:szCs w:val="24"/>
        </w:rPr>
        <w:t xml:space="preserve">Депозитарий осуществляет эмиссию Российских депозитарных расписок и раскрытие информации в соответствии с требованиями законодательства и нормативными актами </w:t>
      </w:r>
      <w:r w:rsidR="00AD0B21">
        <w:rPr>
          <w:sz w:val="24"/>
          <w:szCs w:val="24"/>
        </w:rPr>
        <w:t>РФ</w:t>
      </w:r>
      <w:r w:rsidRPr="00C96F11">
        <w:rPr>
          <w:sz w:val="24"/>
          <w:szCs w:val="24"/>
        </w:rPr>
        <w:t xml:space="preserve">. </w:t>
      </w:r>
    </w:p>
    <w:p w14:paraId="5BD4C108" w14:textId="77777777" w:rsidR="00C71F3A" w:rsidRPr="00C96F11" w:rsidRDefault="00C71F3A" w:rsidP="00C71F3A">
      <w:pPr>
        <w:adjustRightInd w:val="0"/>
        <w:spacing w:after="60"/>
        <w:jc w:val="both"/>
        <w:rPr>
          <w:sz w:val="24"/>
          <w:szCs w:val="24"/>
        </w:rPr>
      </w:pPr>
      <w:r w:rsidRPr="00C96F11">
        <w:rPr>
          <w:sz w:val="24"/>
          <w:szCs w:val="24"/>
        </w:rPr>
        <w:t xml:space="preserve">Учет прав Депозитария на Представляемые ценные бумаги осуществляется на счете, открытом ему как лицу, действующему в интересах других лиц в организации, осуществляющей учет прав на ценные бумаги и включенной в перечень, утвержденный нормативными актами </w:t>
      </w:r>
      <w:r w:rsidR="00AD0B21">
        <w:rPr>
          <w:sz w:val="24"/>
          <w:szCs w:val="24"/>
        </w:rPr>
        <w:t>РФ</w:t>
      </w:r>
      <w:r w:rsidRPr="00C96F11">
        <w:rPr>
          <w:sz w:val="24"/>
          <w:szCs w:val="24"/>
        </w:rPr>
        <w:t>.</w:t>
      </w:r>
    </w:p>
    <w:p w14:paraId="0BFE3EBB" w14:textId="77777777" w:rsidR="0043476F" w:rsidRPr="00C96F11" w:rsidRDefault="0043476F" w:rsidP="00747857">
      <w:pPr>
        <w:adjustRightInd w:val="0"/>
        <w:spacing w:after="60"/>
        <w:jc w:val="both"/>
        <w:rPr>
          <w:sz w:val="24"/>
          <w:szCs w:val="24"/>
        </w:rPr>
      </w:pPr>
      <w:r w:rsidRPr="00C96F11">
        <w:rPr>
          <w:sz w:val="24"/>
          <w:szCs w:val="24"/>
        </w:rPr>
        <w:t>Депозитарный учет прав на Представляемые ценные бумаги осуществляется на специальном счете депо, открываемом Депозитарием для каждой программы выпуска Российских депозитарных расписок. При этом собственниками Представляемых ценных бумаг являются владельцы Российских депозитарных расписок, учет прав на которые осуществляется в реестре владельцев Российских депозитарных расписок.</w:t>
      </w:r>
    </w:p>
    <w:p w14:paraId="33B931D9" w14:textId="77777777" w:rsidR="0043476F" w:rsidRPr="00C96F11" w:rsidRDefault="0043476F" w:rsidP="00747857">
      <w:pPr>
        <w:adjustRightInd w:val="0"/>
        <w:spacing w:after="60"/>
        <w:jc w:val="both"/>
        <w:rPr>
          <w:sz w:val="24"/>
          <w:szCs w:val="24"/>
        </w:rPr>
      </w:pPr>
      <w:r w:rsidRPr="00C96F11">
        <w:rPr>
          <w:sz w:val="24"/>
          <w:szCs w:val="24"/>
        </w:rPr>
        <w:t>Депозитарий обеспечивает соответствие количества выпущенных им Российских депозитарных расписок, находящихся в обращении, количеству Представляемых ценных бумаг, учтенных на специальном счете депо Депозитария - эмитента Российских депозитарных расписок.</w:t>
      </w:r>
    </w:p>
    <w:p w14:paraId="62BA2839" w14:textId="77777777" w:rsidR="0043476F" w:rsidRPr="00C96F11" w:rsidRDefault="0043476F" w:rsidP="0035186E">
      <w:pPr>
        <w:adjustRightInd w:val="0"/>
        <w:spacing w:afterLines="80" w:after="192"/>
        <w:jc w:val="both"/>
        <w:rPr>
          <w:sz w:val="24"/>
          <w:szCs w:val="24"/>
        </w:rPr>
      </w:pPr>
      <w:r w:rsidRPr="00C96F11">
        <w:rPr>
          <w:sz w:val="24"/>
          <w:szCs w:val="24"/>
        </w:rPr>
        <w:lastRenderedPageBreak/>
        <w:t>Депозитарий при осуществлении депозитарного учета прав на Представляемые ценные бумаги не совершает операции по переходу прав на Представляемые ценные бумаги, операции по их обременению обязательствами по поручению клиентов и другие инвентарные операции, за исключением глобальных операций, а также операций, связанных с переводом таких Представляемых ценных бумаг при погашении Российских депозитарных расписок на счета лиц, Российские депозитарные расписки которых погашаются, открытые в организациях, осуществляющих учет прав на ценные бумаги.</w:t>
      </w:r>
    </w:p>
    <w:p w14:paraId="1AA5FD1C" w14:textId="77777777" w:rsidR="00280F40" w:rsidRPr="00280F40" w:rsidRDefault="002A621A" w:rsidP="00E875E9">
      <w:pPr>
        <w:keepNext/>
        <w:numPr>
          <w:ilvl w:val="1"/>
          <w:numId w:val="68"/>
        </w:numPr>
        <w:spacing w:before="240" w:after="60"/>
        <w:ind w:left="0" w:firstLine="0"/>
        <w:outlineLvl w:val="1"/>
        <w:rPr>
          <w:b/>
          <w:bCs/>
          <w:iCs/>
          <w:sz w:val="24"/>
          <w:szCs w:val="24"/>
        </w:rPr>
      </w:pPr>
      <w:bookmarkStart w:id="1007" w:name="_Ref504574934"/>
      <w:bookmarkStart w:id="1008" w:name="_Ref504639439"/>
      <w:bookmarkStart w:id="1009" w:name="_Ref504643194"/>
      <w:bookmarkStart w:id="1010" w:name="_Ref504643345"/>
      <w:bookmarkStart w:id="1011" w:name="_Ref504643361"/>
      <w:bookmarkStart w:id="1012" w:name="_Toc504645291"/>
      <w:r w:rsidRPr="00C96F11">
        <w:rPr>
          <w:b/>
          <w:bCs/>
          <w:iCs/>
          <w:sz w:val="24"/>
          <w:szCs w:val="24"/>
        </w:rPr>
        <w:t>Порядок передачи Депоненту Выплат по ценным бумагам</w:t>
      </w:r>
      <w:bookmarkEnd w:id="1007"/>
      <w:bookmarkEnd w:id="1008"/>
      <w:bookmarkEnd w:id="1009"/>
      <w:bookmarkEnd w:id="1010"/>
      <w:bookmarkEnd w:id="1011"/>
      <w:bookmarkEnd w:id="1012"/>
    </w:p>
    <w:p w14:paraId="6CEBCBF3" w14:textId="77777777" w:rsidR="00F356B2" w:rsidRDefault="00F356B2" w:rsidP="00E875E9">
      <w:pPr>
        <w:keepLines/>
        <w:numPr>
          <w:ilvl w:val="2"/>
          <w:numId w:val="103"/>
        </w:numPr>
        <w:tabs>
          <w:tab w:val="left" w:pos="567"/>
        </w:tabs>
        <w:spacing w:after="120"/>
        <w:jc w:val="both"/>
        <w:rPr>
          <w:b/>
          <w:sz w:val="24"/>
          <w:szCs w:val="24"/>
        </w:rPr>
      </w:pPr>
      <w:r w:rsidRPr="00C96F11">
        <w:rPr>
          <w:b/>
          <w:sz w:val="24"/>
          <w:szCs w:val="24"/>
        </w:rPr>
        <w:t>Общие положения</w:t>
      </w:r>
    </w:p>
    <w:p w14:paraId="2CFC0CA2" w14:textId="77777777" w:rsidR="00F356B2" w:rsidRPr="00882F9F" w:rsidRDefault="00F356B2" w:rsidP="00E875E9">
      <w:pPr>
        <w:keepLines/>
        <w:numPr>
          <w:ilvl w:val="3"/>
          <w:numId w:val="103"/>
        </w:numPr>
        <w:tabs>
          <w:tab w:val="left" w:pos="851"/>
        </w:tabs>
        <w:spacing w:after="120"/>
        <w:ind w:left="0" w:firstLine="0"/>
        <w:jc w:val="both"/>
        <w:rPr>
          <w:sz w:val="24"/>
          <w:szCs w:val="24"/>
        </w:rPr>
      </w:pPr>
      <w:r w:rsidRPr="00882F9F">
        <w:rPr>
          <w:sz w:val="24"/>
          <w:szCs w:val="24"/>
        </w:rPr>
        <w:t>Депозитарий передает Депоненту Выплаты по ценным бумагам пропорционально количеству ценных бумаг, которые учитываются на счете депо Депонента в Депозитарии на конец операционного дня Даты фиксации</w:t>
      </w:r>
      <w:r w:rsidR="00910D18" w:rsidRPr="00882F9F">
        <w:rPr>
          <w:sz w:val="24"/>
          <w:szCs w:val="24"/>
        </w:rPr>
        <w:t>, если иное не определено условиями Выплаты</w:t>
      </w:r>
      <w:r w:rsidRPr="00882F9F">
        <w:rPr>
          <w:sz w:val="24"/>
          <w:szCs w:val="24"/>
        </w:rPr>
        <w:t>.</w:t>
      </w:r>
    </w:p>
    <w:p w14:paraId="5C7D774B"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 xml:space="preserve">Депозитарий, </w:t>
      </w:r>
      <w:r w:rsidR="00F31017" w:rsidRPr="00C96F11">
        <w:rPr>
          <w:sz w:val="24"/>
          <w:szCs w:val="24"/>
        </w:rPr>
        <w:t>в случаях,</w:t>
      </w:r>
      <w:r w:rsidRPr="00C96F11">
        <w:rPr>
          <w:sz w:val="24"/>
          <w:szCs w:val="24"/>
        </w:rPr>
        <w:t xml:space="preserve"> предусмотренных законодательством РФ, выполняет функции налогового агента (исчисляет, удерживает и перечисляет налог) в отношении Выплат по ценным бумагам.</w:t>
      </w:r>
    </w:p>
    <w:p w14:paraId="54566D48" w14:textId="77777777" w:rsidR="00F356B2" w:rsidRPr="00C96F11" w:rsidRDefault="00F356B2" w:rsidP="00F356B2">
      <w:pPr>
        <w:spacing w:afterLines="80" w:after="192" w:line="23" w:lineRule="atLeast"/>
        <w:jc w:val="both"/>
        <w:rPr>
          <w:sz w:val="24"/>
          <w:szCs w:val="24"/>
        </w:rPr>
      </w:pPr>
      <w:r w:rsidRPr="00C96F11">
        <w:rPr>
          <w:sz w:val="24"/>
          <w:szCs w:val="24"/>
        </w:rPr>
        <w:t>При выполнении функции налогового агента Депозитарий применяет налоговые ставки, установленные законодательством РФ, в т.ч. с учетом действующих Международных договоров, перечисляет удержанную сумму налога в порядке и сроки, определенные законодательством РФ.</w:t>
      </w:r>
    </w:p>
    <w:p w14:paraId="12AB58B9" w14:textId="77777777" w:rsidR="00F356B2" w:rsidRPr="00C96F11" w:rsidRDefault="00910D18" w:rsidP="00F356B2">
      <w:pPr>
        <w:spacing w:afterLines="80" w:after="192" w:line="23" w:lineRule="atLeast"/>
        <w:jc w:val="both"/>
        <w:rPr>
          <w:sz w:val="24"/>
          <w:szCs w:val="24"/>
        </w:rPr>
      </w:pPr>
      <w:r w:rsidRPr="00C96F11">
        <w:rPr>
          <w:rStyle w:val="blk"/>
          <w:sz w:val="24"/>
          <w:szCs w:val="24"/>
        </w:rPr>
        <w:t>В отношении доходов иностранных организаций, действующих в интересах третьих лиц, полученных в виде дивидендов по акциям российских организаций, Депозитарий исчисляет и уплачивает сумму налога на основании Обобщенной информации по налоговой ставке, установленной НК РФ или соответствующим Международным договором для доходов в виде дивидендов, применение которой не зависит от доли участия в капитале, суммы вложений в капитал организации или срока владения соответствующими акциями</w:t>
      </w:r>
      <w:r w:rsidR="00F356B2" w:rsidRPr="00C96F11">
        <w:rPr>
          <w:rStyle w:val="blk"/>
          <w:sz w:val="24"/>
          <w:szCs w:val="24"/>
        </w:rPr>
        <w:t>.</w:t>
      </w:r>
    </w:p>
    <w:p w14:paraId="52776475" w14:textId="77777777" w:rsidR="00F356B2" w:rsidRPr="00C96F11" w:rsidRDefault="00F356B2" w:rsidP="00E875E9">
      <w:pPr>
        <w:keepLines/>
        <w:numPr>
          <w:ilvl w:val="3"/>
          <w:numId w:val="103"/>
        </w:numPr>
        <w:tabs>
          <w:tab w:val="left" w:pos="851"/>
        </w:tabs>
        <w:spacing w:after="120"/>
        <w:ind w:left="0" w:firstLine="0"/>
        <w:jc w:val="both"/>
        <w:rPr>
          <w:sz w:val="24"/>
          <w:szCs w:val="24"/>
        </w:rPr>
      </w:pPr>
      <w:bookmarkStart w:id="1013" w:name="_Ref504639311"/>
      <w:r w:rsidRPr="00C96F11">
        <w:rPr>
          <w:sz w:val="24"/>
          <w:szCs w:val="24"/>
        </w:rPr>
        <w:t>Депозитарий является налоговым агентом в отношении:</w:t>
      </w:r>
      <w:bookmarkEnd w:id="1013"/>
    </w:p>
    <w:p w14:paraId="4955BFA2" w14:textId="77777777" w:rsidR="00F356B2" w:rsidRPr="00C96F11" w:rsidRDefault="00F356B2" w:rsidP="00F356B2">
      <w:pPr>
        <w:spacing w:afterLines="80" w:after="192" w:line="23" w:lineRule="atLeast"/>
        <w:jc w:val="both"/>
        <w:rPr>
          <w:sz w:val="24"/>
          <w:szCs w:val="24"/>
        </w:rPr>
      </w:pPr>
      <w:r w:rsidRPr="00C96F11">
        <w:rPr>
          <w:sz w:val="24"/>
          <w:szCs w:val="24"/>
        </w:rPr>
        <w:t>- дивидендов по акциям российских организаций, учитываемых на счетах депо в Депозитарии, в отношении доходов российских физических лиц, иностранных физических лиц, иностранных организаций, в т.ч. иностранных организаций, действующих в интересах третьих лиц, и российских организаций, за исключением профессиональных участников рынка ценных бумаг;</w:t>
      </w:r>
    </w:p>
    <w:p w14:paraId="79A58F9A" w14:textId="77777777" w:rsidR="00F356B2" w:rsidRPr="00C96F11" w:rsidRDefault="00F356B2" w:rsidP="00F356B2">
      <w:pPr>
        <w:spacing w:afterLines="80" w:after="192" w:line="23" w:lineRule="atLeast"/>
        <w:jc w:val="both"/>
        <w:rPr>
          <w:sz w:val="24"/>
          <w:szCs w:val="24"/>
        </w:rPr>
      </w:pPr>
      <w:r w:rsidRPr="00C96F11">
        <w:rPr>
          <w:sz w:val="24"/>
          <w:szCs w:val="24"/>
        </w:rPr>
        <w:t>- процентного (купонного) дохода по облигациям российских организаций с обязательным централизованным хранением, государственная регистрация которых осуществлена после 01.01.2012, и без обязательного централизованного хранения, учитываемых на счетах депо в Депозитарии, в отношении доходов российских физических лиц, иностранных физических лиц, иностранных организаций, в т.ч. иностранных организаций, действующих в интересах третьих лиц;</w:t>
      </w:r>
    </w:p>
    <w:p w14:paraId="05EB3E92" w14:textId="77777777" w:rsidR="00EB51A9" w:rsidRDefault="00F356B2" w:rsidP="00F356B2">
      <w:pPr>
        <w:spacing w:afterLines="80" w:after="192" w:line="23" w:lineRule="atLeast"/>
        <w:jc w:val="both"/>
        <w:rPr>
          <w:sz w:val="24"/>
          <w:szCs w:val="24"/>
        </w:rPr>
      </w:pPr>
      <w:r w:rsidRPr="00C96F11">
        <w:rPr>
          <w:sz w:val="24"/>
          <w:szCs w:val="24"/>
        </w:rPr>
        <w:t>- процентного (купонного) дохода по облигациям российских организаций с обязательным централизованным хранением, государственная регистрация которых осуществлена до 01.01.2012, учитываемых на счетах депо в Депозитарии, в отношении доходов российских физических лиц, иностранных физических лиц</w:t>
      </w:r>
      <w:r w:rsidR="00EB51A9">
        <w:rPr>
          <w:sz w:val="24"/>
          <w:szCs w:val="24"/>
        </w:rPr>
        <w:t>;</w:t>
      </w:r>
    </w:p>
    <w:p w14:paraId="75347EDA" w14:textId="4975D94E" w:rsidR="00EB51A9" w:rsidRDefault="00EB51A9" w:rsidP="00EB51A9">
      <w:pPr>
        <w:spacing w:afterLines="80" w:after="192" w:line="23" w:lineRule="atLeast"/>
        <w:jc w:val="both"/>
        <w:rPr>
          <w:sz w:val="24"/>
          <w:szCs w:val="24"/>
        </w:rPr>
      </w:pPr>
      <w:r>
        <w:rPr>
          <w:sz w:val="24"/>
          <w:szCs w:val="24"/>
        </w:rPr>
        <w:t>- дивидендов по ценным бумагам иностранных организаций, учитываемых на счетах депо в Депозитарии, полученных физическими лицами-налоговыми резидентами РФ (прим. в отношении указанных доходов, полученных с 01.01.2024 г.)</w:t>
      </w:r>
      <w:r>
        <w:rPr>
          <w:rFonts w:eastAsia="Calibri"/>
          <w:sz w:val="24"/>
          <w:szCs w:val="24"/>
        </w:rPr>
        <w:t>.</w:t>
      </w:r>
    </w:p>
    <w:p w14:paraId="5F82FA69" w14:textId="140E5F65" w:rsidR="00F356B2" w:rsidRPr="00C96F11" w:rsidRDefault="00F356B2" w:rsidP="00F356B2">
      <w:pPr>
        <w:spacing w:afterLines="80" w:after="192" w:line="23" w:lineRule="atLeast"/>
        <w:jc w:val="both"/>
        <w:rPr>
          <w:sz w:val="24"/>
          <w:szCs w:val="24"/>
        </w:rPr>
      </w:pPr>
    </w:p>
    <w:p w14:paraId="3ECD648A" w14:textId="77777777" w:rsidR="00F356B2" w:rsidRPr="00C96F11" w:rsidRDefault="00F356B2" w:rsidP="00F356B2">
      <w:pPr>
        <w:spacing w:afterLines="80" w:after="192" w:line="23" w:lineRule="atLeast"/>
        <w:jc w:val="both"/>
        <w:rPr>
          <w:sz w:val="24"/>
          <w:szCs w:val="24"/>
        </w:rPr>
      </w:pPr>
      <w:r w:rsidRPr="00C96F11">
        <w:rPr>
          <w:sz w:val="24"/>
          <w:szCs w:val="24"/>
        </w:rPr>
        <w:t>Депозитарий является налоговым агентом в иных случаях, если это предусмотрено законодательством РФ.</w:t>
      </w:r>
    </w:p>
    <w:p w14:paraId="6896C62A" w14:textId="77777777" w:rsidR="00910D18" w:rsidRPr="00C96F11" w:rsidRDefault="00910D18" w:rsidP="00910D18">
      <w:pPr>
        <w:spacing w:afterLines="80" w:after="192" w:line="23" w:lineRule="atLeast"/>
        <w:jc w:val="both"/>
        <w:rPr>
          <w:sz w:val="24"/>
          <w:szCs w:val="24"/>
        </w:rPr>
      </w:pPr>
      <w:r w:rsidRPr="00C96F11">
        <w:rPr>
          <w:sz w:val="24"/>
          <w:szCs w:val="24"/>
        </w:rPr>
        <w:lastRenderedPageBreak/>
        <w:t>Депозитарий не является налоговым агентом, если иное не предусмотрено действующим законодательством РФ, при выплате доходов:</w:t>
      </w:r>
    </w:p>
    <w:p w14:paraId="7B3D36C2" w14:textId="77777777" w:rsidR="00910D18" w:rsidRPr="00C96F11" w:rsidRDefault="00910D18" w:rsidP="00910D18">
      <w:pPr>
        <w:spacing w:afterLines="80" w:after="192" w:line="23" w:lineRule="atLeast"/>
        <w:jc w:val="both"/>
        <w:rPr>
          <w:sz w:val="24"/>
          <w:szCs w:val="24"/>
        </w:rPr>
      </w:pPr>
      <w:r w:rsidRPr="00C96F11">
        <w:rPr>
          <w:sz w:val="24"/>
          <w:szCs w:val="24"/>
        </w:rPr>
        <w:t></w:t>
      </w:r>
      <w:r w:rsidRPr="00C96F11">
        <w:rPr>
          <w:sz w:val="24"/>
          <w:szCs w:val="24"/>
        </w:rPr>
        <w:tab/>
        <w:t xml:space="preserve">по ценным бумагам, которые учитываются на Счете депо доверительного управляющего – профессионального участника рынка ценных бумаг, Счете депо российского номинального держателя в Депозитарии; </w:t>
      </w:r>
    </w:p>
    <w:p w14:paraId="766ABA31" w14:textId="77777777" w:rsidR="00910D18" w:rsidRPr="00C96F11" w:rsidRDefault="00910D18" w:rsidP="00910D18">
      <w:pPr>
        <w:spacing w:afterLines="80" w:after="192" w:line="23" w:lineRule="atLeast"/>
        <w:jc w:val="both"/>
        <w:rPr>
          <w:sz w:val="24"/>
          <w:szCs w:val="24"/>
        </w:rPr>
      </w:pPr>
      <w:r w:rsidRPr="00C96F11">
        <w:rPr>
          <w:sz w:val="24"/>
          <w:szCs w:val="24"/>
        </w:rPr>
        <w:t></w:t>
      </w:r>
      <w:r w:rsidRPr="00C96F11">
        <w:rPr>
          <w:sz w:val="24"/>
          <w:szCs w:val="24"/>
        </w:rPr>
        <w:tab/>
        <w:t xml:space="preserve">паевым инвестиционным фондам; </w:t>
      </w:r>
    </w:p>
    <w:p w14:paraId="7775E49B" w14:textId="77777777" w:rsidR="00910D18" w:rsidRPr="00C96F11" w:rsidRDefault="00910D18" w:rsidP="00910D18">
      <w:pPr>
        <w:spacing w:afterLines="80" w:after="192" w:line="23" w:lineRule="atLeast"/>
        <w:jc w:val="both"/>
        <w:rPr>
          <w:sz w:val="24"/>
          <w:szCs w:val="24"/>
        </w:rPr>
      </w:pPr>
      <w:r w:rsidRPr="00C96F11">
        <w:rPr>
          <w:sz w:val="24"/>
          <w:szCs w:val="24"/>
        </w:rPr>
        <w:t></w:t>
      </w:r>
      <w:r w:rsidRPr="00C96F11">
        <w:rPr>
          <w:sz w:val="24"/>
          <w:szCs w:val="24"/>
        </w:rPr>
        <w:tab/>
        <w:t xml:space="preserve">по иностранным ценным бумагам, за исключением ценных бумаг, выпущенных на акции российских организаций; </w:t>
      </w:r>
    </w:p>
    <w:p w14:paraId="00D0036D" w14:textId="77777777" w:rsidR="00910D18" w:rsidRPr="00C96F11" w:rsidRDefault="00910D18" w:rsidP="00910D18">
      <w:pPr>
        <w:spacing w:afterLines="80" w:after="192" w:line="23" w:lineRule="atLeast"/>
        <w:jc w:val="both"/>
        <w:rPr>
          <w:sz w:val="24"/>
          <w:szCs w:val="24"/>
        </w:rPr>
      </w:pPr>
      <w:r w:rsidRPr="00C96F11">
        <w:rPr>
          <w:sz w:val="24"/>
          <w:szCs w:val="24"/>
        </w:rPr>
        <w:t></w:t>
      </w:r>
      <w:r w:rsidRPr="00C96F11">
        <w:rPr>
          <w:sz w:val="24"/>
          <w:szCs w:val="24"/>
        </w:rPr>
        <w:tab/>
        <w:t xml:space="preserve">по неэмиссионным ценным бумагам; </w:t>
      </w:r>
    </w:p>
    <w:p w14:paraId="47201C7A" w14:textId="77777777" w:rsidR="00910D18" w:rsidRPr="00C96F11" w:rsidRDefault="00910D18" w:rsidP="00910D18">
      <w:pPr>
        <w:spacing w:afterLines="80" w:after="192" w:line="23" w:lineRule="atLeast"/>
        <w:jc w:val="both"/>
        <w:rPr>
          <w:sz w:val="24"/>
          <w:szCs w:val="24"/>
        </w:rPr>
      </w:pPr>
      <w:r w:rsidRPr="00C96F11">
        <w:rPr>
          <w:sz w:val="24"/>
          <w:szCs w:val="24"/>
        </w:rPr>
        <w:t></w:t>
      </w:r>
      <w:r w:rsidRPr="00C96F11">
        <w:rPr>
          <w:sz w:val="24"/>
          <w:szCs w:val="24"/>
        </w:rPr>
        <w:tab/>
        <w:t xml:space="preserve">в погашение номинальной стоимости облигаций; </w:t>
      </w:r>
    </w:p>
    <w:p w14:paraId="35F150C9" w14:textId="77777777" w:rsidR="00F356B2" w:rsidRPr="00C96F11" w:rsidRDefault="00910D18" w:rsidP="00910D18">
      <w:pPr>
        <w:spacing w:afterLines="80" w:after="192" w:line="23" w:lineRule="atLeast"/>
        <w:jc w:val="both"/>
        <w:rPr>
          <w:sz w:val="24"/>
          <w:szCs w:val="24"/>
        </w:rPr>
      </w:pPr>
      <w:r w:rsidRPr="00C96F11">
        <w:rPr>
          <w:sz w:val="24"/>
          <w:szCs w:val="24"/>
        </w:rPr>
        <w:t></w:t>
      </w:r>
      <w:r w:rsidRPr="00C96F11">
        <w:rPr>
          <w:sz w:val="24"/>
          <w:szCs w:val="24"/>
        </w:rPr>
        <w:tab/>
        <w:t>по Корпоративным действиям с ценными бумагами</w:t>
      </w:r>
      <w:r w:rsidR="00F356B2" w:rsidRPr="00C96F11">
        <w:rPr>
          <w:sz w:val="24"/>
          <w:szCs w:val="24"/>
        </w:rPr>
        <w:t>.</w:t>
      </w:r>
    </w:p>
    <w:p w14:paraId="05B4F382"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 xml:space="preserve">Сумма налога, подлежащего удержанию из доходов российских юридических и физических лиц, а также индивидуальных предпринимателей, - </w:t>
      </w:r>
      <w:r w:rsidR="005878B9" w:rsidRPr="00C96F11">
        <w:rPr>
          <w:sz w:val="24"/>
          <w:szCs w:val="24"/>
        </w:rPr>
        <w:t>получателей</w:t>
      </w:r>
      <w:r w:rsidRPr="00C96F11">
        <w:rPr>
          <w:sz w:val="24"/>
          <w:szCs w:val="24"/>
        </w:rPr>
        <w:t xml:space="preserve"> дивидендов по акциям, выпущенным российской организацией (в т.ч. по депозитарным распискам на такие акции), исчисляется Депозитарием отдельно по каждому налогоплательщику применительно к каждой выплате указанных доходов по формуле, установленной п.5 ст. 275 НК РФ.</w:t>
      </w:r>
    </w:p>
    <w:p w14:paraId="09EE7675"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 xml:space="preserve">Депозитарий передает Депоненту Выплаты по ценным бумагам за вычетом следующих сумм: </w:t>
      </w:r>
    </w:p>
    <w:p w14:paraId="1C430AC6" w14:textId="77777777" w:rsidR="00F356B2" w:rsidRPr="00C96F11" w:rsidRDefault="00F356B2" w:rsidP="00ED2A50">
      <w:pPr>
        <w:pStyle w:val="af3"/>
        <w:numPr>
          <w:ilvl w:val="0"/>
          <w:numId w:val="81"/>
        </w:numPr>
        <w:autoSpaceDE/>
        <w:autoSpaceDN/>
        <w:spacing w:afterLines="80" w:after="192" w:line="23" w:lineRule="atLeast"/>
        <w:contextualSpacing/>
        <w:jc w:val="both"/>
        <w:rPr>
          <w:sz w:val="24"/>
          <w:szCs w:val="24"/>
        </w:rPr>
      </w:pPr>
      <w:r w:rsidRPr="00C96F11">
        <w:rPr>
          <w:sz w:val="24"/>
          <w:szCs w:val="24"/>
        </w:rPr>
        <w:t xml:space="preserve">удержанной суммы налога, если Депозитарий являлся налоговым агентом по данной выплате; </w:t>
      </w:r>
    </w:p>
    <w:p w14:paraId="5300FE1C" w14:textId="77777777" w:rsidR="00F356B2" w:rsidRPr="00C96F11" w:rsidRDefault="00F356B2" w:rsidP="00ED2A50">
      <w:pPr>
        <w:pStyle w:val="af3"/>
        <w:numPr>
          <w:ilvl w:val="0"/>
          <w:numId w:val="81"/>
        </w:numPr>
        <w:autoSpaceDE/>
        <w:autoSpaceDN/>
        <w:spacing w:afterLines="80" w:after="192" w:line="23" w:lineRule="atLeast"/>
        <w:contextualSpacing/>
        <w:jc w:val="both"/>
        <w:rPr>
          <w:sz w:val="24"/>
          <w:szCs w:val="24"/>
        </w:rPr>
      </w:pPr>
      <w:r w:rsidRPr="00C96F11">
        <w:rPr>
          <w:sz w:val="24"/>
          <w:szCs w:val="24"/>
        </w:rPr>
        <w:t xml:space="preserve">суммы комиссии, если Тарифами Депозитария предусмотрена комиссия при осуществлении Выплат по ценным бумагам; </w:t>
      </w:r>
    </w:p>
    <w:p w14:paraId="68214A24" w14:textId="77777777" w:rsidR="00F356B2" w:rsidRPr="00C96F11" w:rsidRDefault="00F356B2" w:rsidP="00ED2A50">
      <w:pPr>
        <w:pStyle w:val="af3"/>
        <w:numPr>
          <w:ilvl w:val="0"/>
          <w:numId w:val="81"/>
        </w:numPr>
        <w:autoSpaceDE/>
        <w:autoSpaceDN/>
        <w:spacing w:afterLines="80" w:after="192" w:line="23" w:lineRule="atLeast"/>
        <w:contextualSpacing/>
        <w:jc w:val="both"/>
        <w:rPr>
          <w:sz w:val="24"/>
          <w:szCs w:val="24"/>
        </w:rPr>
      </w:pPr>
      <w:r w:rsidRPr="00C96F11">
        <w:rPr>
          <w:sz w:val="24"/>
          <w:szCs w:val="24"/>
        </w:rPr>
        <w:t xml:space="preserve">суммы задолженности за услуги Депозитария, если на момент передачи Выплаты по ценной бумаге Депонент имеет задолженность перед Депозитарием.  </w:t>
      </w:r>
    </w:p>
    <w:p w14:paraId="60263C57" w14:textId="77777777" w:rsidR="00910D18" w:rsidRPr="00C96F11" w:rsidRDefault="00910D18" w:rsidP="00ED2A50">
      <w:pPr>
        <w:pStyle w:val="af3"/>
        <w:numPr>
          <w:ilvl w:val="0"/>
          <w:numId w:val="81"/>
        </w:numPr>
        <w:autoSpaceDE/>
        <w:autoSpaceDN/>
        <w:spacing w:afterLines="80" w:after="192" w:line="23" w:lineRule="atLeast"/>
        <w:contextualSpacing/>
        <w:jc w:val="both"/>
        <w:rPr>
          <w:sz w:val="24"/>
          <w:szCs w:val="24"/>
        </w:rPr>
      </w:pPr>
      <w:r w:rsidRPr="00C96F11">
        <w:rPr>
          <w:sz w:val="24"/>
          <w:szCs w:val="24"/>
        </w:rPr>
        <w:t>Депозитарий вправе удержать из суммы Выплаты задолженность Депонента по уплате налога по предыдущим Выплатам и соответствующие пени (при наличии).</w:t>
      </w:r>
    </w:p>
    <w:p w14:paraId="35E5B9B6"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В случае если сумма Выплат по ценным бумагам после удержания суммы налога равна или меньше суммы комиссии (если Тарифами Депозитария предусмотрена комиссия при осуществлении Выплат по ценным бумагам), то Депозитарий не перечисляет Депоненту сумму Выплат по ценным бумагам и зачисляет ее в доход Депозитария. При этом Депонент освобождается от обязанности по уплате Депозитарию недостающей суммы комиссии за осуществление Выплат по ценным бумагам.</w:t>
      </w:r>
    </w:p>
    <w:p w14:paraId="4912485E"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Депозитарий не перечисляет Депоненту доли копейки, если сумма Выплаты по ценной бумаге составляет сумму с долями копейки, и зачисляет доли копейки в доход Депозитария.</w:t>
      </w:r>
    </w:p>
    <w:p w14:paraId="5D6F2267"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В случае если Депонент не представил Депозитарию документы, подтверждающие его налоговый статус</w:t>
      </w:r>
      <w:r w:rsidR="003556EE" w:rsidRPr="00C96F11">
        <w:rPr>
          <w:sz w:val="24"/>
          <w:szCs w:val="24"/>
        </w:rPr>
        <w:t>, и иные документы, необходимые для определения налоговой ставки,</w:t>
      </w:r>
      <w:r w:rsidRPr="00C96F11">
        <w:rPr>
          <w:sz w:val="24"/>
          <w:szCs w:val="24"/>
        </w:rPr>
        <w:t xml:space="preserve"> к конкретной Выплате по ценной бумаге, то Депозитарий выполняет функции налогового агента при выплате доходов по ценным бумагам, исходя из документов, имеющихся у Депозитария на Дату фиксации. В этом случае Депонент принимает на себя обязательство самостоятельно осуществить доплату или возврат налога и его оформление в соответствующем Налоговом органе РФ. </w:t>
      </w:r>
    </w:p>
    <w:p w14:paraId="0B87A49C" w14:textId="77777777" w:rsidR="00906A48" w:rsidRDefault="00B535EB" w:rsidP="00E875E9">
      <w:pPr>
        <w:keepLines/>
        <w:numPr>
          <w:ilvl w:val="3"/>
          <w:numId w:val="103"/>
        </w:numPr>
        <w:tabs>
          <w:tab w:val="left" w:pos="851"/>
        </w:tabs>
        <w:spacing w:after="120"/>
        <w:ind w:left="0" w:firstLine="0"/>
        <w:jc w:val="both"/>
        <w:rPr>
          <w:sz w:val="24"/>
          <w:szCs w:val="24"/>
        </w:rPr>
      </w:pPr>
      <w:r w:rsidRPr="00C96F11">
        <w:rPr>
          <w:sz w:val="24"/>
          <w:szCs w:val="24"/>
        </w:rPr>
        <w:t>Депози</w:t>
      </w:r>
      <w:r w:rsidR="00D51B0B" w:rsidRPr="00C96F11">
        <w:rPr>
          <w:sz w:val="24"/>
          <w:szCs w:val="24"/>
        </w:rPr>
        <w:t>тарий передает Депоненту Выплаты по ценным бумагам</w:t>
      </w:r>
      <w:r w:rsidRPr="00C96F11">
        <w:rPr>
          <w:sz w:val="24"/>
          <w:szCs w:val="24"/>
        </w:rPr>
        <w:t xml:space="preserve"> способом получения доходов (на Лицевой брокерский счет Депонента или денежный счет Депонента), указанным в Анкете депонента, за исключением сум</w:t>
      </w:r>
      <w:r w:rsidR="00D51B0B" w:rsidRPr="00C96F11">
        <w:rPr>
          <w:sz w:val="24"/>
          <w:szCs w:val="24"/>
        </w:rPr>
        <w:t>м выплат, указанных в п.</w:t>
      </w:r>
      <w:r w:rsidR="00B433F5">
        <w:rPr>
          <w:sz w:val="24"/>
          <w:szCs w:val="24"/>
        </w:rPr>
        <w:fldChar w:fldCharType="begin"/>
      </w:r>
      <w:r w:rsidR="00B433F5">
        <w:rPr>
          <w:sz w:val="24"/>
          <w:szCs w:val="24"/>
        </w:rPr>
        <w:instrText xml:space="preserve"> REF _Ref504639180 \r \h </w:instrText>
      </w:r>
      <w:r w:rsidR="00B433F5">
        <w:rPr>
          <w:sz w:val="24"/>
          <w:szCs w:val="24"/>
        </w:rPr>
      </w:r>
      <w:r w:rsidR="00B433F5">
        <w:rPr>
          <w:sz w:val="24"/>
          <w:szCs w:val="24"/>
        </w:rPr>
        <w:fldChar w:fldCharType="separate"/>
      </w:r>
      <w:r w:rsidR="0041597A">
        <w:rPr>
          <w:sz w:val="24"/>
          <w:szCs w:val="24"/>
        </w:rPr>
        <w:t>6.5.1.10</w:t>
      </w:r>
      <w:r w:rsidR="00B433F5">
        <w:rPr>
          <w:sz w:val="24"/>
          <w:szCs w:val="24"/>
        </w:rPr>
        <w:fldChar w:fldCharType="end"/>
      </w:r>
      <w:r w:rsidRPr="00C96F11">
        <w:rPr>
          <w:sz w:val="24"/>
          <w:szCs w:val="24"/>
        </w:rPr>
        <w:t xml:space="preserve">. </w:t>
      </w:r>
    </w:p>
    <w:p w14:paraId="6DC2AA51" w14:textId="77777777" w:rsidR="00F356B2" w:rsidRDefault="00906A48">
      <w:pPr>
        <w:spacing w:afterLines="80" w:after="192" w:line="23" w:lineRule="atLeast"/>
        <w:jc w:val="both"/>
        <w:rPr>
          <w:sz w:val="24"/>
          <w:szCs w:val="24"/>
        </w:rPr>
      </w:pPr>
      <w:r w:rsidRPr="002E6B52">
        <w:rPr>
          <w:sz w:val="24"/>
          <w:szCs w:val="24"/>
        </w:rPr>
        <w:t xml:space="preserve">При этом </w:t>
      </w:r>
      <w:r w:rsidR="00B535EB" w:rsidRPr="002E6B52">
        <w:rPr>
          <w:sz w:val="24"/>
          <w:szCs w:val="24"/>
        </w:rPr>
        <w:t>Депозитарий вправе произвести Выплату на Лицевой брокерский счет Депонента, если по независящим от Депозитария причинам невозмож</w:t>
      </w:r>
      <w:r w:rsidR="00B535EB" w:rsidRPr="002861A7">
        <w:rPr>
          <w:sz w:val="24"/>
          <w:szCs w:val="24"/>
        </w:rPr>
        <w:t>но произвести Выпл</w:t>
      </w:r>
      <w:r w:rsidR="006D4597" w:rsidRPr="002861A7">
        <w:rPr>
          <w:sz w:val="24"/>
          <w:szCs w:val="24"/>
        </w:rPr>
        <w:t xml:space="preserve">ату на денежный счет </w:t>
      </w:r>
      <w:r w:rsidR="006D4597" w:rsidRPr="002861A7">
        <w:rPr>
          <w:sz w:val="24"/>
          <w:szCs w:val="24"/>
        </w:rPr>
        <w:lastRenderedPageBreak/>
        <w:t xml:space="preserve">Депонента или </w:t>
      </w:r>
      <w:r w:rsidR="00B535EB" w:rsidRPr="002861A7">
        <w:rPr>
          <w:sz w:val="24"/>
          <w:szCs w:val="24"/>
        </w:rPr>
        <w:t>на денежный счет Депонента, если по независящим от Депозитария причинам невозможно произвести Выплату на Лицевой брокерский счет Депонента.</w:t>
      </w:r>
    </w:p>
    <w:p w14:paraId="600CE7B9" w14:textId="77777777" w:rsidR="00391CC1" w:rsidRPr="002861A7" w:rsidRDefault="00391CC1">
      <w:pPr>
        <w:spacing w:afterLines="80" w:after="192" w:line="23" w:lineRule="atLeast"/>
        <w:jc w:val="both"/>
        <w:rPr>
          <w:sz w:val="24"/>
          <w:szCs w:val="24"/>
        </w:rPr>
      </w:pPr>
      <w:r>
        <w:rPr>
          <w:sz w:val="24"/>
          <w:szCs w:val="24"/>
        </w:rPr>
        <w:t>Конвертация выплаты в иностранной валюте осуществляется в порядке, предусмотренном п. 5.4.</w:t>
      </w:r>
      <w:r w:rsidR="00E0468E">
        <w:rPr>
          <w:sz w:val="24"/>
          <w:szCs w:val="24"/>
        </w:rPr>
        <w:t>19</w:t>
      </w:r>
      <w:r>
        <w:rPr>
          <w:sz w:val="24"/>
          <w:szCs w:val="24"/>
        </w:rPr>
        <w:t>.</w:t>
      </w:r>
    </w:p>
    <w:p w14:paraId="6A229F9D" w14:textId="77777777" w:rsidR="009A38EB" w:rsidRPr="002861A7" w:rsidRDefault="009A38EB" w:rsidP="00E875E9">
      <w:pPr>
        <w:keepLines/>
        <w:numPr>
          <w:ilvl w:val="3"/>
          <w:numId w:val="103"/>
        </w:numPr>
        <w:tabs>
          <w:tab w:val="left" w:pos="851"/>
        </w:tabs>
        <w:spacing w:after="120"/>
        <w:ind w:left="0" w:firstLine="0"/>
        <w:jc w:val="both"/>
        <w:rPr>
          <w:sz w:val="24"/>
          <w:szCs w:val="24"/>
        </w:rPr>
      </w:pPr>
      <w:bookmarkStart w:id="1014" w:name="_Ref504639180"/>
      <w:r w:rsidRPr="002E6B52">
        <w:rPr>
          <w:sz w:val="24"/>
          <w:szCs w:val="24"/>
        </w:rPr>
        <w:t>Депозитарий передает Депоненту на Лицевой брокерский счет Депонента суммы выплат в погашение, в т.ч. частичное погашение номинальной стоимости облигаций, и суммы выплат при выкупе ценных бумаг по ценным бумагам</w:t>
      </w:r>
      <w:r w:rsidRPr="002861A7">
        <w:rPr>
          <w:sz w:val="24"/>
          <w:szCs w:val="24"/>
        </w:rPr>
        <w:t>, которые учитываются на торговых счетах депо, торговых разделах счетов депо, а так же торговых и основных разделах счетов депо, предназначенных для учета ценных бумаг, приобретенных на средства с Индивидуального инвестиционного счета.</w:t>
      </w:r>
      <w:bookmarkEnd w:id="1014"/>
      <w:r w:rsidRPr="002861A7">
        <w:rPr>
          <w:sz w:val="24"/>
          <w:szCs w:val="24"/>
        </w:rPr>
        <w:t xml:space="preserve"> </w:t>
      </w:r>
    </w:p>
    <w:p w14:paraId="4D522A18" w14:textId="2B089E18" w:rsidR="0007297D" w:rsidRDefault="0007297D" w:rsidP="0007297D">
      <w:pPr>
        <w:spacing w:afterLines="80" w:after="192" w:line="23" w:lineRule="atLeast"/>
        <w:jc w:val="both"/>
        <w:rPr>
          <w:sz w:val="24"/>
          <w:szCs w:val="24"/>
        </w:rPr>
      </w:pPr>
      <w:r w:rsidRPr="00C15AAF">
        <w:rPr>
          <w:sz w:val="24"/>
          <w:szCs w:val="24"/>
        </w:rPr>
        <w:t>Депозитарий передает Депоненту суммы выплат в погашение купонов облигаций иностранных эмитентов</w:t>
      </w:r>
      <w:r w:rsidR="009E61B2">
        <w:rPr>
          <w:sz w:val="24"/>
          <w:szCs w:val="24"/>
        </w:rPr>
        <w:t>,</w:t>
      </w:r>
      <w:r w:rsidRPr="00C15AAF">
        <w:rPr>
          <w:sz w:val="24"/>
          <w:szCs w:val="24"/>
        </w:rPr>
        <w:t xml:space="preserve"> </w:t>
      </w:r>
      <w:r w:rsidR="009E61B2" w:rsidRPr="00397A40">
        <w:rPr>
          <w:sz w:val="24"/>
          <w:szCs w:val="24"/>
        </w:rPr>
        <w:t>облигаций российских эмитентов, номинированных в иностранной валюте</w:t>
      </w:r>
      <w:r w:rsidR="009E61B2">
        <w:rPr>
          <w:sz w:val="24"/>
          <w:szCs w:val="24"/>
        </w:rPr>
        <w:t>,</w:t>
      </w:r>
      <w:r w:rsidR="009E61B2" w:rsidRPr="00C15AAF">
        <w:rPr>
          <w:sz w:val="24"/>
          <w:szCs w:val="24"/>
        </w:rPr>
        <w:t xml:space="preserve"> </w:t>
      </w:r>
      <w:r w:rsidRPr="00C15AAF">
        <w:rPr>
          <w:sz w:val="24"/>
          <w:szCs w:val="24"/>
        </w:rPr>
        <w:t>которые учитываются на торговых счетах депо, торговых разделах счетов депо, а так же торговых и основных разделах счетов депо, предназначенных для учета ценных бумаг, приобретенных на средства с Индивидуального инвестиционного счета, в порядке, предусмотренном Договором о брокерском обслуживании Сбербанком.</w:t>
      </w:r>
      <w:r w:rsidRPr="00C96F11">
        <w:rPr>
          <w:sz w:val="24"/>
          <w:szCs w:val="24"/>
        </w:rPr>
        <w:t xml:space="preserve"> </w:t>
      </w:r>
    </w:p>
    <w:p w14:paraId="04A5CD53" w14:textId="790F2406" w:rsidR="004E21C2" w:rsidRDefault="004E21C2" w:rsidP="0007297D">
      <w:pPr>
        <w:spacing w:afterLines="80" w:after="192" w:line="23" w:lineRule="atLeast"/>
        <w:jc w:val="both"/>
        <w:rPr>
          <w:sz w:val="24"/>
          <w:szCs w:val="24"/>
        </w:rPr>
      </w:pPr>
      <w:r w:rsidRPr="008E7D4E">
        <w:rPr>
          <w:sz w:val="24"/>
          <w:szCs w:val="24"/>
        </w:rPr>
        <w:t xml:space="preserve">При наличии у </w:t>
      </w:r>
      <w:r>
        <w:rPr>
          <w:sz w:val="24"/>
          <w:szCs w:val="24"/>
        </w:rPr>
        <w:t>Депонента</w:t>
      </w:r>
      <w:r w:rsidRPr="008E7D4E">
        <w:rPr>
          <w:sz w:val="24"/>
          <w:szCs w:val="24"/>
        </w:rPr>
        <w:t xml:space="preserve"> обязател</w:t>
      </w:r>
      <w:r>
        <w:rPr>
          <w:sz w:val="24"/>
          <w:szCs w:val="24"/>
        </w:rPr>
        <w:t>ьств по возврату дохода и иных в</w:t>
      </w:r>
      <w:r w:rsidRPr="008E7D4E">
        <w:rPr>
          <w:sz w:val="24"/>
          <w:szCs w:val="24"/>
        </w:rPr>
        <w:t>ыплат по ц</w:t>
      </w:r>
      <w:r>
        <w:rPr>
          <w:sz w:val="24"/>
          <w:szCs w:val="24"/>
        </w:rPr>
        <w:t>енным бумагам, образованных по с</w:t>
      </w:r>
      <w:r w:rsidRPr="008E7D4E">
        <w:rPr>
          <w:sz w:val="24"/>
          <w:szCs w:val="24"/>
        </w:rPr>
        <w:t>делкам РЕПО и/или сделкам купли/продажи ценных бумаг</w:t>
      </w:r>
      <w:r>
        <w:rPr>
          <w:sz w:val="24"/>
          <w:szCs w:val="24"/>
        </w:rPr>
        <w:t xml:space="preserve"> в соответствии с </w:t>
      </w:r>
      <w:r w:rsidRPr="00A4545F">
        <w:rPr>
          <w:sz w:val="24"/>
          <w:szCs w:val="24"/>
        </w:rPr>
        <w:t>Договор</w:t>
      </w:r>
      <w:r>
        <w:rPr>
          <w:sz w:val="24"/>
          <w:szCs w:val="24"/>
        </w:rPr>
        <w:t>ом</w:t>
      </w:r>
      <w:r w:rsidRPr="00A4545F">
        <w:rPr>
          <w:sz w:val="24"/>
          <w:szCs w:val="24"/>
        </w:rPr>
        <w:t xml:space="preserve"> о брокерском обслуживании Сбербанком</w:t>
      </w:r>
      <w:r w:rsidRPr="008E7D4E">
        <w:rPr>
          <w:sz w:val="24"/>
          <w:szCs w:val="24"/>
        </w:rPr>
        <w:t xml:space="preserve">, зачисление </w:t>
      </w:r>
      <w:r>
        <w:rPr>
          <w:sz w:val="24"/>
          <w:szCs w:val="24"/>
        </w:rPr>
        <w:t>В</w:t>
      </w:r>
      <w:r w:rsidRPr="008E7D4E">
        <w:rPr>
          <w:sz w:val="24"/>
          <w:szCs w:val="24"/>
        </w:rPr>
        <w:t xml:space="preserve">ыплат осуществляется на </w:t>
      </w:r>
      <w:r w:rsidRPr="00A4545F">
        <w:rPr>
          <w:sz w:val="24"/>
          <w:szCs w:val="24"/>
        </w:rPr>
        <w:t xml:space="preserve">Лицевой брокерский счет </w:t>
      </w:r>
      <w:r>
        <w:rPr>
          <w:sz w:val="24"/>
          <w:szCs w:val="24"/>
        </w:rPr>
        <w:t>Депонента</w:t>
      </w:r>
      <w:r w:rsidRPr="008E7D4E">
        <w:rPr>
          <w:sz w:val="24"/>
          <w:szCs w:val="24"/>
        </w:rPr>
        <w:t xml:space="preserve"> вне зависимости от способа получения доходов, указанного </w:t>
      </w:r>
      <w:r>
        <w:rPr>
          <w:sz w:val="24"/>
          <w:szCs w:val="24"/>
        </w:rPr>
        <w:t>Депонентом</w:t>
      </w:r>
      <w:r w:rsidRPr="008E7D4E">
        <w:rPr>
          <w:sz w:val="24"/>
          <w:szCs w:val="24"/>
        </w:rPr>
        <w:t xml:space="preserve"> в Анкет</w:t>
      </w:r>
      <w:r>
        <w:rPr>
          <w:sz w:val="24"/>
          <w:szCs w:val="24"/>
        </w:rPr>
        <w:t>е</w:t>
      </w:r>
      <w:r w:rsidRPr="008E7D4E">
        <w:rPr>
          <w:sz w:val="24"/>
          <w:szCs w:val="24"/>
        </w:rPr>
        <w:t xml:space="preserve"> </w:t>
      </w:r>
      <w:r>
        <w:rPr>
          <w:sz w:val="24"/>
          <w:szCs w:val="24"/>
        </w:rPr>
        <w:t>депонента (</w:t>
      </w:r>
      <w:r w:rsidRPr="008E7D4E">
        <w:rPr>
          <w:sz w:val="24"/>
          <w:szCs w:val="24"/>
        </w:rPr>
        <w:t xml:space="preserve">либо иных документах, определяющих варианты обслуживания </w:t>
      </w:r>
      <w:r>
        <w:rPr>
          <w:sz w:val="24"/>
          <w:szCs w:val="24"/>
        </w:rPr>
        <w:t>Депонента</w:t>
      </w:r>
      <w:r w:rsidRPr="008E7D4E">
        <w:rPr>
          <w:sz w:val="24"/>
          <w:szCs w:val="24"/>
        </w:rPr>
        <w:t>)</w:t>
      </w:r>
      <w:r>
        <w:rPr>
          <w:sz w:val="24"/>
          <w:szCs w:val="24"/>
        </w:rPr>
        <w:t>.</w:t>
      </w:r>
    </w:p>
    <w:p w14:paraId="6425AF50" w14:textId="77777777" w:rsidR="00391CC1" w:rsidRPr="002861A7" w:rsidRDefault="00391CC1" w:rsidP="00391CC1">
      <w:pPr>
        <w:spacing w:afterLines="80" w:after="192" w:line="23" w:lineRule="atLeast"/>
        <w:jc w:val="both"/>
        <w:rPr>
          <w:sz w:val="24"/>
          <w:szCs w:val="24"/>
        </w:rPr>
      </w:pPr>
      <w:r>
        <w:rPr>
          <w:sz w:val="24"/>
          <w:szCs w:val="24"/>
        </w:rPr>
        <w:t>Конвертация выплаты в иностранной валюте осуществляется в порядке, предусмотренном п. 5.4.</w:t>
      </w:r>
      <w:r w:rsidR="00E0468E">
        <w:rPr>
          <w:sz w:val="24"/>
          <w:szCs w:val="24"/>
        </w:rPr>
        <w:t>19</w:t>
      </w:r>
      <w:r>
        <w:rPr>
          <w:sz w:val="24"/>
          <w:szCs w:val="24"/>
        </w:rPr>
        <w:t>.</w:t>
      </w:r>
    </w:p>
    <w:p w14:paraId="14C36CAD" w14:textId="77777777" w:rsidR="00391CC1" w:rsidRPr="00C96F11" w:rsidRDefault="00391CC1" w:rsidP="0007297D">
      <w:pPr>
        <w:spacing w:afterLines="80" w:after="192" w:line="23" w:lineRule="atLeast"/>
        <w:jc w:val="both"/>
        <w:rPr>
          <w:sz w:val="24"/>
          <w:szCs w:val="24"/>
        </w:rPr>
      </w:pPr>
    </w:p>
    <w:p w14:paraId="1B7433AD" w14:textId="77777777" w:rsidR="007718D4"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Депозитарий в течение 10 (десяти) дней после истечения одного месяца с даты окончания Даты выплаты возвращает эмитенту денежные средства</w:t>
      </w:r>
      <w:r w:rsidR="007718D4">
        <w:rPr>
          <w:sz w:val="24"/>
          <w:szCs w:val="24"/>
        </w:rPr>
        <w:t xml:space="preserve"> в виде дивидендов по акциям российских организаций</w:t>
      </w:r>
      <w:r w:rsidRPr="00C96F11">
        <w:rPr>
          <w:sz w:val="24"/>
          <w:szCs w:val="24"/>
        </w:rPr>
        <w:t xml:space="preserve">, которые по независящим от Депозитария причинам вернулись Депозитарию. </w:t>
      </w:r>
    </w:p>
    <w:p w14:paraId="282CEFCE" w14:textId="1FD7235C" w:rsidR="00F356B2" w:rsidRPr="00C96F11" w:rsidRDefault="007718D4" w:rsidP="007718D4">
      <w:pPr>
        <w:keepLines/>
        <w:tabs>
          <w:tab w:val="left" w:pos="851"/>
        </w:tabs>
        <w:spacing w:after="120"/>
        <w:jc w:val="both"/>
        <w:rPr>
          <w:sz w:val="24"/>
          <w:szCs w:val="24"/>
        </w:rPr>
      </w:pPr>
      <w:r>
        <w:rPr>
          <w:sz w:val="24"/>
          <w:szCs w:val="24"/>
        </w:rPr>
        <w:t>Депозитарий не осуществляет возврат эмитенту иных невыплаченных денежных средств по иным ценным бумагам.</w:t>
      </w:r>
    </w:p>
    <w:p w14:paraId="5EF88C33" w14:textId="77777777" w:rsidR="00F356B2" w:rsidRPr="00C96F11" w:rsidRDefault="00D84BBB" w:rsidP="00F356B2">
      <w:pPr>
        <w:spacing w:afterLines="80" w:after="192" w:line="23" w:lineRule="atLeast"/>
        <w:jc w:val="both"/>
        <w:rPr>
          <w:sz w:val="24"/>
          <w:szCs w:val="24"/>
        </w:rPr>
      </w:pPr>
      <w:r w:rsidRPr="00C96F11">
        <w:rPr>
          <w:sz w:val="24"/>
          <w:szCs w:val="24"/>
        </w:rPr>
        <w:t>Депозитарий осуществляет возврат эмитенту денежных средств в сумме уплаченного в бюджет РФ налога с дохода в виде дивидендов в составе невыплаченных дивидендов</w:t>
      </w:r>
      <w:r w:rsidR="00F356B2" w:rsidRPr="00C96F11">
        <w:rPr>
          <w:sz w:val="24"/>
          <w:szCs w:val="24"/>
        </w:rPr>
        <w:t>.</w:t>
      </w:r>
    </w:p>
    <w:p w14:paraId="00275C9E" w14:textId="77777777" w:rsidR="00D84BBB" w:rsidRPr="00C96F11" w:rsidRDefault="00D84BBB" w:rsidP="00F356B2">
      <w:pPr>
        <w:spacing w:afterLines="80" w:after="192" w:line="23" w:lineRule="atLeast"/>
        <w:jc w:val="both"/>
        <w:rPr>
          <w:sz w:val="24"/>
          <w:szCs w:val="24"/>
        </w:rPr>
      </w:pPr>
      <w:r w:rsidRPr="00C96F11">
        <w:rPr>
          <w:sz w:val="24"/>
          <w:szCs w:val="24"/>
        </w:rPr>
        <w:t>Депонент настоящим соглашается с тем, что Депозитарий при возврате невыплаченных дивидендов вправе предоставить эмитенту информацию о Депоненте и подлежащей ему сумме выплаты по ценным бумагам эмитента.</w:t>
      </w:r>
    </w:p>
    <w:p w14:paraId="0118D5F2"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Депозитарий по требованию Депонента, предоставляет Депоненту (уполномоченному им представителю) отчет о переданной Выплате по ценной бумаге с указанием суммы удержанного налога (если Депозитарий являлся налоговым агентом по данной Выплате по ценной бумаге), в течение 3 (трех) рабочих дней после Даты выплаты по форме, указанной в Приложении 4.</w:t>
      </w:r>
    </w:p>
    <w:p w14:paraId="30D44F67"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Депозитарий по письменному запросу Депонента, но не ранее чем через 7</w:t>
      </w:r>
      <w:r w:rsidR="00B2778B" w:rsidRPr="00C96F11">
        <w:rPr>
          <w:sz w:val="24"/>
          <w:szCs w:val="24"/>
        </w:rPr>
        <w:t xml:space="preserve"> (се</w:t>
      </w:r>
      <w:r w:rsidRPr="00C96F11">
        <w:rPr>
          <w:sz w:val="24"/>
          <w:szCs w:val="24"/>
        </w:rPr>
        <w:t>мь</w:t>
      </w:r>
      <w:r w:rsidR="00B2778B" w:rsidRPr="00C96F11">
        <w:rPr>
          <w:sz w:val="24"/>
          <w:szCs w:val="24"/>
        </w:rPr>
        <w:t>)</w:t>
      </w:r>
      <w:r w:rsidRPr="00C96F11">
        <w:rPr>
          <w:sz w:val="24"/>
          <w:szCs w:val="24"/>
        </w:rPr>
        <w:t xml:space="preserve"> рабочих дней после предоставления соответствующей отчетности в Налоговый орган РФ, если дополнительный срок не установлен налоговым органом, представляет документы, подтверждающие удержание и перечисление налога в бюджет РФ в отношении выплат Депоненту, по которым Депозитарий являлся налоговым агентом.</w:t>
      </w:r>
    </w:p>
    <w:p w14:paraId="5BF6E3E4"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 xml:space="preserve">Депозитарий в отношении платежей, по которым он являлся налоговым агентом, вправе на возмездной основе оказывать Депоненту </w:t>
      </w:r>
      <w:r w:rsidRPr="00C96F11">
        <w:rPr>
          <w:color w:val="000000"/>
          <w:sz w:val="24"/>
          <w:szCs w:val="24"/>
        </w:rPr>
        <w:t>услугу по оформлению и передаче документов и информации для возврата налога в соответствующий Налоговый орган РФ</w:t>
      </w:r>
      <w:r w:rsidRPr="00C96F11">
        <w:rPr>
          <w:sz w:val="24"/>
          <w:szCs w:val="24"/>
        </w:rPr>
        <w:t xml:space="preserve">. Депозитарий не принимает на себя обязательства перед Депонентом в отношении сроков и суммы денежных средств, возвращаемых из бюджета РФ. </w:t>
      </w:r>
    </w:p>
    <w:p w14:paraId="29918D34" w14:textId="77777777" w:rsidR="00F356B2" w:rsidRPr="00C96F11" w:rsidRDefault="00B535EB" w:rsidP="00E875E9">
      <w:pPr>
        <w:keepLines/>
        <w:numPr>
          <w:ilvl w:val="3"/>
          <w:numId w:val="103"/>
        </w:numPr>
        <w:tabs>
          <w:tab w:val="left" w:pos="851"/>
        </w:tabs>
        <w:spacing w:after="120"/>
        <w:ind w:left="0" w:firstLine="0"/>
        <w:jc w:val="both"/>
        <w:rPr>
          <w:sz w:val="24"/>
          <w:szCs w:val="24"/>
        </w:rPr>
      </w:pPr>
      <w:r w:rsidRPr="00C96F11">
        <w:rPr>
          <w:sz w:val="24"/>
          <w:szCs w:val="24"/>
        </w:rPr>
        <w:lastRenderedPageBreak/>
        <w:t>Депозитарий передает Депоненту Выплаты по ценным бумагам за вычетом удержанной суммы налога, если Депозитарий является налоговым агентом по данной выплате. Депозитарий вправе удержать из оставшейся суммы Выплаты суммы в оплату услуг Депозитария, расходов/затрат Депозитария, денежных средств, полученных Депонентом в результате ошибочного перечисления денежных средств Инфраструктурной организацией и/или Банком, а так же сумму налога по предыдущим Выплатам и соответствующие пени (при наличии), если на момент передачи Выплаты по ценным бумагам Депозитарий не удержал налог по предыдущим Выплатам</w:t>
      </w:r>
      <w:r w:rsidR="00F356B2" w:rsidRPr="00C96F11">
        <w:rPr>
          <w:sz w:val="24"/>
          <w:szCs w:val="24"/>
        </w:rPr>
        <w:t>.</w:t>
      </w:r>
    </w:p>
    <w:p w14:paraId="4FE2C288" w14:textId="77777777" w:rsidR="003556EE" w:rsidRPr="00C96F11" w:rsidRDefault="003556EE" w:rsidP="00E875E9">
      <w:pPr>
        <w:keepLines/>
        <w:numPr>
          <w:ilvl w:val="3"/>
          <w:numId w:val="103"/>
        </w:numPr>
        <w:tabs>
          <w:tab w:val="left" w:pos="851"/>
        </w:tabs>
        <w:spacing w:after="120"/>
        <w:ind w:left="0" w:firstLine="0"/>
        <w:jc w:val="both"/>
        <w:rPr>
          <w:sz w:val="24"/>
          <w:szCs w:val="24"/>
        </w:rPr>
      </w:pPr>
      <w:r w:rsidRPr="00C96F11">
        <w:rPr>
          <w:sz w:val="24"/>
          <w:szCs w:val="24"/>
        </w:rPr>
        <w:t>Депонент счета депо владельца (не являющийся налоговым резидентом РФ) настоящим соглашается с тем, что он является лицом, имеющим фактическое право на получение дохода (за исключением случаев, когда Депонент до Даты фиксации предоставил Депозитарию информацию и документы, подтверждающие, что иное лицо имеет фактическое право на получение дохода по ценным бумагам), не претендующим на применение положений Международного договора к доходам по ценным бумагам на Счете депо Депонента (за исключением случаев, когда Депонент до Даты фиксации предоставил Депозитарию информацию и документы, подтверждающие его право на применение положений Международного договора к доходам по ценным бумагам на Счете депо Депонент).</w:t>
      </w:r>
    </w:p>
    <w:p w14:paraId="494DAF8D" w14:textId="77777777" w:rsidR="003556EE" w:rsidRPr="00C96F11" w:rsidRDefault="003556EE" w:rsidP="003556EE">
      <w:pPr>
        <w:spacing w:afterLines="80" w:after="192" w:line="23" w:lineRule="atLeast"/>
        <w:jc w:val="both"/>
        <w:rPr>
          <w:sz w:val="24"/>
          <w:szCs w:val="24"/>
        </w:rPr>
      </w:pPr>
      <w:r w:rsidRPr="00C96F11">
        <w:rPr>
          <w:sz w:val="24"/>
          <w:szCs w:val="24"/>
        </w:rPr>
        <w:t xml:space="preserve">Депонент (не являющийся налоговым резидентом РФ) предоставляет в Депозитарий письма и документы, связанные с подтверждением фактического права получателя на доход по ценным бумагам, и применением пониженных налоговых ставок в соответствии с действующим Международным договором (в случае, если он претендует на применение налоговых ставок, предусмотренных таким договором), иные письма и документы, связанные с налогообложением (далее в этом пункте – налоговые письма). Список документов, которые могут быть предоставлены, и требования к ним указаны в Приложении № 8. </w:t>
      </w:r>
    </w:p>
    <w:p w14:paraId="44548D63" w14:textId="77777777" w:rsidR="003556EE" w:rsidRPr="00C96F11" w:rsidRDefault="003556EE" w:rsidP="003556EE">
      <w:pPr>
        <w:spacing w:afterLines="80" w:after="192" w:line="23" w:lineRule="atLeast"/>
        <w:jc w:val="both"/>
        <w:rPr>
          <w:sz w:val="24"/>
          <w:szCs w:val="24"/>
        </w:rPr>
      </w:pPr>
      <w:r w:rsidRPr="00C96F11">
        <w:rPr>
          <w:sz w:val="24"/>
          <w:szCs w:val="24"/>
        </w:rPr>
        <w:t xml:space="preserve">Депонент (не являющийся налоговым резидентом РФ) для подтверждения фактического права на доходы, применения положений Международных договоров предоставляет Депозитарию налоговые письма и документы ежегодно до Даты фиксации к Выплате. Если в соответствующих налоговых письмах Депонент указал об их применении ко всем ценным бумагам, учитываемым на его счете депо в Депозитарии, то Депонент не предоставляет налоговые письма и документы повторно для каждой Выплаты по ценным бумагам. </w:t>
      </w:r>
    </w:p>
    <w:p w14:paraId="7AC0EEA5" w14:textId="77777777" w:rsidR="003556EE" w:rsidRPr="00C96F11" w:rsidRDefault="003556EE" w:rsidP="003556EE">
      <w:pPr>
        <w:spacing w:afterLines="80" w:after="192" w:line="23" w:lineRule="atLeast"/>
        <w:jc w:val="both"/>
        <w:rPr>
          <w:sz w:val="24"/>
          <w:szCs w:val="24"/>
        </w:rPr>
      </w:pPr>
      <w:r w:rsidRPr="00C96F11">
        <w:rPr>
          <w:sz w:val="24"/>
          <w:szCs w:val="24"/>
        </w:rPr>
        <w:t xml:space="preserve">Депозитарий осуществляет прием и проверку налоговых писем в порядке, предусмотренном в пункте </w:t>
      </w:r>
      <w:r w:rsidR="00B433F5">
        <w:rPr>
          <w:sz w:val="24"/>
          <w:szCs w:val="24"/>
        </w:rPr>
        <w:fldChar w:fldCharType="begin"/>
      </w:r>
      <w:r w:rsidR="00B433F5">
        <w:rPr>
          <w:sz w:val="24"/>
          <w:szCs w:val="24"/>
        </w:rPr>
        <w:instrText xml:space="preserve"> REF _Hlk9413339 \r \h </w:instrText>
      </w:r>
      <w:r w:rsidR="00B433F5">
        <w:rPr>
          <w:sz w:val="24"/>
          <w:szCs w:val="24"/>
        </w:rPr>
      </w:r>
      <w:r w:rsidR="00B433F5">
        <w:rPr>
          <w:sz w:val="24"/>
          <w:szCs w:val="24"/>
        </w:rPr>
        <w:fldChar w:fldCharType="separate"/>
      </w:r>
      <w:r w:rsidR="0041597A">
        <w:rPr>
          <w:sz w:val="24"/>
          <w:szCs w:val="24"/>
        </w:rPr>
        <w:t>14.1</w:t>
      </w:r>
      <w:r w:rsidR="00B433F5">
        <w:rPr>
          <w:sz w:val="24"/>
          <w:szCs w:val="24"/>
        </w:rPr>
        <w:fldChar w:fldCharType="end"/>
      </w:r>
      <w:r w:rsidRPr="00C96F11">
        <w:rPr>
          <w:sz w:val="24"/>
          <w:szCs w:val="24"/>
        </w:rPr>
        <w:t>.</w:t>
      </w:r>
    </w:p>
    <w:p w14:paraId="56902E6B" w14:textId="77777777" w:rsidR="003556EE" w:rsidRPr="00C96F11" w:rsidRDefault="003556EE" w:rsidP="003556EE">
      <w:pPr>
        <w:spacing w:afterLines="80" w:after="192" w:line="23" w:lineRule="atLeast"/>
        <w:jc w:val="both"/>
        <w:rPr>
          <w:sz w:val="24"/>
          <w:szCs w:val="24"/>
        </w:rPr>
      </w:pPr>
      <w:r w:rsidRPr="00C96F11">
        <w:rPr>
          <w:sz w:val="24"/>
          <w:szCs w:val="24"/>
        </w:rPr>
        <w:t xml:space="preserve">Депозитарий в рабочем порядке информирует Депонента (не являющегося налоговым резидентом РФ) о результатах рассмотрения налоговых писем в течение 7 (семи) рабочих дней со дня их получения. В случае если для принятия решения Депозитарием были затребованы дополнительные документы, то срок рассмотрения налоговых писем продляется на следующие 5 (пять) рабочих дней от даты поступления в Депозитарий запрошенных документов.  </w:t>
      </w:r>
    </w:p>
    <w:p w14:paraId="7451B016" w14:textId="77777777" w:rsidR="003556EE" w:rsidRDefault="003556EE" w:rsidP="003556EE">
      <w:pPr>
        <w:spacing w:afterLines="80" w:after="192" w:line="23" w:lineRule="atLeast"/>
        <w:jc w:val="both"/>
        <w:rPr>
          <w:sz w:val="24"/>
          <w:szCs w:val="24"/>
        </w:rPr>
      </w:pPr>
      <w:r w:rsidRPr="00C96F11">
        <w:rPr>
          <w:sz w:val="24"/>
          <w:szCs w:val="24"/>
        </w:rPr>
        <w:t>Депозитарий исполняет функции налогового агента при выплате дохода по ценным бумагам в соответствии с требованиями налогового законодательства РФ и действующими Международными договорами, в т.ч. основываясь на документах, предоставленных Депонентом.</w:t>
      </w:r>
    </w:p>
    <w:p w14:paraId="7CDD2770" w14:textId="77777777" w:rsidR="00F44A9F" w:rsidRPr="00C96F11" w:rsidRDefault="00F44A9F" w:rsidP="003556EE">
      <w:pPr>
        <w:spacing w:afterLines="80" w:after="192" w:line="23" w:lineRule="atLeast"/>
        <w:jc w:val="both"/>
        <w:rPr>
          <w:sz w:val="24"/>
          <w:szCs w:val="24"/>
        </w:rPr>
      </w:pPr>
      <w:r>
        <w:rPr>
          <w:sz w:val="24"/>
          <w:szCs w:val="24"/>
        </w:rPr>
        <w:t>6.5.1.17.</w:t>
      </w:r>
      <w:r w:rsidRPr="00F44A9F">
        <w:rPr>
          <w:sz w:val="24"/>
        </w:rPr>
        <w:t xml:space="preserve"> </w:t>
      </w:r>
      <w:r w:rsidR="00E94712" w:rsidRPr="00A62ACB">
        <w:rPr>
          <w:sz w:val="24"/>
        </w:rPr>
        <w:t>Депонент обязан возвратить Депозитарию денежные средства, списанные у последнего Инфраструктурной организацией в рамках осуществленных Выплат Депонента. Депозитарий вправе списать денежные средства, списанные Инфраструктурной организацией</w:t>
      </w:r>
      <w:r w:rsidR="00E94712">
        <w:rPr>
          <w:sz w:val="24"/>
        </w:rPr>
        <w:t>,</w:t>
      </w:r>
      <w:r w:rsidR="00E94712" w:rsidRPr="00A62ACB">
        <w:rPr>
          <w:sz w:val="24"/>
        </w:rPr>
        <w:t xml:space="preserve"> с последующих Выплат, причитающихся Депоненту и/или с Лицевого брокерского счета Депонента без получения на это дополнительного согласия</w:t>
      </w:r>
      <w:r>
        <w:rPr>
          <w:sz w:val="24"/>
        </w:rPr>
        <w:t>.</w:t>
      </w:r>
    </w:p>
    <w:p w14:paraId="4B3EDFCF" w14:textId="77777777" w:rsidR="00F356B2" w:rsidRPr="00C96F11" w:rsidRDefault="00F356B2" w:rsidP="00E875E9">
      <w:pPr>
        <w:keepLines/>
        <w:numPr>
          <w:ilvl w:val="2"/>
          <w:numId w:val="103"/>
        </w:numPr>
        <w:tabs>
          <w:tab w:val="left" w:pos="567"/>
        </w:tabs>
        <w:spacing w:after="120"/>
        <w:ind w:left="0" w:firstLine="0"/>
        <w:jc w:val="both"/>
        <w:rPr>
          <w:b/>
          <w:sz w:val="24"/>
          <w:szCs w:val="24"/>
        </w:rPr>
      </w:pPr>
      <w:r w:rsidRPr="00C96F11">
        <w:rPr>
          <w:b/>
          <w:sz w:val="24"/>
          <w:szCs w:val="24"/>
        </w:rPr>
        <w:t>Особенности передачи Выплат по ценным бумагам физическим лицам и индивидуальным предпринимателям, имеющим Счет депо владельца в Депозитарии.</w:t>
      </w:r>
    </w:p>
    <w:p w14:paraId="461CE63C"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lastRenderedPageBreak/>
        <w:t xml:space="preserve">В случае если Депонент имеет паспорт гражданина </w:t>
      </w:r>
      <w:r w:rsidR="00AD0B21">
        <w:rPr>
          <w:sz w:val="24"/>
          <w:szCs w:val="24"/>
        </w:rPr>
        <w:t>РФ</w:t>
      </w:r>
      <w:r w:rsidRPr="00C96F11">
        <w:rPr>
          <w:sz w:val="24"/>
          <w:szCs w:val="24"/>
        </w:rPr>
        <w:t xml:space="preserve"> (либо иной документ удостоверяющий личность гражданина в соответствии с законодательством </w:t>
      </w:r>
      <w:r w:rsidR="00AD0B21">
        <w:rPr>
          <w:sz w:val="24"/>
          <w:szCs w:val="24"/>
        </w:rPr>
        <w:t>РФ</w:t>
      </w:r>
      <w:r w:rsidRPr="00C96F11">
        <w:rPr>
          <w:sz w:val="24"/>
          <w:szCs w:val="24"/>
        </w:rPr>
        <w:t xml:space="preserve">, подтверждающий его российское гражданство) с указанным в нем местом регистрации на территории </w:t>
      </w:r>
      <w:r w:rsidR="00AD0B21">
        <w:rPr>
          <w:sz w:val="24"/>
          <w:szCs w:val="24"/>
        </w:rPr>
        <w:t>РФ</w:t>
      </w:r>
      <w:r w:rsidRPr="00C96F11">
        <w:rPr>
          <w:sz w:val="24"/>
          <w:szCs w:val="24"/>
        </w:rPr>
        <w:t xml:space="preserve"> и Депозитарий не располагает данными о его проживании за территорией </w:t>
      </w:r>
      <w:r w:rsidR="00AD0B21">
        <w:rPr>
          <w:sz w:val="24"/>
          <w:szCs w:val="24"/>
        </w:rPr>
        <w:t>РФ</w:t>
      </w:r>
      <w:r w:rsidRPr="00C96F11">
        <w:rPr>
          <w:sz w:val="24"/>
          <w:szCs w:val="24"/>
        </w:rPr>
        <w:t xml:space="preserve">, то в целях налогообложения указанное физическое лицо признается налоговым резидентом РФ. </w:t>
      </w:r>
    </w:p>
    <w:p w14:paraId="5DB96410" w14:textId="77777777" w:rsidR="00F356B2" w:rsidRPr="00C96F11" w:rsidRDefault="00F356B2" w:rsidP="00F356B2">
      <w:pPr>
        <w:spacing w:afterLines="80" w:after="192" w:line="23" w:lineRule="atLeast"/>
        <w:jc w:val="both"/>
        <w:rPr>
          <w:sz w:val="24"/>
          <w:szCs w:val="24"/>
        </w:rPr>
      </w:pPr>
      <w:r w:rsidRPr="00C96F11">
        <w:rPr>
          <w:sz w:val="24"/>
          <w:szCs w:val="24"/>
        </w:rPr>
        <w:t xml:space="preserve">В случае если </w:t>
      </w:r>
      <w:r w:rsidRPr="00C96F11">
        <w:rPr>
          <w:sz w:val="24"/>
          <w:szCs w:val="24"/>
        </w:rPr>
        <w:tab/>
        <w:t xml:space="preserve">Депонент является иностранным гражданином, лицом с двойным гражданством или без гражданства, гражданином </w:t>
      </w:r>
      <w:r w:rsidR="00AD0B21">
        <w:rPr>
          <w:sz w:val="24"/>
          <w:szCs w:val="24"/>
        </w:rPr>
        <w:t xml:space="preserve">РФ </w:t>
      </w:r>
      <w:r w:rsidRPr="00C96F11">
        <w:rPr>
          <w:sz w:val="24"/>
          <w:szCs w:val="24"/>
        </w:rPr>
        <w:t xml:space="preserve">с местом проживания вне территории </w:t>
      </w:r>
      <w:r w:rsidR="00AD0B21">
        <w:rPr>
          <w:sz w:val="24"/>
          <w:szCs w:val="24"/>
        </w:rPr>
        <w:t>РФ</w:t>
      </w:r>
      <w:r w:rsidRPr="00C96F11">
        <w:rPr>
          <w:sz w:val="24"/>
          <w:szCs w:val="24"/>
        </w:rPr>
        <w:t xml:space="preserve">, то обязанность подтверждать налоговое резидентство </w:t>
      </w:r>
      <w:r w:rsidR="00550977" w:rsidRPr="00C96F11">
        <w:rPr>
          <w:sz w:val="24"/>
          <w:szCs w:val="24"/>
        </w:rPr>
        <w:t>возлагается</w:t>
      </w:r>
      <w:r w:rsidRPr="00C96F11">
        <w:rPr>
          <w:sz w:val="24"/>
          <w:szCs w:val="24"/>
        </w:rPr>
        <w:t xml:space="preserve"> на Депонент</w:t>
      </w:r>
      <w:r w:rsidR="00550977" w:rsidRPr="00C96F11">
        <w:rPr>
          <w:sz w:val="24"/>
          <w:szCs w:val="24"/>
        </w:rPr>
        <w:t>а</w:t>
      </w:r>
      <w:r w:rsidRPr="00C96F11">
        <w:rPr>
          <w:sz w:val="24"/>
          <w:szCs w:val="24"/>
        </w:rPr>
        <w:t xml:space="preserve">. </w:t>
      </w:r>
    </w:p>
    <w:p w14:paraId="2C40929B" w14:textId="77777777" w:rsidR="00F356B2"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Иностранный гражданин в целях применения положений Международного договора обязан представить Депозитарию до Даты фиксации к соответствующей Выплате подтверждающие документы, указанные в Приложении № 8</w:t>
      </w:r>
      <w:r w:rsidR="00F356B2" w:rsidRPr="00C96F11">
        <w:rPr>
          <w:sz w:val="24"/>
          <w:szCs w:val="24"/>
        </w:rPr>
        <w:t>.</w:t>
      </w:r>
    </w:p>
    <w:p w14:paraId="44450127"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 xml:space="preserve">В отношении выплат по ценным бумагам индивидуальным предпринимателям действуют положения Условий, предусмотренные для физических лиц. </w:t>
      </w:r>
    </w:p>
    <w:p w14:paraId="2649FB87" w14:textId="77777777" w:rsidR="00F356B2" w:rsidRPr="00C96F11" w:rsidRDefault="00F356B2" w:rsidP="00E875E9">
      <w:pPr>
        <w:keepLines/>
        <w:numPr>
          <w:ilvl w:val="2"/>
          <w:numId w:val="103"/>
        </w:numPr>
        <w:tabs>
          <w:tab w:val="left" w:pos="567"/>
        </w:tabs>
        <w:spacing w:after="120"/>
        <w:ind w:left="0" w:firstLine="0"/>
        <w:jc w:val="both"/>
        <w:rPr>
          <w:b/>
          <w:sz w:val="24"/>
          <w:szCs w:val="24"/>
        </w:rPr>
      </w:pPr>
      <w:r w:rsidRPr="00C96F11">
        <w:rPr>
          <w:b/>
          <w:sz w:val="24"/>
          <w:szCs w:val="24"/>
        </w:rPr>
        <w:t>Особенности передачи Выплат по ценным бумагам российским организациям, имеющим Счет депо владельца в Депозитарии.</w:t>
      </w:r>
    </w:p>
    <w:p w14:paraId="7F433305" w14:textId="77777777" w:rsidR="002C037E"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Для подтверждения права на применение налоговой ставки 0 процентов, установленной пп.1 п.3 ст.284 НК РФ, Депонент – российская организация (владелец акций) обязан до Даты фиксации к Выплате представить в Депозитарий подтверждающие документы, указанные в Приложении № 8</w:t>
      </w:r>
      <w:r w:rsidR="00CA2FDE">
        <w:rPr>
          <w:sz w:val="24"/>
          <w:szCs w:val="24"/>
        </w:rPr>
        <w:t>.</w:t>
      </w:r>
    </w:p>
    <w:p w14:paraId="500943DF" w14:textId="77777777" w:rsidR="00F356B2" w:rsidRPr="00C96F11" w:rsidRDefault="00F356B2" w:rsidP="00E875E9">
      <w:pPr>
        <w:keepLines/>
        <w:numPr>
          <w:ilvl w:val="2"/>
          <w:numId w:val="103"/>
        </w:numPr>
        <w:tabs>
          <w:tab w:val="left" w:pos="567"/>
        </w:tabs>
        <w:spacing w:after="120"/>
        <w:ind w:left="0" w:firstLine="0"/>
        <w:jc w:val="both"/>
        <w:rPr>
          <w:b/>
          <w:sz w:val="24"/>
          <w:szCs w:val="24"/>
        </w:rPr>
      </w:pPr>
      <w:r w:rsidRPr="00C96F11">
        <w:rPr>
          <w:b/>
          <w:sz w:val="24"/>
          <w:szCs w:val="24"/>
        </w:rPr>
        <w:t>Особенности передачи Выплат по ценным бумагам иностранной организации, имеющей Счет депо владельца в Депозитарии.</w:t>
      </w:r>
    </w:p>
    <w:p w14:paraId="0E7DA200" w14:textId="77777777" w:rsidR="002C037E"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Иностранная организация, имеющая Счет депо владельца в Депозитарии, в целях применения к Выплатам по ценной бумаге положений Международного договора обязана представить в Депозитарий до Даты фиксации к соответствующей Выплате письма и подтверждающие документы, указанные в Приложении № 8</w:t>
      </w:r>
      <w:r w:rsidR="00882F9F">
        <w:rPr>
          <w:sz w:val="24"/>
          <w:szCs w:val="24"/>
        </w:rPr>
        <w:t>.</w:t>
      </w:r>
    </w:p>
    <w:p w14:paraId="04BC8144" w14:textId="77777777" w:rsidR="002C037E"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 xml:space="preserve">В случае если для конкретной Выплаты по соответствующим ценным бумагам в течение одного календарного года должны быть применены ранее представленные </w:t>
      </w:r>
      <w:r w:rsidR="002861A7">
        <w:rPr>
          <w:sz w:val="24"/>
          <w:szCs w:val="24"/>
        </w:rPr>
        <w:t xml:space="preserve">в этом календарном году </w:t>
      </w:r>
      <w:r w:rsidRPr="00C96F11">
        <w:rPr>
          <w:sz w:val="24"/>
          <w:szCs w:val="24"/>
        </w:rPr>
        <w:t>для такой Выплаты подтверждающие документы</w:t>
      </w:r>
      <w:r w:rsidR="002861A7">
        <w:rPr>
          <w:sz w:val="24"/>
          <w:szCs w:val="24"/>
        </w:rPr>
        <w:t xml:space="preserve"> (при условии, что изменения в ранее предоставленные документы не вносились)</w:t>
      </w:r>
      <w:r w:rsidRPr="00C96F11">
        <w:rPr>
          <w:sz w:val="24"/>
          <w:szCs w:val="24"/>
        </w:rPr>
        <w:t>, то иностранная организация, имеющая Счет депо владельца в Депозитарии, должна уведомить об этом Депозитарий не позднее Даты фиксации</w:t>
      </w:r>
      <w:r w:rsidR="002861A7">
        <w:rPr>
          <w:sz w:val="24"/>
          <w:szCs w:val="24"/>
        </w:rPr>
        <w:t xml:space="preserve"> в официальном порядке</w:t>
      </w:r>
      <w:r w:rsidR="00EB5E38" w:rsidRPr="00C96F11">
        <w:rPr>
          <w:sz w:val="24"/>
          <w:szCs w:val="24"/>
        </w:rPr>
        <w:t>.</w:t>
      </w:r>
    </w:p>
    <w:p w14:paraId="4EB7C812"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Постоянное представительство иностранной организации в РФ обязано представить Депозитарию нотариально заверенную копию свидетельства о постановке на учет в налоговом органе РФ, оформленную не ранее чем в предшествующем году от Даты выплаты. В случае представления указанного документа порядок налогообложения соответствует применяемому для российских юридических лиц.</w:t>
      </w:r>
    </w:p>
    <w:p w14:paraId="7B83477B" w14:textId="77777777" w:rsidR="00F356B2" w:rsidRPr="00C96F11" w:rsidRDefault="00F356B2" w:rsidP="00E875E9">
      <w:pPr>
        <w:keepLines/>
        <w:numPr>
          <w:ilvl w:val="2"/>
          <w:numId w:val="103"/>
        </w:numPr>
        <w:tabs>
          <w:tab w:val="left" w:pos="567"/>
        </w:tabs>
        <w:spacing w:after="120"/>
        <w:ind w:left="0" w:firstLine="0"/>
        <w:jc w:val="both"/>
        <w:rPr>
          <w:b/>
          <w:sz w:val="24"/>
          <w:szCs w:val="24"/>
        </w:rPr>
      </w:pPr>
      <w:r w:rsidRPr="00C96F11">
        <w:rPr>
          <w:b/>
          <w:sz w:val="24"/>
          <w:szCs w:val="24"/>
        </w:rPr>
        <w:t>Особенности передачи Выплат по ценным бумагам иностранным организациям, действующим в интересах третьих лиц (Депонентам Счета депо иностранного номинального держателя и/или Счета депо иностранного уполномоченного держателя, и/или Счета депо депозитарных программ).</w:t>
      </w:r>
    </w:p>
    <w:p w14:paraId="765A3DEE"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Депозитарий выполняет функцию налогового агента по ценным бумагам, указанным в п.</w:t>
      </w:r>
      <w:r w:rsidR="00B433F5">
        <w:rPr>
          <w:sz w:val="24"/>
          <w:szCs w:val="24"/>
        </w:rPr>
        <w:fldChar w:fldCharType="begin"/>
      </w:r>
      <w:r w:rsidR="00B433F5">
        <w:rPr>
          <w:sz w:val="24"/>
          <w:szCs w:val="24"/>
        </w:rPr>
        <w:instrText xml:space="preserve"> REF _Ref504639311 \r \h </w:instrText>
      </w:r>
      <w:r w:rsidR="00B433F5">
        <w:rPr>
          <w:sz w:val="24"/>
          <w:szCs w:val="24"/>
        </w:rPr>
      </w:r>
      <w:r w:rsidR="00B433F5">
        <w:rPr>
          <w:sz w:val="24"/>
          <w:szCs w:val="24"/>
        </w:rPr>
        <w:fldChar w:fldCharType="separate"/>
      </w:r>
      <w:r w:rsidR="0041597A">
        <w:rPr>
          <w:sz w:val="24"/>
          <w:szCs w:val="24"/>
        </w:rPr>
        <w:t>6.5.1.3</w:t>
      </w:r>
      <w:r w:rsidR="00B433F5">
        <w:rPr>
          <w:sz w:val="24"/>
          <w:szCs w:val="24"/>
        </w:rPr>
        <w:fldChar w:fldCharType="end"/>
      </w:r>
      <w:r w:rsidRPr="00C96F11">
        <w:rPr>
          <w:sz w:val="24"/>
          <w:szCs w:val="24"/>
        </w:rPr>
        <w:t>, которые учитываются на конец операционного дня Даты фиксации на счетах депо иностранных организаций, открытых в пользу третьих лиц (счета депо иностранных номинальных держателям, счета депо иностранных уполномоченных держателей, счета депо депозитарных программ).</w:t>
      </w:r>
    </w:p>
    <w:p w14:paraId="7F06C439" w14:textId="77777777" w:rsidR="002C037E"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 xml:space="preserve">Если Депозитарию предоставлена Обобщенная информация, предусмотренная законодательством РФ и настоящими Условиями, то Депозитарий осуществляет удержание налога на основе информации, указанной в Обобщенной информации. </w:t>
      </w:r>
    </w:p>
    <w:p w14:paraId="41A2CD25" w14:textId="77777777" w:rsidR="002C037E" w:rsidRPr="00C96F11" w:rsidRDefault="002C037E" w:rsidP="002C037E">
      <w:pPr>
        <w:spacing w:afterLines="80" w:after="192" w:line="23" w:lineRule="atLeast"/>
        <w:jc w:val="both"/>
        <w:rPr>
          <w:sz w:val="24"/>
          <w:szCs w:val="24"/>
        </w:rPr>
      </w:pPr>
      <w:r w:rsidRPr="00C96F11">
        <w:rPr>
          <w:sz w:val="24"/>
          <w:szCs w:val="24"/>
        </w:rPr>
        <w:lastRenderedPageBreak/>
        <w:t xml:space="preserve">В случае неполучения Обобщенной информации в порядке, предусмотренном Условиями, Депозитарий применяет налоговую ставку 15% в отношении доходов в виде дивидендов и 30% - в отношении остальных видов доходов. </w:t>
      </w:r>
    </w:p>
    <w:p w14:paraId="1DA4E9D2" w14:textId="77777777" w:rsidR="002C037E" w:rsidRPr="00C96F11" w:rsidRDefault="002C037E" w:rsidP="002C037E">
      <w:pPr>
        <w:spacing w:afterLines="80" w:after="192" w:line="23" w:lineRule="atLeast"/>
        <w:jc w:val="both"/>
        <w:rPr>
          <w:sz w:val="24"/>
          <w:szCs w:val="24"/>
        </w:rPr>
      </w:pPr>
      <w:r w:rsidRPr="00C96F11">
        <w:rPr>
          <w:sz w:val="24"/>
          <w:szCs w:val="24"/>
        </w:rPr>
        <w:t xml:space="preserve">Примерный перечень сведений Обобщенной информации указан в Приложении № 4. </w:t>
      </w:r>
    </w:p>
    <w:p w14:paraId="5AAAEDE9" w14:textId="77777777" w:rsidR="002C037E"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Депонент, указав в Обобщенной информации страну налогового резидентства фактического получателя Выплаты по ценным бумагам и указав в качестве оснований для применения налоговых ставок соответствующие пункт и статью Международного договора/НК РФ (article, clause (sub-clause) of DTT/Tax Code), подтверждает, что в соответствии со своими внутренними процедурами он убедился, что соответствующие лица являются налоговыми резидентами указанной им страны и лицами, имеющими фактическое право на доходы в целях НК РФ и Международного договора.</w:t>
      </w:r>
    </w:p>
    <w:p w14:paraId="6A75EE91" w14:textId="77777777" w:rsidR="002C037E"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Депонент, указав в Обобщенной информации, полученной Депозитарием, страну регистрации/проживания - налогового резидентства фактических владельцев ценных бумаг, с которой заключен Международный договор, и при этом, установив в качестве основания для применения налоговых ставок «НК РФ» («Tax Code»), тем самым подтверждает Депозитарию, что фактические владельцы ценных бумаг не претендуют или не могут претендовать на применение налоговой ставки, установленной соответствующим Международным договором РФ об избежании двойного налогообложения.</w:t>
      </w:r>
    </w:p>
    <w:p w14:paraId="494E123B" w14:textId="77777777" w:rsidR="002C037E"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Депонент, указав в Обобщенной информации, полученной Депозитарием, в качестве страны регистрации/проживания - налогового резидентства фактических владельцев ценных бумаг Российскую Федерацию, и при этом установив, в качестве основания для применения налоговой ставки «Налоговая ставка 15 процентов» («Tax rate 15 percent»), тем самым подтверждает Депозитарию, что фактические владельцы ценных бумаг не претендуют или не могут претендовать на применение налоговой ставки, установленной НК РФ для налоговых резидентов РФ.</w:t>
      </w:r>
    </w:p>
    <w:p w14:paraId="531E4E4E" w14:textId="77777777" w:rsidR="002C037E"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 xml:space="preserve">Депонент, указав в Обобщенной информации, полученной Депозитарием, «Международный» («International») в качестве страны регистрации/проживания (налогового </w:t>
      </w:r>
      <w:r w:rsidR="00CF0AB6" w:rsidRPr="00C96F11">
        <w:rPr>
          <w:sz w:val="24"/>
          <w:szCs w:val="24"/>
        </w:rPr>
        <w:t>резидентства</w:t>
      </w:r>
      <w:r w:rsidRPr="00C96F11">
        <w:rPr>
          <w:sz w:val="24"/>
          <w:szCs w:val="24"/>
        </w:rPr>
        <w:t xml:space="preserve">) фактических владельцев ценных бумаг  и наименование фактического владельца ценных бумаг - получателя дохода, установив в качестве основания для применения налоговой ставки пункт и статью соответствующего «Международного договора» («article, clause (sub-clause) of International Agreement»), тем самым подтверждает Депозитарию, что фактическим владельцем ценных бумаг является международная организация/лицо, освобождение которой от налогообложения предусмотрено заключенным с РФ Международным договором, и обязуется по запросу Депозитария предоставить документы, подтверждающие статус такой организации/лица. </w:t>
      </w:r>
    </w:p>
    <w:p w14:paraId="4CAEDD41" w14:textId="77777777" w:rsidR="002C037E" w:rsidRPr="00C96F11" w:rsidRDefault="002C037E" w:rsidP="002C037E">
      <w:pPr>
        <w:spacing w:afterLines="80" w:after="192" w:line="23" w:lineRule="atLeast"/>
        <w:jc w:val="both"/>
        <w:rPr>
          <w:sz w:val="24"/>
          <w:szCs w:val="24"/>
        </w:rPr>
      </w:pPr>
      <w:r w:rsidRPr="00C96F11">
        <w:rPr>
          <w:sz w:val="24"/>
          <w:szCs w:val="24"/>
        </w:rPr>
        <w:t xml:space="preserve">Депонент, указав в Обобщенной информации, полученной Депозитарием, фактического владельца ценных бумаг «Наднациональная организация» («Supra-national entity»), обязан указать </w:t>
      </w:r>
      <w:r w:rsidR="00F31017" w:rsidRPr="00C96F11">
        <w:rPr>
          <w:sz w:val="24"/>
          <w:szCs w:val="24"/>
        </w:rPr>
        <w:t>в Обобщенной</w:t>
      </w:r>
      <w:r w:rsidRPr="00C96F11">
        <w:rPr>
          <w:sz w:val="24"/>
          <w:szCs w:val="24"/>
        </w:rPr>
        <w:t xml:space="preserve"> информации наименование такой наднациональной организации.</w:t>
      </w:r>
    </w:p>
    <w:p w14:paraId="6B6AD510" w14:textId="77777777" w:rsidR="002C037E" w:rsidRPr="00C96F11" w:rsidRDefault="002C037E" w:rsidP="00E875E9">
      <w:pPr>
        <w:keepLines/>
        <w:numPr>
          <w:ilvl w:val="3"/>
          <w:numId w:val="103"/>
        </w:numPr>
        <w:tabs>
          <w:tab w:val="left" w:pos="851"/>
        </w:tabs>
        <w:spacing w:after="120"/>
        <w:ind w:left="0" w:firstLine="0"/>
        <w:jc w:val="both"/>
        <w:rPr>
          <w:sz w:val="24"/>
          <w:szCs w:val="24"/>
        </w:rPr>
      </w:pPr>
      <w:r w:rsidRPr="00C96F11">
        <w:rPr>
          <w:sz w:val="24"/>
          <w:szCs w:val="24"/>
        </w:rPr>
        <w:t xml:space="preserve">Депонент, указав в Обобщенной информации, полученной Депозитарием, страну регистрации/проживания - налогового резидентства фактических владельцев ценных бумаг и указав в качестве основания для применения налоговой ставки соответствующие пункт и статью Международного договора (article, clause (sub-clause) DTT) и при этом, установив тип фактического владельца ценных бумаг «Правительственная организация» («Government organization»), тем самым подтверждает Депозитарию, что фактическим владельцем ценных бумаг является иностранное правительственное учреждение, освобождение которого от налогообложения предусмотрено заключенным с РФ Международным договором, и обязуется по запросу Депозитария предоставить документы, подтверждающие статус такой организации. </w:t>
      </w:r>
    </w:p>
    <w:p w14:paraId="7C7CA777" w14:textId="77777777" w:rsidR="00E022FB" w:rsidRPr="00C96F11" w:rsidRDefault="002C037E" w:rsidP="002C037E">
      <w:pPr>
        <w:spacing w:afterLines="80" w:after="192" w:line="23" w:lineRule="atLeast"/>
        <w:jc w:val="both"/>
        <w:rPr>
          <w:sz w:val="24"/>
          <w:szCs w:val="24"/>
        </w:rPr>
      </w:pPr>
      <w:r w:rsidRPr="00C96F11">
        <w:rPr>
          <w:sz w:val="24"/>
          <w:szCs w:val="24"/>
        </w:rPr>
        <w:t xml:space="preserve">Депонент, указав в Обобщенной информации, полученной Депозитарием, фактического владельца ценных бумаг «Правительственная организация» («Government organization»), обязан указать </w:t>
      </w:r>
      <w:r w:rsidR="00F31017" w:rsidRPr="00C96F11">
        <w:rPr>
          <w:sz w:val="24"/>
          <w:szCs w:val="24"/>
        </w:rPr>
        <w:t>в Обобщенной</w:t>
      </w:r>
      <w:r w:rsidRPr="00C96F11">
        <w:rPr>
          <w:sz w:val="24"/>
          <w:szCs w:val="24"/>
        </w:rPr>
        <w:t xml:space="preserve"> информации наименование такой правительственной организации</w:t>
      </w:r>
      <w:r w:rsidR="00E022FB" w:rsidRPr="00C96F11">
        <w:rPr>
          <w:sz w:val="24"/>
          <w:szCs w:val="24"/>
        </w:rPr>
        <w:t>.</w:t>
      </w:r>
    </w:p>
    <w:p w14:paraId="55318CB8" w14:textId="77777777" w:rsidR="001C2367" w:rsidRPr="00C96F11" w:rsidRDefault="001C2367" w:rsidP="00E875E9">
      <w:pPr>
        <w:keepLines/>
        <w:numPr>
          <w:ilvl w:val="3"/>
          <w:numId w:val="103"/>
        </w:numPr>
        <w:tabs>
          <w:tab w:val="left" w:pos="851"/>
        </w:tabs>
        <w:spacing w:after="120"/>
        <w:ind w:left="0" w:firstLine="0"/>
        <w:jc w:val="both"/>
        <w:rPr>
          <w:sz w:val="24"/>
          <w:szCs w:val="24"/>
        </w:rPr>
      </w:pPr>
      <w:r w:rsidRPr="00C96F11">
        <w:rPr>
          <w:sz w:val="24"/>
          <w:szCs w:val="24"/>
        </w:rPr>
        <w:lastRenderedPageBreak/>
        <w:t xml:space="preserve">Депонент, указав в Обобщенной информации, полученной Депозитарием, в качестве основания для применения налоговой ставки ссылку на соответствующие пункт и статью НК РФ и при этом, указав наименование фактического владельца ценных бумаг - получателя дохода, тем самым подтверждает Депозитарию, что фактическим владельцем ценных бумаг и получателем дохода является указанное лицо, налогообложение которого предусмотрено указанными положениями НК РФ.  </w:t>
      </w:r>
    </w:p>
    <w:p w14:paraId="68F05EDC" w14:textId="77777777" w:rsidR="001C2367" w:rsidRPr="00C96F11" w:rsidRDefault="001C2367" w:rsidP="001C2367">
      <w:pPr>
        <w:spacing w:afterLines="80" w:after="192" w:line="23" w:lineRule="atLeast"/>
        <w:jc w:val="both"/>
        <w:rPr>
          <w:sz w:val="24"/>
          <w:szCs w:val="24"/>
        </w:rPr>
      </w:pPr>
      <w:r w:rsidRPr="00C96F11">
        <w:rPr>
          <w:sz w:val="24"/>
          <w:szCs w:val="24"/>
        </w:rPr>
        <w:t>Депонент по запросу Депозитария предоставляет дополнительную информаци</w:t>
      </w:r>
      <w:r w:rsidR="00B433F5">
        <w:rPr>
          <w:sz w:val="24"/>
          <w:szCs w:val="24"/>
        </w:rPr>
        <w:t>ю</w:t>
      </w:r>
      <w:r w:rsidRPr="00C96F11">
        <w:rPr>
          <w:sz w:val="24"/>
          <w:szCs w:val="24"/>
        </w:rPr>
        <w:t xml:space="preserve"> в отношении данных лиц. </w:t>
      </w:r>
    </w:p>
    <w:p w14:paraId="68740CF7" w14:textId="77777777" w:rsidR="001C2367" w:rsidRPr="00C96F11" w:rsidRDefault="001C2367" w:rsidP="001C2367">
      <w:pPr>
        <w:spacing w:afterLines="80" w:after="192" w:line="23" w:lineRule="atLeast"/>
        <w:jc w:val="both"/>
        <w:rPr>
          <w:sz w:val="24"/>
          <w:szCs w:val="24"/>
        </w:rPr>
      </w:pPr>
      <w:r w:rsidRPr="00C96F11">
        <w:rPr>
          <w:sz w:val="24"/>
          <w:szCs w:val="24"/>
        </w:rPr>
        <w:t>Положения настоящего пункта Условий применяется, в том числе, к Выплатам по ценным бумагам в пользу паевых инвестиционных фондов, Внешэкономбанка, не подлежащих налогообложению Депозитарием.</w:t>
      </w:r>
    </w:p>
    <w:p w14:paraId="472240EA"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 xml:space="preserve">Депозитарий уплачивает сумму удержанного налога в отношении выплаты дохода по ценным бумагам, указанным в п. </w:t>
      </w:r>
      <w:r w:rsidR="00B433F5">
        <w:rPr>
          <w:sz w:val="24"/>
          <w:szCs w:val="24"/>
        </w:rPr>
        <w:fldChar w:fldCharType="begin"/>
      </w:r>
      <w:r w:rsidR="00B433F5">
        <w:rPr>
          <w:sz w:val="24"/>
          <w:szCs w:val="24"/>
        </w:rPr>
        <w:instrText xml:space="preserve"> REF _Ref504639311 \r \h </w:instrText>
      </w:r>
      <w:r w:rsidR="00B433F5">
        <w:rPr>
          <w:sz w:val="24"/>
          <w:szCs w:val="24"/>
        </w:rPr>
      </w:r>
      <w:r w:rsidR="00B433F5">
        <w:rPr>
          <w:sz w:val="24"/>
          <w:szCs w:val="24"/>
        </w:rPr>
        <w:fldChar w:fldCharType="separate"/>
      </w:r>
      <w:r w:rsidR="0041597A">
        <w:rPr>
          <w:sz w:val="24"/>
          <w:szCs w:val="24"/>
        </w:rPr>
        <w:t>6.5.1.3</w:t>
      </w:r>
      <w:r w:rsidR="00B433F5">
        <w:rPr>
          <w:sz w:val="24"/>
          <w:szCs w:val="24"/>
        </w:rPr>
        <w:fldChar w:fldCharType="end"/>
      </w:r>
      <w:r w:rsidRPr="00C96F11">
        <w:rPr>
          <w:sz w:val="24"/>
          <w:szCs w:val="24"/>
        </w:rPr>
        <w:t xml:space="preserve"> и учитываемым на счетах депо Депонентов-иностранных организаций, открытых в пользу третьих лиц (счета депо иностранных номинальных держателям, счета депо иностранных уполномоченных держателей, счета депо депозитарных программ) в бюджет РФ на 30 (тридцатый) рабочий день с даты его исчисления. </w:t>
      </w:r>
    </w:p>
    <w:p w14:paraId="08211B0A"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 xml:space="preserve">Если не позднее, чем за 5 (пять) рабочих дней до уплаты суммы налога в бюджет РФ Депонент Счета депо иностранного номинального держателя, Счета депо иностранного уполномоченного держателя, Счета депо депозитарных программ предоставит уточненную Обобщенную информация, то Депозитарий пересчитает сумму налога и выплаты по ценным бумагам. </w:t>
      </w:r>
    </w:p>
    <w:p w14:paraId="791713CA" w14:textId="77777777" w:rsidR="00F356B2" w:rsidRPr="00C96F11" w:rsidRDefault="00F356B2" w:rsidP="00F356B2">
      <w:pPr>
        <w:spacing w:afterLines="80" w:after="192" w:line="23" w:lineRule="atLeast"/>
        <w:jc w:val="both"/>
        <w:rPr>
          <w:sz w:val="24"/>
          <w:szCs w:val="24"/>
        </w:rPr>
      </w:pPr>
      <w:r w:rsidRPr="00C96F11">
        <w:rPr>
          <w:sz w:val="24"/>
          <w:szCs w:val="24"/>
        </w:rPr>
        <w:t>Депозитарий вправе не осуществлять перерасчет ранее удержанного налога, если уточненная Обобщенная информация представлена налоговому агенту менее чем за 5 (пять) рабочих дней до уплаты суммы налога в бюджет РФ.</w:t>
      </w:r>
    </w:p>
    <w:p w14:paraId="055F1F54" w14:textId="77777777" w:rsidR="00F356B2" w:rsidRPr="00C96F11" w:rsidRDefault="00F356B2" w:rsidP="00E875E9">
      <w:pPr>
        <w:keepLines/>
        <w:numPr>
          <w:ilvl w:val="3"/>
          <w:numId w:val="103"/>
        </w:numPr>
        <w:tabs>
          <w:tab w:val="left" w:pos="851"/>
        </w:tabs>
        <w:spacing w:after="120"/>
        <w:ind w:left="0" w:firstLine="0"/>
        <w:jc w:val="both"/>
        <w:rPr>
          <w:sz w:val="24"/>
          <w:szCs w:val="24"/>
        </w:rPr>
      </w:pPr>
      <w:r w:rsidRPr="00C96F11">
        <w:rPr>
          <w:sz w:val="24"/>
          <w:szCs w:val="24"/>
        </w:rPr>
        <w:t>Депозитарий, получив запрос от налогового органа РФ, в течение 5 (пяти) рабочих дней направляет соответствующий запрос Депоненту. Депонент обязан представить Депозитарию документы, указанные в запросе, в срок указанный в запросе Депозитария. В запросе Депозитарий указывает срок, установленный законодательством РФ с учетом необходимого Депозитарию времени для передачи документов.</w:t>
      </w:r>
    </w:p>
    <w:p w14:paraId="2D417F35" w14:textId="77777777" w:rsidR="00252725" w:rsidRPr="00C96F11" w:rsidRDefault="00252725" w:rsidP="00E875E9">
      <w:pPr>
        <w:keepLines/>
        <w:numPr>
          <w:ilvl w:val="2"/>
          <w:numId w:val="103"/>
        </w:numPr>
        <w:tabs>
          <w:tab w:val="left" w:pos="567"/>
        </w:tabs>
        <w:spacing w:after="120"/>
        <w:ind w:left="0" w:firstLine="0"/>
        <w:jc w:val="both"/>
        <w:rPr>
          <w:b/>
          <w:sz w:val="24"/>
          <w:szCs w:val="24"/>
        </w:rPr>
      </w:pPr>
      <w:r w:rsidRPr="00C96F11">
        <w:rPr>
          <w:b/>
          <w:sz w:val="24"/>
          <w:szCs w:val="24"/>
        </w:rPr>
        <w:t xml:space="preserve">Выплата Депоненту дивидендов российских организаций, ранее возвращенных эмитенту, осуществляется </w:t>
      </w:r>
      <w:r w:rsidR="00F31017" w:rsidRPr="00C96F11">
        <w:rPr>
          <w:b/>
          <w:sz w:val="24"/>
          <w:szCs w:val="24"/>
        </w:rPr>
        <w:t>Депозитарием в</w:t>
      </w:r>
      <w:r w:rsidRPr="00C96F11">
        <w:rPr>
          <w:b/>
          <w:sz w:val="24"/>
          <w:szCs w:val="24"/>
        </w:rPr>
        <w:t xml:space="preserve"> следующем порядке:</w:t>
      </w:r>
    </w:p>
    <w:p w14:paraId="44B9D5BE" w14:textId="77777777" w:rsidR="00252725" w:rsidRPr="00C96F11" w:rsidRDefault="00252725" w:rsidP="00E875E9">
      <w:pPr>
        <w:keepLines/>
        <w:numPr>
          <w:ilvl w:val="3"/>
          <w:numId w:val="103"/>
        </w:numPr>
        <w:tabs>
          <w:tab w:val="left" w:pos="851"/>
        </w:tabs>
        <w:spacing w:after="120"/>
        <w:ind w:left="0" w:firstLine="0"/>
        <w:jc w:val="both"/>
        <w:rPr>
          <w:sz w:val="24"/>
          <w:szCs w:val="24"/>
        </w:rPr>
      </w:pPr>
      <w:r w:rsidRPr="00C96F11">
        <w:rPr>
          <w:sz w:val="24"/>
          <w:szCs w:val="24"/>
        </w:rPr>
        <w:t xml:space="preserve">Депонент (его представитель) предоставляет в Депозитарий «Заявление на выплату дивидендов» по форме, указанной в Приложении № 4. </w:t>
      </w:r>
    </w:p>
    <w:p w14:paraId="2849AA6C" w14:textId="77777777" w:rsidR="00252725" w:rsidRPr="00C96F11" w:rsidRDefault="00252725" w:rsidP="00E875E9">
      <w:pPr>
        <w:keepLines/>
        <w:numPr>
          <w:ilvl w:val="3"/>
          <w:numId w:val="103"/>
        </w:numPr>
        <w:tabs>
          <w:tab w:val="left" w:pos="851"/>
        </w:tabs>
        <w:spacing w:after="120"/>
        <w:ind w:left="0" w:firstLine="0"/>
        <w:jc w:val="both"/>
        <w:rPr>
          <w:sz w:val="24"/>
          <w:szCs w:val="24"/>
        </w:rPr>
      </w:pPr>
      <w:r w:rsidRPr="00C96F11">
        <w:rPr>
          <w:sz w:val="24"/>
          <w:szCs w:val="24"/>
        </w:rPr>
        <w:t xml:space="preserve">Депозитарий осуществляет прием и проверку «Заявления на выплату дивидендов» в порядке, предусмотренном в пункте </w:t>
      </w:r>
      <w:r w:rsidR="00B433F5">
        <w:rPr>
          <w:sz w:val="24"/>
          <w:szCs w:val="24"/>
        </w:rPr>
        <w:fldChar w:fldCharType="begin"/>
      </w:r>
      <w:r w:rsidR="00B433F5">
        <w:rPr>
          <w:sz w:val="24"/>
          <w:szCs w:val="24"/>
        </w:rPr>
        <w:instrText xml:space="preserve"> REF _Hlk9413339 \r \h </w:instrText>
      </w:r>
      <w:r w:rsidR="00B433F5">
        <w:rPr>
          <w:sz w:val="24"/>
          <w:szCs w:val="24"/>
        </w:rPr>
      </w:r>
      <w:r w:rsidR="00B433F5">
        <w:rPr>
          <w:sz w:val="24"/>
          <w:szCs w:val="24"/>
        </w:rPr>
        <w:fldChar w:fldCharType="separate"/>
      </w:r>
      <w:r w:rsidR="0041597A">
        <w:rPr>
          <w:sz w:val="24"/>
          <w:szCs w:val="24"/>
        </w:rPr>
        <w:t>14.1</w:t>
      </w:r>
      <w:r w:rsidR="00B433F5">
        <w:rPr>
          <w:sz w:val="24"/>
          <w:szCs w:val="24"/>
        </w:rPr>
        <w:fldChar w:fldCharType="end"/>
      </w:r>
      <w:r w:rsidRPr="00C96F11">
        <w:rPr>
          <w:sz w:val="24"/>
          <w:szCs w:val="24"/>
        </w:rPr>
        <w:t>.</w:t>
      </w:r>
    </w:p>
    <w:p w14:paraId="3584C687" w14:textId="45BD27F3" w:rsidR="007718D4" w:rsidRDefault="00252725" w:rsidP="007718D4">
      <w:pPr>
        <w:keepLines/>
        <w:numPr>
          <w:ilvl w:val="3"/>
          <w:numId w:val="103"/>
        </w:numPr>
        <w:tabs>
          <w:tab w:val="left" w:pos="851"/>
        </w:tabs>
        <w:spacing w:after="120"/>
        <w:ind w:left="0" w:firstLine="0"/>
        <w:jc w:val="both"/>
        <w:rPr>
          <w:sz w:val="24"/>
          <w:szCs w:val="24"/>
        </w:rPr>
      </w:pPr>
      <w:r w:rsidRPr="00C96F11">
        <w:rPr>
          <w:sz w:val="24"/>
          <w:szCs w:val="24"/>
        </w:rPr>
        <w:t xml:space="preserve">Если дивиденды ранее были возвращены эмитенту, то Депозитарий направляет эмитенту или Инфраструктурной организации письмо (запрос) о повторной выплате дивидендов не позднее 10 (десяти) рабочих дней после получения «Заявления на выплату дивидендов» и осуществляет Выплату Депоненту не позднее 7 (семи) рабочих дней после получения Депозитарием денежных средств от эмитента/Инфраструктурной организации. </w:t>
      </w:r>
    </w:p>
    <w:p w14:paraId="04B25D70" w14:textId="052CCC4F" w:rsidR="007718D4" w:rsidRPr="007718D4" w:rsidRDefault="007718D4" w:rsidP="007718D4">
      <w:pPr>
        <w:keepLines/>
        <w:tabs>
          <w:tab w:val="left" w:pos="851"/>
        </w:tabs>
        <w:spacing w:after="120"/>
        <w:jc w:val="both"/>
        <w:rPr>
          <w:sz w:val="24"/>
          <w:szCs w:val="24"/>
        </w:rPr>
      </w:pPr>
      <w:r>
        <w:rPr>
          <w:sz w:val="24"/>
          <w:szCs w:val="24"/>
        </w:rPr>
        <w:t>Если по независящим от Депозитария причинам Депозитарий не смог осуществить Выплату Депоненту, то возврат дивидендов по акциям российских организаций эмитенту и повторная Выплата осуществляются в порядке и сроки, предусмотренные пунктами 2, 6.5.1.11, 6.5.6.</w:t>
      </w:r>
    </w:p>
    <w:p w14:paraId="1DB7D02C" w14:textId="77777777" w:rsidR="00252725" w:rsidRPr="00C96F11" w:rsidRDefault="00252725" w:rsidP="00E875E9">
      <w:pPr>
        <w:keepLines/>
        <w:numPr>
          <w:ilvl w:val="3"/>
          <w:numId w:val="103"/>
        </w:numPr>
        <w:tabs>
          <w:tab w:val="left" w:pos="851"/>
        </w:tabs>
        <w:spacing w:after="120"/>
        <w:ind w:left="0" w:firstLine="0"/>
        <w:jc w:val="both"/>
        <w:rPr>
          <w:sz w:val="24"/>
          <w:szCs w:val="24"/>
        </w:rPr>
      </w:pPr>
      <w:r w:rsidRPr="00C96F11">
        <w:rPr>
          <w:sz w:val="24"/>
          <w:szCs w:val="24"/>
        </w:rPr>
        <w:t>При выплате дивидендов Депоненту Депозитарием применяются налоговые ставки, установленные НК РФ</w:t>
      </w:r>
      <w:r w:rsidR="002861A7">
        <w:rPr>
          <w:sz w:val="24"/>
          <w:szCs w:val="24"/>
        </w:rPr>
        <w:t xml:space="preserve"> и действующими Международными договорами и применимые </w:t>
      </w:r>
      <w:r w:rsidRPr="00C96F11">
        <w:rPr>
          <w:sz w:val="24"/>
          <w:szCs w:val="24"/>
        </w:rPr>
        <w:t>на дату Выплаты. Депозитарий вправе произвести доудержание налога.</w:t>
      </w:r>
    </w:p>
    <w:p w14:paraId="2FB9ED5F" w14:textId="77777777" w:rsidR="00252725" w:rsidRPr="00C96F11" w:rsidRDefault="00252725" w:rsidP="00E875E9">
      <w:pPr>
        <w:keepLines/>
        <w:numPr>
          <w:ilvl w:val="3"/>
          <w:numId w:val="103"/>
        </w:numPr>
        <w:tabs>
          <w:tab w:val="left" w:pos="851"/>
        </w:tabs>
        <w:spacing w:after="120"/>
        <w:ind w:left="0" w:firstLine="0"/>
        <w:jc w:val="both"/>
        <w:rPr>
          <w:sz w:val="24"/>
          <w:szCs w:val="24"/>
        </w:rPr>
      </w:pPr>
      <w:r w:rsidRPr="00C96F11">
        <w:rPr>
          <w:sz w:val="24"/>
          <w:szCs w:val="24"/>
        </w:rPr>
        <w:lastRenderedPageBreak/>
        <w:t xml:space="preserve">Депозитарий осуществляет выплату дивидендов Депоненту в порядке, предусмотренном пунктом </w:t>
      </w:r>
      <w:r w:rsidR="00B433F5">
        <w:rPr>
          <w:sz w:val="24"/>
          <w:szCs w:val="24"/>
        </w:rPr>
        <w:fldChar w:fldCharType="begin"/>
      </w:r>
      <w:r w:rsidR="00B433F5">
        <w:rPr>
          <w:sz w:val="24"/>
          <w:szCs w:val="24"/>
        </w:rPr>
        <w:instrText xml:space="preserve"> REF _Ref504639439 \r \h </w:instrText>
      </w:r>
      <w:r w:rsidR="00B433F5">
        <w:rPr>
          <w:sz w:val="24"/>
          <w:szCs w:val="24"/>
        </w:rPr>
      </w:r>
      <w:r w:rsidR="00B433F5">
        <w:rPr>
          <w:sz w:val="24"/>
          <w:szCs w:val="24"/>
        </w:rPr>
        <w:fldChar w:fldCharType="separate"/>
      </w:r>
      <w:r w:rsidR="0041597A">
        <w:rPr>
          <w:sz w:val="24"/>
          <w:szCs w:val="24"/>
        </w:rPr>
        <w:t>6.5</w:t>
      </w:r>
      <w:r w:rsidR="00B433F5">
        <w:rPr>
          <w:sz w:val="24"/>
          <w:szCs w:val="24"/>
        </w:rPr>
        <w:fldChar w:fldCharType="end"/>
      </w:r>
      <w:r w:rsidRPr="00C96F11">
        <w:rPr>
          <w:sz w:val="24"/>
          <w:szCs w:val="24"/>
        </w:rPr>
        <w:t>.</w:t>
      </w:r>
    </w:p>
    <w:p w14:paraId="0AD410A2" w14:textId="77777777" w:rsidR="00252725" w:rsidRDefault="00252725" w:rsidP="00E875E9">
      <w:pPr>
        <w:keepNext/>
        <w:numPr>
          <w:ilvl w:val="1"/>
          <w:numId w:val="68"/>
        </w:numPr>
        <w:spacing w:before="240" w:after="60"/>
        <w:ind w:left="0" w:firstLine="0"/>
        <w:outlineLvl w:val="1"/>
        <w:rPr>
          <w:b/>
          <w:bCs/>
          <w:iCs/>
          <w:sz w:val="24"/>
          <w:szCs w:val="24"/>
        </w:rPr>
      </w:pPr>
      <w:bookmarkStart w:id="1015" w:name="_Toc504645292"/>
      <w:r w:rsidRPr="00C96F11">
        <w:rPr>
          <w:b/>
          <w:bCs/>
          <w:iCs/>
          <w:sz w:val="24"/>
          <w:szCs w:val="24"/>
        </w:rPr>
        <w:t>Составление списка владельцев ценных бумаг и иных списков</w:t>
      </w:r>
      <w:bookmarkEnd w:id="1015"/>
    </w:p>
    <w:p w14:paraId="048ED665" w14:textId="77777777" w:rsidR="00252725" w:rsidRPr="00882F9F" w:rsidRDefault="00252725" w:rsidP="00E875E9">
      <w:pPr>
        <w:keepLines/>
        <w:numPr>
          <w:ilvl w:val="2"/>
          <w:numId w:val="127"/>
        </w:numPr>
        <w:tabs>
          <w:tab w:val="left" w:pos="567"/>
        </w:tabs>
        <w:spacing w:after="120"/>
        <w:jc w:val="both"/>
        <w:rPr>
          <w:sz w:val="24"/>
          <w:szCs w:val="24"/>
        </w:rPr>
      </w:pPr>
      <w:bookmarkStart w:id="1016" w:name="_Toc504645293"/>
      <w:bookmarkEnd w:id="1016"/>
      <w:r w:rsidRPr="00882F9F">
        <w:rPr>
          <w:sz w:val="24"/>
          <w:szCs w:val="24"/>
        </w:rPr>
        <w:t xml:space="preserve">Депозитарий составляет и предоставляет Инфраструктурной организации или иным уполномоченным лицам список владельцев ценных бумаг и иные виды списков, содержащих информацию о Депоненте и ценных бумагам Депонента, если это предусмотрено законодательством </w:t>
      </w:r>
      <w:r w:rsidR="00AD0B21" w:rsidRPr="00882F9F">
        <w:rPr>
          <w:sz w:val="24"/>
          <w:szCs w:val="24"/>
        </w:rPr>
        <w:t>РФ</w:t>
      </w:r>
      <w:r w:rsidRPr="00882F9F">
        <w:rPr>
          <w:sz w:val="24"/>
          <w:szCs w:val="24"/>
        </w:rPr>
        <w:t xml:space="preserve">. </w:t>
      </w:r>
    </w:p>
    <w:p w14:paraId="76C3955D" w14:textId="77777777" w:rsidR="00252725" w:rsidRPr="00C96F11" w:rsidRDefault="00252725" w:rsidP="00E875E9">
      <w:pPr>
        <w:keepLines/>
        <w:numPr>
          <w:ilvl w:val="2"/>
          <w:numId w:val="127"/>
        </w:numPr>
        <w:tabs>
          <w:tab w:val="left" w:pos="567"/>
        </w:tabs>
        <w:spacing w:after="120"/>
        <w:jc w:val="both"/>
        <w:rPr>
          <w:sz w:val="24"/>
          <w:szCs w:val="24"/>
        </w:rPr>
      </w:pPr>
      <w:r w:rsidRPr="00C96F11">
        <w:rPr>
          <w:sz w:val="24"/>
          <w:szCs w:val="24"/>
        </w:rPr>
        <w:t xml:space="preserve">Список владельцев ценных бумаг содержит информацию, предусмотренную законодательством </w:t>
      </w:r>
      <w:r w:rsidR="00AD0B21">
        <w:rPr>
          <w:sz w:val="24"/>
          <w:szCs w:val="24"/>
        </w:rPr>
        <w:t>РФ</w:t>
      </w:r>
      <w:r w:rsidRPr="00C96F11">
        <w:rPr>
          <w:sz w:val="24"/>
          <w:szCs w:val="24"/>
        </w:rPr>
        <w:t>.</w:t>
      </w:r>
    </w:p>
    <w:p w14:paraId="48460539" w14:textId="77777777" w:rsidR="00252725" w:rsidRPr="00C96F11" w:rsidRDefault="00252725" w:rsidP="00E875E9">
      <w:pPr>
        <w:keepLines/>
        <w:numPr>
          <w:ilvl w:val="2"/>
          <w:numId w:val="127"/>
        </w:numPr>
        <w:tabs>
          <w:tab w:val="left" w:pos="567"/>
        </w:tabs>
        <w:spacing w:after="120"/>
        <w:jc w:val="both"/>
        <w:rPr>
          <w:sz w:val="24"/>
          <w:szCs w:val="24"/>
        </w:rPr>
      </w:pPr>
      <w:r w:rsidRPr="00C96F11">
        <w:rPr>
          <w:sz w:val="24"/>
          <w:szCs w:val="24"/>
        </w:rPr>
        <w:t xml:space="preserve">Депоненты, действующие в интересах третьих лиц (депоненты счета депо номинальный держатель, иностранный номинальный держатель, доверительный управляющий, иностранный уполномоченный держатель, депозитарных программ, депозитного счета) в соответствии с законодательством </w:t>
      </w:r>
      <w:r w:rsidR="00AD0B21">
        <w:rPr>
          <w:sz w:val="24"/>
          <w:szCs w:val="24"/>
        </w:rPr>
        <w:t>РФ</w:t>
      </w:r>
      <w:r w:rsidRPr="00C96F11">
        <w:rPr>
          <w:sz w:val="24"/>
          <w:szCs w:val="24"/>
        </w:rPr>
        <w:t xml:space="preserve"> обязаны предоставить Депозитарию информацию о владельцах ценных бумаг и лицах, в интересах которых Депонент осуществляет права, в порядке, по форме и в сроки, установленные Депозитарием. </w:t>
      </w:r>
    </w:p>
    <w:p w14:paraId="41434009" w14:textId="77777777" w:rsidR="00252725" w:rsidRPr="00C96F11" w:rsidRDefault="00252725" w:rsidP="00E875E9">
      <w:pPr>
        <w:keepLines/>
        <w:numPr>
          <w:ilvl w:val="2"/>
          <w:numId w:val="127"/>
        </w:numPr>
        <w:tabs>
          <w:tab w:val="left" w:pos="567"/>
        </w:tabs>
        <w:spacing w:after="120"/>
        <w:jc w:val="both"/>
        <w:rPr>
          <w:sz w:val="24"/>
          <w:szCs w:val="24"/>
        </w:rPr>
      </w:pPr>
      <w:r w:rsidRPr="00C96F11">
        <w:rPr>
          <w:sz w:val="24"/>
          <w:szCs w:val="24"/>
        </w:rPr>
        <w:t xml:space="preserve">Депозитарий составляет список владельцев ценных бумаг по запросу Инфраструктурной организации или иных уполномоченных лиц и предоставляет им список владельцев ценных бумаг в соответствии с требованиями законодательства </w:t>
      </w:r>
      <w:r w:rsidR="00AD0B21">
        <w:rPr>
          <w:sz w:val="24"/>
          <w:szCs w:val="24"/>
        </w:rPr>
        <w:t>РФ</w:t>
      </w:r>
      <w:r w:rsidRPr="00C96F11">
        <w:rPr>
          <w:sz w:val="24"/>
          <w:szCs w:val="24"/>
        </w:rPr>
        <w:t>.</w:t>
      </w:r>
    </w:p>
    <w:p w14:paraId="4BFC7B6D" w14:textId="77777777" w:rsidR="00252725" w:rsidRPr="00C96F11" w:rsidRDefault="00252725" w:rsidP="00E875E9">
      <w:pPr>
        <w:keepLines/>
        <w:numPr>
          <w:ilvl w:val="2"/>
          <w:numId w:val="127"/>
        </w:numPr>
        <w:tabs>
          <w:tab w:val="left" w:pos="567"/>
        </w:tabs>
        <w:spacing w:after="120"/>
        <w:jc w:val="both"/>
        <w:rPr>
          <w:sz w:val="24"/>
          <w:szCs w:val="24"/>
        </w:rPr>
      </w:pPr>
      <w:r w:rsidRPr="00C96F11">
        <w:rPr>
          <w:sz w:val="24"/>
          <w:szCs w:val="24"/>
        </w:rPr>
        <w:t>Депонент счета депо «Доверительный управляющий» предоставляет информацию в порядке, предусмотренном п.</w:t>
      </w:r>
      <w:r w:rsidR="00B433F5">
        <w:rPr>
          <w:sz w:val="24"/>
          <w:szCs w:val="24"/>
        </w:rPr>
        <w:fldChar w:fldCharType="begin"/>
      </w:r>
      <w:r w:rsidR="00B433F5">
        <w:rPr>
          <w:sz w:val="24"/>
          <w:szCs w:val="24"/>
        </w:rPr>
        <w:instrText xml:space="preserve"> REF _Ref504575340 \r \h </w:instrText>
      </w:r>
      <w:r w:rsidR="00B433F5">
        <w:rPr>
          <w:sz w:val="24"/>
          <w:szCs w:val="24"/>
        </w:rPr>
      </w:r>
      <w:r w:rsidR="00B433F5">
        <w:rPr>
          <w:sz w:val="24"/>
          <w:szCs w:val="24"/>
        </w:rPr>
        <w:fldChar w:fldCharType="separate"/>
      </w:r>
      <w:r w:rsidR="0041597A">
        <w:rPr>
          <w:sz w:val="24"/>
          <w:szCs w:val="24"/>
        </w:rPr>
        <w:t>11.1.6</w:t>
      </w:r>
      <w:r w:rsidR="00B433F5">
        <w:rPr>
          <w:sz w:val="24"/>
          <w:szCs w:val="24"/>
        </w:rPr>
        <w:fldChar w:fldCharType="end"/>
      </w:r>
      <w:r w:rsidRPr="00C96F11">
        <w:rPr>
          <w:sz w:val="24"/>
          <w:szCs w:val="24"/>
        </w:rPr>
        <w:t>.</w:t>
      </w:r>
    </w:p>
    <w:p w14:paraId="3017DC7D" w14:textId="77777777" w:rsidR="001C2367" w:rsidRPr="00882F9F" w:rsidRDefault="00491B4E" w:rsidP="00E875E9">
      <w:pPr>
        <w:pStyle w:val="1"/>
        <w:numPr>
          <w:ilvl w:val="0"/>
          <w:numId w:val="68"/>
        </w:numPr>
        <w:rPr>
          <w:sz w:val="24"/>
          <w:szCs w:val="24"/>
        </w:rPr>
      </w:pPr>
      <w:r w:rsidRPr="00C15AAF">
        <w:rPr>
          <w:rFonts w:ascii="Arial" w:hAnsi="Arial" w:cs="Arial"/>
          <w:sz w:val="18"/>
          <w:szCs w:val="18"/>
        </w:rPr>
        <w:br w:type="page"/>
      </w:r>
      <w:bookmarkStart w:id="1017" w:name="_Toc504645294"/>
      <w:bookmarkEnd w:id="1006"/>
      <w:r w:rsidR="001C2367" w:rsidRPr="00882F9F">
        <w:rPr>
          <w:sz w:val="24"/>
          <w:szCs w:val="24"/>
          <w:u w:val="none"/>
        </w:rPr>
        <w:lastRenderedPageBreak/>
        <w:t>Постановка на обслуживание и снятие с обслуживания ценных бумаг, блокировка ценных бумаг.</w:t>
      </w:r>
      <w:bookmarkEnd w:id="1017"/>
    </w:p>
    <w:p w14:paraId="1E7283B9" w14:textId="77777777" w:rsidR="001C2367" w:rsidRPr="0010350A" w:rsidRDefault="001C2367" w:rsidP="00E875E9">
      <w:pPr>
        <w:keepLines/>
        <w:numPr>
          <w:ilvl w:val="1"/>
          <w:numId w:val="101"/>
        </w:numPr>
        <w:spacing w:after="120"/>
        <w:ind w:left="0" w:firstLine="0"/>
        <w:jc w:val="both"/>
        <w:rPr>
          <w:sz w:val="24"/>
          <w:szCs w:val="24"/>
        </w:rPr>
      </w:pPr>
      <w:r w:rsidRPr="00C96F11">
        <w:rPr>
          <w:sz w:val="24"/>
          <w:szCs w:val="24"/>
        </w:rPr>
        <w:t xml:space="preserve">Депозитарий проводит операции с ценными бумагами, прошедшими процедуру постановки ценных бумаг на обслуживание (регистрации ценных бумаг) в Депозитарии. </w:t>
      </w:r>
    </w:p>
    <w:p w14:paraId="2A3421A8" w14:textId="77777777" w:rsidR="001C2367" w:rsidRPr="00882F9F" w:rsidRDefault="001C2367" w:rsidP="00E875E9">
      <w:pPr>
        <w:keepLines/>
        <w:numPr>
          <w:ilvl w:val="1"/>
          <w:numId w:val="101"/>
        </w:numPr>
        <w:spacing w:after="120"/>
        <w:ind w:left="0" w:firstLine="0"/>
        <w:jc w:val="both"/>
        <w:rPr>
          <w:bCs/>
          <w:iCs/>
          <w:sz w:val="24"/>
          <w:szCs w:val="24"/>
        </w:rPr>
      </w:pPr>
      <w:r w:rsidRPr="00C96F11">
        <w:rPr>
          <w:sz w:val="24"/>
          <w:szCs w:val="24"/>
        </w:rPr>
        <w:t>Депонент вправе, сообщив ISIN или номер государственной регистрации ценной бумаги, в рабочем порядке уточнить по месту своего депозитарного обслуживания в Депозитарии о наличии ценной бумаги на обслуживании в Депозитарии.</w:t>
      </w:r>
    </w:p>
    <w:p w14:paraId="2CFBEE84" w14:textId="77777777" w:rsidR="001C2367" w:rsidRPr="00882F9F" w:rsidRDefault="001C2367" w:rsidP="00E875E9">
      <w:pPr>
        <w:keepLines/>
        <w:numPr>
          <w:ilvl w:val="1"/>
          <w:numId w:val="101"/>
        </w:numPr>
        <w:ind w:left="0" w:firstLine="0"/>
        <w:jc w:val="both"/>
        <w:rPr>
          <w:bCs/>
          <w:iCs/>
          <w:sz w:val="24"/>
          <w:szCs w:val="24"/>
        </w:rPr>
      </w:pPr>
      <w:r w:rsidRPr="00C96F11">
        <w:rPr>
          <w:sz w:val="24"/>
          <w:szCs w:val="24"/>
        </w:rPr>
        <w:t xml:space="preserve">В процессе регистрации ценных бумаг Депозитарий присваивает ценным бумагам депозитарный код. </w:t>
      </w:r>
    </w:p>
    <w:p w14:paraId="57FA188A" w14:textId="77777777" w:rsidR="001C2367" w:rsidRPr="00C96F11" w:rsidRDefault="001C2367" w:rsidP="002D0A6A">
      <w:pPr>
        <w:spacing w:afterLines="80" w:after="192" w:line="23" w:lineRule="atLeast"/>
        <w:jc w:val="both"/>
        <w:rPr>
          <w:sz w:val="24"/>
          <w:szCs w:val="24"/>
        </w:rPr>
      </w:pPr>
      <w:r w:rsidRPr="00C96F11">
        <w:rPr>
          <w:sz w:val="24"/>
          <w:szCs w:val="24"/>
        </w:rPr>
        <w:t>Информация о депозитарных кодах ценных бумаг размещается Депозитарием по форме, указанной в Приложении № 6, на Официальном Интернет-сайте Банка и обновляется ежемесячно.</w:t>
      </w:r>
      <w:r w:rsidRPr="00C96F11">
        <w:rPr>
          <w:sz w:val="24"/>
          <w:szCs w:val="24"/>
        </w:rPr>
        <w:tab/>
      </w:r>
    </w:p>
    <w:p w14:paraId="308C5720" w14:textId="77777777" w:rsidR="001C2367" w:rsidRPr="00882F9F" w:rsidRDefault="001C2367" w:rsidP="00E875E9">
      <w:pPr>
        <w:keepLines/>
        <w:numPr>
          <w:ilvl w:val="1"/>
          <w:numId w:val="101"/>
        </w:numPr>
        <w:ind w:left="0" w:firstLine="0"/>
        <w:jc w:val="both"/>
        <w:rPr>
          <w:bCs/>
          <w:iCs/>
          <w:sz w:val="24"/>
          <w:szCs w:val="24"/>
        </w:rPr>
      </w:pPr>
      <w:r w:rsidRPr="00C96F11">
        <w:rPr>
          <w:sz w:val="24"/>
          <w:szCs w:val="24"/>
        </w:rPr>
        <w:t xml:space="preserve">Депонент вправе подать заявку для постановки Депозитарием ценных бумаг на обслуживание (Заявку на регистрацию ценных бумаг) по форме, указанной в Приложении № 4. </w:t>
      </w:r>
    </w:p>
    <w:p w14:paraId="12F73D2C" w14:textId="77777777" w:rsidR="001C2367" w:rsidRPr="00C96F11" w:rsidRDefault="001C2367" w:rsidP="002D0A6A">
      <w:pPr>
        <w:spacing w:afterLines="80" w:after="192" w:line="23" w:lineRule="atLeast"/>
        <w:jc w:val="both"/>
        <w:rPr>
          <w:sz w:val="24"/>
          <w:szCs w:val="24"/>
        </w:rPr>
      </w:pPr>
      <w:r w:rsidRPr="00C96F11">
        <w:rPr>
          <w:sz w:val="24"/>
          <w:szCs w:val="24"/>
        </w:rPr>
        <w:t>В случае покупки ценных бумаг в рамках Договора о брокерском обслуживании Сбербанком подача заявки не требуется.</w:t>
      </w:r>
    </w:p>
    <w:p w14:paraId="31F26C98" w14:textId="77777777" w:rsidR="001C2367" w:rsidRPr="00C15AAF" w:rsidRDefault="001C2367" w:rsidP="00E875E9">
      <w:pPr>
        <w:keepLines/>
        <w:numPr>
          <w:ilvl w:val="1"/>
          <w:numId w:val="101"/>
        </w:numPr>
        <w:ind w:left="0" w:firstLine="0"/>
        <w:jc w:val="both"/>
        <w:rPr>
          <w:sz w:val="24"/>
          <w:szCs w:val="24"/>
        </w:rPr>
      </w:pPr>
      <w:r w:rsidRPr="00C96F11">
        <w:rPr>
          <w:sz w:val="24"/>
          <w:szCs w:val="24"/>
        </w:rPr>
        <w:t xml:space="preserve">Депозитарий исполняет «Заявку на регистрацию ценных бумаг» Депонента и ставит на обслуживание ценные бумаги (регистрирует в Депозитарии) в течение 10 (десяти) рабочих дней или уведомляет об отказе в приеме ценных бумаг на обслуживание. </w:t>
      </w:r>
    </w:p>
    <w:p w14:paraId="3C3CD21E" w14:textId="77777777" w:rsidR="001C2367" w:rsidRPr="00C96F11" w:rsidRDefault="001C2367" w:rsidP="002D0A6A">
      <w:pPr>
        <w:spacing w:afterLines="80" w:after="192" w:line="23" w:lineRule="atLeast"/>
        <w:jc w:val="both"/>
        <w:rPr>
          <w:sz w:val="24"/>
          <w:szCs w:val="24"/>
        </w:rPr>
      </w:pPr>
      <w:r w:rsidRPr="00C96F11">
        <w:rPr>
          <w:sz w:val="24"/>
          <w:szCs w:val="24"/>
        </w:rPr>
        <w:t>Депозитарий имеет право не сообщать Депоненту причину отказа.</w:t>
      </w:r>
    </w:p>
    <w:p w14:paraId="0455AD02" w14:textId="77777777" w:rsidR="001C2367" w:rsidRPr="00C96F11" w:rsidRDefault="001C2367" w:rsidP="002D0A6A">
      <w:pPr>
        <w:spacing w:afterLines="80" w:after="192" w:line="23" w:lineRule="atLeast"/>
        <w:jc w:val="both"/>
        <w:rPr>
          <w:sz w:val="24"/>
          <w:szCs w:val="24"/>
        </w:rPr>
      </w:pPr>
      <w:r w:rsidRPr="00C96F11">
        <w:rPr>
          <w:sz w:val="24"/>
          <w:szCs w:val="24"/>
        </w:rPr>
        <w:t>Депозитарий вправе продлить срок исполнения «Заявки на регистрацию</w:t>
      </w:r>
      <w:r w:rsidRPr="00C96F11">
        <w:rPr>
          <w:i/>
          <w:sz w:val="24"/>
          <w:szCs w:val="24"/>
        </w:rPr>
        <w:t xml:space="preserve"> ценных бумаг</w:t>
      </w:r>
      <w:r w:rsidRPr="00C96F11">
        <w:rPr>
          <w:sz w:val="24"/>
          <w:szCs w:val="24"/>
        </w:rPr>
        <w:t xml:space="preserve">» на срок выполнения необходимых действий Инфраструктурной организацией, если для открытия счета номинального держателя в реестре владельцев ценных бумаг и/или регистрации ценных бумаг в Euroclear, Clearstream, НРД Депозитарию или Инфраструктурной организации требуется дополнительное время. </w:t>
      </w:r>
    </w:p>
    <w:p w14:paraId="65DACC9D" w14:textId="77777777" w:rsidR="001C2367" w:rsidRPr="00882F9F" w:rsidRDefault="001C2367" w:rsidP="00E875E9">
      <w:pPr>
        <w:keepLines/>
        <w:numPr>
          <w:ilvl w:val="1"/>
          <w:numId w:val="101"/>
        </w:numPr>
        <w:ind w:left="0" w:firstLine="0"/>
        <w:jc w:val="both"/>
        <w:rPr>
          <w:bCs/>
          <w:iCs/>
          <w:sz w:val="24"/>
          <w:szCs w:val="24"/>
        </w:rPr>
      </w:pPr>
      <w:r w:rsidRPr="00C96F11">
        <w:rPr>
          <w:sz w:val="24"/>
          <w:szCs w:val="24"/>
        </w:rPr>
        <w:t xml:space="preserve">Депонент уплачивает Депозитарию комиссию, предусмотренную </w:t>
      </w:r>
      <w:r w:rsidR="00B66FB7" w:rsidRPr="00C96F11">
        <w:rPr>
          <w:sz w:val="24"/>
          <w:szCs w:val="24"/>
        </w:rPr>
        <w:t xml:space="preserve">тарифами Депозитария ПАО Сбербанк </w:t>
      </w:r>
      <w:r w:rsidRPr="00C96F11">
        <w:rPr>
          <w:sz w:val="24"/>
          <w:szCs w:val="24"/>
        </w:rPr>
        <w:t xml:space="preserve">для направления инструкции российской или иностранной организации в связи с проведением Корпоративного действия, за исполнение «Заявки на регистрацию ценных бумаг» Депозитарием. </w:t>
      </w:r>
    </w:p>
    <w:p w14:paraId="15E8874B" w14:textId="77777777" w:rsidR="001C2367" w:rsidRPr="00C96F11" w:rsidRDefault="001C2367" w:rsidP="002D0A6A">
      <w:pPr>
        <w:spacing w:afterLines="80" w:after="192" w:line="23" w:lineRule="atLeast"/>
        <w:jc w:val="both"/>
        <w:rPr>
          <w:sz w:val="24"/>
          <w:szCs w:val="24"/>
        </w:rPr>
      </w:pPr>
      <w:r w:rsidRPr="00C96F11">
        <w:rPr>
          <w:sz w:val="24"/>
          <w:szCs w:val="24"/>
        </w:rPr>
        <w:t>Если для постановки ценной бумаги на обслуживание в Депозитарии требуется открытие счета номинального держателя Депозитария в реестре владельцев ценных бумаг или номинального держателя НРД/иного депозитария в реестре владельцев ценных бумаг, то Депозитарий осуществляет данное действие, а Депонент обязан дополнительно оплатить открытие счета номинального держателя в соответствии с тарифами Депозитария</w:t>
      </w:r>
      <w:r w:rsidR="00B66FB7" w:rsidRPr="00C96F11">
        <w:rPr>
          <w:sz w:val="24"/>
          <w:szCs w:val="24"/>
        </w:rPr>
        <w:t xml:space="preserve"> ПАО Сбербанк</w:t>
      </w:r>
      <w:r w:rsidRPr="00C96F11">
        <w:rPr>
          <w:sz w:val="24"/>
          <w:szCs w:val="24"/>
        </w:rPr>
        <w:t>.</w:t>
      </w:r>
    </w:p>
    <w:p w14:paraId="149AFD13" w14:textId="77777777" w:rsidR="001C2367" w:rsidRPr="00C96F11" w:rsidRDefault="001C2367" w:rsidP="002D0A6A">
      <w:pPr>
        <w:spacing w:afterLines="80" w:after="192" w:line="23" w:lineRule="atLeast"/>
        <w:jc w:val="both"/>
        <w:rPr>
          <w:sz w:val="24"/>
          <w:szCs w:val="24"/>
        </w:rPr>
      </w:pPr>
      <w:r w:rsidRPr="00C96F11">
        <w:rPr>
          <w:sz w:val="24"/>
          <w:szCs w:val="24"/>
        </w:rPr>
        <w:t>Если для постановки ценной бумаги на обслуживание в Депозитарии требуется присвоение ей CFI кода, то Депонент возмещает расходы Депозитария за оказание данной услуги Инфраструктурной организацией.</w:t>
      </w:r>
    </w:p>
    <w:p w14:paraId="18EB778E" w14:textId="77777777" w:rsidR="001C2367" w:rsidRPr="00882F9F" w:rsidRDefault="001C2367" w:rsidP="00E875E9">
      <w:pPr>
        <w:keepLines/>
        <w:numPr>
          <w:ilvl w:val="1"/>
          <w:numId w:val="101"/>
        </w:numPr>
        <w:ind w:left="0" w:firstLine="0"/>
        <w:jc w:val="both"/>
        <w:rPr>
          <w:bCs/>
          <w:iCs/>
          <w:sz w:val="24"/>
          <w:szCs w:val="24"/>
        </w:rPr>
      </w:pPr>
      <w:bookmarkStart w:id="1018" w:name="_Ref504640162"/>
      <w:r w:rsidRPr="00C96F11">
        <w:rPr>
          <w:sz w:val="24"/>
          <w:szCs w:val="24"/>
        </w:rPr>
        <w:t>Ценные бумаги не принимаются на обслуживание (не регистрируются) в Депозитарий, если:</w:t>
      </w:r>
      <w:bookmarkEnd w:id="1018"/>
    </w:p>
    <w:p w14:paraId="1C56382A"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срок обращения ценных бумаг истек (выпуск погашен, аннулирован/находится в процессе аннулирования);</w:t>
      </w:r>
    </w:p>
    <w:p w14:paraId="32B551DD"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 xml:space="preserve">выпуск (дополнительный выпуск) ценных бумаг не прошел государственную регистрацию, за исключением случаев размещения ценных бумаг до государственной регистрации их выпуска в соответствии с действующим законодательством </w:t>
      </w:r>
      <w:r w:rsidR="00AD0B21">
        <w:rPr>
          <w:sz w:val="24"/>
          <w:szCs w:val="24"/>
        </w:rPr>
        <w:t>РФ</w:t>
      </w:r>
      <w:r w:rsidRPr="00C96F11">
        <w:rPr>
          <w:sz w:val="24"/>
          <w:szCs w:val="24"/>
        </w:rPr>
        <w:t>;</w:t>
      </w:r>
    </w:p>
    <w:p w14:paraId="7112645F"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получено уведомление регистрирующего органа о приостановлении размещения выпуска (дополнительного выпуска) ценных бумаг и операций с ценными бумагами;</w:t>
      </w:r>
    </w:p>
    <w:p w14:paraId="69A18F96"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нет возможности определить подлинность или платежность сертификатов ценных бумаг для документарных ценных бумаг;</w:t>
      </w:r>
    </w:p>
    <w:p w14:paraId="760E7017"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lastRenderedPageBreak/>
        <w:t>место хранения ценных бумаг Депозитария не обслуживает ценные бумаги;</w:t>
      </w:r>
    </w:p>
    <w:p w14:paraId="22EF1333"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ценные бумаги иностранных эмитентов не имеют ISIN и CFI;</w:t>
      </w:r>
    </w:p>
    <w:p w14:paraId="48C05448"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ценные бумаги/инструменты иностранных эмитентов в соответствии с присвоенным им CFI не квалифицируются в качестве ценных бумаг в соответствии с законодательством РФ;</w:t>
      </w:r>
    </w:p>
    <w:p w14:paraId="156E364F"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 xml:space="preserve">ценные бумаги не подлежат учету на счетах депо в Депозитарии в соответствии с </w:t>
      </w:r>
      <w:r w:rsidR="000432BC" w:rsidRPr="00C96F11">
        <w:rPr>
          <w:sz w:val="24"/>
          <w:szCs w:val="24"/>
        </w:rPr>
        <w:t>законодательств</w:t>
      </w:r>
      <w:r w:rsidR="000432BC">
        <w:rPr>
          <w:sz w:val="24"/>
          <w:szCs w:val="24"/>
        </w:rPr>
        <w:t>ом</w:t>
      </w:r>
      <w:r w:rsidR="000432BC" w:rsidRPr="00C96F11">
        <w:rPr>
          <w:sz w:val="24"/>
          <w:szCs w:val="24"/>
        </w:rPr>
        <w:t xml:space="preserve"> </w:t>
      </w:r>
      <w:r w:rsidRPr="00C96F11">
        <w:rPr>
          <w:sz w:val="24"/>
          <w:szCs w:val="24"/>
        </w:rPr>
        <w:t>РФ.</w:t>
      </w:r>
    </w:p>
    <w:p w14:paraId="40263A9C" w14:textId="77777777" w:rsidR="001C2367" w:rsidRPr="00882F9F" w:rsidRDefault="001C2367" w:rsidP="00E875E9">
      <w:pPr>
        <w:keepLines/>
        <w:numPr>
          <w:ilvl w:val="1"/>
          <w:numId w:val="101"/>
        </w:numPr>
        <w:ind w:left="0" w:firstLine="0"/>
        <w:jc w:val="both"/>
        <w:rPr>
          <w:bCs/>
          <w:iCs/>
          <w:sz w:val="24"/>
          <w:szCs w:val="24"/>
        </w:rPr>
      </w:pPr>
      <w:bookmarkStart w:id="1019" w:name="_Ref504640171"/>
      <w:r w:rsidRPr="00C96F11">
        <w:rPr>
          <w:sz w:val="24"/>
          <w:szCs w:val="24"/>
        </w:rPr>
        <w:t>Депозитарий вправе не принимать на обслуживание:</w:t>
      </w:r>
      <w:bookmarkEnd w:id="1019"/>
    </w:p>
    <w:p w14:paraId="15A33835" w14:textId="77777777" w:rsidR="001C2367" w:rsidRPr="00C96F11" w:rsidRDefault="00780A32" w:rsidP="002D0A6A">
      <w:pPr>
        <w:spacing w:afterLines="80" w:after="192" w:line="23" w:lineRule="atLeast"/>
        <w:jc w:val="both"/>
        <w:rPr>
          <w:sz w:val="24"/>
          <w:szCs w:val="24"/>
        </w:rPr>
      </w:pPr>
      <w:r w:rsidRPr="00C96F11">
        <w:rPr>
          <w:sz w:val="24"/>
          <w:szCs w:val="24"/>
        </w:rPr>
        <w:t>•</w:t>
      </w:r>
      <w:r w:rsidRPr="00C96F11">
        <w:rPr>
          <w:sz w:val="24"/>
          <w:szCs w:val="24"/>
        </w:rPr>
        <w:tab/>
        <w:t>ценные бумаги</w:t>
      </w:r>
      <w:r w:rsidRPr="00780A32">
        <w:rPr>
          <w:sz w:val="24"/>
          <w:szCs w:val="24"/>
        </w:rPr>
        <w:t>,</w:t>
      </w:r>
      <w:r w:rsidRPr="00C96F11">
        <w:rPr>
          <w:sz w:val="24"/>
          <w:szCs w:val="24"/>
        </w:rPr>
        <w:t xml:space="preserve"> в отношении которых или их эмитентов объявлен дефолт, или ценные бумаги и/их эмитент находятся в преддефолтном состоянии, и/или состоянии ликвидации;</w:t>
      </w:r>
    </w:p>
    <w:p w14:paraId="31B0124F" w14:textId="77777777" w:rsidR="001C2367" w:rsidRPr="00C96F11" w:rsidRDefault="00780A32" w:rsidP="002D0A6A">
      <w:pPr>
        <w:spacing w:afterLines="80" w:after="192" w:line="23" w:lineRule="atLeast"/>
        <w:jc w:val="both"/>
        <w:rPr>
          <w:sz w:val="24"/>
          <w:szCs w:val="24"/>
        </w:rPr>
      </w:pPr>
      <w:r w:rsidRPr="00C96F11">
        <w:rPr>
          <w:sz w:val="24"/>
          <w:szCs w:val="24"/>
        </w:rPr>
        <w:t>•</w:t>
      </w:r>
      <w:r w:rsidRPr="00C96F11">
        <w:rPr>
          <w:sz w:val="24"/>
          <w:szCs w:val="24"/>
        </w:rPr>
        <w:tab/>
        <w:t>ценные бумаги</w:t>
      </w:r>
      <w:r>
        <w:rPr>
          <w:sz w:val="24"/>
          <w:szCs w:val="24"/>
        </w:rPr>
        <w:t>,</w:t>
      </w:r>
      <w:r w:rsidRPr="00C96F11">
        <w:rPr>
          <w:sz w:val="24"/>
          <w:szCs w:val="24"/>
        </w:rPr>
        <w:t xml:space="preserve"> в отношении которых или их эмитентов имеется негативная информация в части легализации отмывания доходов, полученных преступным путем и финансирования терроризма, или информация об объявленных международных санкциях, или негативная история взаимоотношений с Банком, или иная негативная информация;</w:t>
      </w:r>
    </w:p>
    <w:p w14:paraId="4ABB3E5C" w14:textId="77777777" w:rsidR="001C2367" w:rsidRPr="00C96F11" w:rsidRDefault="001C2367" w:rsidP="002D0A6A">
      <w:pPr>
        <w:spacing w:afterLines="80" w:after="192" w:line="23" w:lineRule="atLeast"/>
        <w:jc w:val="both"/>
        <w:rPr>
          <w:sz w:val="24"/>
          <w:szCs w:val="24"/>
        </w:rPr>
      </w:pPr>
      <w:r w:rsidRPr="00C96F11">
        <w:rPr>
          <w:sz w:val="24"/>
          <w:szCs w:val="24"/>
        </w:rPr>
        <w:t>•</w:t>
      </w:r>
      <w:r w:rsidRPr="00C96F11">
        <w:rPr>
          <w:sz w:val="24"/>
          <w:szCs w:val="24"/>
        </w:rPr>
        <w:tab/>
        <w:t>иные причины.</w:t>
      </w:r>
    </w:p>
    <w:p w14:paraId="0C542B36" w14:textId="77777777" w:rsidR="001C2367" w:rsidRPr="00882F9F" w:rsidRDefault="001C2367" w:rsidP="00E875E9">
      <w:pPr>
        <w:keepLines/>
        <w:numPr>
          <w:ilvl w:val="1"/>
          <w:numId w:val="101"/>
        </w:numPr>
        <w:ind w:left="0" w:firstLine="0"/>
        <w:jc w:val="both"/>
        <w:rPr>
          <w:bCs/>
          <w:iCs/>
          <w:sz w:val="24"/>
          <w:szCs w:val="24"/>
        </w:rPr>
      </w:pPr>
      <w:r w:rsidRPr="00C96F11">
        <w:rPr>
          <w:sz w:val="24"/>
          <w:szCs w:val="24"/>
        </w:rPr>
        <w:t>Депозитарий вправе заблокировать проведение операций с ценными бумагами в следующих случаях:</w:t>
      </w:r>
    </w:p>
    <w:p w14:paraId="140A7DA7"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если такая блокировка осуществлена в месте хранения ценных бумаг;</w:t>
      </w:r>
    </w:p>
    <w:p w14:paraId="71832AA2"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в случае невозможности подтвердить количество ценных бумаг на счете номинального держателя Депозитария в месте хранения ценных бумаг;</w:t>
      </w:r>
    </w:p>
    <w:p w14:paraId="5007872E"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в отношении эмитента ценных бумаг начата процедура ликвидации/банкротства;</w:t>
      </w:r>
    </w:p>
    <w:p w14:paraId="4BD9D324"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в отношении поручений на проведение операций в реестре владельцев ценных бумаг, в случае если такое ограничение наложено держателем реестра владельцев ценных бумаг;</w:t>
      </w:r>
    </w:p>
    <w:p w14:paraId="7E85E756" w14:textId="77777777" w:rsidR="001C2367" w:rsidRPr="00C96F11" w:rsidRDefault="001C2367" w:rsidP="006F30B0">
      <w:pPr>
        <w:numPr>
          <w:ilvl w:val="0"/>
          <w:numId w:val="86"/>
        </w:numPr>
        <w:autoSpaceDE/>
        <w:autoSpaceDN/>
        <w:spacing w:after="120"/>
        <w:jc w:val="both"/>
        <w:rPr>
          <w:sz w:val="24"/>
          <w:szCs w:val="24"/>
        </w:rPr>
      </w:pPr>
      <w:r w:rsidRPr="00C96F11">
        <w:rPr>
          <w:sz w:val="24"/>
          <w:szCs w:val="24"/>
        </w:rPr>
        <w:t xml:space="preserve">в случаях, указанных в пунктах </w:t>
      </w:r>
      <w:r w:rsidR="00A704A2">
        <w:rPr>
          <w:sz w:val="24"/>
          <w:szCs w:val="24"/>
        </w:rPr>
        <w:fldChar w:fldCharType="begin"/>
      </w:r>
      <w:r w:rsidR="00A704A2">
        <w:rPr>
          <w:sz w:val="24"/>
          <w:szCs w:val="24"/>
        </w:rPr>
        <w:instrText xml:space="preserve"> REF _Ref504640162 \r \h </w:instrText>
      </w:r>
      <w:r w:rsidR="00A704A2">
        <w:rPr>
          <w:sz w:val="24"/>
          <w:szCs w:val="24"/>
        </w:rPr>
      </w:r>
      <w:r w:rsidR="00A704A2">
        <w:rPr>
          <w:sz w:val="24"/>
          <w:szCs w:val="24"/>
        </w:rPr>
        <w:fldChar w:fldCharType="separate"/>
      </w:r>
      <w:r w:rsidR="0041597A">
        <w:rPr>
          <w:sz w:val="24"/>
          <w:szCs w:val="24"/>
        </w:rPr>
        <w:t>7.7</w:t>
      </w:r>
      <w:r w:rsidR="00A704A2">
        <w:rPr>
          <w:sz w:val="24"/>
          <w:szCs w:val="24"/>
        </w:rPr>
        <w:fldChar w:fldCharType="end"/>
      </w:r>
      <w:r w:rsidRPr="00C96F11">
        <w:rPr>
          <w:sz w:val="24"/>
          <w:szCs w:val="24"/>
        </w:rPr>
        <w:t xml:space="preserve">, </w:t>
      </w:r>
      <w:r w:rsidR="00A704A2">
        <w:rPr>
          <w:sz w:val="24"/>
          <w:szCs w:val="24"/>
        </w:rPr>
        <w:fldChar w:fldCharType="begin"/>
      </w:r>
      <w:r w:rsidR="00A704A2">
        <w:rPr>
          <w:sz w:val="24"/>
          <w:szCs w:val="24"/>
        </w:rPr>
        <w:instrText xml:space="preserve"> REF _Ref504640171 \r \h </w:instrText>
      </w:r>
      <w:r w:rsidR="00A704A2">
        <w:rPr>
          <w:sz w:val="24"/>
          <w:szCs w:val="24"/>
        </w:rPr>
      </w:r>
      <w:r w:rsidR="00A704A2">
        <w:rPr>
          <w:sz w:val="24"/>
          <w:szCs w:val="24"/>
        </w:rPr>
        <w:fldChar w:fldCharType="separate"/>
      </w:r>
      <w:r w:rsidR="0041597A">
        <w:rPr>
          <w:sz w:val="24"/>
          <w:szCs w:val="24"/>
        </w:rPr>
        <w:t>7.8</w:t>
      </w:r>
      <w:r w:rsidR="00A704A2">
        <w:rPr>
          <w:sz w:val="24"/>
          <w:szCs w:val="24"/>
        </w:rPr>
        <w:fldChar w:fldCharType="end"/>
      </w:r>
      <w:r w:rsidRPr="00C96F11">
        <w:rPr>
          <w:sz w:val="24"/>
          <w:szCs w:val="24"/>
        </w:rPr>
        <w:t xml:space="preserve">. </w:t>
      </w:r>
    </w:p>
    <w:p w14:paraId="7208D795" w14:textId="77777777" w:rsidR="001C2367" w:rsidRPr="00C96F11" w:rsidRDefault="001C2367" w:rsidP="001C2367">
      <w:pPr>
        <w:ind w:firstLine="720"/>
        <w:jc w:val="both"/>
        <w:rPr>
          <w:sz w:val="24"/>
          <w:szCs w:val="24"/>
        </w:rPr>
      </w:pPr>
      <w:r w:rsidRPr="00C96F11">
        <w:rPr>
          <w:sz w:val="24"/>
          <w:szCs w:val="24"/>
        </w:rPr>
        <w:t>Депозитарий вправе отказать Депоненту в приеме поручения и/или проведении операции с заблокированными ценными бумагами.</w:t>
      </w:r>
    </w:p>
    <w:p w14:paraId="58436D62" w14:textId="77777777" w:rsidR="002A69BD" w:rsidRPr="00C96F11" w:rsidRDefault="001C2367" w:rsidP="00E875E9">
      <w:pPr>
        <w:keepLines/>
        <w:numPr>
          <w:ilvl w:val="1"/>
          <w:numId w:val="101"/>
        </w:numPr>
        <w:ind w:left="0" w:firstLine="0"/>
        <w:jc w:val="both"/>
        <w:rPr>
          <w:sz w:val="24"/>
          <w:szCs w:val="24"/>
        </w:rPr>
      </w:pPr>
      <w:r w:rsidRPr="00C96F11">
        <w:rPr>
          <w:sz w:val="24"/>
          <w:szCs w:val="24"/>
        </w:rPr>
        <w:t>Снятие ценных бумаг с обслуживания осуществляется Депозитарием в случае, если ценные бумаги не учитываются ни на одном из счетов депо, открытых в Депозитарии</w:t>
      </w:r>
      <w:r w:rsidR="002A69BD" w:rsidRPr="00C96F11">
        <w:rPr>
          <w:sz w:val="24"/>
          <w:szCs w:val="24"/>
        </w:rPr>
        <w:t>.</w:t>
      </w:r>
    </w:p>
    <w:p w14:paraId="2DC824FD" w14:textId="77777777" w:rsidR="00516583" w:rsidRPr="00614417" w:rsidRDefault="00516583">
      <w:pPr>
        <w:keepLines/>
        <w:spacing w:after="120"/>
        <w:jc w:val="both"/>
        <w:rPr>
          <w:rFonts w:ascii="Arial" w:hAnsi="Arial" w:cs="Arial"/>
          <w:sz w:val="18"/>
          <w:szCs w:val="18"/>
        </w:rPr>
      </w:pPr>
    </w:p>
    <w:p w14:paraId="723FD653" w14:textId="77777777" w:rsidR="002A69BD" w:rsidRPr="00C96F11" w:rsidRDefault="002A69BD" w:rsidP="00E875E9">
      <w:pPr>
        <w:pStyle w:val="1"/>
        <w:numPr>
          <w:ilvl w:val="0"/>
          <w:numId w:val="68"/>
        </w:numPr>
        <w:rPr>
          <w:sz w:val="24"/>
          <w:szCs w:val="24"/>
          <w:u w:val="none"/>
        </w:rPr>
      </w:pPr>
      <w:bookmarkStart w:id="1020" w:name="_Hlk9406263"/>
      <w:bookmarkStart w:id="1021" w:name="_Toc504645295"/>
      <w:r w:rsidRPr="00C96F11">
        <w:rPr>
          <w:sz w:val="24"/>
          <w:szCs w:val="24"/>
          <w:u w:val="none"/>
        </w:rPr>
        <w:t>Способы учета ценных бумаг</w:t>
      </w:r>
      <w:bookmarkEnd w:id="1020"/>
      <w:bookmarkEnd w:id="1021"/>
    </w:p>
    <w:p w14:paraId="160E14E2" w14:textId="77777777" w:rsidR="002A69BD" w:rsidRPr="00C96F11" w:rsidRDefault="002A69BD" w:rsidP="00E875E9">
      <w:pPr>
        <w:keepLines/>
        <w:numPr>
          <w:ilvl w:val="1"/>
          <w:numId w:val="139"/>
        </w:numPr>
        <w:ind w:left="0" w:firstLine="0"/>
        <w:jc w:val="both"/>
        <w:rPr>
          <w:sz w:val="24"/>
          <w:szCs w:val="24"/>
        </w:rPr>
      </w:pPr>
      <w:r w:rsidRPr="00C96F11">
        <w:rPr>
          <w:sz w:val="24"/>
          <w:szCs w:val="24"/>
        </w:rPr>
        <w:t>Учет ценных бумаг в Депозитарии может осуществляться следующими способами:</w:t>
      </w:r>
    </w:p>
    <w:p w14:paraId="3543D6C7" w14:textId="77777777" w:rsidR="002A69BD" w:rsidRPr="00C96F11" w:rsidRDefault="002A69BD" w:rsidP="006F30B0">
      <w:pPr>
        <w:numPr>
          <w:ilvl w:val="0"/>
          <w:numId w:val="86"/>
        </w:numPr>
        <w:autoSpaceDE/>
        <w:autoSpaceDN/>
        <w:spacing w:after="120"/>
        <w:jc w:val="both"/>
        <w:rPr>
          <w:sz w:val="24"/>
          <w:szCs w:val="24"/>
        </w:rPr>
      </w:pPr>
      <w:r w:rsidRPr="00C96F11">
        <w:rPr>
          <w:sz w:val="24"/>
          <w:szCs w:val="24"/>
        </w:rPr>
        <w:t xml:space="preserve">открытый </w:t>
      </w:r>
      <w:r w:rsidR="00A704A2">
        <w:rPr>
          <w:sz w:val="24"/>
          <w:szCs w:val="24"/>
        </w:rPr>
        <w:t>–</w:t>
      </w:r>
      <w:r w:rsidRPr="00C96F11">
        <w:rPr>
          <w:sz w:val="24"/>
          <w:szCs w:val="24"/>
        </w:rPr>
        <w:t xml:space="preserve"> способ учета прав на ценные бумаги, при котором Депонент может давать поручения Депозитарию только по отношению к определенному количеству ценных бумаг, без указания их индивидуальных признаков (таких как номер, серия, разряд);</w:t>
      </w:r>
    </w:p>
    <w:p w14:paraId="06935E5F" w14:textId="77777777" w:rsidR="002A69BD" w:rsidRPr="00E0468E" w:rsidRDefault="002A69BD" w:rsidP="00F6713E">
      <w:pPr>
        <w:numPr>
          <w:ilvl w:val="0"/>
          <w:numId w:val="86"/>
        </w:numPr>
        <w:autoSpaceDE/>
        <w:autoSpaceDN/>
        <w:spacing w:after="120"/>
        <w:jc w:val="both"/>
        <w:rPr>
          <w:sz w:val="24"/>
          <w:szCs w:val="24"/>
        </w:rPr>
      </w:pPr>
      <w:r w:rsidRPr="00C96F11">
        <w:rPr>
          <w:sz w:val="24"/>
          <w:szCs w:val="24"/>
        </w:rPr>
        <w:t xml:space="preserve">закрытый </w:t>
      </w:r>
      <w:r w:rsidR="00A704A2">
        <w:rPr>
          <w:sz w:val="24"/>
          <w:szCs w:val="24"/>
        </w:rPr>
        <w:t>–</w:t>
      </w:r>
      <w:r w:rsidRPr="00C96F11">
        <w:rPr>
          <w:sz w:val="24"/>
          <w:szCs w:val="24"/>
        </w:rPr>
        <w:t xml:space="preserve"> способ учета прав на ценные бумаги, при котором Депозитарий обязуется принимать и исполнять поручения Депонента в отношении любой конкретной ценной бумаги, учтенной на его счете депо</w:t>
      </w:r>
      <w:r w:rsidR="00F6713E">
        <w:rPr>
          <w:sz w:val="24"/>
          <w:szCs w:val="24"/>
        </w:rPr>
        <w:t>.</w:t>
      </w:r>
    </w:p>
    <w:p w14:paraId="5E982053" w14:textId="77777777" w:rsidR="002A69BD" w:rsidRPr="00C96F11" w:rsidRDefault="002A69BD" w:rsidP="00E875E9">
      <w:pPr>
        <w:keepLines/>
        <w:numPr>
          <w:ilvl w:val="1"/>
          <w:numId w:val="139"/>
        </w:numPr>
        <w:ind w:left="0" w:firstLine="0"/>
        <w:jc w:val="both"/>
        <w:rPr>
          <w:sz w:val="24"/>
          <w:szCs w:val="24"/>
        </w:rPr>
      </w:pPr>
      <w:r w:rsidRPr="00C96F11">
        <w:rPr>
          <w:sz w:val="24"/>
          <w:szCs w:val="24"/>
        </w:rPr>
        <w:t>Депозитарий вправе применять любой из указанных способов учета прав на ценные бумаги, если только использование конкретного способа не является обязательным условием организации учета выпуска ценных бумаг в соответствии с действующим законодательством.</w:t>
      </w:r>
    </w:p>
    <w:p w14:paraId="0D1D0ABD" w14:textId="77777777" w:rsidR="00C01DA8" w:rsidRPr="00C96F11" w:rsidRDefault="00C01DA8" w:rsidP="00E875E9">
      <w:pPr>
        <w:keepLines/>
        <w:numPr>
          <w:ilvl w:val="1"/>
          <w:numId w:val="139"/>
        </w:numPr>
        <w:ind w:left="0" w:firstLine="0"/>
        <w:jc w:val="both"/>
        <w:rPr>
          <w:sz w:val="24"/>
          <w:szCs w:val="24"/>
        </w:rPr>
      </w:pPr>
      <w:r w:rsidRPr="00C96F11">
        <w:rPr>
          <w:sz w:val="24"/>
          <w:szCs w:val="24"/>
        </w:rPr>
        <w:t>Учет ценных бумаг на счетах депо и иных счетах, открываемых депозитарием, осуществляется в штуках.</w:t>
      </w:r>
    </w:p>
    <w:p w14:paraId="2E31AE6E" w14:textId="77777777" w:rsidR="00C01DA8" w:rsidRPr="00C96F11" w:rsidRDefault="00C01DA8" w:rsidP="00E875E9">
      <w:pPr>
        <w:keepLines/>
        <w:numPr>
          <w:ilvl w:val="1"/>
          <w:numId w:val="139"/>
        </w:numPr>
        <w:ind w:left="0" w:firstLine="0"/>
        <w:jc w:val="both"/>
        <w:rPr>
          <w:sz w:val="24"/>
          <w:szCs w:val="24"/>
        </w:rPr>
      </w:pPr>
      <w:r w:rsidRPr="00C96F11">
        <w:rPr>
          <w:sz w:val="24"/>
          <w:szCs w:val="24"/>
        </w:rPr>
        <w:t xml:space="preserve">В случае возникновения в соответствии с федеральными законами и иными нормативными правовыми актами </w:t>
      </w:r>
      <w:r w:rsidR="00AD0B21">
        <w:rPr>
          <w:sz w:val="24"/>
          <w:szCs w:val="24"/>
        </w:rPr>
        <w:t>РФ</w:t>
      </w:r>
      <w:r w:rsidRPr="00C96F11">
        <w:rPr>
          <w:sz w:val="24"/>
          <w:szCs w:val="24"/>
        </w:rPr>
        <w:t xml:space="preserve"> дробных ценных бумаг депозитарий осуществляет учет дробных частей ценных бумаг.</w:t>
      </w:r>
    </w:p>
    <w:p w14:paraId="42FD8D86" w14:textId="77777777" w:rsidR="00C01DA8" w:rsidRPr="00C96F11" w:rsidRDefault="00C01DA8" w:rsidP="00C01DA8">
      <w:pPr>
        <w:keepLines/>
        <w:spacing w:before="60" w:after="120"/>
        <w:jc w:val="both"/>
        <w:rPr>
          <w:sz w:val="24"/>
          <w:szCs w:val="24"/>
        </w:rPr>
      </w:pPr>
      <w:r w:rsidRPr="00C96F11">
        <w:rPr>
          <w:sz w:val="24"/>
          <w:szCs w:val="24"/>
        </w:rPr>
        <w:lastRenderedPageBreak/>
        <w:t>Возникновение, увеличение или уменьшение дробных частей ценных бумаг при их списании допускается только на счетах депо номинальных держателей и на счетах депо иностранных номинальных держателей.</w:t>
      </w:r>
    </w:p>
    <w:p w14:paraId="142B262C" w14:textId="77777777" w:rsidR="00C01DA8" w:rsidRPr="00C96F11" w:rsidRDefault="00C01DA8" w:rsidP="00C01DA8">
      <w:pPr>
        <w:keepLines/>
        <w:spacing w:after="120"/>
        <w:jc w:val="both"/>
        <w:rPr>
          <w:sz w:val="24"/>
          <w:szCs w:val="24"/>
        </w:rPr>
      </w:pPr>
      <w:r w:rsidRPr="00C96F11">
        <w:rPr>
          <w:sz w:val="24"/>
          <w:szCs w:val="24"/>
        </w:rPr>
        <w:t>При зачислении ценных бумаг на счет депо их дробные части суммируются.</w:t>
      </w:r>
    </w:p>
    <w:p w14:paraId="56642D51" w14:textId="77777777" w:rsidR="009C040D" w:rsidRDefault="009C040D" w:rsidP="00C01DA8">
      <w:pPr>
        <w:keepLines/>
        <w:spacing w:after="120"/>
        <w:jc w:val="both"/>
        <w:rPr>
          <w:sz w:val="24"/>
          <w:szCs w:val="24"/>
        </w:rPr>
      </w:pPr>
      <w:r w:rsidRPr="009C040D">
        <w:rPr>
          <w:sz w:val="24"/>
          <w:szCs w:val="24"/>
        </w:rPr>
        <w:t>Списание со счета депо или иного счета дробной части ценной бумаги без целого числа ценных бумаг допускается только при отсутствии целого числа ценных бумаг, за исключением случаев списания дробной части иностранного финансового инструмента, который квалифицирован в качестве ценной бумаги в соответствии со статьей 44 Федерального закона «О рынке ценных бумаг», случаев списания дробной части ценной бумаги со счета депо номинального держателя или счета депо иностранного номинального держателя, а также случаев, предусмотренных в соответствии с федеральными законами, в том числе случаев погашения ценных бумаг помимо воли их владельца.</w:t>
      </w:r>
    </w:p>
    <w:p w14:paraId="5C2B5344" w14:textId="77777777" w:rsidR="00491B4E" w:rsidRPr="00C96F11" w:rsidRDefault="00C01DA8" w:rsidP="00C01DA8">
      <w:pPr>
        <w:keepLines/>
        <w:spacing w:after="120"/>
        <w:jc w:val="both"/>
        <w:rPr>
          <w:sz w:val="24"/>
          <w:szCs w:val="24"/>
        </w:rPr>
      </w:pPr>
      <w:r w:rsidRPr="00C96F11">
        <w:rPr>
          <w:sz w:val="24"/>
          <w:szCs w:val="24"/>
        </w:rPr>
        <w:t xml:space="preserve">Учет дробных частей ценных бумаг осуществляется депозитарием в десятичных дробях с </w:t>
      </w:r>
      <w:r w:rsidR="00D838C9" w:rsidRPr="00C96F11">
        <w:rPr>
          <w:sz w:val="24"/>
          <w:szCs w:val="24"/>
        </w:rPr>
        <w:t>4</w:t>
      </w:r>
      <w:r w:rsidRPr="00C96F11">
        <w:rPr>
          <w:sz w:val="24"/>
          <w:szCs w:val="24"/>
        </w:rPr>
        <w:t xml:space="preserve"> </w:t>
      </w:r>
      <w:r w:rsidR="00A704A2">
        <w:rPr>
          <w:sz w:val="24"/>
          <w:szCs w:val="24"/>
        </w:rPr>
        <w:t xml:space="preserve">(четырьмя) </w:t>
      </w:r>
      <w:r w:rsidRPr="00C96F11">
        <w:rPr>
          <w:sz w:val="24"/>
          <w:szCs w:val="24"/>
        </w:rPr>
        <w:t>знаками после запятой</w:t>
      </w:r>
      <w:r w:rsidR="00D838C9" w:rsidRPr="00C96F11">
        <w:rPr>
          <w:sz w:val="24"/>
          <w:szCs w:val="24"/>
        </w:rPr>
        <w:t xml:space="preserve">, если иное не предусмотрено законодательством и/или нормативно-правовыми актами </w:t>
      </w:r>
      <w:r w:rsidR="00AD0B21">
        <w:rPr>
          <w:sz w:val="24"/>
          <w:szCs w:val="24"/>
        </w:rPr>
        <w:t>РФ</w:t>
      </w:r>
      <w:r w:rsidRPr="00C96F11">
        <w:rPr>
          <w:sz w:val="24"/>
          <w:szCs w:val="24"/>
        </w:rPr>
        <w:t xml:space="preserve">. Не допускается указание в документах, являющихся основанием для совершения операций по счетам депо и иным счетам, открытым депозитарием, дробных частей ценных бумаг, содержащих более </w:t>
      </w:r>
      <w:r w:rsidR="00D838C9" w:rsidRPr="00C96F11">
        <w:rPr>
          <w:sz w:val="24"/>
          <w:szCs w:val="24"/>
        </w:rPr>
        <w:t>4</w:t>
      </w:r>
      <w:r w:rsidRPr="00C96F11">
        <w:rPr>
          <w:sz w:val="24"/>
          <w:szCs w:val="24"/>
        </w:rPr>
        <w:t xml:space="preserve"> </w:t>
      </w:r>
      <w:r w:rsidR="00A704A2">
        <w:rPr>
          <w:sz w:val="24"/>
          <w:szCs w:val="24"/>
        </w:rPr>
        <w:t xml:space="preserve">(четырех) </w:t>
      </w:r>
      <w:r w:rsidRPr="00C96F11">
        <w:rPr>
          <w:sz w:val="24"/>
          <w:szCs w:val="24"/>
        </w:rPr>
        <w:t xml:space="preserve">знаков после запятой. Если в результате совершения операции по счету депо или иному счету, открытому депозитарием, образуется дробная часть ценной бумаги, содержащая более </w:t>
      </w:r>
      <w:r w:rsidR="00D838C9" w:rsidRPr="00C96F11">
        <w:rPr>
          <w:sz w:val="24"/>
          <w:szCs w:val="24"/>
        </w:rPr>
        <w:t>4</w:t>
      </w:r>
      <w:r w:rsidR="00A704A2">
        <w:rPr>
          <w:sz w:val="24"/>
          <w:szCs w:val="24"/>
        </w:rPr>
        <w:t xml:space="preserve"> (четырех)</w:t>
      </w:r>
      <w:r w:rsidRPr="00C96F11">
        <w:rPr>
          <w:sz w:val="24"/>
          <w:szCs w:val="24"/>
        </w:rPr>
        <w:t xml:space="preserve"> знаков после запятой, она округляется до </w:t>
      </w:r>
      <w:r w:rsidR="00D838C9" w:rsidRPr="00C96F11">
        <w:rPr>
          <w:sz w:val="24"/>
          <w:szCs w:val="24"/>
        </w:rPr>
        <w:t>4</w:t>
      </w:r>
      <w:r w:rsidR="00A704A2">
        <w:rPr>
          <w:sz w:val="24"/>
          <w:szCs w:val="24"/>
        </w:rPr>
        <w:t xml:space="preserve"> 9четырех)</w:t>
      </w:r>
      <w:r w:rsidRPr="00C96F11">
        <w:rPr>
          <w:sz w:val="24"/>
          <w:szCs w:val="24"/>
        </w:rPr>
        <w:t xml:space="preserve"> знаков после запятой по арифметическим правилам.</w:t>
      </w:r>
    </w:p>
    <w:p w14:paraId="0526458D" w14:textId="77777777" w:rsidR="005B6486" w:rsidRPr="00C96F11" w:rsidRDefault="005B6486" w:rsidP="00E875E9">
      <w:pPr>
        <w:keepLines/>
        <w:numPr>
          <w:ilvl w:val="1"/>
          <w:numId w:val="139"/>
        </w:numPr>
        <w:ind w:left="0" w:firstLine="0"/>
        <w:jc w:val="both"/>
        <w:rPr>
          <w:sz w:val="24"/>
          <w:szCs w:val="24"/>
        </w:rPr>
      </w:pPr>
      <w:bookmarkStart w:id="1022" w:name="_Hlk9406295"/>
      <w:r w:rsidRPr="00C96F11">
        <w:rPr>
          <w:sz w:val="24"/>
          <w:szCs w:val="24"/>
        </w:rPr>
        <w:t>Открытый способ учета прав на ценные бумаг предусматривает, что Депозитарий без согласия Депонента может изменить место хранения ценных бумаг.</w:t>
      </w:r>
    </w:p>
    <w:p w14:paraId="2846F0A4" w14:textId="77777777" w:rsidR="002A69BD" w:rsidRPr="00C96F11" w:rsidRDefault="00491B4E" w:rsidP="00E875E9">
      <w:pPr>
        <w:pStyle w:val="1"/>
        <w:numPr>
          <w:ilvl w:val="0"/>
          <w:numId w:val="68"/>
        </w:numPr>
        <w:rPr>
          <w:sz w:val="24"/>
          <w:szCs w:val="24"/>
          <w:u w:val="none"/>
        </w:rPr>
      </w:pPr>
      <w:r w:rsidRPr="00614417">
        <w:rPr>
          <w:rFonts w:ascii="Arial" w:hAnsi="Arial" w:cs="Arial"/>
          <w:b w:val="0"/>
          <w:bCs w:val="0"/>
          <w:sz w:val="18"/>
          <w:szCs w:val="18"/>
          <w:u w:val="none"/>
        </w:rPr>
        <w:br w:type="page"/>
      </w:r>
      <w:bookmarkStart w:id="1023" w:name="_Ref504641272"/>
      <w:bookmarkStart w:id="1024" w:name="_Toc504645296"/>
      <w:r w:rsidR="00CC52B5" w:rsidRPr="00C96F11">
        <w:rPr>
          <w:sz w:val="24"/>
          <w:szCs w:val="24"/>
          <w:u w:val="none"/>
        </w:rPr>
        <w:lastRenderedPageBreak/>
        <w:t>Типы и с</w:t>
      </w:r>
      <w:r w:rsidR="002A69BD" w:rsidRPr="00C96F11">
        <w:rPr>
          <w:sz w:val="24"/>
          <w:szCs w:val="24"/>
          <w:u w:val="none"/>
        </w:rPr>
        <w:t xml:space="preserve">труктура счета </w:t>
      </w:r>
      <w:r w:rsidR="0015192F" w:rsidRPr="00C96F11">
        <w:rPr>
          <w:sz w:val="24"/>
          <w:szCs w:val="24"/>
          <w:u w:val="none"/>
        </w:rPr>
        <w:t xml:space="preserve">/ счета </w:t>
      </w:r>
      <w:r w:rsidR="002A69BD" w:rsidRPr="00C96F11">
        <w:rPr>
          <w:sz w:val="24"/>
          <w:szCs w:val="24"/>
          <w:u w:val="none"/>
        </w:rPr>
        <w:t>депо</w:t>
      </w:r>
      <w:bookmarkEnd w:id="1023"/>
      <w:bookmarkEnd w:id="1024"/>
    </w:p>
    <w:bookmarkEnd w:id="1022"/>
    <w:p w14:paraId="448A82D1" w14:textId="77777777" w:rsidR="002A69BD" w:rsidRPr="00C96F11" w:rsidRDefault="002A69BD" w:rsidP="00E875E9">
      <w:pPr>
        <w:keepLines/>
        <w:numPr>
          <w:ilvl w:val="1"/>
          <w:numId w:val="106"/>
        </w:numPr>
        <w:spacing w:after="120"/>
        <w:ind w:left="0" w:firstLine="0"/>
        <w:jc w:val="both"/>
        <w:rPr>
          <w:sz w:val="24"/>
          <w:szCs w:val="24"/>
        </w:rPr>
      </w:pPr>
      <w:r w:rsidRPr="00C96F11">
        <w:rPr>
          <w:sz w:val="24"/>
          <w:szCs w:val="24"/>
        </w:rPr>
        <w:t>Счет</w:t>
      </w:r>
      <w:r w:rsidR="0015192F" w:rsidRPr="00C96F11">
        <w:rPr>
          <w:sz w:val="24"/>
          <w:szCs w:val="24"/>
        </w:rPr>
        <w:t xml:space="preserve"> / счет</w:t>
      </w:r>
      <w:r w:rsidRPr="00C96F11">
        <w:rPr>
          <w:sz w:val="24"/>
          <w:szCs w:val="24"/>
        </w:rPr>
        <w:t xml:space="preserve"> депо имеет уникальный код счета и код типа счета, которые присваиваются Депозитарием в процессе открытия счета</w:t>
      </w:r>
      <w:r w:rsidR="0015192F" w:rsidRPr="00C96F11">
        <w:rPr>
          <w:sz w:val="24"/>
          <w:szCs w:val="24"/>
        </w:rPr>
        <w:t xml:space="preserve"> / счета </w:t>
      </w:r>
      <w:r w:rsidRPr="00C96F11">
        <w:rPr>
          <w:sz w:val="24"/>
          <w:szCs w:val="24"/>
        </w:rPr>
        <w:t xml:space="preserve"> депо. </w:t>
      </w:r>
    </w:p>
    <w:p w14:paraId="10C97175" w14:textId="77777777" w:rsidR="00CC52B5" w:rsidRPr="00C96F11" w:rsidRDefault="00CC52B5" w:rsidP="00E875E9">
      <w:pPr>
        <w:keepLines/>
        <w:numPr>
          <w:ilvl w:val="1"/>
          <w:numId w:val="106"/>
        </w:numPr>
        <w:spacing w:after="120"/>
        <w:ind w:left="0" w:firstLine="0"/>
        <w:jc w:val="both"/>
        <w:rPr>
          <w:sz w:val="24"/>
          <w:szCs w:val="24"/>
        </w:rPr>
      </w:pPr>
      <w:r w:rsidRPr="00C96F11">
        <w:rPr>
          <w:sz w:val="24"/>
          <w:szCs w:val="24"/>
        </w:rPr>
        <w:t>Кодировка типов счетов/счетов депо приведена в следующей таблице:</w:t>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5812"/>
      </w:tblGrid>
      <w:tr w:rsidR="00CC52B5" w:rsidRPr="00C96F11" w14:paraId="14AA3810" w14:textId="77777777" w:rsidTr="00383264">
        <w:trPr>
          <w:trHeight w:val="467"/>
        </w:trPr>
        <w:tc>
          <w:tcPr>
            <w:tcW w:w="1417" w:type="dxa"/>
            <w:hideMark/>
          </w:tcPr>
          <w:p w14:paraId="1B124DB4" w14:textId="77777777" w:rsidR="00CC52B5" w:rsidRPr="00C96F11" w:rsidRDefault="00CC52B5" w:rsidP="00551598">
            <w:pPr>
              <w:tabs>
                <w:tab w:val="left" w:pos="111"/>
              </w:tabs>
              <w:spacing w:after="120"/>
              <w:jc w:val="center"/>
              <w:rPr>
                <w:b/>
                <w:bCs/>
                <w:sz w:val="24"/>
                <w:szCs w:val="24"/>
                <w:lang w:eastAsia="en-US"/>
              </w:rPr>
            </w:pPr>
            <w:r w:rsidRPr="00C96F11">
              <w:rPr>
                <w:b/>
                <w:sz w:val="24"/>
                <w:szCs w:val="24"/>
              </w:rPr>
              <w:t>Тип  счета</w:t>
            </w:r>
          </w:p>
        </w:tc>
        <w:tc>
          <w:tcPr>
            <w:tcW w:w="5812" w:type="dxa"/>
            <w:hideMark/>
          </w:tcPr>
          <w:p w14:paraId="283BAEB6" w14:textId="77777777" w:rsidR="00CC52B5" w:rsidRPr="00C96F11" w:rsidRDefault="00CC52B5" w:rsidP="00551598">
            <w:pPr>
              <w:spacing w:after="120"/>
              <w:jc w:val="center"/>
              <w:rPr>
                <w:b/>
                <w:sz w:val="24"/>
                <w:szCs w:val="24"/>
                <w:lang w:eastAsia="en-US"/>
              </w:rPr>
            </w:pPr>
            <w:r w:rsidRPr="00C96F11">
              <w:rPr>
                <w:b/>
                <w:sz w:val="24"/>
                <w:szCs w:val="24"/>
              </w:rPr>
              <w:t>Вид счетов/счетов депо</w:t>
            </w:r>
          </w:p>
        </w:tc>
      </w:tr>
      <w:tr w:rsidR="00CC52B5" w:rsidRPr="00C96F11" w14:paraId="01A6507C" w14:textId="77777777" w:rsidTr="00383264">
        <w:trPr>
          <w:trHeight w:val="218"/>
        </w:trPr>
        <w:tc>
          <w:tcPr>
            <w:tcW w:w="1417" w:type="dxa"/>
            <w:hideMark/>
          </w:tcPr>
          <w:p w14:paraId="61357D46" w14:textId="77777777" w:rsidR="00CC52B5" w:rsidRPr="00C96F11" w:rsidRDefault="00CC52B5" w:rsidP="00551598">
            <w:pPr>
              <w:spacing w:after="120"/>
              <w:ind w:firstLine="111"/>
              <w:rPr>
                <w:b/>
                <w:bCs/>
                <w:sz w:val="24"/>
                <w:szCs w:val="24"/>
                <w:lang w:eastAsia="en-US"/>
              </w:rPr>
            </w:pPr>
            <w:r w:rsidRPr="00C96F11">
              <w:rPr>
                <w:b/>
                <w:bCs/>
                <w:sz w:val="24"/>
                <w:szCs w:val="24"/>
                <w:lang w:val="en-US"/>
              </w:rPr>
              <w:t>L</w:t>
            </w:r>
            <w:r w:rsidRPr="00C96F11">
              <w:rPr>
                <w:b/>
                <w:bCs/>
                <w:sz w:val="24"/>
                <w:szCs w:val="24"/>
              </w:rPr>
              <w:t>01</w:t>
            </w:r>
          </w:p>
        </w:tc>
        <w:tc>
          <w:tcPr>
            <w:tcW w:w="5812" w:type="dxa"/>
            <w:hideMark/>
          </w:tcPr>
          <w:p w14:paraId="5C13E0DC" w14:textId="77777777" w:rsidR="00CC52B5" w:rsidRPr="00C96F11" w:rsidRDefault="00CC52B5" w:rsidP="00551598">
            <w:pPr>
              <w:spacing w:after="120"/>
              <w:ind w:left="34"/>
              <w:rPr>
                <w:sz w:val="24"/>
                <w:szCs w:val="24"/>
                <w:lang w:eastAsia="en-US"/>
              </w:rPr>
            </w:pPr>
            <w:r w:rsidRPr="00C96F11">
              <w:rPr>
                <w:sz w:val="24"/>
                <w:szCs w:val="24"/>
              </w:rPr>
              <w:t>Торговый счет – владелец</w:t>
            </w:r>
          </w:p>
        </w:tc>
      </w:tr>
      <w:tr w:rsidR="00CC52B5" w:rsidRPr="00C96F11" w14:paraId="253E0B02" w14:textId="77777777" w:rsidTr="00383264">
        <w:trPr>
          <w:trHeight w:val="140"/>
        </w:trPr>
        <w:tc>
          <w:tcPr>
            <w:tcW w:w="1417" w:type="dxa"/>
            <w:hideMark/>
          </w:tcPr>
          <w:p w14:paraId="646A627C" w14:textId="77777777" w:rsidR="00CC52B5" w:rsidRPr="00C96F11" w:rsidRDefault="00CC52B5" w:rsidP="00551598">
            <w:pPr>
              <w:spacing w:after="120"/>
              <w:ind w:firstLine="111"/>
              <w:rPr>
                <w:b/>
                <w:bCs/>
                <w:sz w:val="24"/>
                <w:szCs w:val="24"/>
                <w:lang w:eastAsia="en-US"/>
              </w:rPr>
            </w:pPr>
            <w:r w:rsidRPr="00C96F11">
              <w:rPr>
                <w:b/>
                <w:bCs/>
                <w:sz w:val="24"/>
                <w:szCs w:val="24"/>
              </w:rPr>
              <w:t>L02</w:t>
            </w:r>
          </w:p>
        </w:tc>
        <w:tc>
          <w:tcPr>
            <w:tcW w:w="5812" w:type="dxa"/>
            <w:hideMark/>
          </w:tcPr>
          <w:p w14:paraId="60512D27" w14:textId="77777777" w:rsidR="00CC52B5" w:rsidRPr="00C96F11" w:rsidRDefault="00CC52B5" w:rsidP="00551598">
            <w:pPr>
              <w:spacing w:after="120"/>
              <w:ind w:left="34"/>
              <w:rPr>
                <w:sz w:val="24"/>
                <w:szCs w:val="24"/>
                <w:lang w:eastAsia="en-US"/>
              </w:rPr>
            </w:pPr>
            <w:r w:rsidRPr="00C96F11">
              <w:rPr>
                <w:sz w:val="24"/>
                <w:szCs w:val="24"/>
              </w:rPr>
              <w:t>Торговый счет – номинальный держатель</w:t>
            </w:r>
          </w:p>
        </w:tc>
      </w:tr>
      <w:tr w:rsidR="00CC52B5" w:rsidRPr="00C96F11" w14:paraId="33A302A4" w14:textId="77777777" w:rsidTr="00383264">
        <w:trPr>
          <w:trHeight w:val="140"/>
        </w:trPr>
        <w:tc>
          <w:tcPr>
            <w:tcW w:w="1417" w:type="dxa"/>
            <w:hideMark/>
          </w:tcPr>
          <w:p w14:paraId="58391D66" w14:textId="77777777" w:rsidR="00CC52B5" w:rsidRPr="00C96F11" w:rsidRDefault="00CC52B5" w:rsidP="00551598">
            <w:pPr>
              <w:spacing w:after="120"/>
              <w:ind w:firstLine="111"/>
              <w:rPr>
                <w:b/>
                <w:bCs/>
                <w:sz w:val="24"/>
                <w:szCs w:val="24"/>
                <w:lang w:eastAsia="en-US"/>
              </w:rPr>
            </w:pPr>
            <w:r w:rsidRPr="00C96F11">
              <w:rPr>
                <w:b/>
                <w:bCs/>
                <w:sz w:val="24"/>
                <w:szCs w:val="24"/>
              </w:rPr>
              <w:t>L03</w:t>
            </w:r>
          </w:p>
        </w:tc>
        <w:tc>
          <w:tcPr>
            <w:tcW w:w="5812" w:type="dxa"/>
            <w:hideMark/>
          </w:tcPr>
          <w:p w14:paraId="2229AB72" w14:textId="77777777" w:rsidR="00CC52B5" w:rsidRPr="00C96F11" w:rsidRDefault="00CC52B5" w:rsidP="00551598">
            <w:pPr>
              <w:spacing w:after="120"/>
              <w:ind w:left="34"/>
              <w:rPr>
                <w:sz w:val="24"/>
                <w:szCs w:val="24"/>
                <w:lang w:eastAsia="en-US"/>
              </w:rPr>
            </w:pPr>
            <w:r w:rsidRPr="00C96F11">
              <w:rPr>
                <w:sz w:val="24"/>
                <w:szCs w:val="24"/>
              </w:rPr>
              <w:t>Торговый счет – доверительный управляющий</w:t>
            </w:r>
          </w:p>
        </w:tc>
      </w:tr>
      <w:tr w:rsidR="00CC52B5" w:rsidRPr="00C96F11" w14:paraId="07DDBB72" w14:textId="77777777" w:rsidTr="00383264">
        <w:trPr>
          <w:trHeight w:val="140"/>
        </w:trPr>
        <w:tc>
          <w:tcPr>
            <w:tcW w:w="1417" w:type="dxa"/>
            <w:hideMark/>
          </w:tcPr>
          <w:p w14:paraId="0FA91955" w14:textId="77777777" w:rsidR="00CC52B5" w:rsidRPr="00C96F11" w:rsidRDefault="00CC52B5" w:rsidP="00551598">
            <w:pPr>
              <w:spacing w:after="120"/>
              <w:ind w:firstLine="111"/>
              <w:rPr>
                <w:b/>
                <w:bCs/>
                <w:sz w:val="24"/>
                <w:szCs w:val="24"/>
                <w:lang w:eastAsia="en-US"/>
              </w:rPr>
            </w:pPr>
            <w:r w:rsidRPr="00C96F11">
              <w:rPr>
                <w:b/>
                <w:bCs/>
                <w:sz w:val="24"/>
                <w:szCs w:val="24"/>
              </w:rPr>
              <w:t>L04</w:t>
            </w:r>
          </w:p>
        </w:tc>
        <w:tc>
          <w:tcPr>
            <w:tcW w:w="5812" w:type="dxa"/>
            <w:hideMark/>
          </w:tcPr>
          <w:p w14:paraId="653D9DDB" w14:textId="77777777" w:rsidR="00CC52B5" w:rsidRPr="00C96F11" w:rsidRDefault="00CC52B5" w:rsidP="00551598">
            <w:pPr>
              <w:spacing w:after="120"/>
              <w:ind w:left="34"/>
              <w:rPr>
                <w:sz w:val="24"/>
                <w:szCs w:val="24"/>
                <w:lang w:eastAsia="en-US"/>
              </w:rPr>
            </w:pPr>
            <w:r w:rsidRPr="00C96F11">
              <w:rPr>
                <w:sz w:val="24"/>
                <w:szCs w:val="24"/>
              </w:rPr>
              <w:t>Торговый счет – иностранный уполномоченный держатель</w:t>
            </w:r>
          </w:p>
        </w:tc>
      </w:tr>
      <w:tr w:rsidR="00CC52B5" w:rsidRPr="00C96F11" w14:paraId="6088E4A7" w14:textId="77777777" w:rsidTr="00383264">
        <w:trPr>
          <w:trHeight w:val="140"/>
        </w:trPr>
        <w:tc>
          <w:tcPr>
            <w:tcW w:w="1417" w:type="dxa"/>
            <w:hideMark/>
          </w:tcPr>
          <w:p w14:paraId="606CB291" w14:textId="77777777" w:rsidR="00CC52B5" w:rsidRPr="00C96F11" w:rsidRDefault="00CC52B5" w:rsidP="00551598">
            <w:pPr>
              <w:spacing w:after="120"/>
              <w:ind w:firstLine="111"/>
              <w:rPr>
                <w:b/>
                <w:bCs/>
                <w:sz w:val="24"/>
                <w:szCs w:val="24"/>
                <w:lang w:eastAsia="en-US"/>
              </w:rPr>
            </w:pPr>
            <w:r w:rsidRPr="00C96F11">
              <w:rPr>
                <w:b/>
                <w:bCs/>
                <w:sz w:val="24"/>
                <w:szCs w:val="24"/>
              </w:rPr>
              <w:t>L05</w:t>
            </w:r>
          </w:p>
        </w:tc>
        <w:tc>
          <w:tcPr>
            <w:tcW w:w="5812" w:type="dxa"/>
            <w:hideMark/>
          </w:tcPr>
          <w:p w14:paraId="450B60AF" w14:textId="77777777" w:rsidR="00CC52B5" w:rsidRPr="00C96F11" w:rsidRDefault="00CC52B5" w:rsidP="00551598">
            <w:pPr>
              <w:spacing w:after="120"/>
              <w:ind w:left="34"/>
              <w:rPr>
                <w:sz w:val="24"/>
                <w:szCs w:val="24"/>
                <w:lang w:eastAsia="en-US"/>
              </w:rPr>
            </w:pPr>
            <w:r w:rsidRPr="00C96F11">
              <w:rPr>
                <w:sz w:val="24"/>
                <w:szCs w:val="24"/>
              </w:rPr>
              <w:t>Торговый счет – иностранный номинальный держатель</w:t>
            </w:r>
          </w:p>
        </w:tc>
      </w:tr>
      <w:tr w:rsidR="00CC52B5" w:rsidRPr="00C96F11" w14:paraId="45A914BA" w14:textId="77777777" w:rsidTr="00383264">
        <w:trPr>
          <w:trHeight w:val="140"/>
        </w:trPr>
        <w:tc>
          <w:tcPr>
            <w:tcW w:w="1417" w:type="dxa"/>
            <w:hideMark/>
          </w:tcPr>
          <w:p w14:paraId="7EB8B4A7" w14:textId="77777777" w:rsidR="00CC52B5" w:rsidRPr="00C96F11" w:rsidRDefault="00CC52B5" w:rsidP="00551598">
            <w:pPr>
              <w:spacing w:after="120"/>
              <w:ind w:firstLine="111"/>
              <w:rPr>
                <w:b/>
                <w:bCs/>
                <w:sz w:val="24"/>
                <w:szCs w:val="24"/>
                <w:lang w:eastAsia="en-US"/>
              </w:rPr>
            </w:pPr>
            <w:r w:rsidRPr="00C96F11">
              <w:rPr>
                <w:b/>
                <w:bCs/>
                <w:sz w:val="24"/>
                <w:szCs w:val="24"/>
              </w:rPr>
              <w:t>L06</w:t>
            </w:r>
          </w:p>
        </w:tc>
        <w:tc>
          <w:tcPr>
            <w:tcW w:w="5812" w:type="dxa"/>
            <w:hideMark/>
          </w:tcPr>
          <w:p w14:paraId="0EF770A5" w14:textId="77777777" w:rsidR="00CC52B5" w:rsidRPr="00C96F11" w:rsidRDefault="00CC52B5" w:rsidP="00551598">
            <w:pPr>
              <w:spacing w:after="120"/>
              <w:ind w:left="34"/>
              <w:rPr>
                <w:sz w:val="24"/>
                <w:szCs w:val="24"/>
                <w:lang w:eastAsia="en-US"/>
              </w:rPr>
            </w:pPr>
            <w:r w:rsidRPr="00C96F11">
              <w:rPr>
                <w:sz w:val="24"/>
                <w:szCs w:val="24"/>
              </w:rPr>
              <w:t>Торговый счет – казначейский счет эмитента</w:t>
            </w:r>
          </w:p>
        </w:tc>
      </w:tr>
      <w:tr w:rsidR="00CC52B5" w:rsidRPr="00C96F11" w14:paraId="16130F2D" w14:textId="77777777" w:rsidTr="00383264">
        <w:trPr>
          <w:trHeight w:val="140"/>
        </w:trPr>
        <w:tc>
          <w:tcPr>
            <w:tcW w:w="1417" w:type="dxa"/>
            <w:hideMark/>
          </w:tcPr>
          <w:p w14:paraId="028CF28C" w14:textId="77777777" w:rsidR="00CC52B5" w:rsidRPr="00C96F11" w:rsidRDefault="00CC52B5" w:rsidP="00551598">
            <w:pPr>
              <w:spacing w:after="120"/>
              <w:ind w:firstLine="111"/>
              <w:rPr>
                <w:b/>
                <w:bCs/>
                <w:sz w:val="24"/>
                <w:szCs w:val="24"/>
                <w:lang w:val="en-US" w:eastAsia="en-US"/>
              </w:rPr>
            </w:pPr>
            <w:r w:rsidRPr="00C96F11">
              <w:rPr>
                <w:b/>
                <w:bCs/>
                <w:sz w:val="24"/>
                <w:szCs w:val="24"/>
                <w:lang w:val="en-US"/>
              </w:rPr>
              <w:t>L07</w:t>
            </w:r>
          </w:p>
        </w:tc>
        <w:tc>
          <w:tcPr>
            <w:tcW w:w="5812" w:type="dxa"/>
            <w:hideMark/>
          </w:tcPr>
          <w:p w14:paraId="7441A991" w14:textId="77777777" w:rsidR="00CC52B5" w:rsidRPr="00C96F11" w:rsidRDefault="00CC52B5" w:rsidP="00551598">
            <w:pPr>
              <w:spacing w:after="120"/>
              <w:ind w:left="34"/>
              <w:rPr>
                <w:sz w:val="24"/>
                <w:szCs w:val="24"/>
                <w:lang w:eastAsia="en-US"/>
              </w:rPr>
            </w:pPr>
            <w:r w:rsidRPr="00C96F11">
              <w:rPr>
                <w:sz w:val="24"/>
                <w:szCs w:val="24"/>
              </w:rPr>
              <w:t>Торговый счет – владелец ИИС</w:t>
            </w:r>
          </w:p>
        </w:tc>
      </w:tr>
      <w:tr w:rsidR="00CC52B5" w:rsidRPr="00C96F11" w14:paraId="55252C40" w14:textId="77777777" w:rsidTr="00383264">
        <w:trPr>
          <w:trHeight w:val="140"/>
        </w:trPr>
        <w:tc>
          <w:tcPr>
            <w:tcW w:w="1417" w:type="dxa"/>
            <w:hideMark/>
          </w:tcPr>
          <w:p w14:paraId="7439E053" w14:textId="77777777" w:rsidR="00CC52B5" w:rsidRPr="00C96F11" w:rsidRDefault="00CC52B5" w:rsidP="00551598">
            <w:pPr>
              <w:spacing w:after="120"/>
              <w:ind w:firstLine="111"/>
              <w:rPr>
                <w:b/>
                <w:bCs/>
                <w:sz w:val="24"/>
                <w:szCs w:val="24"/>
                <w:lang w:val="en-US" w:eastAsia="en-US"/>
              </w:rPr>
            </w:pPr>
            <w:r w:rsidRPr="00C96F11">
              <w:rPr>
                <w:b/>
                <w:bCs/>
                <w:sz w:val="24"/>
                <w:szCs w:val="24"/>
                <w:lang w:val="en-US"/>
              </w:rPr>
              <w:t>L08</w:t>
            </w:r>
          </w:p>
        </w:tc>
        <w:tc>
          <w:tcPr>
            <w:tcW w:w="5812" w:type="dxa"/>
            <w:hideMark/>
          </w:tcPr>
          <w:p w14:paraId="6B5FCC15" w14:textId="77777777" w:rsidR="00CC52B5" w:rsidRPr="00C96F11" w:rsidRDefault="00CC52B5" w:rsidP="00551598">
            <w:pPr>
              <w:spacing w:after="120"/>
              <w:ind w:left="34"/>
              <w:rPr>
                <w:sz w:val="24"/>
                <w:szCs w:val="24"/>
                <w:lang w:eastAsia="en-US"/>
              </w:rPr>
            </w:pPr>
            <w:r w:rsidRPr="00C96F11">
              <w:rPr>
                <w:sz w:val="24"/>
                <w:szCs w:val="24"/>
              </w:rPr>
              <w:t>Торговый счет – доверительный управляющий ИИС</w:t>
            </w:r>
          </w:p>
        </w:tc>
      </w:tr>
      <w:tr w:rsidR="00CC52B5" w:rsidRPr="00C96F11" w14:paraId="12511C42" w14:textId="77777777" w:rsidTr="00383264">
        <w:trPr>
          <w:trHeight w:val="140"/>
        </w:trPr>
        <w:tc>
          <w:tcPr>
            <w:tcW w:w="1417" w:type="dxa"/>
            <w:hideMark/>
          </w:tcPr>
          <w:p w14:paraId="0E1F7F60" w14:textId="77777777" w:rsidR="00CC52B5" w:rsidRPr="00C96F11" w:rsidRDefault="00CC52B5" w:rsidP="00551598">
            <w:pPr>
              <w:spacing w:after="120"/>
              <w:ind w:firstLine="111"/>
              <w:rPr>
                <w:b/>
                <w:bCs/>
                <w:sz w:val="24"/>
                <w:szCs w:val="24"/>
                <w:lang w:eastAsia="en-US"/>
              </w:rPr>
            </w:pPr>
            <w:r w:rsidRPr="00C96F11">
              <w:rPr>
                <w:b/>
                <w:bCs/>
                <w:sz w:val="24"/>
                <w:szCs w:val="24"/>
              </w:rPr>
              <w:t>L10</w:t>
            </w:r>
          </w:p>
        </w:tc>
        <w:tc>
          <w:tcPr>
            <w:tcW w:w="5812" w:type="dxa"/>
            <w:hideMark/>
          </w:tcPr>
          <w:p w14:paraId="69663D78" w14:textId="77777777" w:rsidR="00CC52B5" w:rsidRPr="00C96F11" w:rsidRDefault="00CC52B5" w:rsidP="00551598">
            <w:pPr>
              <w:spacing w:after="120"/>
              <w:ind w:left="34"/>
              <w:rPr>
                <w:sz w:val="24"/>
                <w:szCs w:val="24"/>
                <w:lang w:eastAsia="en-US"/>
              </w:rPr>
            </w:pPr>
            <w:r w:rsidRPr="00C96F11">
              <w:rPr>
                <w:sz w:val="24"/>
                <w:szCs w:val="24"/>
              </w:rPr>
              <w:t>Владелец – клиент</w:t>
            </w:r>
          </w:p>
        </w:tc>
      </w:tr>
      <w:tr w:rsidR="00CC52B5" w:rsidRPr="00C96F11" w14:paraId="02AA9C79" w14:textId="77777777" w:rsidTr="00383264">
        <w:trPr>
          <w:trHeight w:val="140"/>
        </w:trPr>
        <w:tc>
          <w:tcPr>
            <w:tcW w:w="1417" w:type="dxa"/>
            <w:hideMark/>
          </w:tcPr>
          <w:p w14:paraId="4CB5C686" w14:textId="77777777" w:rsidR="00CC52B5" w:rsidRPr="00C96F11" w:rsidRDefault="00CC52B5" w:rsidP="00551598">
            <w:pPr>
              <w:spacing w:after="120"/>
              <w:ind w:firstLine="111"/>
              <w:rPr>
                <w:b/>
                <w:bCs/>
                <w:sz w:val="24"/>
                <w:szCs w:val="24"/>
                <w:lang w:eastAsia="en-US"/>
              </w:rPr>
            </w:pPr>
            <w:r w:rsidRPr="00C96F11">
              <w:rPr>
                <w:b/>
                <w:bCs/>
                <w:sz w:val="24"/>
                <w:szCs w:val="24"/>
              </w:rPr>
              <w:t>L14</w:t>
            </w:r>
          </w:p>
        </w:tc>
        <w:tc>
          <w:tcPr>
            <w:tcW w:w="5812" w:type="dxa"/>
            <w:hideMark/>
          </w:tcPr>
          <w:p w14:paraId="748DE582" w14:textId="77777777" w:rsidR="00CC52B5" w:rsidRPr="00C96F11" w:rsidRDefault="00CC52B5" w:rsidP="00551598">
            <w:pPr>
              <w:spacing w:after="120"/>
              <w:ind w:left="34"/>
              <w:rPr>
                <w:sz w:val="24"/>
                <w:szCs w:val="24"/>
                <w:lang w:eastAsia="en-US"/>
              </w:rPr>
            </w:pPr>
            <w:r w:rsidRPr="00C96F11">
              <w:rPr>
                <w:sz w:val="24"/>
                <w:szCs w:val="24"/>
              </w:rPr>
              <w:t>Депозитный счет</w:t>
            </w:r>
          </w:p>
        </w:tc>
      </w:tr>
      <w:tr w:rsidR="00CC52B5" w:rsidRPr="00C96F11" w14:paraId="1EF0B959" w14:textId="77777777" w:rsidTr="00383264">
        <w:trPr>
          <w:trHeight w:val="140"/>
        </w:trPr>
        <w:tc>
          <w:tcPr>
            <w:tcW w:w="1417" w:type="dxa"/>
            <w:hideMark/>
          </w:tcPr>
          <w:p w14:paraId="66418554" w14:textId="77777777" w:rsidR="00CC52B5" w:rsidRPr="00C96F11" w:rsidRDefault="00CC52B5" w:rsidP="00551598">
            <w:pPr>
              <w:spacing w:after="120"/>
              <w:ind w:firstLine="111"/>
              <w:rPr>
                <w:b/>
                <w:bCs/>
                <w:sz w:val="24"/>
                <w:szCs w:val="24"/>
                <w:lang w:eastAsia="en-US"/>
              </w:rPr>
            </w:pPr>
            <w:r w:rsidRPr="00C96F11">
              <w:rPr>
                <w:b/>
                <w:bCs/>
                <w:sz w:val="24"/>
                <w:szCs w:val="24"/>
              </w:rPr>
              <w:t>L15</w:t>
            </w:r>
          </w:p>
        </w:tc>
        <w:tc>
          <w:tcPr>
            <w:tcW w:w="5812" w:type="dxa"/>
            <w:hideMark/>
          </w:tcPr>
          <w:p w14:paraId="7AA4CA45" w14:textId="77777777" w:rsidR="00CC52B5" w:rsidRPr="00C96F11" w:rsidRDefault="00CC52B5" w:rsidP="00551598">
            <w:pPr>
              <w:spacing w:after="120"/>
              <w:ind w:left="34"/>
              <w:rPr>
                <w:sz w:val="24"/>
                <w:szCs w:val="24"/>
                <w:lang w:eastAsia="en-US"/>
              </w:rPr>
            </w:pPr>
            <w:r w:rsidRPr="00C96F11">
              <w:rPr>
                <w:sz w:val="24"/>
                <w:szCs w:val="24"/>
              </w:rPr>
              <w:t>Счет депо депозитарных программ</w:t>
            </w:r>
          </w:p>
        </w:tc>
      </w:tr>
      <w:tr w:rsidR="00CC52B5" w:rsidRPr="00C96F11" w14:paraId="74CA1226" w14:textId="77777777" w:rsidTr="00383264">
        <w:trPr>
          <w:trHeight w:val="140"/>
        </w:trPr>
        <w:tc>
          <w:tcPr>
            <w:tcW w:w="1417" w:type="dxa"/>
            <w:hideMark/>
          </w:tcPr>
          <w:p w14:paraId="14033D9D" w14:textId="77777777" w:rsidR="00CC52B5" w:rsidRPr="00C96F11" w:rsidRDefault="00CC52B5" w:rsidP="00551598">
            <w:pPr>
              <w:spacing w:after="120"/>
              <w:ind w:firstLine="111"/>
              <w:rPr>
                <w:b/>
                <w:bCs/>
                <w:sz w:val="24"/>
                <w:szCs w:val="24"/>
                <w:lang w:eastAsia="en-US"/>
              </w:rPr>
            </w:pPr>
            <w:r w:rsidRPr="00C96F11">
              <w:rPr>
                <w:b/>
                <w:bCs/>
                <w:sz w:val="24"/>
                <w:szCs w:val="24"/>
              </w:rPr>
              <w:t>L16</w:t>
            </w:r>
          </w:p>
        </w:tc>
        <w:tc>
          <w:tcPr>
            <w:tcW w:w="5812" w:type="dxa"/>
            <w:hideMark/>
          </w:tcPr>
          <w:p w14:paraId="5B5F5EF0" w14:textId="77777777" w:rsidR="00CC52B5" w:rsidRPr="00C96F11" w:rsidRDefault="00CC52B5" w:rsidP="00551598">
            <w:pPr>
              <w:spacing w:after="120"/>
              <w:ind w:left="34"/>
              <w:rPr>
                <w:sz w:val="24"/>
                <w:szCs w:val="24"/>
                <w:lang w:eastAsia="en-US"/>
              </w:rPr>
            </w:pPr>
            <w:r w:rsidRPr="00C96F11">
              <w:rPr>
                <w:sz w:val="24"/>
                <w:szCs w:val="24"/>
              </w:rPr>
              <w:t>Владелец – клиент ИИС</w:t>
            </w:r>
          </w:p>
        </w:tc>
      </w:tr>
      <w:tr w:rsidR="00CC52B5" w:rsidRPr="00C96F11" w14:paraId="7FCAF022" w14:textId="77777777" w:rsidTr="00383264">
        <w:trPr>
          <w:trHeight w:val="140"/>
        </w:trPr>
        <w:tc>
          <w:tcPr>
            <w:tcW w:w="1417" w:type="dxa"/>
            <w:hideMark/>
          </w:tcPr>
          <w:p w14:paraId="07272A67" w14:textId="77777777" w:rsidR="00CC52B5" w:rsidRPr="00C96F11" w:rsidRDefault="00CC52B5" w:rsidP="00551598">
            <w:pPr>
              <w:spacing w:after="120"/>
              <w:ind w:firstLine="111"/>
              <w:rPr>
                <w:b/>
                <w:bCs/>
                <w:sz w:val="24"/>
                <w:szCs w:val="24"/>
                <w:lang w:eastAsia="en-US"/>
              </w:rPr>
            </w:pPr>
            <w:r w:rsidRPr="00C96F11">
              <w:rPr>
                <w:b/>
                <w:bCs/>
                <w:sz w:val="24"/>
                <w:szCs w:val="24"/>
              </w:rPr>
              <w:t>L34</w:t>
            </w:r>
          </w:p>
        </w:tc>
        <w:tc>
          <w:tcPr>
            <w:tcW w:w="5812" w:type="dxa"/>
            <w:hideMark/>
          </w:tcPr>
          <w:p w14:paraId="049268CB" w14:textId="77777777" w:rsidR="00CC52B5" w:rsidRPr="00C96F11" w:rsidRDefault="0009175C" w:rsidP="00551598">
            <w:pPr>
              <w:spacing w:after="120"/>
              <w:ind w:left="34"/>
              <w:rPr>
                <w:sz w:val="24"/>
                <w:szCs w:val="24"/>
                <w:lang w:eastAsia="en-US"/>
              </w:rPr>
            </w:pPr>
            <w:r w:rsidRPr="00C15AAF">
              <w:rPr>
                <w:sz w:val="24"/>
                <w:szCs w:val="24"/>
              </w:rPr>
              <w:t>Номинальный держатель (ЛОРО – внешний)</w:t>
            </w:r>
          </w:p>
        </w:tc>
      </w:tr>
      <w:tr w:rsidR="00CC52B5" w:rsidRPr="00C96F11" w14:paraId="223F6FB7" w14:textId="77777777" w:rsidTr="00383264">
        <w:trPr>
          <w:trHeight w:val="140"/>
        </w:trPr>
        <w:tc>
          <w:tcPr>
            <w:tcW w:w="1417" w:type="dxa"/>
            <w:hideMark/>
          </w:tcPr>
          <w:p w14:paraId="276B57FE" w14:textId="77777777" w:rsidR="00CC52B5" w:rsidRPr="00C96F11" w:rsidRDefault="00CC52B5" w:rsidP="00551598">
            <w:pPr>
              <w:spacing w:after="120"/>
              <w:ind w:firstLine="111"/>
              <w:rPr>
                <w:b/>
                <w:bCs/>
                <w:sz w:val="24"/>
                <w:szCs w:val="24"/>
                <w:lang w:eastAsia="en-US"/>
              </w:rPr>
            </w:pPr>
            <w:r w:rsidRPr="00C96F11">
              <w:rPr>
                <w:b/>
                <w:bCs/>
                <w:sz w:val="24"/>
                <w:szCs w:val="24"/>
              </w:rPr>
              <w:t>L35</w:t>
            </w:r>
          </w:p>
        </w:tc>
        <w:tc>
          <w:tcPr>
            <w:tcW w:w="5812" w:type="dxa"/>
            <w:hideMark/>
          </w:tcPr>
          <w:p w14:paraId="5C1B66B1" w14:textId="77777777" w:rsidR="00CC52B5" w:rsidRPr="00C96F11" w:rsidRDefault="0009175C" w:rsidP="00551598">
            <w:pPr>
              <w:spacing w:after="120"/>
              <w:ind w:left="34"/>
              <w:rPr>
                <w:sz w:val="24"/>
                <w:szCs w:val="24"/>
                <w:lang w:eastAsia="en-US"/>
              </w:rPr>
            </w:pPr>
            <w:r w:rsidRPr="00C15AAF">
              <w:rPr>
                <w:sz w:val="24"/>
                <w:szCs w:val="24"/>
              </w:rPr>
              <w:t>Иностранный номинальный держатель (ЛОРО)</w:t>
            </w:r>
          </w:p>
        </w:tc>
      </w:tr>
      <w:tr w:rsidR="00CC52B5" w:rsidRPr="00C96F11" w14:paraId="4C6516B6" w14:textId="77777777" w:rsidTr="00383264">
        <w:trPr>
          <w:trHeight w:val="140"/>
        </w:trPr>
        <w:tc>
          <w:tcPr>
            <w:tcW w:w="1417" w:type="dxa"/>
            <w:hideMark/>
          </w:tcPr>
          <w:p w14:paraId="76AD8A08" w14:textId="77777777" w:rsidR="00CC52B5" w:rsidRPr="00C96F11" w:rsidRDefault="00CC52B5" w:rsidP="00551598">
            <w:pPr>
              <w:spacing w:after="120"/>
              <w:ind w:firstLine="111"/>
              <w:rPr>
                <w:b/>
                <w:bCs/>
                <w:sz w:val="24"/>
                <w:szCs w:val="24"/>
                <w:lang w:eastAsia="en-US"/>
              </w:rPr>
            </w:pPr>
            <w:r w:rsidRPr="00C96F11">
              <w:rPr>
                <w:b/>
                <w:bCs/>
                <w:sz w:val="24"/>
                <w:szCs w:val="24"/>
                <w:lang w:val="en-US"/>
              </w:rPr>
              <w:t>L70</w:t>
            </w:r>
          </w:p>
        </w:tc>
        <w:tc>
          <w:tcPr>
            <w:tcW w:w="5812" w:type="dxa"/>
            <w:hideMark/>
          </w:tcPr>
          <w:p w14:paraId="7A954AD7" w14:textId="77777777" w:rsidR="00CC52B5" w:rsidRPr="00C96F11" w:rsidRDefault="00CC52B5" w:rsidP="00551598">
            <w:pPr>
              <w:spacing w:after="120"/>
              <w:ind w:left="34"/>
              <w:rPr>
                <w:sz w:val="24"/>
                <w:szCs w:val="24"/>
                <w:lang w:eastAsia="en-US"/>
              </w:rPr>
            </w:pPr>
            <w:r w:rsidRPr="00C96F11">
              <w:rPr>
                <w:sz w:val="24"/>
                <w:szCs w:val="24"/>
              </w:rPr>
              <w:t>Доверительный управляющий – клиент ИИС</w:t>
            </w:r>
          </w:p>
        </w:tc>
      </w:tr>
      <w:tr w:rsidR="00CC52B5" w:rsidRPr="00C96F11" w14:paraId="03C8D74E" w14:textId="77777777" w:rsidTr="00383264">
        <w:trPr>
          <w:trHeight w:val="140"/>
        </w:trPr>
        <w:tc>
          <w:tcPr>
            <w:tcW w:w="1417" w:type="dxa"/>
            <w:hideMark/>
          </w:tcPr>
          <w:p w14:paraId="5D2520A7" w14:textId="77777777" w:rsidR="00CC52B5" w:rsidRPr="00C96F11" w:rsidRDefault="00CC52B5" w:rsidP="00551598">
            <w:pPr>
              <w:spacing w:after="120"/>
              <w:ind w:firstLine="111"/>
              <w:rPr>
                <w:b/>
                <w:bCs/>
                <w:sz w:val="24"/>
                <w:szCs w:val="24"/>
                <w:lang w:eastAsia="en-US"/>
              </w:rPr>
            </w:pPr>
            <w:r w:rsidRPr="00C96F11">
              <w:rPr>
                <w:b/>
                <w:bCs/>
                <w:sz w:val="24"/>
                <w:szCs w:val="24"/>
              </w:rPr>
              <w:t>L76</w:t>
            </w:r>
          </w:p>
        </w:tc>
        <w:tc>
          <w:tcPr>
            <w:tcW w:w="5812" w:type="dxa"/>
            <w:hideMark/>
          </w:tcPr>
          <w:p w14:paraId="74628D04" w14:textId="77777777" w:rsidR="00CC52B5" w:rsidRPr="00C96F11" w:rsidRDefault="00CC52B5" w:rsidP="00551598">
            <w:pPr>
              <w:spacing w:after="120"/>
              <w:ind w:left="34"/>
              <w:rPr>
                <w:sz w:val="24"/>
                <w:szCs w:val="24"/>
                <w:lang w:eastAsia="en-US"/>
              </w:rPr>
            </w:pPr>
            <w:r w:rsidRPr="00C96F11">
              <w:rPr>
                <w:sz w:val="24"/>
                <w:szCs w:val="24"/>
              </w:rPr>
              <w:t>Доверительный управляющий – клиент</w:t>
            </w:r>
          </w:p>
        </w:tc>
      </w:tr>
      <w:tr w:rsidR="00CC52B5" w:rsidRPr="00C96F11" w14:paraId="08E66F59" w14:textId="77777777" w:rsidTr="00383264">
        <w:trPr>
          <w:trHeight w:val="140"/>
        </w:trPr>
        <w:tc>
          <w:tcPr>
            <w:tcW w:w="1417" w:type="dxa"/>
            <w:hideMark/>
          </w:tcPr>
          <w:p w14:paraId="4AF880C2" w14:textId="77777777" w:rsidR="00CC52B5" w:rsidRPr="00C96F11" w:rsidRDefault="00CC52B5" w:rsidP="00551598">
            <w:pPr>
              <w:spacing w:after="120"/>
              <w:ind w:firstLine="111"/>
              <w:rPr>
                <w:b/>
                <w:bCs/>
                <w:sz w:val="24"/>
                <w:szCs w:val="24"/>
                <w:lang w:eastAsia="en-US"/>
              </w:rPr>
            </w:pPr>
            <w:r w:rsidRPr="00C96F11">
              <w:rPr>
                <w:b/>
                <w:bCs/>
                <w:sz w:val="24"/>
                <w:szCs w:val="24"/>
              </w:rPr>
              <w:t>L78</w:t>
            </w:r>
          </w:p>
        </w:tc>
        <w:tc>
          <w:tcPr>
            <w:tcW w:w="5812" w:type="dxa"/>
            <w:hideMark/>
          </w:tcPr>
          <w:p w14:paraId="3A707FDF" w14:textId="77777777" w:rsidR="00CC52B5" w:rsidRPr="00C96F11" w:rsidRDefault="00CC52B5" w:rsidP="00551598">
            <w:pPr>
              <w:spacing w:after="120"/>
              <w:ind w:left="34"/>
              <w:rPr>
                <w:sz w:val="24"/>
                <w:szCs w:val="24"/>
                <w:lang w:eastAsia="en-US"/>
              </w:rPr>
            </w:pPr>
            <w:r w:rsidRPr="00C96F11">
              <w:rPr>
                <w:sz w:val="24"/>
                <w:szCs w:val="24"/>
              </w:rPr>
              <w:t>Иностранный уполномоченный держатель</w:t>
            </w:r>
          </w:p>
        </w:tc>
      </w:tr>
      <w:tr w:rsidR="00CC52B5" w:rsidRPr="00C96F11" w14:paraId="1E4CE723" w14:textId="77777777" w:rsidTr="00383264">
        <w:trPr>
          <w:trHeight w:val="140"/>
        </w:trPr>
        <w:tc>
          <w:tcPr>
            <w:tcW w:w="1417" w:type="dxa"/>
            <w:hideMark/>
          </w:tcPr>
          <w:p w14:paraId="0B4A5AF0" w14:textId="77777777" w:rsidR="00CC52B5" w:rsidRPr="00C96F11" w:rsidRDefault="00CC52B5" w:rsidP="00551598">
            <w:pPr>
              <w:spacing w:after="120"/>
              <w:ind w:firstLine="111"/>
              <w:rPr>
                <w:b/>
                <w:bCs/>
                <w:sz w:val="24"/>
                <w:szCs w:val="24"/>
                <w:lang w:eastAsia="en-US"/>
              </w:rPr>
            </w:pPr>
            <w:r w:rsidRPr="00C96F11">
              <w:rPr>
                <w:b/>
                <w:bCs/>
                <w:sz w:val="24"/>
                <w:szCs w:val="24"/>
              </w:rPr>
              <w:t>L80</w:t>
            </w:r>
          </w:p>
        </w:tc>
        <w:tc>
          <w:tcPr>
            <w:tcW w:w="5812" w:type="dxa"/>
            <w:hideMark/>
          </w:tcPr>
          <w:p w14:paraId="3E8F661B" w14:textId="77777777" w:rsidR="00CC52B5" w:rsidRPr="00C96F11" w:rsidRDefault="00CC52B5" w:rsidP="00551598">
            <w:pPr>
              <w:spacing w:after="120"/>
              <w:ind w:left="34"/>
              <w:rPr>
                <w:sz w:val="24"/>
                <w:szCs w:val="24"/>
                <w:lang w:eastAsia="en-US"/>
              </w:rPr>
            </w:pPr>
            <w:r w:rsidRPr="00C96F11">
              <w:rPr>
                <w:sz w:val="24"/>
                <w:szCs w:val="24"/>
              </w:rPr>
              <w:t>Казначейский счет – эмитент клиент</w:t>
            </w:r>
          </w:p>
        </w:tc>
      </w:tr>
      <w:tr w:rsidR="00CC52B5" w:rsidRPr="00C96F11" w14:paraId="7F115BFA" w14:textId="77777777" w:rsidTr="00383264">
        <w:trPr>
          <w:trHeight w:val="140"/>
        </w:trPr>
        <w:tc>
          <w:tcPr>
            <w:tcW w:w="1417" w:type="dxa"/>
            <w:hideMark/>
          </w:tcPr>
          <w:p w14:paraId="074BEE94" w14:textId="77777777" w:rsidR="00CC52B5" w:rsidRPr="00C96F11" w:rsidRDefault="00CC52B5" w:rsidP="00551598">
            <w:pPr>
              <w:spacing w:after="120"/>
              <w:ind w:firstLine="111"/>
              <w:rPr>
                <w:b/>
                <w:bCs/>
                <w:sz w:val="24"/>
                <w:szCs w:val="24"/>
                <w:lang w:eastAsia="en-US"/>
              </w:rPr>
            </w:pPr>
            <w:r w:rsidRPr="00C96F11">
              <w:rPr>
                <w:b/>
                <w:bCs/>
                <w:sz w:val="24"/>
                <w:szCs w:val="24"/>
              </w:rPr>
              <w:t>L85</w:t>
            </w:r>
          </w:p>
        </w:tc>
        <w:tc>
          <w:tcPr>
            <w:tcW w:w="5812" w:type="dxa"/>
            <w:hideMark/>
          </w:tcPr>
          <w:p w14:paraId="070C5479" w14:textId="77777777" w:rsidR="00CC52B5" w:rsidRPr="00C96F11" w:rsidRDefault="00CC52B5" w:rsidP="00551598">
            <w:pPr>
              <w:spacing w:after="120"/>
              <w:ind w:left="34"/>
              <w:rPr>
                <w:sz w:val="24"/>
                <w:szCs w:val="24"/>
                <w:lang w:eastAsia="en-US"/>
              </w:rPr>
            </w:pPr>
            <w:r w:rsidRPr="00C96F11">
              <w:rPr>
                <w:sz w:val="24"/>
                <w:szCs w:val="24"/>
              </w:rPr>
              <w:t>Эмиссионный счет</w:t>
            </w:r>
          </w:p>
        </w:tc>
      </w:tr>
      <w:tr w:rsidR="0009175C" w:rsidRPr="00C96F11" w14:paraId="3A0259AA" w14:textId="77777777" w:rsidTr="00383264">
        <w:trPr>
          <w:trHeight w:val="140"/>
        </w:trPr>
        <w:tc>
          <w:tcPr>
            <w:tcW w:w="1417" w:type="dxa"/>
          </w:tcPr>
          <w:p w14:paraId="58028499" w14:textId="77777777" w:rsidR="0009175C" w:rsidRPr="00C96F11" w:rsidRDefault="0009175C" w:rsidP="00551598">
            <w:pPr>
              <w:spacing w:after="120"/>
              <w:ind w:firstLine="111"/>
              <w:rPr>
                <w:b/>
                <w:bCs/>
                <w:sz w:val="24"/>
                <w:szCs w:val="24"/>
              </w:rPr>
            </w:pPr>
            <w:r w:rsidRPr="00C15AAF">
              <w:rPr>
                <w:b/>
                <w:bCs/>
                <w:sz w:val="24"/>
                <w:szCs w:val="24"/>
              </w:rPr>
              <w:t>L86</w:t>
            </w:r>
          </w:p>
        </w:tc>
        <w:tc>
          <w:tcPr>
            <w:tcW w:w="5812" w:type="dxa"/>
          </w:tcPr>
          <w:p w14:paraId="73A5C84E" w14:textId="77777777" w:rsidR="0009175C" w:rsidRPr="00C96F11" w:rsidRDefault="0009175C" w:rsidP="00551598">
            <w:pPr>
              <w:spacing w:after="120"/>
              <w:ind w:left="34"/>
              <w:rPr>
                <w:sz w:val="24"/>
                <w:szCs w:val="24"/>
              </w:rPr>
            </w:pPr>
            <w:r w:rsidRPr="00C15AAF">
              <w:rPr>
                <w:sz w:val="24"/>
                <w:szCs w:val="24"/>
              </w:rPr>
              <w:t>Счет брокера</w:t>
            </w:r>
          </w:p>
        </w:tc>
      </w:tr>
      <w:tr w:rsidR="00CC52B5" w:rsidRPr="00C96F11" w14:paraId="4D284D1E" w14:textId="77777777" w:rsidTr="00383264">
        <w:trPr>
          <w:trHeight w:val="140"/>
        </w:trPr>
        <w:tc>
          <w:tcPr>
            <w:tcW w:w="1417" w:type="dxa"/>
            <w:hideMark/>
          </w:tcPr>
          <w:p w14:paraId="07369605" w14:textId="77777777" w:rsidR="00CC52B5" w:rsidRPr="00C96F11" w:rsidRDefault="00CC52B5" w:rsidP="00551598">
            <w:pPr>
              <w:spacing w:after="120"/>
              <w:ind w:firstLine="111"/>
              <w:rPr>
                <w:b/>
                <w:bCs/>
                <w:sz w:val="24"/>
                <w:szCs w:val="24"/>
                <w:lang w:eastAsia="en-US"/>
              </w:rPr>
            </w:pPr>
            <w:r w:rsidRPr="00C96F11">
              <w:rPr>
                <w:b/>
                <w:bCs/>
                <w:sz w:val="24"/>
                <w:szCs w:val="24"/>
              </w:rPr>
              <w:t>L90</w:t>
            </w:r>
          </w:p>
        </w:tc>
        <w:tc>
          <w:tcPr>
            <w:tcW w:w="5812" w:type="dxa"/>
            <w:hideMark/>
          </w:tcPr>
          <w:p w14:paraId="5425E753" w14:textId="77777777" w:rsidR="00CC52B5" w:rsidRPr="00C96F11" w:rsidRDefault="0009175C" w:rsidP="00551598">
            <w:pPr>
              <w:spacing w:after="120"/>
              <w:ind w:left="34"/>
              <w:rPr>
                <w:sz w:val="24"/>
                <w:szCs w:val="24"/>
                <w:lang w:eastAsia="en-US"/>
              </w:rPr>
            </w:pPr>
            <w:r w:rsidRPr="00C96F11">
              <w:rPr>
                <w:sz w:val="24"/>
                <w:szCs w:val="24"/>
              </w:rPr>
              <w:t>Счет неустановленных лиц</w:t>
            </w:r>
          </w:p>
        </w:tc>
      </w:tr>
    </w:tbl>
    <w:p w14:paraId="1E235C4E" w14:textId="77777777" w:rsidR="00CC52B5" w:rsidRPr="00C96F11" w:rsidRDefault="00CC52B5" w:rsidP="001A32B4">
      <w:pPr>
        <w:keepLines/>
        <w:spacing w:after="120"/>
        <w:jc w:val="both"/>
        <w:rPr>
          <w:sz w:val="24"/>
          <w:szCs w:val="24"/>
        </w:rPr>
      </w:pPr>
    </w:p>
    <w:p w14:paraId="4D98DF19" w14:textId="77777777" w:rsidR="002A69BD" w:rsidRPr="00C96F11" w:rsidRDefault="002A69BD" w:rsidP="00E875E9">
      <w:pPr>
        <w:keepLines/>
        <w:numPr>
          <w:ilvl w:val="1"/>
          <w:numId w:val="106"/>
        </w:numPr>
        <w:spacing w:after="120"/>
        <w:ind w:left="0" w:firstLine="0"/>
        <w:jc w:val="both"/>
        <w:rPr>
          <w:sz w:val="24"/>
          <w:szCs w:val="24"/>
        </w:rPr>
      </w:pPr>
      <w:r w:rsidRPr="00C96F11">
        <w:rPr>
          <w:sz w:val="24"/>
          <w:szCs w:val="24"/>
        </w:rPr>
        <w:t xml:space="preserve">Счет </w:t>
      </w:r>
      <w:r w:rsidR="0015192F" w:rsidRPr="00C96F11">
        <w:rPr>
          <w:sz w:val="24"/>
          <w:szCs w:val="24"/>
        </w:rPr>
        <w:t xml:space="preserve">/ счет </w:t>
      </w:r>
      <w:r w:rsidRPr="00C96F11">
        <w:rPr>
          <w:sz w:val="24"/>
          <w:szCs w:val="24"/>
        </w:rPr>
        <w:t>депо состоит из разделов и лицевых счетов.</w:t>
      </w:r>
    </w:p>
    <w:p w14:paraId="7CB395D9" w14:textId="77777777" w:rsidR="002A69BD" w:rsidRPr="00C96F11" w:rsidRDefault="002A69BD" w:rsidP="00E875E9">
      <w:pPr>
        <w:keepLines/>
        <w:numPr>
          <w:ilvl w:val="1"/>
          <w:numId w:val="106"/>
        </w:numPr>
        <w:spacing w:after="120"/>
        <w:ind w:left="0" w:firstLine="0"/>
        <w:jc w:val="both"/>
        <w:rPr>
          <w:sz w:val="24"/>
          <w:szCs w:val="24"/>
        </w:rPr>
      </w:pPr>
      <w:r w:rsidRPr="00C96F11">
        <w:rPr>
          <w:sz w:val="24"/>
          <w:szCs w:val="24"/>
        </w:rPr>
        <w:t>Раздел счета</w:t>
      </w:r>
      <w:r w:rsidR="0015192F" w:rsidRPr="00C96F11">
        <w:rPr>
          <w:sz w:val="24"/>
          <w:szCs w:val="24"/>
        </w:rPr>
        <w:t xml:space="preserve"> / счета</w:t>
      </w:r>
      <w:r w:rsidRPr="00C96F11">
        <w:rPr>
          <w:sz w:val="24"/>
          <w:szCs w:val="24"/>
        </w:rPr>
        <w:t xml:space="preserve"> депо имеет уникальный </w:t>
      </w:r>
      <w:r w:rsidR="0009175C" w:rsidRPr="00C96F11">
        <w:rPr>
          <w:sz w:val="24"/>
          <w:szCs w:val="24"/>
        </w:rPr>
        <w:t>6-символьный код: первые две цифры – тип раздела, следующие четыре цифры – порядковый номер раздела данного типа</w:t>
      </w:r>
      <w:r w:rsidRPr="00C96F11">
        <w:rPr>
          <w:sz w:val="24"/>
          <w:szCs w:val="24"/>
        </w:rPr>
        <w:t>. Депозитарий вправе увеличить количество символов, составляющих код раздела счета</w:t>
      </w:r>
      <w:r w:rsidR="0015192F" w:rsidRPr="00C96F11">
        <w:rPr>
          <w:sz w:val="24"/>
          <w:szCs w:val="24"/>
        </w:rPr>
        <w:t xml:space="preserve"> / счета</w:t>
      </w:r>
      <w:r w:rsidRPr="00C96F11">
        <w:rPr>
          <w:sz w:val="24"/>
          <w:szCs w:val="24"/>
        </w:rPr>
        <w:t xml:space="preserve"> депо.</w:t>
      </w:r>
    </w:p>
    <w:p w14:paraId="1088A8E3" w14:textId="77777777" w:rsidR="002A69BD" w:rsidRPr="00C96F11" w:rsidRDefault="002A69BD">
      <w:pPr>
        <w:keepLines/>
        <w:spacing w:after="120"/>
        <w:jc w:val="both"/>
        <w:rPr>
          <w:sz w:val="24"/>
          <w:szCs w:val="24"/>
        </w:rPr>
      </w:pPr>
      <w:r w:rsidRPr="00C96F11">
        <w:rPr>
          <w:sz w:val="24"/>
          <w:szCs w:val="24"/>
        </w:rPr>
        <w:t>Раздел счета</w:t>
      </w:r>
      <w:r w:rsidR="0015192F" w:rsidRPr="00C96F11">
        <w:rPr>
          <w:sz w:val="24"/>
          <w:szCs w:val="24"/>
        </w:rPr>
        <w:t xml:space="preserve"> / счета</w:t>
      </w:r>
      <w:r w:rsidRPr="00C96F11">
        <w:rPr>
          <w:sz w:val="24"/>
          <w:szCs w:val="24"/>
        </w:rPr>
        <w:t xml:space="preserve"> депо может открываться, закрываться по инициативе Депонента (уполномоченного им лица) или Депозитария в определенном настоящими </w:t>
      </w:r>
      <w:r w:rsidRPr="00C96F11">
        <w:rPr>
          <w:i/>
          <w:iCs/>
          <w:sz w:val="24"/>
          <w:szCs w:val="24"/>
        </w:rPr>
        <w:t>Условиями</w:t>
      </w:r>
      <w:r w:rsidRPr="00C96F11">
        <w:rPr>
          <w:sz w:val="24"/>
          <w:szCs w:val="24"/>
        </w:rPr>
        <w:t xml:space="preserve"> порядке. </w:t>
      </w:r>
    </w:p>
    <w:p w14:paraId="65C3B41A" w14:textId="77777777" w:rsidR="002A69BD" w:rsidRPr="00C96F11" w:rsidRDefault="002A69BD">
      <w:pPr>
        <w:keepLines/>
        <w:spacing w:after="120"/>
        <w:jc w:val="both"/>
        <w:rPr>
          <w:sz w:val="24"/>
          <w:szCs w:val="24"/>
        </w:rPr>
      </w:pPr>
      <w:r w:rsidRPr="00C96F11">
        <w:rPr>
          <w:sz w:val="24"/>
          <w:szCs w:val="24"/>
        </w:rPr>
        <w:t xml:space="preserve">При закрытии счета </w:t>
      </w:r>
      <w:r w:rsidR="0015192F" w:rsidRPr="00C96F11">
        <w:rPr>
          <w:sz w:val="24"/>
          <w:szCs w:val="24"/>
        </w:rPr>
        <w:t xml:space="preserve">/ счета </w:t>
      </w:r>
      <w:r w:rsidRPr="00C96F11">
        <w:rPr>
          <w:sz w:val="24"/>
          <w:szCs w:val="24"/>
        </w:rPr>
        <w:t xml:space="preserve">депо закрываются разделы данного счета депо. Депозитарий при закрытии раздела счета </w:t>
      </w:r>
      <w:r w:rsidR="0015192F" w:rsidRPr="00C96F11">
        <w:rPr>
          <w:sz w:val="24"/>
          <w:szCs w:val="24"/>
        </w:rPr>
        <w:t xml:space="preserve">/ счета </w:t>
      </w:r>
      <w:r w:rsidRPr="00C96F11">
        <w:rPr>
          <w:sz w:val="24"/>
          <w:szCs w:val="24"/>
        </w:rPr>
        <w:t>депо закрывает все лицевые счета, отнесенные к данному разделу.</w:t>
      </w:r>
    </w:p>
    <w:p w14:paraId="1FE126A9" w14:textId="77777777" w:rsidR="002A69BD" w:rsidRPr="00C96F11" w:rsidRDefault="002A69BD" w:rsidP="00E875E9">
      <w:pPr>
        <w:keepLines/>
        <w:numPr>
          <w:ilvl w:val="1"/>
          <w:numId w:val="106"/>
        </w:numPr>
        <w:spacing w:after="120"/>
        <w:ind w:left="0" w:firstLine="0"/>
        <w:jc w:val="both"/>
        <w:rPr>
          <w:sz w:val="24"/>
          <w:szCs w:val="24"/>
        </w:rPr>
      </w:pPr>
      <w:r w:rsidRPr="00C96F11">
        <w:rPr>
          <w:sz w:val="24"/>
          <w:szCs w:val="24"/>
        </w:rPr>
        <w:t>Лицевой счет имеет уникальный код, который включает в себя код счета</w:t>
      </w:r>
      <w:r w:rsidR="00D028F8" w:rsidRPr="00C96F11">
        <w:rPr>
          <w:sz w:val="24"/>
          <w:szCs w:val="24"/>
        </w:rPr>
        <w:t xml:space="preserve"> / счета депо</w:t>
      </w:r>
      <w:r w:rsidRPr="00C96F11">
        <w:rPr>
          <w:sz w:val="24"/>
          <w:szCs w:val="24"/>
        </w:rPr>
        <w:t>, код типа счета</w:t>
      </w:r>
      <w:r w:rsidR="00D028F8" w:rsidRPr="00C96F11">
        <w:rPr>
          <w:sz w:val="24"/>
          <w:szCs w:val="24"/>
        </w:rPr>
        <w:t xml:space="preserve"> / счета депо</w:t>
      </w:r>
      <w:r w:rsidRPr="00C96F11">
        <w:rPr>
          <w:sz w:val="24"/>
          <w:szCs w:val="24"/>
        </w:rPr>
        <w:t xml:space="preserve">, код раздела счета </w:t>
      </w:r>
      <w:r w:rsidR="00D028F8" w:rsidRPr="00C96F11">
        <w:rPr>
          <w:sz w:val="24"/>
          <w:szCs w:val="24"/>
        </w:rPr>
        <w:t xml:space="preserve">/ счета </w:t>
      </w:r>
      <w:r w:rsidRPr="00C96F11">
        <w:rPr>
          <w:sz w:val="24"/>
          <w:szCs w:val="24"/>
        </w:rPr>
        <w:t xml:space="preserve">депо, </w:t>
      </w:r>
      <w:r w:rsidR="00D028F8" w:rsidRPr="00C96F11">
        <w:rPr>
          <w:sz w:val="24"/>
          <w:szCs w:val="24"/>
        </w:rPr>
        <w:t xml:space="preserve">код / </w:t>
      </w:r>
      <w:r w:rsidRPr="00C96F11">
        <w:rPr>
          <w:sz w:val="24"/>
          <w:szCs w:val="24"/>
        </w:rPr>
        <w:t xml:space="preserve">депозитарный код ценной бумаги. </w:t>
      </w:r>
    </w:p>
    <w:p w14:paraId="1B94D360" w14:textId="77777777" w:rsidR="002A69BD" w:rsidRPr="00C96F11" w:rsidRDefault="002A69BD">
      <w:pPr>
        <w:keepLines/>
        <w:spacing w:after="120"/>
        <w:jc w:val="both"/>
        <w:rPr>
          <w:sz w:val="24"/>
          <w:szCs w:val="24"/>
        </w:rPr>
      </w:pPr>
      <w:r w:rsidRPr="00C96F11">
        <w:rPr>
          <w:sz w:val="24"/>
          <w:szCs w:val="24"/>
        </w:rPr>
        <w:lastRenderedPageBreak/>
        <w:t xml:space="preserve">Лицевой счет открывается Депозитарием без поручения Депонента при поступлении ценных бумаг на счет </w:t>
      </w:r>
      <w:r w:rsidR="00D028F8" w:rsidRPr="00C96F11">
        <w:rPr>
          <w:sz w:val="24"/>
          <w:szCs w:val="24"/>
        </w:rPr>
        <w:t xml:space="preserve">/ счет </w:t>
      </w:r>
      <w:r w:rsidRPr="00C96F11">
        <w:rPr>
          <w:sz w:val="24"/>
          <w:szCs w:val="24"/>
        </w:rPr>
        <w:t xml:space="preserve">депо Депонента и закрывается при закрытии раздела счета </w:t>
      </w:r>
      <w:r w:rsidR="00D028F8" w:rsidRPr="00C96F11">
        <w:rPr>
          <w:sz w:val="24"/>
          <w:szCs w:val="24"/>
        </w:rPr>
        <w:t xml:space="preserve">/счета </w:t>
      </w:r>
      <w:r w:rsidRPr="00C96F11">
        <w:rPr>
          <w:sz w:val="24"/>
          <w:szCs w:val="24"/>
        </w:rPr>
        <w:t xml:space="preserve">депо. Депозитарий вправе закрыть лицевой счет, на котором имеется нулевой остаток в течение более чем 30 </w:t>
      </w:r>
      <w:r w:rsidR="00A704A2">
        <w:rPr>
          <w:sz w:val="24"/>
          <w:szCs w:val="24"/>
        </w:rPr>
        <w:t xml:space="preserve">(тридцать) </w:t>
      </w:r>
      <w:r w:rsidRPr="00C96F11">
        <w:rPr>
          <w:sz w:val="24"/>
          <w:szCs w:val="24"/>
        </w:rPr>
        <w:t xml:space="preserve">дней. </w:t>
      </w:r>
    </w:p>
    <w:p w14:paraId="377DC345" w14:textId="77777777" w:rsidR="002A69BD" w:rsidRPr="00C96F11" w:rsidRDefault="002A69BD" w:rsidP="00E875E9">
      <w:pPr>
        <w:keepLines/>
        <w:numPr>
          <w:ilvl w:val="1"/>
          <w:numId w:val="106"/>
        </w:numPr>
        <w:spacing w:after="120"/>
        <w:ind w:left="0" w:firstLine="0"/>
        <w:jc w:val="both"/>
        <w:rPr>
          <w:sz w:val="24"/>
          <w:szCs w:val="24"/>
        </w:rPr>
      </w:pPr>
      <w:r w:rsidRPr="00C96F11">
        <w:rPr>
          <w:sz w:val="24"/>
          <w:szCs w:val="24"/>
        </w:rPr>
        <w:t xml:space="preserve">Депозитарий имеет право перекодировать счет </w:t>
      </w:r>
      <w:r w:rsidR="00D028F8" w:rsidRPr="00C96F11">
        <w:rPr>
          <w:sz w:val="24"/>
          <w:szCs w:val="24"/>
        </w:rPr>
        <w:t xml:space="preserve">/счет </w:t>
      </w:r>
      <w:r w:rsidRPr="00C96F11">
        <w:rPr>
          <w:sz w:val="24"/>
          <w:szCs w:val="24"/>
        </w:rPr>
        <w:t xml:space="preserve">депо, раздел счета </w:t>
      </w:r>
      <w:r w:rsidR="00D028F8" w:rsidRPr="00C96F11">
        <w:rPr>
          <w:sz w:val="24"/>
          <w:szCs w:val="24"/>
        </w:rPr>
        <w:t xml:space="preserve">/ счета </w:t>
      </w:r>
      <w:r w:rsidRPr="00C96F11">
        <w:rPr>
          <w:sz w:val="24"/>
          <w:szCs w:val="24"/>
        </w:rPr>
        <w:t xml:space="preserve">депо, лицевой счет Депонента. </w:t>
      </w:r>
    </w:p>
    <w:p w14:paraId="6EB90D26" w14:textId="77777777" w:rsidR="002A69BD" w:rsidRPr="00C96F11" w:rsidRDefault="002A69BD">
      <w:pPr>
        <w:pStyle w:val="22"/>
        <w:spacing w:after="120"/>
        <w:rPr>
          <w:sz w:val="24"/>
          <w:szCs w:val="24"/>
        </w:rPr>
      </w:pPr>
      <w:r w:rsidRPr="00C96F11">
        <w:rPr>
          <w:sz w:val="24"/>
          <w:szCs w:val="24"/>
        </w:rPr>
        <w:t xml:space="preserve">Депозитарий предоставляет Депоненту (его уполномоченному представителю) Отчет о совершении депозитарных операций, подтверждающий перекодировку, </w:t>
      </w:r>
      <w:r w:rsidRPr="00C96F11">
        <w:rPr>
          <w:i/>
          <w:iCs/>
          <w:sz w:val="24"/>
          <w:szCs w:val="24"/>
        </w:rPr>
        <w:t>на следующий рабочий день после даты перекодировки</w:t>
      </w:r>
      <w:r w:rsidRPr="00C96F11">
        <w:rPr>
          <w:sz w:val="24"/>
          <w:szCs w:val="24"/>
        </w:rPr>
        <w:t xml:space="preserve">. </w:t>
      </w:r>
    </w:p>
    <w:p w14:paraId="4C3A57E6" w14:textId="77777777" w:rsidR="002A69BD" w:rsidRPr="00C96F11" w:rsidRDefault="002A69BD">
      <w:pPr>
        <w:keepLines/>
        <w:spacing w:after="120"/>
        <w:jc w:val="both"/>
        <w:rPr>
          <w:sz w:val="24"/>
          <w:szCs w:val="24"/>
        </w:rPr>
      </w:pPr>
      <w:r w:rsidRPr="00C96F11">
        <w:rPr>
          <w:sz w:val="24"/>
          <w:szCs w:val="24"/>
        </w:rPr>
        <w:t xml:space="preserve">Депозитарий не вправе отказать Депоненту (его уполномоченному представителю) в приеме поручения с указанием номера счета </w:t>
      </w:r>
      <w:r w:rsidR="00D028F8" w:rsidRPr="00C96F11">
        <w:rPr>
          <w:sz w:val="24"/>
          <w:szCs w:val="24"/>
        </w:rPr>
        <w:t xml:space="preserve">/ счета </w:t>
      </w:r>
      <w:r w:rsidRPr="00C96F11">
        <w:rPr>
          <w:sz w:val="24"/>
          <w:szCs w:val="24"/>
        </w:rPr>
        <w:t>депо или раздела счета</w:t>
      </w:r>
      <w:r w:rsidR="00D028F8" w:rsidRPr="00C96F11">
        <w:rPr>
          <w:sz w:val="24"/>
          <w:szCs w:val="24"/>
        </w:rPr>
        <w:t xml:space="preserve"> / счета</w:t>
      </w:r>
      <w:r w:rsidRPr="00C96F11">
        <w:rPr>
          <w:sz w:val="24"/>
          <w:szCs w:val="24"/>
        </w:rPr>
        <w:t xml:space="preserve"> депо, присвоенного до его перекодировки, до получения Депонентом (его уполномоченным представителем) Отчета о совершении депозитарных операций.</w:t>
      </w:r>
    </w:p>
    <w:p w14:paraId="754AFE60" w14:textId="77777777" w:rsidR="002A69BD" w:rsidRPr="00C96F11" w:rsidRDefault="002A69BD" w:rsidP="00E875E9">
      <w:pPr>
        <w:keepLines/>
        <w:numPr>
          <w:ilvl w:val="1"/>
          <w:numId w:val="106"/>
        </w:numPr>
        <w:spacing w:after="120"/>
        <w:ind w:left="0" w:firstLine="0"/>
        <w:jc w:val="both"/>
        <w:rPr>
          <w:sz w:val="24"/>
          <w:szCs w:val="24"/>
        </w:rPr>
      </w:pPr>
      <w:bookmarkStart w:id="1025" w:name="_Ref326753851"/>
      <w:r w:rsidRPr="00C96F11">
        <w:rPr>
          <w:sz w:val="24"/>
          <w:szCs w:val="24"/>
        </w:rPr>
        <w:t xml:space="preserve">Описание разделов счетов </w:t>
      </w:r>
      <w:r w:rsidR="00D028F8" w:rsidRPr="00C96F11">
        <w:rPr>
          <w:sz w:val="24"/>
          <w:szCs w:val="24"/>
        </w:rPr>
        <w:t xml:space="preserve">/счетов </w:t>
      </w:r>
      <w:r w:rsidRPr="00C96F11">
        <w:rPr>
          <w:sz w:val="24"/>
          <w:szCs w:val="24"/>
        </w:rPr>
        <w:t xml:space="preserve">депо, </w:t>
      </w:r>
      <w:r w:rsidR="002973F2">
        <w:rPr>
          <w:sz w:val="24"/>
          <w:szCs w:val="24"/>
        </w:rPr>
        <w:t>которые могут быть открыты</w:t>
      </w:r>
      <w:r w:rsidRPr="00C96F11">
        <w:rPr>
          <w:sz w:val="24"/>
          <w:szCs w:val="24"/>
        </w:rPr>
        <w:t xml:space="preserve"> Депозитарием, приведено в следующей таблице:</w:t>
      </w:r>
      <w:bookmarkEnd w:id="1025"/>
    </w:p>
    <w:tbl>
      <w:tblPr>
        <w:tblW w:w="0" w:type="auto"/>
        <w:tblLayout w:type="fixed"/>
        <w:tblLook w:val="0000" w:firstRow="0" w:lastRow="0" w:firstColumn="0" w:lastColumn="0" w:noHBand="0" w:noVBand="0"/>
      </w:tblPr>
      <w:tblGrid>
        <w:gridCol w:w="1668"/>
        <w:gridCol w:w="8646"/>
      </w:tblGrid>
      <w:tr w:rsidR="002A69BD" w:rsidRPr="00C96F11" w14:paraId="19F1D5B3" w14:textId="77777777" w:rsidTr="00E875E9">
        <w:trPr>
          <w:trHeight w:val="624"/>
          <w:tblHeader/>
        </w:trPr>
        <w:tc>
          <w:tcPr>
            <w:tcW w:w="1668" w:type="dxa"/>
            <w:tcBorders>
              <w:top w:val="double" w:sz="4" w:space="0" w:color="auto"/>
              <w:left w:val="double" w:sz="4" w:space="0" w:color="auto"/>
              <w:bottom w:val="double" w:sz="4" w:space="0" w:color="auto"/>
              <w:right w:val="double" w:sz="4" w:space="0" w:color="auto"/>
            </w:tcBorders>
            <w:shd w:val="clear" w:color="auto" w:fill="F2F2F2"/>
          </w:tcPr>
          <w:p w14:paraId="590D9153" w14:textId="77777777" w:rsidR="002A69BD" w:rsidRPr="00C96F11" w:rsidRDefault="002A69BD">
            <w:pPr>
              <w:keepLines/>
              <w:jc w:val="center"/>
              <w:rPr>
                <w:sz w:val="24"/>
                <w:szCs w:val="24"/>
              </w:rPr>
            </w:pPr>
            <w:r w:rsidRPr="00C96F11">
              <w:rPr>
                <w:sz w:val="24"/>
                <w:szCs w:val="24"/>
              </w:rPr>
              <w:t xml:space="preserve">Раздел </w:t>
            </w:r>
          </w:p>
          <w:p w14:paraId="788CFF15" w14:textId="77777777" w:rsidR="002A69BD" w:rsidRPr="00C96F11" w:rsidRDefault="002A69BD">
            <w:pPr>
              <w:keepLines/>
              <w:jc w:val="center"/>
              <w:rPr>
                <w:sz w:val="24"/>
                <w:szCs w:val="24"/>
              </w:rPr>
            </w:pPr>
            <w:r w:rsidRPr="00C96F11">
              <w:rPr>
                <w:sz w:val="24"/>
                <w:szCs w:val="24"/>
              </w:rPr>
              <w:t xml:space="preserve">счета </w:t>
            </w:r>
          </w:p>
          <w:p w14:paraId="5422B1FA" w14:textId="77777777" w:rsidR="002A69BD" w:rsidRPr="00C96F11" w:rsidRDefault="002A69BD">
            <w:pPr>
              <w:keepLines/>
              <w:jc w:val="center"/>
              <w:rPr>
                <w:sz w:val="24"/>
                <w:szCs w:val="24"/>
              </w:rPr>
            </w:pPr>
            <w:r w:rsidRPr="00C96F11">
              <w:rPr>
                <w:sz w:val="24"/>
                <w:szCs w:val="24"/>
              </w:rPr>
              <w:t>депо</w:t>
            </w:r>
          </w:p>
        </w:tc>
        <w:tc>
          <w:tcPr>
            <w:tcW w:w="8646" w:type="dxa"/>
            <w:tcBorders>
              <w:top w:val="double" w:sz="4" w:space="0" w:color="auto"/>
              <w:left w:val="double" w:sz="4" w:space="0" w:color="auto"/>
              <w:bottom w:val="double" w:sz="4" w:space="0" w:color="auto"/>
              <w:right w:val="double" w:sz="4" w:space="0" w:color="auto"/>
            </w:tcBorders>
            <w:shd w:val="clear" w:color="auto" w:fill="F2F2F2"/>
          </w:tcPr>
          <w:p w14:paraId="5212ACA5" w14:textId="77777777" w:rsidR="002A69BD" w:rsidRPr="00C96F11" w:rsidRDefault="002A69BD">
            <w:pPr>
              <w:keepLines/>
              <w:jc w:val="center"/>
              <w:rPr>
                <w:sz w:val="24"/>
                <w:szCs w:val="24"/>
              </w:rPr>
            </w:pPr>
          </w:p>
          <w:p w14:paraId="31761434" w14:textId="77777777" w:rsidR="002A69BD" w:rsidRPr="00C96F11" w:rsidRDefault="002A69BD">
            <w:pPr>
              <w:keepLines/>
              <w:jc w:val="center"/>
              <w:rPr>
                <w:sz w:val="24"/>
                <w:szCs w:val="24"/>
              </w:rPr>
            </w:pPr>
            <w:r w:rsidRPr="00C96F11">
              <w:rPr>
                <w:sz w:val="24"/>
                <w:szCs w:val="24"/>
              </w:rPr>
              <w:t>Описание</w:t>
            </w:r>
          </w:p>
        </w:tc>
      </w:tr>
      <w:tr w:rsidR="002A69BD" w:rsidRPr="00C96F11" w14:paraId="62F05DA3" w14:textId="77777777" w:rsidTr="00476F7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2401"/>
        </w:trPr>
        <w:tc>
          <w:tcPr>
            <w:tcW w:w="1668" w:type="dxa"/>
            <w:tcBorders>
              <w:top w:val="double" w:sz="4" w:space="0" w:color="auto"/>
            </w:tcBorders>
          </w:tcPr>
          <w:p w14:paraId="6DA00074" w14:textId="77777777" w:rsidR="002A69BD" w:rsidRPr="00C96F11" w:rsidRDefault="002A69BD">
            <w:pPr>
              <w:keepLines/>
              <w:spacing w:after="120"/>
              <w:rPr>
                <w:sz w:val="24"/>
                <w:szCs w:val="24"/>
              </w:rPr>
            </w:pPr>
            <w:r w:rsidRPr="00C96F11">
              <w:rPr>
                <w:sz w:val="24"/>
                <w:szCs w:val="24"/>
              </w:rPr>
              <w:t xml:space="preserve">10хххх </w:t>
            </w:r>
            <w:r w:rsidR="000A7098">
              <w:rPr>
                <w:sz w:val="24"/>
                <w:szCs w:val="24"/>
              </w:rPr>
              <w:t>«</w:t>
            </w:r>
            <w:r w:rsidRPr="00C96F11">
              <w:rPr>
                <w:sz w:val="24"/>
                <w:szCs w:val="24"/>
              </w:rPr>
              <w:t>Основной</w:t>
            </w:r>
            <w:r w:rsidR="000A7098">
              <w:rPr>
                <w:sz w:val="24"/>
                <w:szCs w:val="24"/>
              </w:rPr>
              <w:t>»</w:t>
            </w:r>
          </w:p>
        </w:tc>
        <w:tc>
          <w:tcPr>
            <w:tcW w:w="8646" w:type="dxa"/>
            <w:tcBorders>
              <w:top w:val="double" w:sz="4" w:space="0" w:color="auto"/>
            </w:tcBorders>
          </w:tcPr>
          <w:p w14:paraId="2E3E4679" w14:textId="77777777" w:rsidR="00B11FF4" w:rsidRPr="00C96F11" w:rsidRDefault="00B11FF4" w:rsidP="00F86F47">
            <w:pPr>
              <w:keepLines/>
              <w:spacing w:after="120"/>
              <w:jc w:val="both"/>
              <w:rPr>
                <w:sz w:val="24"/>
                <w:szCs w:val="24"/>
              </w:rPr>
            </w:pPr>
            <w:r w:rsidRPr="00C96F11">
              <w:rPr>
                <w:sz w:val="24"/>
                <w:szCs w:val="24"/>
              </w:rPr>
              <w:t>Открывается Депозитарием при  открытии счета / счета депо без поручения Депонента.</w:t>
            </w:r>
          </w:p>
          <w:p w14:paraId="26224BD4" w14:textId="77777777" w:rsidR="00B11FF4" w:rsidRPr="00C96F11" w:rsidRDefault="00B11FF4" w:rsidP="00F86F47">
            <w:pPr>
              <w:keepLines/>
              <w:spacing w:after="120"/>
              <w:jc w:val="both"/>
              <w:rPr>
                <w:sz w:val="24"/>
                <w:szCs w:val="24"/>
              </w:rPr>
            </w:pPr>
            <w:r w:rsidRPr="00C96F11">
              <w:rPr>
                <w:sz w:val="24"/>
                <w:szCs w:val="24"/>
              </w:rPr>
              <w:t>Дополнительные основные разделы открываются Депозитарием или по поручению Депонента (уполномоченного им лица).</w:t>
            </w:r>
          </w:p>
          <w:p w14:paraId="0CC3BC84" w14:textId="77777777" w:rsidR="00B11FF4" w:rsidRPr="00C96F11" w:rsidRDefault="00B11FF4" w:rsidP="00F86F47">
            <w:pPr>
              <w:keepLines/>
              <w:spacing w:after="120"/>
              <w:jc w:val="both"/>
              <w:rPr>
                <w:sz w:val="24"/>
                <w:szCs w:val="24"/>
              </w:rPr>
            </w:pPr>
            <w:r w:rsidRPr="00C96F11">
              <w:rPr>
                <w:sz w:val="24"/>
                <w:szCs w:val="24"/>
              </w:rPr>
              <w:t>В разделе учитываются ценные бумаги, находящиеся в обращении и не зарезервированные для исполнения операций.</w:t>
            </w:r>
          </w:p>
          <w:p w14:paraId="4C23C5C8" w14:textId="77777777" w:rsidR="00B11FF4" w:rsidRPr="00C96F11" w:rsidRDefault="00B11FF4" w:rsidP="00F86F47">
            <w:pPr>
              <w:keepLines/>
              <w:spacing w:after="120"/>
              <w:jc w:val="both"/>
              <w:rPr>
                <w:sz w:val="24"/>
                <w:szCs w:val="24"/>
              </w:rPr>
            </w:pPr>
            <w:r w:rsidRPr="00C96F11">
              <w:rPr>
                <w:sz w:val="24"/>
                <w:szCs w:val="24"/>
              </w:rPr>
              <w:t>Закрывается при закрытии счета / счета депо.</w:t>
            </w:r>
          </w:p>
          <w:p w14:paraId="13675B7B" w14:textId="77777777" w:rsidR="00B11FF4" w:rsidRDefault="00B11FF4" w:rsidP="00F86F47">
            <w:pPr>
              <w:keepLines/>
              <w:spacing w:after="120"/>
              <w:jc w:val="both"/>
              <w:rPr>
                <w:sz w:val="24"/>
                <w:szCs w:val="24"/>
              </w:rPr>
            </w:pPr>
            <w:r w:rsidRPr="00C96F11">
              <w:rPr>
                <w:sz w:val="24"/>
                <w:szCs w:val="24"/>
              </w:rPr>
              <w:t>Раздел не открывается на счетах:</w:t>
            </w:r>
          </w:p>
          <w:p w14:paraId="7F2D3EA5" w14:textId="77777777" w:rsidR="002973F2" w:rsidRPr="00C96F11" w:rsidRDefault="002973F2" w:rsidP="00F86F47">
            <w:pPr>
              <w:keepLines/>
              <w:spacing w:after="120"/>
              <w:jc w:val="both"/>
              <w:rPr>
                <w:sz w:val="24"/>
                <w:szCs w:val="24"/>
              </w:rPr>
            </w:pPr>
            <w:r>
              <w:rPr>
                <w:sz w:val="24"/>
                <w:szCs w:val="24"/>
              </w:rPr>
              <w:t xml:space="preserve"> всех типах торговых счетов,</w:t>
            </w:r>
          </w:p>
          <w:p w14:paraId="05C92C4B" w14:textId="77777777" w:rsidR="00B11FF4" w:rsidRPr="00C96F11" w:rsidRDefault="00B11FF4" w:rsidP="00F86F47">
            <w:pPr>
              <w:keepLines/>
              <w:spacing w:after="120"/>
              <w:jc w:val="both"/>
              <w:rPr>
                <w:sz w:val="24"/>
                <w:szCs w:val="24"/>
              </w:rPr>
            </w:pPr>
            <w:r w:rsidRPr="00C96F11">
              <w:rPr>
                <w:sz w:val="24"/>
                <w:szCs w:val="24"/>
              </w:rPr>
              <w:t xml:space="preserve">«Номинальный держатель (ЛОРО-внешний)», </w:t>
            </w:r>
          </w:p>
          <w:p w14:paraId="11B4DF8A" w14:textId="77777777" w:rsidR="002A69BD" w:rsidRPr="00C96F11" w:rsidRDefault="00B11FF4" w:rsidP="002417F1">
            <w:pPr>
              <w:keepLines/>
              <w:spacing w:after="120"/>
              <w:jc w:val="both"/>
              <w:rPr>
                <w:sz w:val="24"/>
                <w:szCs w:val="24"/>
              </w:rPr>
            </w:pPr>
            <w:r w:rsidRPr="00C96F11">
              <w:rPr>
                <w:sz w:val="24"/>
                <w:szCs w:val="24"/>
              </w:rPr>
              <w:t>«Иностранный номинальный держатель (ЛОРО)».</w:t>
            </w:r>
          </w:p>
        </w:tc>
      </w:tr>
      <w:tr w:rsidR="002A69BD" w:rsidRPr="00C96F11" w14:paraId="2C02C05B"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3A45325F" w14:textId="77777777" w:rsidR="002A69BD" w:rsidRPr="00C96F11" w:rsidRDefault="002A69BD">
            <w:pPr>
              <w:jc w:val="both"/>
              <w:rPr>
                <w:sz w:val="24"/>
                <w:szCs w:val="24"/>
              </w:rPr>
            </w:pPr>
            <w:r w:rsidRPr="00C96F11">
              <w:rPr>
                <w:sz w:val="24"/>
                <w:szCs w:val="24"/>
              </w:rPr>
              <w:t>12хххх</w:t>
            </w:r>
          </w:p>
          <w:p w14:paraId="0BAA3F88" w14:textId="77777777" w:rsidR="002A69BD" w:rsidRPr="00C96F11" w:rsidRDefault="002A69BD">
            <w:pPr>
              <w:jc w:val="both"/>
              <w:rPr>
                <w:sz w:val="24"/>
                <w:szCs w:val="24"/>
              </w:rPr>
            </w:pPr>
            <w:r w:rsidRPr="00C96F11">
              <w:rPr>
                <w:sz w:val="24"/>
                <w:szCs w:val="24"/>
              </w:rPr>
              <w:t>«Базовый»</w:t>
            </w:r>
          </w:p>
        </w:tc>
        <w:tc>
          <w:tcPr>
            <w:tcW w:w="8646" w:type="dxa"/>
          </w:tcPr>
          <w:p w14:paraId="1D53EFCB" w14:textId="77777777" w:rsidR="00B11FF4" w:rsidRPr="00C96F11" w:rsidRDefault="00B11FF4" w:rsidP="00F86F47">
            <w:pPr>
              <w:keepLines/>
              <w:spacing w:after="120"/>
              <w:jc w:val="both"/>
              <w:rPr>
                <w:sz w:val="24"/>
                <w:szCs w:val="24"/>
              </w:rPr>
            </w:pPr>
            <w:r w:rsidRPr="00C96F11">
              <w:rPr>
                <w:sz w:val="24"/>
                <w:szCs w:val="24"/>
              </w:rPr>
              <w:t>Открывается Депозитарием при открытии Счета депо «Торговый счет – номинальный держатель», «Торговый счет – иностранный номинальный держатель», «Номинальный держатель (ЛОРО-внешний)», «Иностранный номинальный держатель (ЛОРО)» «Номинальный держатель» без поручения Депонента.</w:t>
            </w:r>
          </w:p>
          <w:p w14:paraId="3822F8BE" w14:textId="77777777" w:rsidR="00B11FF4" w:rsidRPr="00C96F11" w:rsidRDefault="00B11FF4" w:rsidP="00F86F47">
            <w:pPr>
              <w:keepLines/>
              <w:spacing w:after="120"/>
              <w:jc w:val="both"/>
              <w:rPr>
                <w:sz w:val="24"/>
                <w:szCs w:val="24"/>
              </w:rPr>
            </w:pPr>
            <w:r w:rsidRPr="00C96F11">
              <w:rPr>
                <w:sz w:val="24"/>
                <w:szCs w:val="24"/>
              </w:rPr>
              <w:t xml:space="preserve">Раздел открывается для ценных бумаг, по которым ведется реестр или осуществляется централизованное хранение. </w:t>
            </w:r>
          </w:p>
          <w:p w14:paraId="30AD5B21" w14:textId="77777777" w:rsidR="00B11FF4" w:rsidRPr="00C96F11" w:rsidRDefault="00B11FF4" w:rsidP="00F86F47">
            <w:pPr>
              <w:keepLines/>
              <w:spacing w:after="120"/>
              <w:jc w:val="both"/>
              <w:rPr>
                <w:sz w:val="24"/>
                <w:szCs w:val="24"/>
              </w:rPr>
            </w:pPr>
            <w:r w:rsidRPr="00C96F11">
              <w:rPr>
                <w:sz w:val="24"/>
                <w:szCs w:val="24"/>
              </w:rPr>
              <w:t>В разделе учитываются ценные бумаги, находящиеся в обращении и не зарезервированные для исполнения операций.</w:t>
            </w:r>
          </w:p>
          <w:p w14:paraId="058DCD1F" w14:textId="77777777" w:rsidR="00E05C22" w:rsidRPr="00C96F11" w:rsidRDefault="00B11FF4" w:rsidP="00C175F5">
            <w:pPr>
              <w:jc w:val="both"/>
              <w:rPr>
                <w:sz w:val="24"/>
                <w:szCs w:val="24"/>
              </w:rPr>
            </w:pPr>
            <w:r w:rsidRPr="00C96F11">
              <w:rPr>
                <w:sz w:val="24"/>
                <w:szCs w:val="24"/>
              </w:rPr>
              <w:t>Закрывается при закрытии счета/счета депо.</w:t>
            </w:r>
          </w:p>
        </w:tc>
      </w:tr>
      <w:tr w:rsidR="00B11FF4" w:rsidRPr="00C96F11" w14:paraId="7D6172DA"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009A2F57" w14:textId="77777777" w:rsidR="00B11FF4" w:rsidRPr="00C96F11" w:rsidRDefault="00B11FF4">
            <w:pPr>
              <w:jc w:val="both"/>
              <w:rPr>
                <w:sz w:val="24"/>
                <w:szCs w:val="24"/>
              </w:rPr>
            </w:pPr>
            <w:r w:rsidRPr="00C96F11">
              <w:rPr>
                <w:sz w:val="24"/>
                <w:szCs w:val="24"/>
              </w:rPr>
              <w:t>13хххх «Специальный раздел «ГСО»</w:t>
            </w:r>
          </w:p>
        </w:tc>
        <w:tc>
          <w:tcPr>
            <w:tcW w:w="8646" w:type="dxa"/>
          </w:tcPr>
          <w:p w14:paraId="3616CCA3" w14:textId="77777777" w:rsidR="00B11FF4" w:rsidRPr="00C96F11" w:rsidRDefault="00B11FF4" w:rsidP="00F86F47">
            <w:pPr>
              <w:keepLines/>
              <w:spacing w:after="120"/>
              <w:jc w:val="both"/>
              <w:rPr>
                <w:sz w:val="24"/>
                <w:szCs w:val="24"/>
              </w:rPr>
            </w:pPr>
            <w:r w:rsidRPr="00C96F11">
              <w:rPr>
                <w:sz w:val="24"/>
                <w:szCs w:val="24"/>
              </w:rPr>
              <w:t>На разделе учитываются ГСО, принадлежащие инвесторам. Раздел открывается на Счете депо «Владелец – клиент» и Счете депо «Доверительный управляющий – клиент».</w:t>
            </w:r>
          </w:p>
          <w:p w14:paraId="23B54D41" w14:textId="77777777" w:rsidR="00B11FF4" w:rsidRPr="00C96F11" w:rsidRDefault="00B11FF4">
            <w:pPr>
              <w:keepLines/>
              <w:spacing w:after="120"/>
              <w:jc w:val="both"/>
              <w:rPr>
                <w:sz w:val="24"/>
                <w:szCs w:val="24"/>
              </w:rPr>
            </w:pPr>
            <w:r w:rsidRPr="00C96F11">
              <w:rPr>
                <w:sz w:val="24"/>
                <w:szCs w:val="24"/>
              </w:rPr>
              <w:lastRenderedPageBreak/>
              <w:t xml:space="preserve">По данному разделу проводятся операции, предусмотренные нормативно-правовыми актами </w:t>
            </w:r>
            <w:r w:rsidR="00AD0B21">
              <w:rPr>
                <w:sz w:val="24"/>
                <w:szCs w:val="24"/>
              </w:rPr>
              <w:t>РФ</w:t>
            </w:r>
            <w:r w:rsidRPr="00C96F11">
              <w:rPr>
                <w:sz w:val="24"/>
                <w:szCs w:val="24"/>
              </w:rPr>
              <w:t>, определяющими условия обращения и обслуживания ГСО, а также соглашением между инвестором и агентом по размещению ГСО, их выкупу, обмену и погашению.</w:t>
            </w:r>
          </w:p>
        </w:tc>
      </w:tr>
      <w:tr w:rsidR="00B11FF4" w:rsidRPr="00C96F11" w14:paraId="071EF4A2"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1E8016E6" w14:textId="77777777" w:rsidR="00B11FF4" w:rsidRPr="00C96F11" w:rsidRDefault="00B11FF4">
            <w:pPr>
              <w:jc w:val="both"/>
              <w:rPr>
                <w:sz w:val="24"/>
                <w:szCs w:val="24"/>
              </w:rPr>
            </w:pPr>
            <w:r w:rsidRPr="00C15AAF">
              <w:rPr>
                <w:sz w:val="24"/>
                <w:szCs w:val="24"/>
              </w:rPr>
              <w:lastRenderedPageBreak/>
              <w:t xml:space="preserve">21хххх </w:t>
            </w:r>
            <w:r w:rsidRPr="00C15AAF">
              <w:rPr>
                <w:sz w:val="24"/>
                <w:szCs w:val="24"/>
              </w:rPr>
              <w:br/>
              <w:t>«Для поставки»</w:t>
            </w:r>
          </w:p>
        </w:tc>
        <w:tc>
          <w:tcPr>
            <w:tcW w:w="8646" w:type="dxa"/>
          </w:tcPr>
          <w:p w14:paraId="32FB3937" w14:textId="77777777" w:rsidR="00B11FF4" w:rsidRPr="00C96F11" w:rsidRDefault="00B11FF4" w:rsidP="00F86F47">
            <w:pPr>
              <w:keepLines/>
              <w:spacing w:after="120"/>
              <w:jc w:val="both"/>
              <w:rPr>
                <w:sz w:val="24"/>
                <w:szCs w:val="24"/>
              </w:rPr>
            </w:pPr>
            <w:r w:rsidRPr="00C96F11">
              <w:rPr>
                <w:sz w:val="24"/>
                <w:szCs w:val="24"/>
              </w:rPr>
              <w:t xml:space="preserve">Открывается Депозитарием </w:t>
            </w:r>
            <w:r w:rsidR="002973F2">
              <w:rPr>
                <w:sz w:val="24"/>
                <w:szCs w:val="24"/>
              </w:rPr>
              <w:t>без поручения Депонента на любых типах счетов/счетов депо, за исключением торговых счетов</w:t>
            </w:r>
          </w:p>
          <w:p w14:paraId="6ACECDA4" w14:textId="77777777" w:rsidR="00B11FF4" w:rsidRPr="00C96F11" w:rsidRDefault="00B11FF4" w:rsidP="00F86F47">
            <w:pPr>
              <w:keepLines/>
              <w:spacing w:after="120"/>
              <w:jc w:val="both"/>
              <w:rPr>
                <w:sz w:val="24"/>
                <w:szCs w:val="24"/>
              </w:rPr>
            </w:pPr>
            <w:r w:rsidRPr="00C96F11">
              <w:rPr>
                <w:sz w:val="24"/>
                <w:szCs w:val="24"/>
              </w:rPr>
              <w:t xml:space="preserve">На данном разделе осуществляется блокировка ценных бумаг для обеспечения проведения расходных операций с ценными бумагами (перевод (при необходимости), выдача). </w:t>
            </w:r>
          </w:p>
          <w:p w14:paraId="1AB4048A" w14:textId="77777777" w:rsidR="00B11FF4" w:rsidRPr="00C96F11" w:rsidRDefault="00B11FF4" w:rsidP="00B11FF4">
            <w:pPr>
              <w:keepLines/>
              <w:spacing w:after="120"/>
              <w:jc w:val="both"/>
              <w:rPr>
                <w:sz w:val="24"/>
                <w:szCs w:val="24"/>
              </w:rPr>
            </w:pPr>
            <w:r w:rsidRPr="00C96F11">
              <w:rPr>
                <w:sz w:val="24"/>
                <w:szCs w:val="24"/>
              </w:rPr>
              <w:t>Закрывается при закрытии счета / счета депо.</w:t>
            </w:r>
          </w:p>
        </w:tc>
      </w:tr>
      <w:tr w:rsidR="00B11FF4" w:rsidRPr="00C96F11" w14:paraId="123CDE60"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499B9DCD" w14:textId="77777777" w:rsidR="00B11FF4" w:rsidRPr="00C96F11" w:rsidRDefault="00B11FF4">
            <w:pPr>
              <w:jc w:val="both"/>
              <w:rPr>
                <w:sz w:val="24"/>
                <w:szCs w:val="24"/>
              </w:rPr>
            </w:pPr>
            <w:r w:rsidRPr="00C96F11">
              <w:rPr>
                <w:sz w:val="24"/>
                <w:szCs w:val="24"/>
              </w:rPr>
              <w:t xml:space="preserve">22хххх </w:t>
            </w:r>
            <w:r w:rsidRPr="00C96F11">
              <w:rPr>
                <w:sz w:val="24"/>
                <w:szCs w:val="24"/>
              </w:rPr>
              <w:br/>
              <w:t>«Для торгов»</w:t>
            </w:r>
          </w:p>
        </w:tc>
        <w:tc>
          <w:tcPr>
            <w:tcW w:w="8646" w:type="dxa"/>
          </w:tcPr>
          <w:p w14:paraId="7201AF17" w14:textId="77777777" w:rsidR="00B11FF4" w:rsidRPr="00C96F11" w:rsidRDefault="00B11FF4" w:rsidP="00F86F47">
            <w:pPr>
              <w:keepLines/>
              <w:spacing w:after="120"/>
              <w:jc w:val="both"/>
              <w:rPr>
                <w:sz w:val="24"/>
                <w:szCs w:val="24"/>
              </w:rPr>
            </w:pPr>
            <w:r w:rsidRPr="00C96F11">
              <w:rPr>
                <w:sz w:val="24"/>
                <w:szCs w:val="24"/>
              </w:rPr>
              <w:t>Открывается, закрывается Депозитарием:</w:t>
            </w:r>
          </w:p>
          <w:p w14:paraId="45A6FB98" w14:textId="77777777" w:rsidR="00B11FF4" w:rsidRPr="00C96F11" w:rsidRDefault="00B11FF4" w:rsidP="00F86F47">
            <w:pPr>
              <w:keepLines/>
              <w:spacing w:after="120"/>
              <w:jc w:val="both"/>
              <w:rPr>
                <w:sz w:val="24"/>
                <w:szCs w:val="24"/>
              </w:rPr>
            </w:pPr>
            <w:r w:rsidRPr="00C96F11">
              <w:rPr>
                <w:sz w:val="24"/>
                <w:szCs w:val="24"/>
              </w:rPr>
              <w:t xml:space="preserve">- на основании </w:t>
            </w:r>
            <w:r w:rsidRPr="00C96F11">
              <w:rPr>
                <w:i/>
                <w:sz w:val="24"/>
                <w:szCs w:val="24"/>
              </w:rPr>
              <w:t>Договора о брокерском обслуживании Сбербанком</w:t>
            </w:r>
            <w:r w:rsidRPr="00C96F11">
              <w:rPr>
                <w:sz w:val="24"/>
                <w:szCs w:val="24"/>
              </w:rPr>
              <w:t>, заключенного между Банком и Депонентом;</w:t>
            </w:r>
          </w:p>
          <w:p w14:paraId="320EC1F9" w14:textId="77777777" w:rsidR="00B11FF4" w:rsidRDefault="00B11FF4" w:rsidP="00F86F47">
            <w:pPr>
              <w:keepLines/>
              <w:spacing w:after="120"/>
              <w:jc w:val="both"/>
              <w:rPr>
                <w:sz w:val="24"/>
                <w:szCs w:val="24"/>
              </w:rPr>
            </w:pPr>
            <w:r w:rsidRPr="00C96F11">
              <w:rPr>
                <w:sz w:val="24"/>
                <w:szCs w:val="24"/>
              </w:rPr>
              <w:t>- по поручению Депонента, в случае, если Депонент самостоятельно будет осуществлять торговые операции в соответствии с выданной ему лицензией профессионального участника рынка ценных бумаг на осуществление брокерской или дилерской деятельности. Нотариально заверенная копия указанной лицензии предоставляется в Депозитарий.</w:t>
            </w:r>
          </w:p>
          <w:p w14:paraId="7B34396E" w14:textId="77777777" w:rsidR="002973F2" w:rsidRPr="00C96F11" w:rsidRDefault="002973F2" w:rsidP="00F86F47">
            <w:pPr>
              <w:keepLines/>
              <w:spacing w:after="120"/>
              <w:jc w:val="both"/>
              <w:rPr>
                <w:sz w:val="24"/>
                <w:szCs w:val="24"/>
              </w:rPr>
            </w:pPr>
            <w:r>
              <w:rPr>
                <w:sz w:val="24"/>
                <w:szCs w:val="24"/>
              </w:rPr>
              <w:t xml:space="preserve">- по поручению Депонент, в случае, если операции по данному разделу будут осуществляться внешним брокером, обладающим лицензией профессионального участника рынка ценных бумаг на осуществлении брокерской или дилерской деятельности. </w:t>
            </w:r>
          </w:p>
          <w:p w14:paraId="1D8C3835" w14:textId="77777777" w:rsidR="00B11FF4" w:rsidRPr="00C96F11" w:rsidRDefault="00B11FF4" w:rsidP="00F86F47">
            <w:pPr>
              <w:keepLines/>
              <w:spacing w:after="120"/>
              <w:jc w:val="both"/>
              <w:rPr>
                <w:sz w:val="24"/>
                <w:szCs w:val="24"/>
              </w:rPr>
            </w:pPr>
            <w:r w:rsidRPr="00C96F11">
              <w:rPr>
                <w:sz w:val="24"/>
                <w:szCs w:val="24"/>
              </w:rPr>
              <w:t>В разделе учитываются ценные бумаги, предназначенные для проведения операций с использованием услуг организаторов торговли на рынке ценных бумаг, а так же ценные бумаги, с которыми осуществляются внебиржевые операции</w:t>
            </w:r>
            <w:r w:rsidR="009D1C11">
              <w:rPr>
                <w:sz w:val="24"/>
                <w:szCs w:val="24"/>
              </w:rPr>
              <w:t>, в том числе</w:t>
            </w:r>
            <w:r w:rsidRPr="00C96F11">
              <w:rPr>
                <w:sz w:val="24"/>
                <w:szCs w:val="24"/>
              </w:rPr>
              <w:t xml:space="preserve"> в соответствии с </w:t>
            </w:r>
            <w:r w:rsidRPr="00C96F11">
              <w:rPr>
                <w:i/>
                <w:sz w:val="24"/>
                <w:szCs w:val="24"/>
              </w:rPr>
              <w:t>Договором о брокерском обслуживании Сбербанком</w:t>
            </w:r>
            <w:r w:rsidRPr="00C96F11">
              <w:rPr>
                <w:sz w:val="24"/>
                <w:szCs w:val="24"/>
              </w:rPr>
              <w:t xml:space="preserve">. </w:t>
            </w:r>
          </w:p>
          <w:p w14:paraId="27551DDA" w14:textId="77777777" w:rsidR="00B11FF4" w:rsidRPr="00C96F11" w:rsidRDefault="00B11FF4" w:rsidP="00F86F47">
            <w:pPr>
              <w:keepLines/>
              <w:spacing w:after="120"/>
              <w:jc w:val="both"/>
              <w:rPr>
                <w:sz w:val="24"/>
                <w:szCs w:val="24"/>
              </w:rPr>
            </w:pPr>
            <w:r w:rsidRPr="00C96F11">
              <w:rPr>
                <w:sz w:val="24"/>
                <w:szCs w:val="24"/>
              </w:rPr>
              <w:t xml:space="preserve">Для учета операций, проводимых в различных торговых системах, открывается необходимое количество разделов данного типа, далее </w:t>
            </w:r>
            <w:r w:rsidRPr="00C96F11">
              <w:rPr>
                <w:i/>
                <w:sz w:val="24"/>
                <w:szCs w:val="24"/>
              </w:rPr>
              <w:t>торговые разделы</w:t>
            </w:r>
            <w:r w:rsidRPr="00C96F11">
              <w:rPr>
                <w:sz w:val="24"/>
                <w:szCs w:val="24"/>
              </w:rPr>
              <w:t xml:space="preserve">.  </w:t>
            </w:r>
          </w:p>
          <w:p w14:paraId="0766EA72" w14:textId="77777777" w:rsidR="00B11FF4" w:rsidRPr="00C15AAF" w:rsidRDefault="00B11FF4" w:rsidP="00B11FF4">
            <w:pPr>
              <w:keepLines/>
              <w:spacing w:after="120"/>
              <w:jc w:val="both"/>
              <w:rPr>
                <w:b/>
                <w:sz w:val="24"/>
                <w:szCs w:val="24"/>
              </w:rPr>
            </w:pPr>
            <w:r w:rsidRPr="00C96F11">
              <w:rPr>
                <w:sz w:val="24"/>
                <w:szCs w:val="24"/>
              </w:rPr>
              <w:t>Торговые разделы могут открываться на всех типах счетов депо, за исключением счета «Счет неустановленных лиц».</w:t>
            </w:r>
          </w:p>
        </w:tc>
      </w:tr>
      <w:tr w:rsidR="00B11FF4" w:rsidRPr="00C96F11" w14:paraId="7226208A"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442BBCE0" w14:textId="77777777" w:rsidR="00B11FF4" w:rsidRPr="00C96F11" w:rsidRDefault="00B11FF4" w:rsidP="00F86F47">
            <w:pPr>
              <w:jc w:val="both"/>
              <w:rPr>
                <w:sz w:val="24"/>
                <w:szCs w:val="24"/>
              </w:rPr>
            </w:pPr>
            <w:r w:rsidRPr="00C96F11">
              <w:rPr>
                <w:sz w:val="24"/>
                <w:szCs w:val="24"/>
              </w:rPr>
              <w:t xml:space="preserve">25хххх </w:t>
            </w:r>
          </w:p>
          <w:p w14:paraId="5CF9B976" w14:textId="77777777" w:rsidR="00B11FF4" w:rsidRPr="00C96F11" w:rsidRDefault="00B11FF4" w:rsidP="00B11FF4">
            <w:pPr>
              <w:jc w:val="both"/>
              <w:rPr>
                <w:sz w:val="24"/>
                <w:szCs w:val="24"/>
              </w:rPr>
            </w:pPr>
            <w:r w:rsidRPr="00C96F11">
              <w:rPr>
                <w:sz w:val="24"/>
                <w:szCs w:val="24"/>
              </w:rPr>
              <w:t>«Под арестом»</w:t>
            </w:r>
          </w:p>
        </w:tc>
        <w:tc>
          <w:tcPr>
            <w:tcW w:w="8646" w:type="dxa"/>
          </w:tcPr>
          <w:p w14:paraId="734CC6C5" w14:textId="77777777" w:rsidR="00B11FF4" w:rsidRPr="00C96F11" w:rsidRDefault="00B11FF4" w:rsidP="00F86F47">
            <w:pPr>
              <w:keepLines/>
              <w:spacing w:after="120"/>
              <w:jc w:val="both"/>
              <w:rPr>
                <w:sz w:val="24"/>
                <w:szCs w:val="24"/>
              </w:rPr>
            </w:pPr>
            <w:r w:rsidRPr="00C96F11">
              <w:rPr>
                <w:sz w:val="24"/>
                <w:szCs w:val="24"/>
              </w:rPr>
              <w:t>Открывается Депозитарием без поручения Депонента на счете депо «Владелец</w:t>
            </w:r>
            <w:r w:rsidR="009D1C11">
              <w:rPr>
                <w:sz w:val="24"/>
                <w:szCs w:val="24"/>
              </w:rPr>
              <w:t xml:space="preserve"> </w:t>
            </w:r>
            <w:r w:rsidR="009D1C11" w:rsidRPr="00C96F11">
              <w:rPr>
                <w:sz w:val="24"/>
                <w:szCs w:val="24"/>
              </w:rPr>
              <w:t>– клиент</w:t>
            </w:r>
            <w:r w:rsidRPr="00C96F11">
              <w:rPr>
                <w:sz w:val="24"/>
                <w:szCs w:val="24"/>
              </w:rPr>
              <w:t>» на основании официальных документов уполномоченных государственных органов.</w:t>
            </w:r>
          </w:p>
          <w:p w14:paraId="63726AC7" w14:textId="77777777" w:rsidR="00B11FF4" w:rsidRPr="00C96F11" w:rsidRDefault="00B11FF4" w:rsidP="00F86F47">
            <w:pPr>
              <w:keepLines/>
              <w:spacing w:after="120"/>
              <w:jc w:val="both"/>
              <w:rPr>
                <w:sz w:val="24"/>
                <w:szCs w:val="24"/>
              </w:rPr>
            </w:pPr>
            <w:r w:rsidRPr="00C96F11">
              <w:rPr>
                <w:sz w:val="24"/>
                <w:szCs w:val="24"/>
              </w:rPr>
              <w:t>Данный раздел может быть открыт только на счете депо «Владелец</w:t>
            </w:r>
            <w:r w:rsidR="00D03AAE">
              <w:rPr>
                <w:sz w:val="24"/>
                <w:szCs w:val="24"/>
              </w:rPr>
              <w:t xml:space="preserve"> </w:t>
            </w:r>
            <w:r w:rsidR="009D1C11" w:rsidRPr="00C96F11">
              <w:rPr>
                <w:sz w:val="24"/>
                <w:szCs w:val="24"/>
              </w:rPr>
              <w:t>– клиент</w:t>
            </w:r>
            <w:r w:rsidRPr="00C96F11">
              <w:rPr>
                <w:sz w:val="24"/>
                <w:szCs w:val="24"/>
              </w:rPr>
              <w:t>», не открывается на счетах депо «Номинальный держатель» или иных счетах.</w:t>
            </w:r>
          </w:p>
          <w:p w14:paraId="37772DD5" w14:textId="77777777" w:rsidR="00B11FF4" w:rsidRPr="00C96F11" w:rsidRDefault="00B11FF4" w:rsidP="00B11FF4">
            <w:pPr>
              <w:keepLines/>
              <w:spacing w:after="120"/>
              <w:jc w:val="both"/>
              <w:rPr>
                <w:sz w:val="24"/>
                <w:szCs w:val="24"/>
              </w:rPr>
            </w:pPr>
            <w:r w:rsidRPr="00C96F11">
              <w:rPr>
                <w:sz w:val="24"/>
                <w:szCs w:val="24"/>
              </w:rPr>
              <w:t>Учитываются ценные бумаги, на которые наложен арест уполномоченным государственным органом.</w:t>
            </w:r>
          </w:p>
        </w:tc>
      </w:tr>
      <w:tr w:rsidR="00F8287A" w:rsidRPr="00C96F11" w14:paraId="46F028DA"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3BBB3802" w14:textId="77777777" w:rsidR="00F8287A" w:rsidRPr="00C96F11" w:rsidRDefault="00F8287A" w:rsidP="00B11FF4">
            <w:pPr>
              <w:jc w:val="both"/>
              <w:rPr>
                <w:sz w:val="24"/>
                <w:szCs w:val="24"/>
              </w:rPr>
            </w:pPr>
            <w:r w:rsidRPr="00C15AAF">
              <w:rPr>
                <w:sz w:val="24"/>
                <w:szCs w:val="24"/>
              </w:rPr>
              <w:t>26хххх «Блокированы»</w:t>
            </w:r>
          </w:p>
        </w:tc>
        <w:tc>
          <w:tcPr>
            <w:tcW w:w="8646" w:type="dxa"/>
          </w:tcPr>
          <w:p w14:paraId="18607188" w14:textId="77777777" w:rsidR="00F8287A" w:rsidRPr="00C96F11" w:rsidRDefault="00F8287A" w:rsidP="00B11FF4">
            <w:pPr>
              <w:keepLines/>
              <w:spacing w:after="120"/>
              <w:jc w:val="both"/>
              <w:rPr>
                <w:sz w:val="24"/>
                <w:szCs w:val="24"/>
              </w:rPr>
            </w:pPr>
            <w:r w:rsidRPr="00C96F11">
              <w:rPr>
                <w:sz w:val="24"/>
                <w:szCs w:val="24"/>
              </w:rPr>
              <w:t>Открывается Депозитарием или по поручению Депонента для учета  обременения ценных бумаг Депонента иными обязательствами на любых типах счетов / счетов депо.</w:t>
            </w:r>
          </w:p>
        </w:tc>
      </w:tr>
      <w:tr w:rsidR="00F8287A" w:rsidRPr="00C96F11" w14:paraId="6DB02385"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065C00C0" w14:textId="77777777" w:rsidR="00F8287A" w:rsidRPr="00C96F11" w:rsidRDefault="00F8287A" w:rsidP="00B11FF4">
            <w:pPr>
              <w:jc w:val="both"/>
              <w:rPr>
                <w:sz w:val="24"/>
                <w:szCs w:val="24"/>
              </w:rPr>
            </w:pPr>
            <w:r w:rsidRPr="00C15AAF">
              <w:rPr>
                <w:sz w:val="24"/>
                <w:szCs w:val="24"/>
              </w:rPr>
              <w:lastRenderedPageBreak/>
              <w:t>27хххх  «Блокированы в залоге»</w:t>
            </w:r>
          </w:p>
        </w:tc>
        <w:tc>
          <w:tcPr>
            <w:tcW w:w="8646" w:type="dxa"/>
          </w:tcPr>
          <w:p w14:paraId="12957927" w14:textId="77777777" w:rsidR="00F8287A" w:rsidRPr="00C96F11" w:rsidRDefault="00F8287A" w:rsidP="00F86F47">
            <w:pPr>
              <w:keepLines/>
              <w:spacing w:after="120"/>
              <w:jc w:val="both"/>
              <w:rPr>
                <w:sz w:val="24"/>
                <w:szCs w:val="24"/>
              </w:rPr>
            </w:pPr>
            <w:r w:rsidRPr="00C96F11">
              <w:rPr>
                <w:sz w:val="24"/>
                <w:szCs w:val="24"/>
              </w:rPr>
              <w:t>Открывается, закрывается Депозитарием на счете депо «Владелец – клиент»,  «Доверительный управляющий – клиент», «Иностранный уполномоченный держатель» на основании договора залога ценных бумаг Депонента и/или Залогового поручения (если иное не предусмотрено соглашением между Депонентом, Депозитарием и Залогодержателем), с учетом положений договора управления залогом (при наличии).</w:t>
            </w:r>
          </w:p>
          <w:p w14:paraId="0B5597E0" w14:textId="77777777" w:rsidR="00F8287A" w:rsidRPr="00C96F11" w:rsidRDefault="00F8287A" w:rsidP="00F8287A">
            <w:pPr>
              <w:keepLines/>
              <w:spacing w:after="120"/>
              <w:jc w:val="both"/>
              <w:rPr>
                <w:sz w:val="24"/>
                <w:szCs w:val="24"/>
              </w:rPr>
            </w:pPr>
            <w:r w:rsidRPr="00C96F11">
              <w:rPr>
                <w:sz w:val="24"/>
                <w:szCs w:val="24"/>
              </w:rPr>
              <w:t>Учитываются ценные бумаги, которые Депонент передал в залог, в том числе под обеспечение выданных Банком кредитов и гарантий.</w:t>
            </w:r>
          </w:p>
        </w:tc>
      </w:tr>
      <w:tr w:rsidR="00F8287A" w:rsidRPr="00C96F11" w14:paraId="55C2E379"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194F9988" w14:textId="77777777" w:rsidR="00F8287A" w:rsidRPr="00C96F11" w:rsidRDefault="00F8287A" w:rsidP="00F86F47">
            <w:pPr>
              <w:jc w:val="both"/>
              <w:rPr>
                <w:sz w:val="24"/>
                <w:szCs w:val="24"/>
              </w:rPr>
            </w:pPr>
            <w:r w:rsidRPr="00C96F11">
              <w:rPr>
                <w:sz w:val="24"/>
                <w:szCs w:val="24"/>
              </w:rPr>
              <w:t xml:space="preserve">28хххх </w:t>
            </w:r>
          </w:p>
          <w:p w14:paraId="1DC1C5C2" w14:textId="77777777" w:rsidR="00F8287A" w:rsidRPr="00C96F11" w:rsidRDefault="00F8287A" w:rsidP="00F8287A">
            <w:pPr>
              <w:jc w:val="both"/>
              <w:rPr>
                <w:sz w:val="24"/>
                <w:szCs w:val="24"/>
              </w:rPr>
            </w:pPr>
            <w:r w:rsidRPr="00C96F11">
              <w:rPr>
                <w:sz w:val="24"/>
                <w:szCs w:val="24"/>
              </w:rPr>
              <w:t>«В погашении»</w:t>
            </w:r>
          </w:p>
        </w:tc>
        <w:tc>
          <w:tcPr>
            <w:tcW w:w="8646" w:type="dxa"/>
          </w:tcPr>
          <w:p w14:paraId="2DCC64AA" w14:textId="77777777" w:rsidR="00F8287A" w:rsidRPr="00C96F11" w:rsidRDefault="00F8287A" w:rsidP="00F86F47">
            <w:pPr>
              <w:keepLines/>
              <w:spacing w:after="120"/>
              <w:jc w:val="both"/>
              <w:rPr>
                <w:sz w:val="24"/>
                <w:szCs w:val="24"/>
              </w:rPr>
            </w:pPr>
            <w:r w:rsidRPr="00C96F11">
              <w:rPr>
                <w:sz w:val="24"/>
                <w:szCs w:val="24"/>
              </w:rPr>
              <w:t>Открывается Депозитарием при открытии любого типа счета / счета депо без дополнительного поручения Депонента.</w:t>
            </w:r>
          </w:p>
          <w:p w14:paraId="153EA8A6" w14:textId="77777777" w:rsidR="00F8287A" w:rsidRPr="00C96F11" w:rsidRDefault="00F8287A" w:rsidP="00F86F47">
            <w:pPr>
              <w:keepLines/>
              <w:spacing w:after="120"/>
              <w:jc w:val="both"/>
              <w:rPr>
                <w:sz w:val="24"/>
                <w:szCs w:val="24"/>
              </w:rPr>
            </w:pPr>
            <w:r w:rsidRPr="00C96F11">
              <w:rPr>
                <w:sz w:val="24"/>
                <w:szCs w:val="24"/>
              </w:rPr>
              <w:t>Учитываются ценные бумаги, находящиеся в погашении.</w:t>
            </w:r>
          </w:p>
          <w:p w14:paraId="1FD8A872" w14:textId="77777777" w:rsidR="00F8287A" w:rsidRPr="00C96F11" w:rsidRDefault="00F8287A" w:rsidP="00F8287A">
            <w:pPr>
              <w:keepLines/>
              <w:spacing w:after="120"/>
              <w:jc w:val="both"/>
              <w:rPr>
                <w:sz w:val="24"/>
                <w:szCs w:val="24"/>
              </w:rPr>
            </w:pPr>
            <w:r w:rsidRPr="00C96F11">
              <w:rPr>
                <w:sz w:val="24"/>
                <w:szCs w:val="24"/>
              </w:rPr>
              <w:t>Если по условиям выпуска облигаций предусмотрен их выкуп Эмитентом, то выкупленные ценные бумаги учитываются на данном разделе Эмиссионного счета, который именуется «Выкуплено».</w:t>
            </w:r>
          </w:p>
        </w:tc>
      </w:tr>
      <w:tr w:rsidR="00F8287A" w:rsidRPr="00C96F11" w14:paraId="562798E1"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309D6C6E" w14:textId="77777777" w:rsidR="00F8287A" w:rsidRPr="00C96F11" w:rsidRDefault="00F8287A" w:rsidP="00F86F47">
            <w:pPr>
              <w:jc w:val="both"/>
              <w:rPr>
                <w:sz w:val="24"/>
                <w:szCs w:val="24"/>
              </w:rPr>
            </w:pPr>
            <w:r w:rsidRPr="00C96F11">
              <w:rPr>
                <w:sz w:val="24"/>
                <w:szCs w:val="24"/>
              </w:rPr>
              <w:t xml:space="preserve">29хххх </w:t>
            </w:r>
          </w:p>
          <w:p w14:paraId="225578C7" w14:textId="77777777" w:rsidR="00F8287A" w:rsidRPr="00C96F11" w:rsidRDefault="00F8287A" w:rsidP="00F8287A">
            <w:pPr>
              <w:jc w:val="both"/>
              <w:rPr>
                <w:sz w:val="24"/>
                <w:szCs w:val="24"/>
              </w:rPr>
            </w:pPr>
            <w:r w:rsidRPr="00C96F11">
              <w:rPr>
                <w:sz w:val="24"/>
                <w:szCs w:val="24"/>
              </w:rPr>
              <w:t>«На конвертации»</w:t>
            </w:r>
          </w:p>
        </w:tc>
        <w:tc>
          <w:tcPr>
            <w:tcW w:w="8646" w:type="dxa"/>
          </w:tcPr>
          <w:p w14:paraId="44072257" w14:textId="77777777" w:rsidR="00F8287A" w:rsidRPr="00C96F11" w:rsidRDefault="00F8287A" w:rsidP="00F86F47">
            <w:pPr>
              <w:keepLines/>
              <w:spacing w:after="120"/>
              <w:jc w:val="both"/>
              <w:rPr>
                <w:sz w:val="24"/>
                <w:szCs w:val="24"/>
              </w:rPr>
            </w:pPr>
            <w:r w:rsidRPr="00C96F11">
              <w:rPr>
                <w:sz w:val="24"/>
                <w:szCs w:val="24"/>
              </w:rPr>
              <w:t>Открывается Депозитарием при открытии любого типа счета / счета депо без дополнительного поручения Депонента.</w:t>
            </w:r>
          </w:p>
          <w:p w14:paraId="60BD3859" w14:textId="77777777" w:rsidR="00F8287A" w:rsidRPr="00C96F11" w:rsidRDefault="00F8287A" w:rsidP="00F8287A">
            <w:pPr>
              <w:keepLines/>
              <w:spacing w:after="120"/>
              <w:jc w:val="both"/>
              <w:rPr>
                <w:sz w:val="24"/>
                <w:szCs w:val="24"/>
              </w:rPr>
            </w:pPr>
            <w:r w:rsidRPr="00C96F11">
              <w:rPr>
                <w:sz w:val="24"/>
                <w:szCs w:val="24"/>
              </w:rPr>
              <w:t>Учитываются ценные бумаги, находящиеся на конвертации.</w:t>
            </w:r>
          </w:p>
        </w:tc>
      </w:tr>
      <w:tr w:rsidR="00F8287A" w:rsidRPr="00C96F11" w14:paraId="131321AE"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4820D4D1" w14:textId="77777777" w:rsidR="00F8287A" w:rsidRPr="00C96F11" w:rsidRDefault="00F8287A" w:rsidP="00F8287A">
            <w:pPr>
              <w:jc w:val="both"/>
              <w:rPr>
                <w:sz w:val="24"/>
                <w:szCs w:val="24"/>
              </w:rPr>
            </w:pPr>
            <w:r w:rsidRPr="00C15AAF">
              <w:rPr>
                <w:sz w:val="24"/>
                <w:szCs w:val="24"/>
              </w:rPr>
              <w:t xml:space="preserve">30хххх </w:t>
            </w:r>
            <w:r w:rsidRPr="00C15AAF">
              <w:rPr>
                <w:sz w:val="24"/>
                <w:szCs w:val="24"/>
              </w:rPr>
              <w:br/>
              <w:t>«В размещении»</w:t>
            </w:r>
          </w:p>
        </w:tc>
        <w:tc>
          <w:tcPr>
            <w:tcW w:w="8646" w:type="dxa"/>
          </w:tcPr>
          <w:p w14:paraId="2E91310A" w14:textId="77777777" w:rsidR="00F8287A" w:rsidRPr="00C96F11" w:rsidRDefault="00F8287A" w:rsidP="00F8287A">
            <w:pPr>
              <w:keepLines/>
              <w:spacing w:after="120"/>
              <w:jc w:val="both"/>
              <w:rPr>
                <w:sz w:val="24"/>
                <w:szCs w:val="24"/>
              </w:rPr>
            </w:pPr>
            <w:r w:rsidRPr="00C96F11">
              <w:rPr>
                <w:sz w:val="24"/>
                <w:szCs w:val="24"/>
              </w:rPr>
              <w:t>Открывается Депозитарием для учета ценных бумаг новых выпусков, находящихся в размещении.</w:t>
            </w:r>
          </w:p>
        </w:tc>
      </w:tr>
      <w:tr w:rsidR="00F8287A" w:rsidRPr="00C96F11" w14:paraId="2CF67141" w14:textId="77777777" w:rsidTr="00F86F4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Pr>
          <w:p w14:paraId="5FFFC9E7" w14:textId="77777777" w:rsidR="00F8287A" w:rsidRPr="00C96F11" w:rsidRDefault="00F8287A" w:rsidP="00F86F47">
            <w:pPr>
              <w:jc w:val="both"/>
              <w:rPr>
                <w:sz w:val="24"/>
                <w:szCs w:val="24"/>
              </w:rPr>
            </w:pPr>
            <w:r w:rsidRPr="00C96F11">
              <w:rPr>
                <w:sz w:val="24"/>
                <w:szCs w:val="24"/>
              </w:rPr>
              <w:t>31хххх</w:t>
            </w:r>
          </w:p>
          <w:p w14:paraId="72F19DDF" w14:textId="77777777" w:rsidR="00F8287A" w:rsidRPr="00C96F11" w:rsidRDefault="00F8287A" w:rsidP="00F8287A">
            <w:pPr>
              <w:jc w:val="both"/>
              <w:rPr>
                <w:sz w:val="24"/>
                <w:szCs w:val="24"/>
              </w:rPr>
            </w:pPr>
            <w:r w:rsidRPr="00C96F11">
              <w:rPr>
                <w:sz w:val="24"/>
                <w:szCs w:val="24"/>
              </w:rPr>
              <w:t>«Размещено»</w:t>
            </w:r>
          </w:p>
        </w:tc>
        <w:tc>
          <w:tcPr>
            <w:tcW w:w="8646" w:type="dxa"/>
          </w:tcPr>
          <w:p w14:paraId="3A4276FD" w14:textId="77777777" w:rsidR="00F8287A" w:rsidRPr="00C96F11" w:rsidRDefault="00F8287A" w:rsidP="00F86F47">
            <w:pPr>
              <w:keepLines/>
              <w:spacing w:after="120"/>
              <w:jc w:val="both"/>
              <w:rPr>
                <w:sz w:val="24"/>
                <w:szCs w:val="24"/>
              </w:rPr>
            </w:pPr>
            <w:r w:rsidRPr="00C96F11">
              <w:rPr>
                <w:sz w:val="24"/>
                <w:szCs w:val="24"/>
              </w:rPr>
              <w:t>Открывается на счетах «Владелец – клиент», «Депозитный счет», «Сч</w:t>
            </w:r>
            <w:r w:rsidR="009D1C11">
              <w:rPr>
                <w:sz w:val="24"/>
                <w:szCs w:val="24"/>
              </w:rPr>
              <w:t xml:space="preserve">ет депо депозитарных программ», </w:t>
            </w:r>
            <w:r w:rsidRPr="00C96F11">
              <w:rPr>
                <w:sz w:val="24"/>
                <w:szCs w:val="24"/>
              </w:rPr>
              <w:t>«Номинальный держатель (ЛОРО-внешний)», «Иностранный</w:t>
            </w:r>
            <w:r w:rsidR="009D1C11">
              <w:rPr>
                <w:sz w:val="24"/>
                <w:szCs w:val="24"/>
              </w:rPr>
              <w:t xml:space="preserve"> номинальный держатель (ЛОРО)», </w:t>
            </w:r>
            <w:r w:rsidRPr="00C96F11">
              <w:rPr>
                <w:sz w:val="24"/>
                <w:szCs w:val="24"/>
              </w:rPr>
              <w:t>«Доверительный управляющий – клиент», «Счет неустановленных лиц».</w:t>
            </w:r>
          </w:p>
          <w:p w14:paraId="22DB8EDF" w14:textId="77777777" w:rsidR="00F8287A" w:rsidRPr="00C96F11" w:rsidRDefault="00F8287A" w:rsidP="00F86F47">
            <w:pPr>
              <w:keepLines/>
              <w:spacing w:after="120"/>
              <w:jc w:val="both"/>
              <w:rPr>
                <w:sz w:val="24"/>
                <w:szCs w:val="24"/>
              </w:rPr>
            </w:pPr>
            <w:r w:rsidRPr="00C96F11">
              <w:rPr>
                <w:sz w:val="24"/>
                <w:szCs w:val="24"/>
              </w:rPr>
              <w:t>В разделе учитываются ценные бумаги, размещенные эмитентом или ценные бумаги, зачисленные по результатам сделки купли-продажи на внебиржевом рынке. Зачисление ценных бумаг на данный раздел осуществляется по результатам размещения или исполнения сделки купли-продажи ценных бумаг.</w:t>
            </w:r>
          </w:p>
          <w:p w14:paraId="5C04B503" w14:textId="77777777" w:rsidR="00F8287A" w:rsidRPr="00C96F11" w:rsidRDefault="00F8287A" w:rsidP="00F86F47">
            <w:pPr>
              <w:keepLines/>
              <w:spacing w:after="120"/>
              <w:jc w:val="both"/>
              <w:rPr>
                <w:sz w:val="24"/>
                <w:szCs w:val="24"/>
              </w:rPr>
            </w:pPr>
            <w:r w:rsidRPr="00C96F11">
              <w:rPr>
                <w:sz w:val="24"/>
                <w:szCs w:val="24"/>
              </w:rPr>
              <w:t>В случае если по итогам размещения или неисполнения сделки на внебиржевом рынке на данный раздел не было осуществлено зачисление ценных бумаг, он подлежит закрытию.</w:t>
            </w:r>
          </w:p>
          <w:p w14:paraId="3BA1102D" w14:textId="77777777" w:rsidR="00F8287A" w:rsidRPr="00C96F11" w:rsidRDefault="00F8287A" w:rsidP="00F8287A">
            <w:pPr>
              <w:keepLines/>
              <w:spacing w:after="120"/>
              <w:jc w:val="both"/>
              <w:rPr>
                <w:sz w:val="24"/>
                <w:szCs w:val="24"/>
              </w:rPr>
            </w:pPr>
            <w:r w:rsidRPr="00C96F11">
              <w:rPr>
                <w:sz w:val="24"/>
                <w:szCs w:val="24"/>
              </w:rPr>
              <w:t>После перевода всех ценных бумаг из данного раздела, раздел подлежит закрытию Депозитарием.</w:t>
            </w:r>
          </w:p>
        </w:tc>
      </w:tr>
      <w:tr w:rsidR="00F8287A" w:rsidRPr="00C96F11" w14:paraId="39707989" w14:textId="77777777" w:rsidTr="00476F77">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c>
          <w:tcPr>
            <w:tcW w:w="1668" w:type="dxa"/>
            <w:tcBorders>
              <w:bottom w:val="double" w:sz="4" w:space="0" w:color="auto"/>
            </w:tcBorders>
          </w:tcPr>
          <w:p w14:paraId="05639B77" w14:textId="77777777" w:rsidR="00F8287A" w:rsidRPr="00C96F11" w:rsidRDefault="00F8287A" w:rsidP="00F8287A">
            <w:pPr>
              <w:jc w:val="both"/>
              <w:rPr>
                <w:sz w:val="24"/>
                <w:szCs w:val="24"/>
              </w:rPr>
            </w:pPr>
            <w:r w:rsidRPr="00C15AAF">
              <w:rPr>
                <w:sz w:val="24"/>
                <w:szCs w:val="24"/>
              </w:rPr>
              <w:t>40хххх</w:t>
            </w:r>
            <w:r w:rsidRPr="00C15AAF">
              <w:rPr>
                <w:sz w:val="24"/>
                <w:szCs w:val="24"/>
              </w:rPr>
              <w:br/>
              <w:t>«Блокированы для КД»</w:t>
            </w:r>
          </w:p>
        </w:tc>
        <w:tc>
          <w:tcPr>
            <w:tcW w:w="8646" w:type="dxa"/>
            <w:tcBorders>
              <w:bottom w:val="double" w:sz="4" w:space="0" w:color="auto"/>
            </w:tcBorders>
          </w:tcPr>
          <w:p w14:paraId="594FD755" w14:textId="77777777" w:rsidR="00F8287A" w:rsidRPr="00C96F11" w:rsidRDefault="00F8287A" w:rsidP="00F86F47">
            <w:pPr>
              <w:keepLines/>
              <w:spacing w:after="120"/>
              <w:jc w:val="both"/>
              <w:rPr>
                <w:sz w:val="24"/>
                <w:szCs w:val="24"/>
              </w:rPr>
            </w:pPr>
            <w:r w:rsidRPr="00C96F11">
              <w:rPr>
                <w:sz w:val="24"/>
                <w:szCs w:val="24"/>
              </w:rPr>
              <w:t xml:space="preserve">Открывается Депозитарием на счете/счете депо любого типа </w:t>
            </w:r>
            <w:r w:rsidR="005A7CE7">
              <w:rPr>
                <w:sz w:val="24"/>
                <w:szCs w:val="24"/>
              </w:rPr>
              <w:t>без поручения Депонента. Д</w:t>
            </w:r>
            <w:r w:rsidRPr="00C96F11">
              <w:rPr>
                <w:sz w:val="24"/>
                <w:szCs w:val="24"/>
              </w:rPr>
              <w:t xml:space="preserve">ля </w:t>
            </w:r>
            <w:r w:rsidR="005A7CE7">
              <w:rPr>
                <w:sz w:val="24"/>
                <w:szCs w:val="24"/>
              </w:rPr>
              <w:t xml:space="preserve">блокировки ценных бумаг в рамках </w:t>
            </w:r>
            <w:r w:rsidRPr="00C96F11">
              <w:rPr>
                <w:sz w:val="24"/>
                <w:szCs w:val="24"/>
              </w:rPr>
              <w:t>пр</w:t>
            </w:r>
            <w:r w:rsidR="00942EDA" w:rsidRPr="00C96F11">
              <w:rPr>
                <w:sz w:val="24"/>
                <w:szCs w:val="24"/>
              </w:rPr>
              <w:t xml:space="preserve">оведения корпоративных действий </w:t>
            </w:r>
            <w:r w:rsidR="005A7CE7">
              <w:rPr>
                <w:sz w:val="24"/>
                <w:szCs w:val="24"/>
              </w:rPr>
              <w:t>Депозитарий использует данный раздел или 26хххх.</w:t>
            </w:r>
          </w:p>
          <w:p w14:paraId="6704AD12" w14:textId="77777777" w:rsidR="00F8287A" w:rsidRPr="00C96F11" w:rsidRDefault="00F8287A" w:rsidP="00F8287A">
            <w:pPr>
              <w:keepLines/>
              <w:spacing w:after="120"/>
              <w:jc w:val="both"/>
              <w:rPr>
                <w:sz w:val="24"/>
                <w:szCs w:val="24"/>
              </w:rPr>
            </w:pPr>
            <w:r w:rsidRPr="00C96F11">
              <w:rPr>
                <w:sz w:val="24"/>
                <w:szCs w:val="24"/>
              </w:rPr>
              <w:t>Закрывается при закрытии счета/счета депо.</w:t>
            </w:r>
          </w:p>
        </w:tc>
      </w:tr>
    </w:tbl>
    <w:p w14:paraId="2AF34920" w14:textId="77777777" w:rsidR="00C175F5" w:rsidRPr="00C96F11" w:rsidRDefault="00C175F5">
      <w:pPr>
        <w:keepLines/>
        <w:tabs>
          <w:tab w:val="left" w:pos="1668"/>
        </w:tabs>
        <w:rPr>
          <w:sz w:val="24"/>
          <w:szCs w:val="24"/>
        </w:rPr>
      </w:pPr>
    </w:p>
    <w:p w14:paraId="5249079F" w14:textId="77777777" w:rsidR="00F8287A" w:rsidRPr="00C96F11" w:rsidRDefault="002A69BD">
      <w:pPr>
        <w:keepLines/>
        <w:spacing w:after="120"/>
        <w:jc w:val="both"/>
        <w:rPr>
          <w:sz w:val="24"/>
          <w:szCs w:val="24"/>
        </w:rPr>
      </w:pPr>
      <w:r w:rsidRPr="00C96F11">
        <w:rPr>
          <w:i/>
          <w:iCs/>
          <w:sz w:val="24"/>
          <w:szCs w:val="24"/>
        </w:rPr>
        <w:t>Примечание</w:t>
      </w:r>
      <w:r w:rsidRPr="00C96F11">
        <w:rPr>
          <w:sz w:val="24"/>
          <w:szCs w:val="24"/>
        </w:rPr>
        <w:t xml:space="preserve">: </w:t>
      </w:r>
      <w:r w:rsidR="00F8287A" w:rsidRPr="00C96F11">
        <w:rPr>
          <w:sz w:val="24"/>
          <w:szCs w:val="24"/>
        </w:rPr>
        <w:t>Депозитарий вправе увеличить количество символов, составляющих порядковый номер раздела.</w:t>
      </w:r>
    </w:p>
    <w:p w14:paraId="56B6450A" w14:textId="77777777" w:rsidR="00F8287A" w:rsidRPr="00C96F11" w:rsidRDefault="00F8287A" w:rsidP="00B23A09">
      <w:pPr>
        <w:keepLines/>
        <w:spacing w:after="120"/>
        <w:jc w:val="both"/>
        <w:rPr>
          <w:sz w:val="24"/>
          <w:szCs w:val="24"/>
        </w:rPr>
      </w:pPr>
      <w:r w:rsidRPr="00C96F11">
        <w:rPr>
          <w:sz w:val="24"/>
          <w:szCs w:val="24"/>
        </w:rPr>
        <w:t>Депозитарий вправе открывать иные разделы</w:t>
      </w:r>
      <w:r w:rsidR="009D1C11">
        <w:rPr>
          <w:sz w:val="24"/>
          <w:szCs w:val="24"/>
        </w:rPr>
        <w:t>, а также указанные выше разделы, на любом</w:t>
      </w:r>
      <w:r w:rsidRPr="00C96F11">
        <w:rPr>
          <w:sz w:val="24"/>
          <w:szCs w:val="24"/>
        </w:rPr>
        <w:t xml:space="preserve"> счете /счете депо Депонента в соответствии с требованиями нормативно-правовых актов </w:t>
      </w:r>
      <w:r w:rsidR="00AD0B21">
        <w:rPr>
          <w:sz w:val="24"/>
          <w:szCs w:val="24"/>
        </w:rPr>
        <w:t>РФ</w:t>
      </w:r>
      <w:r w:rsidRPr="00C96F11">
        <w:rPr>
          <w:sz w:val="24"/>
          <w:szCs w:val="24"/>
        </w:rPr>
        <w:t xml:space="preserve">, а также особыми условиями обслуживания счета / счета депо согласно настоящим </w:t>
      </w:r>
      <w:r w:rsidRPr="00C96F11">
        <w:rPr>
          <w:i/>
          <w:sz w:val="24"/>
          <w:szCs w:val="24"/>
        </w:rPr>
        <w:t>Условиям</w:t>
      </w:r>
      <w:r w:rsidRPr="00C96F11">
        <w:rPr>
          <w:sz w:val="24"/>
          <w:szCs w:val="24"/>
        </w:rPr>
        <w:t>.</w:t>
      </w:r>
    </w:p>
    <w:p w14:paraId="65217542" w14:textId="77777777" w:rsidR="00B23A09" w:rsidRPr="00930040" w:rsidRDefault="00B23A09" w:rsidP="00B23A09">
      <w:pPr>
        <w:keepLines/>
        <w:numPr>
          <w:ilvl w:val="1"/>
          <w:numId w:val="106"/>
        </w:numPr>
        <w:spacing w:after="120"/>
        <w:ind w:left="0" w:firstLine="0"/>
        <w:jc w:val="both"/>
        <w:rPr>
          <w:sz w:val="24"/>
          <w:szCs w:val="24"/>
        </w:rPr>
      </w:pPr>
      <w:r w:rsidRPr="00930040">
        <w:rPr>
          <w:sz w:val="24"/>
          <w:szCs w:val="24"/>
        </w:rPr>
        <w:t>Обслуживание счетов депо типа «С» Депозитарием осуществляется с учетом следующего:</w:t>
      </w:r>
    </w:p>
    <w:p w14:paraId="4F9C5525" w14:textId="4271776F" w:rsidR="00B23A09" w:rsidRPr="00930040" w:rsidRDefault="00B23A09" w:rsidP="00B23A09">
      <w:pPr>
        <w:keepLines/>
        <w:numPr>
          <w:ilvl w:val="2"/>
          <w:numId w:val="142"/>
        </w:numPr>
        <w:spacing w:after="120"/>
        <w:jc w:val="both"/>
        <w:rPr>
          <w:sz w:val="24"/>
          <w:szCs w:val="24"/>
        </w:rPr>
      </w:pPr>
      <w:r>
        <w:rPr>
          <w:sz w:val="24"/>
          <w:szCs w:val="24"/>
        </w:rPr>
        <w:lastRenderedPageBreak/>
        <w:t>С</w:t>
      </w:r>
      <w:r w:rsidRPr="00930040">
        <w:rPr>
          <w:sz w:val="24"/>
          <w:szCs w:val="24"/>
        </w:rPr>
        <w:t xml:space="preserve">татус счета депо типа «С» присваивается </w:t>
      </w:r>
      <w:r>
        <w:rPr>
          <w:sz w:val="24"/>
          <w:szCs w:val="24"/>
        </w:rPr>
        <w:t>с</w:t>
      </w:r>
      <w:r w:rsidRPr="00930040">
        <w:rPr>
          <w:sz w:val="24"/>
          <w:szCs w:val="24"/>
        </w:rPr>
        <w:t>четам депо находящи</w:t>
      </w:r>
      <w:r>
        <w:rPr>
          <w:sz w:val="24"/>
          <w:szCs w:val="24"/>
        </w:rPr>
        <w:t>х</w:t>
      </w:r>
      <w:r w:rsidRPr="00930040">
        <w:rPr>
          <w:sz w:val="24"/>
          <w:szCs w:val="24"/>
        </w:rPr>
        <w:t>ся на обслуживании и принимаемы</w:t>
      </w:r>
      <w:r>
        <w:rPr>
          <w:sz w:val="24"/>
          <w:szCs w:val="24"/>
        </w:rPr>
        <w:t>х</w:t>
      </w:r>
      <w:r w:rsidRPr="00930040">
        <w:rPr>
          <w:sz w:val="24"/>
          <w:szCs w:val="24"/>
        </w:rPr>
        <w:t xml:space="preserve"> на обслуживание Депонент</w:t>
      </w:r>
      <w:r>
        <w:rPr>
          <w:sz w:val="24"/>
          <w:szCs w:val="24"/>
        </w:rPr>
        <w:t>ов</w:t>
      </w:r>
      <w:r w:rsidRPr="00930040">
        <w:rPr>
          <w:sz w:val="24"/>
          <w:szCs w:val="24"/>
        </w:rPr>
        <w:t>-нерезидент</w:t>
      </w:r>
      <w:r>
        <w:rPr>
          <w:sz w:val="24"/>
          <w:szCs w:val="24"/>
        </w:rPr>
        <w:t>ов</w:t>
      </w:r>
      <w:r w:rsidRPr="00930040">
        <w:rPr>
          <w:sz w:val="24"/>
          <w:szCs w:val="24"/>
        </w:rPr>
        <w:t xml:space="preserve"> в соответствии с требованиями федеральных законов, принимаемых в соответствии с ними нормативных правовых актов, Указов Президента Российской Федерации, нормативных актов Центрального банка Российской Федерации, Предписаний Центрального банка Российской Федерации, Решений Совета директоров Центрального банка Российской Федерации, Разъяснений и Разрешений Центрального банка Российской Федерации, Разрешений Министерства Финансов Российской Федерации, Разрешений Правительственной комиссии по контролю за осуществлением иностранных инвестиций в Российской Федерации, иных нормативных правовых актов.</w:t>
      </w:r>
    </w:p>
    <w:p w14:paraId="3B7B430F" w14:textId="2D766C91" w:rsidR="00B23A09" w:rsidRPr="00930040" w:rsidRDefault="00B23A09" w:rsidP="00B23A09">
      <w:pPr>
        <w:keepLines/>
        <w:numPr>
          <w:ilvl w:val="2"/>
          <w:numId w:val="142"/>
        </w:numPr>
        <w:spacing w:after="120"/>
        <w:jc w:val="both"/>
        <w:rPr>
          <w:sz w:val="24"/>
          <w:szCs w:val="24"/>
        </w:rPr>
      </w:pPr>
      <w:r w:rsidRPr="00930040">
        <w:rPr>
          <w:sz w:val="24"/>
          <w:szCs w:val="24"/>
        </w:rPr>
        <w:t>Перечисление доходов и иных выплат по ценным бумагам, учитываемым на счетах депо типа «С», осуществляется на банковский счет типа «С»</w:t>
      </w:r>
      <w:r w:rsidRPr="00B23A09">
        <w:footnoteReference w:id="2"/>
      </w:r>
      <w:r w:rsidRPr="00930040">
        <w:rPr>
          <w:sz w:val="24"/>
          <w:szCs w:val="24"/>
        </w:rPr>
        <w:t>, открытый Депоненту в соответствии с требованиями Указа №</w:t>
      </w:r>
      <w:r>
        <w:rPr>
          <w:sz w:val="24"/>
          <w:szCs w:val="24"/>
        </w:rPr>
        <w:t xml:space="preserve"> </w:t>
      </w:r>
      <w:r w:rsidRPr="00930040">
        <w:rPr>
          <w:sz w:val="24"/>
          <w:szCs w:val="24"/>
        </w:rPr>
        <w:t>95</w:t>
      </w:r>
      <w:r>
        <w:rPr>
          <w:sz w:val="24"/>
          <w:szCs w:val="24"/>
        </w:rPr>
        <w:t xml:space="preserve"> </w:t>
      </w:r>
      <w:r w:rsidRPr="00930040">
        <w:rPr>
          <w:sz w:val="24"/>
          <w:szCs w:val="24"/>
        </w:rPr>
        <w:t>(если выплата попадает под требования Указа) или иного нормативного акта, регулирующего данный процесс.</w:t>
      </w:r>
    </w:p>
    <w:p w14:paraId="29836827" w14:textId="64CCBCC0" w:rsidR="002A69BD" w:rsidRPr="00614417" w:rsidRDefault="00B23A09" w:rsidP="00B23A09">
      <w:pPr>
        <w:keepLines/>
        <w:numPr>
          <w:ilvl w:val="2"/>
          <w:numId w:val="142"/>
        </w:numPr>
        <w:spacing w:after="120"/>
        <w:jc w:val="both"/>
        <w:rPr>
          <w:rFonts w:ascii="Arial" w:hAnsi="Arial" w:cs="Arial"/>
          <w:bCs/>
        </w:rPr>
      </w:pPr>
      <w:r w:rsidRPr="00930040">
        <w:rPr>
          <w:sz w:val="24"/>
          <w:szCs w:val="24"/>
        </w:rPr>
        <w:t>Все операции по зачислению ценных бумаг на счета депо типа «С» и по списанию ценных бумаг со счетов депо типа «С» совершаются Депозитарием с соблюдением требований и ограничений, установленных федеральными законами, принимаемыми в соответствии с ними нормативными правовыми актами, Указами Президента Российской Федерации, нормативными актами Центрального банка Российской Федерации, Предписаниями Центрального банка Российской Федерации, Решениями Совета директоров Центрального банка Российской Федерации, Разъяснениями и Разрешениями Центрального банка Российской Федерации, Разрешениями Министерства Финансов Российской Федерации, Разрешениями Правительственной комиссии по контролю за осуществлением иностранных инвестиций в Российской Федерации, иными нормативными правовыми актами.</w:t>
      </w:r>
    </w:p>
    <w:p w14:paraId="274ECD01" w14:textId="77777777" w:rsidR="00B23A09" w:rsidRDefault="00B23A09">
      <w:pPr>
        <w:autoSpaceDE/>
        <w:autoSpaceDN/>
        <w:spacing w:after="200" w:line="276" w:lineRule="auto"/>
        <w:rPr>
          <w:b/>
          <w:bCs/>
          <w:sz w:val="24"/>
          <w:szCs w:val="24"/>
        </w:rPr>
      </w:pPr>
      <w:bookmarkStart w:id="1026" w:name="_Ref327031838"/>
      <w:bookmarkStart w:id="1027" w:name="_Ref504641881"/>
      <w:bookmarkStart w:id="1028" w:name="_Toc504645297"/>
      <w:bookmarkStart w:id="1029" w:name="_Hlk12894814"/>
      <w:bookmarkStart w:id="1030" w:name="_Hlk10015028"/>
      <w:r>
        <w:rPr>
          <w:sz w:val="24"/>
          <w:szCs w:val="24"/>
        </w:rPr>
        <w:br w:type="page"/>
      </w:r>
    </w:p>
    <w:p w14:paraId="56302F96" w14:textId="25D2E959" w:rsidR="002A69BD" w:rsidRPr="00C96F11" w:rsidRDefault="002A69BD" w:rsidP="00E875E9">
      <w:pPr>
        <w:pStyle w:val="1"/>
        <w:numPr>
          <w:ilvl w:val="0"/>
          <w:numId w:val="68"/>
        </w:numPr>
        <w:rPr>
          <w:sz w:val="24"/>
          <w:szCs w:val="24"/>
          <w:u w:val="none"/>
        </w:rPr>
      </w:pPr>
      <w:r w:rsidRPr="00C96F11">
        <w:rPr>
          <w:sz w:val="24"/>
          <w:szCs w:val="24"/>
          <w:u w:val="none"/>
        </w:rPr>
        <w:lastRenderedPageBreak/>
        <w:t>Особые условия проведения депозитарных операций с ценными бумагами, обращающимися в ТС ГЦБ ММВБ</w:t>
      </w:r>
      <w:bookmarkEnd w:id="1026"/>
      <w:r w:rsidR="009444E4" w:rsidRPr="00C96F11">
        <w:rPr>
          <w:sz w:val="24"/>
          <w:szCs w:val="24"/>
          <w:u w:val="none"/>
        </w:rPr>
        <w:t xml:space="preserve"> – Исключено.</w:t>
      </w:r>
      <w:bookmarkEnd w:id="1027"/>
      <w:bookmarkEnd w:id="1028"/>
    </w:p>
    <w:bookmarkEnd w:id="1029"/>
    <w:bookmarkEnd w:id="1030"/>
    <w:p w14:paraId="119E68AF" w14:textId="77777777" w:rsidR="00EA42B6" w:rsidRDefault="00EA42B6" w:rsidP="00EA42B6">
      <w:pPr>
        <w:keepLines/>
        <w:tabs>
          <w:tab w:val="left" w:pos="426"/>
        </w:tabs>
        <w:ind w:left="357"/>
        <w:jc w:val="both"/>
        <w:rPr>
          <w:rFonts w:ascii="Arial" w:hAnsi="Arial" w:cs="Arial"/>
          <w:sz w:val="18"/>
          <w:szCs w:val="18"/>
        </w:rPr>
      </w:pPr>
    </w:p>
    <w:p w14:paraId="0522B73A" w14:textId="77777777" w:rsidR="00EA42B6" w:rsidRPr="00B26E2E" w:rsidRDefault="00EA42B6" w:rsidP="00EA42B6">
      <w:pPr>
        <w:keepLines/>
        <w:tabs>
          <w:tab w:val="left" w:pos="426"/>
        </w:tabs>
        <w:jc w:val="both"/>
        <w:rPr>
          <w:rFonts w:ascii="Arial" w:hAnsi="Arial" w:cs="Arial"/>
          <w:sz w:val="18"/>
          <w:szCs w:val="18"/>
        </w:rPr>
      </w:pPr>
    </w:p>
    <w:p w14:paraId="1FDBE1A5" w14:textId="77777777" w:rsidR="00CE3720" w:rsidRPr="00B26E2E" w:rsidRDefault="00CE3720" w:rsidP="00EA42B6">
      <w:pPr>
        <w:keepLines/>
        <w:tabs>
          <w:tab w:val="left" w:pos="426"/>
        </w:tabs>
        <w:jc w:val="both"/>
        <w:rPr>
          <w:rFonts w:ascii="Arial" w:hAnsi="Arial" w:cs="Arial"/>
          <w:sz w:val="18"/>
          <w:szCs w:val="18"/>
        </w:rPr>
      </w:pPr>
    </w:p>
    <w:p w14:paraId="516C4BE9" w14:textId="77777777" w:rsidR="00CE3720" w:rsidRPr="00B26E2E" w:rsidRDefault="00CE3720" w:rsidP="00EA42B6">
      <w:pPr>
        <w:keepLines/>
        <w:tabs>
          <w:tab w:val="left" w:pos="426"/>
        </w:tabs>
        <w:jc w:val="both"/>
        <w:rPr>
          <w:rFonts w:ascii="Arial" w:hAnsi="Arial" w:cs="Arial"/>
          <w:sz w:val="18"/>
          <w:szCs w:val="18"/>
        </w:rPr>
      </w:pPr>
    </w:p>
    <w:p w14:paraId="42A902BC" w14:textId="77777777" w:rsidR="00CE3720" w:rsidRPr="00B26E2E" w:rsidRDefault="00CE3720" w:rsidP="00EA42B6">
      <w:pPr>
        <w:keepLines/>
        <w:tabs>
          <w:tab w:val="left" w:pos="426"/>
        </w:tabs>
        <w:jc w:val="both"/>
        <w:rPr>
          <w:rFonts w:ascii="Arial" w:hAnsi="Arial" w:cs="Arial"/>
          <w:sz w:val="18"/>
          <w:szCs w:val="18"/>
        </w:rPr>
      </w:pPr>
    </w:p>
    <w:p w14:paraId="68DABF03" w14:textId="77777777" w:rsidR="00CE3720" w:rsidRPr="00B26E2E" w:rsidRDefault="00CE3720" w:rsidP="00EA42B6">
      <w:pPr>
        <w:keepLines/>
        <w:tabs>
          <w:tab w:val="left" w:pos="426"/>
        </w:tabs>
        <w:jc w:val="both"/>
        <w:rPr>
          <w:rFonts w:ascii="Arial" w:hAnsi="Arial" w:cs="Arial"/>
          <w:sz w:val="18"/>
          <w:szCs w:val="18"/>
        </w:rPr>
      </w:pPr>
    </w:p>
    <w:p w14:paraId="2ADEB254" w14:textId="77777777" w:rsidR="00CE3720" w:rsidRPr="00B26E2E" w:rsidRDefault="00CE3720" w:rsidP="00EA42B6">
      <w:pPr>
        <w:keepLines/>
        <w:tabs>
          <w:tab w:val="left" w:pos="426"/>
        </w:tabs>
        <w:jc w:val="both"/>
        <w:rPr>
          <w:rFonts w:ascii="Arial" w:hAnsi="Arial" w:cs="Arial"/>
          <w:sz w:val="18"/>
          <w:szCs w:val="18"/>
        </w:rPr>
      </w:pPr>
    </w:p>
    <w:p w14:paraId="3C6C0AFF" w14:textId="77777777" w:rsidR="00CE3720" w:rsidRPr="00B26E2E" w:rsidRDefault="00CE3720" w:rsidP="00EA42B6">
      <w:pPr>
        <w:keepLines/>
        <w:tabs>
          <w:tab w:val="left" w:pos="426"/>
        </w:tabs>
        <w:jc w:val="both"/>
        <w:rPr>
          <w:rFonts w:ascii="Arial" w:hAnsi="Arial" w:cs="Arial"/>
          <w:sz w:val="18"/>
          <w:szCs w:val="18"/>
        </w:rPr>
      </w:pPr>
    </w:p>
    <w:p w14:paraId="17EEA13F" w14:textId="77777777" w:rsidR="00CE3720" w:rsidRPr="00B26E2E" w:rsidRDefault="00CE3720" w:rsidP="00EA42B6">
      <w:pPr>
        <w:keepLines/>
        <w:tabs>
          <w:tab w:val="left" w:pos="426"/>
        </w:tabs>
        <w:jc w:val="both"/>
        <w:rPr>
          <w:rFonts w:ascii="Arial" w:hAnsi="Arial" w:cs="Arial"/>
          <w:sz w:val="18"/>
          <w:szCs w:val="18"/>
        </w:rPr>
      </w:pPr>
    </w:p>
    <w:p w14:paraId="38ACA1BD" w14:textId="77777777" w:rsidR="00CE3720" w:rsidRPr="00B26E2E" w:rsidRDefault="00CE3720" w:rsidP="00EA42B6">
      <w:pPr>
        <w:keepLines/>
        <w:tabs>
          <w:tab w:val="left" w:pos="426"/>
        </w:tabs>
        <w:jc w:val="both"/>
        <w:rPr>
          <w:rFonts w:ascii="Arial" w:hAnsi="Arial" w:cs="Arial"/>
          <w:sz w:val="18"/>
          <w:szCs w:val="18"/>
        </w:rPr>
      </w:pPr>
    </w:p>
    <w:p w14:paraId="51C59DCF" w14:textId="77777777" w:rsidR="00CE3720" w:rsidRPr="00B26E2E" w:rsidRDefault="00CE3720" w:rsidP="00EA42B6">
      <w:pPr>
        <w:keepLines/>
        <w:tabs>
          <w:tab w:val="left" w:pos="426"/>
        </w:tabs>
        <w:jc w:val="both"/>
        <w:rPr>
          <w:rFonts w:ascii="Arial" w:hAnsi="Arial" w:cs="Arial"/>
          <w:sz w:val="18"/>
          <w:szCs w:val="18"/>
        </w:rPr>
      </w:pPr>
    </w:p>
    <w:p w14:paraId="2543F959" w14:textId="77777777" w:rsidR="00CE3720" w:rsidRPr="00B26E2E" w:rsidRDefault="00CE3720" w:rsidP="00EA42B6">
      <w:pPr>
        <w:keepLines/>
        <w:tabs>
          <w:tab w:val="left" w:pos="426"/>
        </w:tabs>
        <w:jc w:val="both"/>
        <w:rPr>
          <w:rFonts w:ascii="Arial" w:hAnsi="Arial" w:cs="Arial"/>
          <w:sz w:val="18"/>
          <w:szCs w:val="18"/>
        </w:rPr>
      </w:pPr>
    </w:p>
    <w:p w14:paraId="3BC19B6E" w14:textId="77777777" w:rsidR="00CE3720" w:rsidRPr="00B26E2E" w:rsidRDefault="00CE3720" w:rsidP="00EA42B6">
      <w:pPr>
        <w:keepLines/>
        <w:tabs>
          <w:tab w:val="left" w:pos="426"/>
        </w:tabs>
        <w:jc w:val="both"/>
        <w:rPr>
          <w:rFonts w:ascii="Arial" w:hAnsi="Arial" w:cs="Arial"/>
          <w:sz w:val="18"/>
          <w:szCs w:val="18"/>
        </w:rPr>
      </w:pPr>
    </w:p>
    <w:p w14:paraId="0D74AB79" w14:textId="77777777" w:rsidR="00CE3720" w:rsidRPr="00B26E2E" w:rsidRDefault="00CE3720" w:rsidP="00EA42B6">
      <w:pPr>
        <w:keepLines/>
        <w:tabs>
          <w:tab w:val="left" w:pos="426"/>
        </w:tabs>
        <w:jc w:val="both"/>
        <w:rPr>
          <w:rFonts w:ascii="Arial" w:hAnsi="Arial" w:cs="Arial"/>
          <w:sz w:val="18"/>
          <w:szCs w:val="18"/>
        </w:rPr>
      </w:pPr>
    </w:p>
    <w:p w14:paraId="4FE2F2A2" w14:textId="77777777" w:rsidR="00CE3720" w:rsidRPr="00B26E2E" w:rsidRDefault="00CE3720" w:rsidP="00EA42B6">
      <w:pPr>
        <w:keepLines/>
        <w:tabs>
          <w:tab w:val="left" w:pos="426"/>
        </w:tabs>
        <w:jc w:val="both"/>
        <w:rPr>
          <w:rFonts w:ascii="Arial" w:hAnsi="Arial" w:cs="Arial"/>
          <w:sz w:val="18"/>
          <w:szCs w:val="18"/>
        </w:rPr>
      </w:pPr>
    </w:p>
    <w:p w14:paraId="50831B19" w14:textId="77777777" w:rsidR="00CE3720" w:rsidRPr="00B26E2E" w:rsidRDefault="00CE3720" w:rsidP="00EA42B6">
      <w:pPr>
        <w:keepLines/>
        <w:tabs>
          <w:tab w:val="left" w:pos="426"/>
        </w:tabs>
        <w:jc w:val="both"/>
        <w:rPr>
          <w:rFonts w:ascii="Arial" w:hAnsi="Arial" w:cs="Arial"/>
          <w:sz w:val="18"/>
          <w:szCs w:val="18"/>
        </w:rPr>
      </w:pPr>
    </w:p>
    <w:p w14:paraId="50B37DA6" w14:textId="77777777" w:rsidR="00CE3720" w:rsidRPr="00B26E2E" w:rsidRDefault="00CE3720" w:rsidP="00EA42B6">
      <w:pPr>
        <w:keepLines/>
        <w:tabs>
          <w:tab w:val="left" w:pos="426"/>
        </w:tabs>
        <w:jc w:val="both"/>
        <w:rPr>
          <w:rFonts w:ascii="Arial" w:hAnsi="Arial" w:cs="Arial"/>
          <w:sz w:val="18"/>
          <w:szCs w:val="18"/>
        </w:rPr>
      </w:pPr>
    </w:p>
    <w:p w14:paraId="10E834E8" w14:textId="77777777" w:rsidR="00CE3720" w:rsidRPr="00B26E2E" w:rsidRDefault="00CE3720" w:rsidP="00EA42B6">
      <w:pPr>
        <w:keepLines/>
        <w:tabs>
          <w:tab w:val="left" w:pos="426"/>
        </w:tabs>
        <w:jc w:val="both"/>
        <w:rPr>
          <w:rFonts w:ascii="Arial" w:hAnsi="Arial" w:cs="Arial"/>
          <w:sz w:val="18"/>
          <w:szCs w:val="18"/>
        </w:rPr>
      </w:pPr>
    </w:p>
    <w:p w14:paraId="37425577" w14:textId="77777777" w:rsidR="00CE3720" w:rsidRPr="00B26E2E" w:rsidRDefault="00CE3720" w:rsidP="00EA42B6">
      <w:pPr>
        <w:keepLines/>
        <w:tabs>
          <w:tab w:val="left" w:pos="426"/>
        </w:tabs>
        <w:jc w:val="both"/>
        <w:rPr>
          <w:rFonts w:ascii="Arial" w:hAnsi="Arial" w:cs="Arial"/>
          <w:sz w:val="18"/>
          <w:szCs w:val="18"/>
        </w:rPr>
      </w:pPr>
    </w:p>
    <w:p w14:paraId="06D57E04" w14:textId="77777777" w:rsidR="00CE3720" w:rsidRPr="00B26E2E" w:rsidRDefault="00CE3720" w:rsidP="00EA42B6">
      <w:pPr>
        <w:keepLines/>
        <w:tabs>
          <w:tab w:val="left" w:pos="426"/>
        </w:tabs>
        <w:jc w:val="both"/>
        <w:rPr>
          <w:rFonts w:ascii="Arial" w:hAnsi="Arial" w:cs="Arial"/>
          <w:sz w:val="18"/>
          <w:szCs w:val="18"/>
        </w:rPr>
      </w:pPr>
    </w:p>
    <w:p w14:paraId="47501361" w14:textId="77777777" w:rsidR="00CE3720" w:rsidRPr="00B26E2E" w:rsidRDefault="00CE3720" w:rsidP="00EA42B6">
      <w:pPr>
        <w:keepLines/>
        <w:tabs>
          <w:tab w:val="left" w:pos="426"/>
        </w:tabs>
        <w:jc w:val="both"/>
        <w:rPr>
          <w:rFonts w:ascii="Arial" w:hAnsi="Arial" w:cs="Arial"/>
          <w:sz w:val="18"/>
          <w:szCs w:val="18"/>
        </w:rPr>
      </w:pPr>
    </w:p>
    <w:p w14:paraId="6604455B" w14:textId="77777777" w:rsidR="00CE3720" w:rsidRPr="00B26E2E" w:rsidRDefault="00CE3720" w:rsidP="00EA42B6">
      <w:pPr>
        <w:keepLines/>
        <w:tabs>
          <w:tab w:val="left" w:pos="426"/>
        </w:tabs>
        <w:jc w:val="both"/>
        <w:rPr>
          <w:rFonts w:ascii="Arial" w:hAnsi="Arial" w:cs="Arial"/>
          <w:sz w:val="18"/>
          <w:szCs w:val="18"/>
        </w:rPr>
      </w:pPr>
    </w:p>
    <w:p w14:paraId="4CE59B16" w14:textId="77777777" w:rsidR="00CE3720" w:rsidRPr="00B26E2E" w:rsidRDefault="00CE3720" w:rsidP="00EA42B6">
      <w:pPr>
        <w:keepLines/>
        <w:tabs>
          <w:tab w:val="left" w:pos="426"/>
        </w:tabs>
        <w:jc w:val="both"/>
        <w:rPr>
          <w:rFonts w:ascii="Arial" w:hAnsi="Arial" w:cs="Arial"/>
          <w:sz w:val="18"/>
          <w:szCs w:val="18"/>
        </w:rPr>
      </w:pPr>
    </w:p>
    <w:p w14:paraId="1F7B6B78" w14:textId="77777777" w:rsidR="00CE3720" w:rsidRPr="00B26E2E" w:rsidRDefault="00CE3720" w:rsidP="00EA42B6">
      <w:pPr>
        <w:keepLines/>
        <w:tabs>
          <w:tab w:val="left" w:pos="426"/>
        </w:tabs>
        <w:jc w:val="both"/>
        <w:rPr>
          <w:rFonts w:ascii="Arial" w:hAnsi="Arial" w:cs="Arial"/>
          <w:sz w:val="18"/>
          <w:szCs w:val="18"/>
        </w:rPr>
      </w:pPr>
    </w:p>
    <w:p w14:paraId="5CD69137" w14:textId="77777777" w:rsidR="00CE3720" w:rsidRPr="00B26E2E" w:rsidRDefault="00CE3720" w:rsidP="00EA42B6">
      <w:pPr>
        <w:keepLines/>
        <w:tabs>
          <w:tab w:val="left" w:pos="426"/>
        </w:tabs>
        <w:jc w:val="both"/>
        <w:rPr>
          <w:rFonts w:ascii="Arial" w:hAnsi="Arial" w:cs="Arial"/>
          <w:sz w:val="18"/>
          <w:szCs w:val="18"/>
        </w:rPr>
      </w:pPr>
    </w:p>
    <w:p w14:paraId="2E8DD4C8" w14:textId="77777777" w:rsidR="00CE3720" w:rsidRPr="00B26E2E" w:rsidRDefault="00CE3720" w:rsidP="00EA42B6">
      <w:pPr>
        <w:keepLines/>
        <w:tabs>
          <w:tab w:val="left" w:pos="426"/>
        </w:tabs>
        <w:jc w:val="both"/>
        <w:rPr>
          <w:rFonts w:ascii="Arial" w:hAnsi="Arial" w:cs="Arial"/>
          <w:sz w:val="18"/>
          <w:szCs w:val="18"/>
        </w:rPr>
      </w:pPr>
    </w:p>
    <w:p w14:paraId="1228C26B" w14:textId="77777777" w:rsidR="00CE3720" w:rsidRPr="00B26E2E" w:rsidRDefault="00CE3720" w:rsidP="00EA42B6">
      <w:pPr>
        <w:keepLines/>
        <w:tabs>
          <w:tab w:val="left" w:pos="426"/>
        </w:tabs>
        <w:jc w:val="both"/>
        <w:rPr>
          <w:rFonts w:ascii="Arial" w:hAnsi="Arial" w:cs="Arial"/>
          <w:sz w:val="18"/>
          <w:szCs w:val="18"/>
        </w:rPr>
      </w:pPr>
    </w:p>
    <w:p w14:paraId="40B73A78" w14:textId="77777777" w:rsidR="00CE3720" w:rsidRPr="00B26E2E" w:rsidRDefault="00CE3720" w:rsidP="00EA42B6">
      <w:pPr>
        <w:keepLines/>
        <w:tabs>
          <w:tab w:val="left" w:pos="426"/>
        </w:tabs>
        <w:jc w:val="both"/>
        <w:rPr>
          <w:rFonts w:ascii="Arial" w:hAnsi="Arial" w:cs="Arial"/>
          <w:sz w:val="18"/>
          <w:szCs w:val="18"/>
        </w:rPr>
      </w:pPr>
    </w:p>
    <w:p w14:paraId="504ADEE4" w14:textId="77777777" w:rsidR="00CE3720" w:rsidRPr="00B26E2E" w:rsidRDefault="00CE3720" w:rsidP="00EA42B6">
      <w:pPr>
        <w:keepLines/>
        <w:tabs>
          <w:tab w:val="left" w:pos="426"/>
        </w:tabs>
        <w:jc w:val="both"/>
        <w:rPr>
          <w:rFonts w:ascii="Arial" w:hAnsi="Arial" w:cs="Arial"/>
          <w:sz w:val="18"/>
          <w:szCs w:val="18"/>
        </w:rPr>
      </w:pPr>
    </w:p>
    <w:p w14:paraId="6355ADBD" w14:textId="77777777" w:rsidR="00CE3720" w:rsidRPr="00B26E2E" w:rsidRDefault="00CE3720" w:rsidP="00EA42B6">
      <w:pPr>
        <w:keepLines/>
        <w:tabs>
          <w:tab w:val="left" w:pos="426"/>
        </w:tabs>
        <w:jc w:val="both"/>
        <w:rPr>
          <w:rFonts w:ascii="Arial" w:hAnsi="Arial" w:cs="Arial"/>
          <w:sz w:val="18"/>
          <w:szCs w:val="18"/>
        </w:rPr>
      </w:pPr>
    </w:p>
    <w:p w14:paraId="68F70E7D" w14:textId="77777777" w:rsidR="00CE3720" w:rsidRPr="00B26E2E" w:rsidRDefault="00CE3720" w:rsidP="00EA42B6">
      <w:pPr>
        <w:keepLines/>
        <w:tabs>
          <w:tab w:val="left" w:pos="426"/>
        </w:tabs>
        <w:jc w:val="both"/>
        <w:rPr>
          <w:rFonts w:ascii="Arial" w:hAnsi="Arial" w:cs="Arial"/>
          <w:sz w:val="18"/>
          <w:szCs w:val="18"/>
        </w:rPr>
      </w:pPr>
    </w:p>
    <w:p w14:paraId="68F3C1A7" w14:textId="77777777" w:rsidR="00CE3720" w:rsidRPr="00B26E2E" w:rsidRDefault="00CE3720" w:rsidP="00EA42B6">
      <w:pPr>
        <w:keepLines/>
        <w:tabs>
          <w:tab w:val="left" w:pos="426"/>
        </w:tabs>
        <w:jc w:val="both"/>
        <w:rPr>
          <w:rFonts w:ascii="Arial" w:hAnsi="Arial" w:cs="Arial"/>
          <w:sz w:val="18"/>
          <w:szCs w:val="18"/>
        </w:rPr>
      </w:pPr>
    </w:p>
    <w:p w14:paraId="6A590140" w14:textId="77777777" w:rsidR="00CE3720" w:rsidRPr="00B26E2E" w:rsidRDefault="00CE3720" w:rsidP="00EA42B6">
      <w:pPr>
        <w:keepLines/>
        <w:tabs>
          <w:tab w:val="left" w:pos="426"/>
        </w:tabs>
        <w:jc w:val="both"/>
        <w:rPr>
          <w:rFonts w:ascii="Arial" w:hAnsi="Arial" w:cs="Arial"/>
          <w:sz w:val="18"/>
          <w:szCs w:val="18"/>
        </w:rPr>
      </w:pPr>
    </w:p>
    <w:p w14:paraId="7391EF6E" w14:textId="77777777" w:rsidR="00CE3720" w:rsidRPr="00B26E2E" w:rsidRDefault="00CE3720" w:rsidP="00EA42B6">
      <w:pPr>
        <w:keepLines/>
        <w:tabs>
          <w:tab w:val="left" w:pos="426"/>
        </w:tabs>
        <w:jc w:val="both"/>
        <w:rPr>
          <w:rFonts w:ascii="Arial" w:hAnsi="Arial" w:cs="Arial"/>
          <w:sz w:val="18"/>
          <w:szCs w:val="18"/>
        </w:rPr>
      </w:pPr>
    </w:p>
    <w:p w14:paraId="409B407A" w14:textId="77777777" w:rsidR="00CE3720" w:rsidRPr="00B26E2E" w:rsidRDefault="00CE3720" w:rsidP="00EA42B6">
      <w:pPr>
        <w:keepLines/>
        <w:tabs>
          <w:tab w:val="left" w:pos="426"/>
        </w:tabs>
        <w:jc w:val="both"/>
        <w:rPr>
          <w:rFonts w:ascii="Arial" w:hAnsi="Arial" w:cs="Arial"/>
          <w:sz w:val="18"/>
          <w:szCs w:val="18"/>
        </w:rPr>
      </w:pPr>
    </w:p>
    <w:p w14:paraId="1F05695B" w14:textId="77777777" w:rsidR="00CE3720" w:rsidRPr="00B26E2E" w:rsidRDefault="00CE3720" w:rsidP="00EA42B6">
      <w:pPr>
        <w:keepLines/>
        <w:tabs>
          <w:tab w:val="left" w:pos="426"/>
        </w:tabs>
        <w:jc w:val="both"/>
        <w:rPr>
          <w:rFonts w:ascii="Arial" w:hAnsi="Arial" w:cs="Arial"/>
          <w:sz w:val="18"/>
          <w:szCs w:val="18"/>
        </w:rPr>
      </w:pPr>
    </w:p>
    <w:p w14:paraId="2DA78427" w14:textId="77777777" w:rsidR="00CE3720" w:rsidRPr="00B26E2E" w:rsidRDefault="00CE3720" w:rsidP="00EA42B6">
      <w:pPr>
        <w:keepLines/>
        <w:tabs>
          <w:tab w:val="left" w:pos="426"/>
        </w:tabs>
        <w:jc w:val="both"/>
        <w:rPr>
          <w:rFonts w:ascii="Arial" w:hAnsi="Arial" w:cs="Arial"/>
          <w:sz w:val="18"/>
          <w:szCs w:val="18"/>
        </w:rPr>
      </w:pPr>
    </w:p>
    <w:p w14:paraId="0E859992" w14:textId="77777777" w:rsidR="00CE3720" w:rsidRPr="00B26E2E" w:rsidRDefault="00CE3720" w:rsidP="00EA42B6">
      <w:pPr>
        <w:keepLines/>
        <w:tabs>
          <w:tab w:val="left" w:pos="426"/>
        </w:tabs>
        <w:jc w:val="both"/>
        <w:rPr>
          <w:rFonts w:ascii="Arial" w:hAnsi="Arial" w:cs="Arial"/>
          <w:sz w:val="18"/>
          <w:szCs w:val="18"/>
        </w:rPr>
      </w:pPr>
    </w:p>
    <w:p w14:paraId="366141DE" w14:textId="77777777" w:rsidR="00CE3720" w:rsidRPr="00B26E2E" w:rsidRDefault="00CE3720" w:rsidP="00EA42B6">
      <w:pPr>
        <w:keepLines/>
        <w:tabs>
          <w:tab w:val="left" w:pos="426"/>
        </w:tabs>
        <w:jc w:val="both"/>
        <w:rPr>
          <w:rFonts w:ascii="Arial" w:hAnsi="Arial" w:cs="Arial"/>
          <w:sz w:val="18"/>
          <w:szCs w:val="18"/>
        </w:rPr>
      </w:pPr>
    </w:p>
    <w:p w14:paraId="4C28B498" w14:textId="77777777" w:rsidR="00CE3720" w:rsidRPr="00B26E2E" w:rsidRDefault="00CE3720" w:rsidP="00EA42B6">
      <w:pPr>
        <w:keepLines/>
        <w:tabs>
          <w:tab w:val="left" w:pos="426"/>
        </w:tabs>
        <w:jc w:val="both"/>
        <w:rPr>
          <w:rFonts w:ascii="Arial" w:hAnsi="Arial" w:cs="Arial"/>
          <w:sz w:val="18"/>
          <w:szCs w:val="18"/>
        </w:rPr>
      </w:pPr>
    </w:p>
    <w:p w14:paraId="50A507FB" w14:textId="77777777" w:rsidR="00CE3720" w:rsidRPr="00B26E2E" w:rsidRDefault="00CE3720" w:rsidP="00EA42B6">
      <w:pPr>
        <w:keepLines/>
        <w:tabs>
          <w:tab w:val="left" w:pos="426"/>
        </w:tabs>
        <w:jc w:val="both"/>
        <w:rPr>
          <w:rFonts w:ascii="Arial" w:hAnsi="Arial" w:cs="Arial"/>
          <w:sz w:val="18"/>
          <w:szCs w:val="18"/>
        </w:rPr>
      </w:pPr>
    </w:p>
    <w:p w14:paraId="662FFD13" w14:textId="77777777" w:rsidR="00CE3720" w:rsidRPr="00B26E2E" w:rsidRDefault="00CE3720" w:rsidP="00EA42B6">
      <w:pPr>
        <w:keepLines/>
        <w:tabs>
          <w:tab w:val="left" w:pos="426"/>
        </w:tabs>
        <w:jc w:val="both"/>
        <w:rPr>
          <w:rFonts w:ascii="Arial" w:hAnsi="Arial" w:cs="Arial"/>
          <w:sz w:val="18"/>
          <w:szCs w:val="18"/>
        </w:rPr>
      </w:pPr>
    </w:p>
    <w:p w14:paraId="5A0CBA63" w14:textId="77777777" w:rsidR="00CE3720" w:rsidRPr="00B26E2E" w:rsidRDefault="00CE3720" w:rsidP="00EA42B6">
      <w:pPr>
        <w:keepLines/>
        <w:tabs>
          <w:tab w:val="left" w:pos="426"/>
        </w:tabs>
        <w:jc w:val="both"/>
        <w:rPr>
          <w:rFonts w:ascii="Arial" w:hAnsi="Arial" w:cs="Arial"/>
          <w:sz w:val="18"/>
          <w:szCs w:val="18"/>
        </w:rPr>
      </w:pPr>
    </w:p>
    <w:p w14:paraId="355744CD" w14:textId="77777777" w:rsidR="00CE3720" w:rsidRPr="00B26E2E" w:rsidRDefault="00CE3720" w:rsidP="00EA42B6">
      <w:pPr>
        <w:keepLines/>
        <w:tabs>
          <w:tab w:val="left" w:pos="426"/>
        </w:tabs>
        <w:jc w:val="both"/>
        <w:rPr>
          <w:rFonts w:ascii="Arial" w:hAnsi="Arial" w:cs="Arial"/>
          <w:sz w:val="18"/>
          <w:szCs w:val="18"/>
        </w:rPr>
      </w:pPr>
    </w:p>
    <w:p w14:paraId="6FF74855" w14:textId="77777777" w:rsidR="00CE3720" w:rsidRPr="00B26E2E" w:rsidRDefault="00CE3720" w:rsidP="00EA42B6">
      <w:pPr>
        <w:keepLines/>
        <w:tabs>
          <w:tab w:val="left" w:pos="426"/>
        </w:tabs>
        <w:jc w:val="both"/>
        <w:rPr>
          <w:rFonts w:ascii="Arial" w:hAnsi="Arial" w:cs="Arial"/>
          <w:sz w:val="18"/>
          <w:szCs w:val="18"/>
        </w:rPr>
      </w:pPr>
    </w:p>
    <w:p w14:paraId="7C9ED93D" w14:textId="77777777" w:rsidR="00CE3720" w:rsidRPr="00B26E2E" w:rsidRDefault="00CE3720" w:rsidP="00EA42B6">
      <w:pPr>
        <w:keepLines/>
        <w:tabs>
          <w:tab w:val="left" w:pos="426"/>
        </w:tabs>
        <w:jc w:val="both"/>
        <w:rPr>
          <w:rFonts w:ascii="Arial" w:hAnsi="Arial" w:cs="Arial"/>
          <w:sz w:val="18"/>
          <w:szCs w:val="18"/>
        </w:rPr>
      </w:pPr>
    </w:p>
    <w:p w14:paraId="7500FCCE" w14:textId="77777777" w:rsidR="00CE3720" w:rsidRPr="00B26E2E" w:rsidRDefault="00CE3720" w:rsidP="00EA42B6">
      <w:pPr>
        <w:keepLines/>
        <w:tabs>
          <w:tab w:val="left" w:pos="426"/>
        </w:tabs>
        <w:jc w:val="both"/>
        <w:rPr>
          <w:rFonts w:ascii="Arial" w:hAnsi="Arial" w:cs="Arial"/>
          <w:sz w:val="18"/>
          <w:szCs w:val="18"/>
        </w:rPr>
      </w:pPr>
    </w:p>
    <w:p w14:paraId="41EF7095" w14:textId="77777777" w:rsidR="00CE3720" w:rsidRPr="00B26E2E" w:rsidRDefault="00CE3720" w:rsidP="00EA42B6">
      <w:pPr>
        <w:keepLines/>
        <w:tabs>
          <w:tab w:val="left" w:pos="426"/>
        </w:tabs>
        <w:jc w:val="both"/>
        <w:rPr>
          <w:rFonts w:ascii="Arial" w:hAnsi="Arial" w:cs="Arial"/>
          <w:sz w:val="18"/>
          <w:szCs w:val="18"/>
        </w:rPr>
      </w:pPr>
    </w:p>
    <w:p w14:paraId="19BEE6D0" w14:textId="77777777" w:rsidR="00CE3720" w:rsidRPr="00B26E2E" w:rsidRDefault="00CE3720" w:rsidP="00EA42B6">
      <w:pPr>
        <w:keepLines/>
        <w:tabs>
          <w:tab w:val="left" w:pos="426"/>
        </w:tabs>
        <w:jc w:val="both"/>
        <w:rPr>
          <w:rFonts w:ascii="Arial" w:hAnsi="Arial" w:cs="Arial"/>
          <w:sz w:val="18"/>
          <w:szCs w:val="18"/>
        </w:rPr>
      </w:pPr>
    </w:p>
    <w:p w14:paraId="4BA97581" w14:textId="77777777" w:rsidR="00CE3720" w:rsidRPr="00B26E2E" w:rsidRDefault="00CE3720" w:rsidP="00EA42B6">
      <w:pPr>
        <w:keepLines/>
        <w:tabs>
          <w:tab w:val="left" w:pos="426"/>
        </w:tabs>
        <w:jc w:val="both"/>
        <w:rPr>
          <w:rFonts w:ascii="Arial" w:hAnsi="Arial" w:cs="Arial"/>
          <w:sz w:val="18"/>
          <w:szCs w:val="18"/>
        </w:rPr>
      </w:pPr>
    </w:p>
    <w:p w14:paraId="3F0DBBB1" w14:textId="77777777" w:rsidR="00CE3720" w:rsidRPr="00B26E2E" w:rsidRDefault="00CE3720" w:rsidP="00EA42B6">
      <w:pPr>
        <w:keepLines/>
        <w:tabs>
          <w:tab w:val="left" w:pos="426"/>
        </w:tabs>
        <w:jc w:val="both"/>
        <w:rPr>
          <w:rFonts w:ascii="Arial" w:hAnsi="Arial" w:cs="Arial"/>
          <w:sz w:val="18"/>
          <w:szCs w:val="18"/>
        </w:rPr>
      </w:pPr>
    </w:p>
    <w:p w14:paraId="0CE64960" w14:textId="77777777" w:rsidR="00CE3720" w:rsidRPr="00B26E2E" w:rsidRDefault="00CE3720" w:rsidP="00EA42B6">
      <w:pPr>
        <w:keepLines/>
        <w:tabs>
          <w:tab w:val="left" w:pos="426"/>
        </w:tabs>
        <w:jc w:val="both"/>
        <w:rPr>
          <w:rFonts w:ascii="Arial" w:hAnsi="Arial" w:cs="Arial"/>
          <w:sz w:val="18"/>
          <w:szCs w:val="18"/>
        </w:rPr>
      </w:pPr>
    </w:p>
    <w:p w14:paraId="799993B4" w14:textId="77777777" w:rsidR="00CE3720" w:rsidRPr="00B26E2E" w:rsidRDefault="00CE3720" w:rsidP="00EA42B6">
      <w:pPr>
        <w:keepLines/>
        <w:tabs>
          <w:tab w:val="left" w:pos="426"/>
        </w:tabs>
        <w:jc w:val="both"/>
        <w:rPr>
          <w:rFonts w:ascii="Arial" w:hAnsi="Arial" w:cs="Arial"/>
          <w:sz w:val="18"/>
          <w:szCs w:val="18"/>
        </w:rPr>
      </w:pPr>
    </w:p>
    <w:p w14:paraId="13C46A90" w14:textId="77777777" w:rsidR="00CE3720" w:rsidRPr="00B26E2E" w:rsidRDefault="00CE3720" w:rsidP="00EA42B6">
      <w:pPr>
        <w:keepLines/>
        <w:tabs>
          <w:tab w:val="left" w:pos="426"/>
        </w:tabs>
        <w:jc w:val="both"/>
        <w:rPr>
          <w:rFonts w:ascii="Arial" w:hAnsi="Arial" w:cs="Arial"/>
          <w:sz w:val="18"/>
          <w:szCs w:val="18"/>
        </w:rPr>
      </w:pPr>
    </w:p>
    <w:p w14:paraId="7138C7B0" w14:textId="77777777" w:rsidR="00CE3720" w:rsidRPr="00B26E2E" w:rsidRDefault="00CE3720" w:rsidP="00EA42B6">
      <w:pPr>
        <w:keepLines/>
        <w:tabs>
          <w:tab w:val="left" w:pos="426"/>
        </w:tabs>
        <w:jc w:val="both"/>
        <w:rPr>
          <w:rFonts w:ascii="Arial" w:hAnsi="Arial" w:cs="Arial"/>
          <w:sz w:val="18"/>
          <w:szCs w:val="18"/>
        </w:rPr>
      </w:pPr>
    </w:p>
    <w:p w14:paraId="2A519FAD" w14:textId="77777777" w:rsidR="00CE3720" w:rsidRPr="00B26E2E" w:rsidRDefault="00CE3720" w:rsidP="00EA42B6">
      <w:pPr>
        <w:keepLines/>
        <w:tabs>
          <w:tab w:val="left" w:pos="426"/>
        </w:tabs>
        <w:jc w:val="both"/>
        <w:rPr>
          <w:rFonts w:ascii="Arial" w:hAnsi="Arial" w:cs="Arial"/>
          <w:sz w:val="18"/>
          <w:szCs w:val="18"/>
        </w:rPr>
      </w:pPr>
    </w:p>
    <w:p w14:paraId="186789B0" w14:textId="77777777" w:rsidR="00CE3720" w:rsidRPr="00B26E2E" w:rsidRDefault="00CE3720" w:rsidP="00EA42B6">
      <w:pPr>
        <w:keepLines/>
        <w:tabs>
          <w:tab w:val="left" w:pos="426"/>
        </w:tabs>
        <w:jc w:val="both"/>
        <w:rPr>
          <w:rFonts w:ascii="Arial" w:hAnsi="Arial" w:cs="Arial"/>
          <w:sz w:val="18"/>
          <w:szCs w:val="18"/>
        </w:rPr>
      </w:pPr>
    </w:p>
    <w:p w14:paraId="5719F69C" w14:textId="77777777" w:rsidR="00CE3720" w:rsidRPr="00B26E2E" w:rsidRDefault="00CE3720" w:rsidP="00EA42B6">
      <w:pPr>
        <w:keepLines/>
        <w:tabs>
          <w:tab w:val="left" w:pos="426"/>
        </w:tabs>
        <w:jc w:val="both"/>
        <w:rPr>
          <w:rFonts w:ascii="Arial" w:hAnsi="Arial" w:cs="Arial"/>
          <w:sz w:val="18"/>
          <w:szCs w:val="18"/>
        </w:rPr>
      </w:pPr>
    </w:p>
    <w:p w14:paraId="1A169810" w14:textId="77777777" w:rsidR="00CE3720" w:rsidRPr="00B26E2E" w:rsidRDefault="00CE3720" w:rsidP="00EA42B6">
      <w:pPr>
        <w:keepLines/>
        <w:tabs>
          <w:tab w:val="left" w:pos="426"/>
        </w:tabs>
        <w:jc w:val="both"/>
        <w:rPr>
          <w:rFonts w:ascii="Arial" w:hAnsi="Arial" w:cs="Arial"/>
          <w:sz w:val="18"/>
          <w:szCs w:val="18"/>
        </w:rPr>
      </w:pPr>
    </w:p>
    <w:p w14:paraId="6FD46C09" w14:textId="77777777" w:rsidR="00CE3720" w:rsidRPr="00B26E2E" w:rsidRDefault="00CE3720" w:rsidP="00EA42B6">
      <w:pPr>
        <w:keepLines/>
        <w:tabs>
          <w:tab w:val="left" w:pos="426"/>
        </w:tabs>
        <w:jc w:val="both"/>
        <w:rPr>
          <w:rFonts w:ascii="Arial" w:hAnsi="Arial" w:cs="Arial"/>
          <w:sz w:val="18"/>
          <w:szCs w:val="18"/>
        </w:rPr>
      </w:pPr>
    </w:p>
    <w:p w14:paraId="43418763" w14:textId="77777777" w:rsidR="00CE3720" w:rsidRPr="00B26E2E" w:rsidRDefault="00CE3720" w:rsidP="00EA42B6">
      <w:pPr>
        <w:keepLines/>
        <w:tabs>
          <w:tab w:val="left" w:pos="426"/>
        </w:tabs>
        <w:jc w:val="both"/>
        <w:rPr>
          <w:rFonts w:ascii="Arial" w:hAnsi="Arial" w:cs="Arial"/>
          <w:sz w:val="18"/>
          <w:szCs w:val="18"/>
        </w:rPr>
      </w:pPr>
    </w:p>
    <w:p w14:paraId="43F3AD04" w14:textId="77777777" w:rsidR="00CE3720" w:rsidRPr="00B26E2E" w:rsidRDefault="00CE3720" w:rsidP="00EA42B6">
      <w:pPr>
        <w:keepLines/>
        <w:tabs>
          <w:tab w:val="left" w:pos="426"/>
        </w:tabs>
        <w:jc w:val="both"/>
        <w:rPr>
          <w:rFonts w:ascii="Arial" w:hAnsi="Arial" w:cs="Arial"/>
          <w:sz w:val="18"/>
          <w:szCs w:val="18"/>
        </w:rPr>
      </w:pPr>
    </w:p>
    <w:p w14:paraId="76415A4D" w14:textId="77777777" w:rsidR="00C96F11" w:rsidRPr="00F070D9" w:rsidRDefault="00C96F11" w:rsidP="00EA42B6">
      <w:pPr>
        <w:keepLines/>
        <w:tabs>
          <w:tab w:val="left" w:pos="426"/>
        </w:tabs>
        <w:jc w:val="both"/>
        <w:rPr>
          <w:rFonts w:ascii="Arial" w:hAnsi="Arial" w:cs="Arial"/>
          <w:sz w:val="18"/>
          <w:szCs w:val="18"/>
        </w:rPr>
      </w:pPr>
    </w:p>
    <w:p w14:paraId="443232BC" w14:textId="77777777" w:rsidR="00EA42B6" w:rsidRPr="00614417" w:rsidRDefault="00EA42B6" w:rsidP="00EA42B6">
      <w:pPr>
        <w:keepLines/>
        <w:tabs>
          <w:tab w:val="left" w:pos="426"/>
        </w:tabs>
        <w:jc w:val="both"/>
        <w:rPr>
          <w:rFonts w:ascii="Arial" w:hAnsi="Arial" w:cs="Arial"/>
          <w:sz w:val="18"/>
          <w:szCs w:val="18"/>
        </w:rPr>
      </w:pPr>
    </w:p>
    <w:p w14:paraId="54D12C63" w14:textId="77777777" w:rsidR="002A69BD" w:rsidRDefault="002A69BD" w:rsidP="00E875E9">
      <w:pPr>
        <w:pStyle w:val="1"/>
        <w:numPr>
          <w:ilvl w:val="0"/>
          <w:numId w:val="68"/>
        </w:numPr>
        <w:rPr>
          <w:sz w:val="24"/>
          <w:szCs w:val="24"/>
          <w:u w:val="none"/>
        </w:rPr>
      </w:pPr>
      <w:bookmarkStart w:id="1031" w:name="_Ref504640945"/>
      <w:bookmarkStart w:id="1032" w:name="_Toc504645298"/>
      <w:bookmarkStart w:id="1033" w:name="_Hlk10031998"/>
      <w:r w:rsidRPr="00C96F11">
        <w:rPr>
          <w:sz w:val="24"/>
          <w:szCs w:val="24"/>
          <w:u w:val="none"/>
        </w:rPr>
        <w:lastRenderedPageBreak/>
        <w:t>Особые условия обслуживания счет</w:t>
      </w:r>
      <w:r w:rsidR="00FB4906" w:rsidRPr="00C96F11">
        <w:rPr>
          <w:sz w:val="24"/>
          <w:szCs w:val="24"/>
          <w:u w:val="none"/>
        </w:rPr>
        <w:t>ов</w:t>
      </w:r>
      <w:r w:rsidRPr="00C96F11">
        <w:rPr>
          <w:sz w:val="24"/>
          <w:szCs w:val="24"/>
          <w:u w:val="none"/>
        </w:rPr>
        <w:t xml:space="preserve"> депо</w:t>
      </w:r>
      <w:r w:rsidR="00FB4906" w:rsidRPr="00C96F11">
        <w:rPr>
          <w:sz w:val="24"/>
          <w:szCs w:val="24"/>
          <w:u w:val="none"/>
        </w:rPr>
        <w:t>, на которых осуществляется учет прав на ценные бумаги,</w:t>
      </w:r>
      <w:r w:rsidRPr="00C96F11">
        <w:rPr>
          <w:sz w:val="24"/>
          <w:szCs w:val="24"/>
          <w:u w:val="none"/>
        </w:rPr>
        <w:t xml:space="preserve"> </w:t>
      </w:r>
      <w:r w:rsidR="00FB4906" w:rsidRPr="00C96F11">
        <w:rPr>
          <w:sz w:val="24"/>
          <w:szCs w:val="24"/>
          <w:u w:val="none"/>
        </w:rPr>
        <w:t xml:space="preserve">в отношении которых Депонент не является их владельцем </w:t>
      </w:r>
      <w:r w:rsidR="00C175F5" w:rsidRPr="00C96F11">
        <w:rPr>
          <w:sz w:val="24"/>
          <w:szCs w:val="24"/>
          <w:u w:val="none"/>
        </w:rPr>
        <w:t>(«</w:t>
      </w:r>
      <w:r w:rsidRPr="00C96F11">
        <w:rPr>
          <w:sz w:val="24"/>
          <w:szCs w:val="24"/>
          <w:u w:val="none"/>
        </w:rPr>
        <w:t>Доверительный управляющий</w:t>
      </w:r>
      <w:r w:rsidR="00C175F5" w:rsidRPr="00C96F11">
        <w:rPr>
          <w:sz w:val="24"/>
          <w:szCs w:val="24"/>
          <w:u w:val="none"/>
        </w:rPr>
        <w:t>»</w:t>
      </w:r>
      <w:r w:rsidR="006810C3" w:rsidRPr="00C96F11">
        <w:rPr>
          <w:sz w:val="24"/>
          <w:szCs w:val="24"/>
          <w:u w:val="none"/>
        </w:rPr>
        <w:t>,</w:t>
      </w:r>
      <w:r w:rsidR="00C175F5" w:rsidRPr="00C96F11">
        <w:rPr>
          <w:sz w:val="24"/>
          <w:szCs w:val="24"/>
          <w:u w:val="none"/>
        </w:rPr>
        <w:t xml:space="preserve"> </w:t>
      </w:r>
      <w:r w:rsidR="00FB4906" w:rsidRPr="00C96F11">
        <w:rPr>
          <w:sz w:val="24"/>
          <w:szCs w:val="24"/>
          <w:u w:val="none"/>
        </w:rPr>
        <w:t>«Номинальный держатель»</w:t>
      </w:r>
      <w:r w:rsidR="006810C3" w:rsidRPr="00C96F11">
        <w:rPr>
          <w:sz w:val="24"/>
          <w:szCs w:val="24"/>
          <w:u w:val="none"/>
        </w:rPr>
        <w:t>, Депозитный счет депо)</w:t>
      </w:r>
      <w:bookmarkEnd w:id="1031"/>
      <w:bookmarkEnd w:id="1032"/>
    </w:p>
    <w:p w14:paraId="77A0C6DA" w14:textId="77777777" w:rsidR="00435CB1" w:rsidRDefault="00435CB1" w:rsidP="00ED2A50">
      <w:pPr>
        <w:keepNext/>
        <w:numPr>
          <w:ilvl w:val="1"/>
          <w:numId w:val="63"/>
        </w:numPr>
        <w:tabs>
          <w:tab w:val="clear" w:pos="660"/>
          <w:tab w:val="num" w:pos="567"/>
        </w:tabs>
        <w:spacing w:before="240" w:after="60"/>
        <w:ind w:left="0" w:firstLine="0"/>
        <w:outlineLvl w:val="1"/>
        <w:rPr>
          <w:b/>
          <w:bCs/>
          <w:iCs/>
          <w:sz w:val="24"/>
          <w:szCs w:val="24"/>
        </w:rPr>
      </w:pPr>
      <w:bookmarkStart w:id="1034" w:name="_Toc504645299"/>
      <w:bookmarkEnd w:id="1033"/>
      <w:r w:rsidRPr="00C96F11">
        <w:rPr>
          <w:b/>
          <w:bCs/>
          <w:iCs/>
          <w:sz w:val="24"/>
          <w:szCs w:val="24"/>
        </w:rPr>
        <w:t>Особые условия обслуживания счета депо "Доверительный управляющий"</w:t>
      </w:r>
      <w:bookmarkEnd w:id="1034"/>
    </w:p>
    <w:p w14:paraId="6DF980D2" w14:textId="77777777" w:rsidR="006D0E2C" w:rsidRPr="00C96F11" w:rsidRDefault="006D0E2C" w:rsidP="00ED2A50">
      <w:pPr>
        <w:keepLines/>
        <w:numPr>
          <w:ilvl w:val="2"/>
          <w:numId w:val="63"/>
        </w:numPr>
        <w:spacing w:after="120"/>
        <w:jc w:val="both"/>
        <w:rPr>
          <w:sz w:val="24"/>
          <w:szCs w:val="24"/>
        </w:rPr>
      </w:pPr>
      <w:r w:rsidRPr="00C96F11">
        <w:rPr>
          <w:sz w:val="24"/>
          <w:szCs w:val="24"/>
        </w:rPr>
        <w:t xml:space="preserve">Депонентом счета депо </w:t>
      </w:r>
      <w:r>
        <w:rPr>
          <w:sz w:val="24"/>
          <w:szCs w:val="24"/>
        </w:rPr>
        <w:t>«</w:t>
      </w:r>
      <w:r w:rsidRPr="00C96F11">
        <w:rPr>
          <w:sz w:val="24"/>
          <w:szCs w:val="24"/>
        </w:rPr>
        <w:t>Доверительный управляющий</w:t>
      </w:r>
      <w:r>
        <w:rPr>
          <w:sz w:val="24"/>
          <w:szCs w:val="24"/>
        </w:rPr>
        <w:t>»</w:t>
      </w:r>
      <w:r w:rsidRPr="00C96F11">
        <w:rPr>
          <w:sz w:val="24"/>
          <w:szCs w:val="24"/>
        </w:rPr>
        <w:t xml:space="preserve"> может стать:</w:t>
      </w:r>
    </w:p>
    <w:p w14:paraId="17CFDA39" w14:textId="77777777" w:rsidR="006D0E2C" w:rsidRPr="00C96F11" w:rsidRDefault="006D0E2C" w:rsidP="006D0E2C">
      <w:pPr>
        <w:keepLines/>
        <w:spacing w:after="120"/>
        <w:jc w:val="both"/>
        <w:rPr>
          <w:sz w:val="24"/>
          <w:szCs w:val="24"/>
        </w:rPr>
      </w:pPr>
      <w:r w:rsidRPr="00C96F11">
        <w:rPr>
          <w:sz w:val="24"/>
          <w:szCs w:val="24"/>
        </w:rPr>
        <w:t>1) профессиональный участник рынка ценных бумаг, осуществляющий деятельность по управлению ценными бумагами и средствами инвестирования в ценные бумаги на основании соответствующей лицензии, или</w:t>
      </w:r>
    </w:p>
    <w:p w14:paraId="1BF37FC5" w14:textId="77777777" w:rsidR="006D0E2C" w:rsidRPr="00C96F11" w:rsidRDefault="006D0E2C" w:rsidP="006D0E2C">
      <w:pPr>
        <w:keepLines/>
        <w:spacing w:after="120"/>
        <w:jc w:val="both"/>
        <w:rPr>
          <w:sz w:val="24"/>
          <w:szCs w:val="24"/>
        </w:rPr>
      </w:pPr>
      <w:r w:rsidRPr="00C96F11">
        <w:rPr>
          <w:sz w:val="24"/>
          <w:szCs w:val="24"/>
        </w:rPr>
        <w:t>2) управляющая компания, осуществляющая деятельность по управлению инвестиционными фондами, паевыми инвестиционными фондами и негосударственными пенсионными фондами на основании соответствующей лицензии, или</w:t>
      </w:r>
    </w:p>
    <w:p w14:paraId="677971D8" w14:textId="77777777" w:rsidR="006D0E2C" w:rsidRPr="00C96F11" w:rsidRDefault="006D0E2C" w:rsidP="006D0E2C">
      <w:pPr>
        <w:keepLines/>
        <w:spacing w:after="120"/>
        <w:jc w:val="both"/>
        <w:rPr>
          <w:sz w:val="24"/>
          <w:szCs w:val="24"/>
        </w:rPr>
      </w:pPr>
      <w:r w:rsidRPr="00C96F11">
        <w:rPr>
          <w:sz w:val="24"/>
          <w:szCs w:val="24"/>
        </w:rPr>
        <w:t>3) лицо, осуществляющее доверительное управление, связанное только с осуществлением прав по ценным бумагам.</w:t>
      </w:r>
    </w:p>
    <w:p w14:paraId="39115E09" w14:textId="77777777" w:rsidR="006D0E2C" w:rsidRPr="00C96F11" w:rsidRDefault="006D0E2C" w:rsidP="00ED2A50">
      <w:pPr>
        <w:keepLines/>
        <w:numPr>
          <w:ilvl w:val="2"/>
          <w:numId w:val="63"/>
        </w:numPr>
        <w:spacing w:after="120"/>
        <w:jc w:val="both"/>
        <w:rPr>
          <w:sz w:val="24"/>
          <w:szCs w:val="24"/>
        </w:rPr>
      </w:pPr>
      <w:r w:rsidRPr="00C96F11">
        <w:rPr>
          <w:sz w:val="24"/>
          <w:szCs w:val="24"/>
        </w:rPr>
        <w:t xml:space="preserve">Депозитарий представляет Депоненту услуги в отношении ценных бумаг, переданных Депоненту по заключенным им договорам о доверительном управлении с владельцами ценных бумаг в соответствии с законодательством </w:t>
      </w:r>
      <w:r>
        <w:rPr>
          <w:sz w:val="24"/>
          <w:szCs w:val="24"/>
        </w:rPr>
        <w:t>РФ</w:t>
      </w:r>
      <w:r w:rsidRPr="00C96F11">
        <w:rPr>
          <w:sz w:val="24"/>
          <w:szCs w:val="24"/>
        </w:rPr>
        <w:t>.</w:t>
      </w:r>
    </w:p>
    <w:p w14:paraId="6A514EB1" w14:textId="77777777" w:rsidR="006D0E2C" w:rsidRPr="00C96F11" w:rsidRDefault="006D0E2C" w:rsidP="00ED2A50">
      <w:pPr>
        <w:keepLines/>
        <w:numPr>
          <w:ilvl w:val="2"/>
          <w:numId w:val="63"/>
        </w:numPr>
        <w:spacing w:after="120"/>
        <w:jc w:val="both"/>
        <w:rPr>
          <w:sz w:val="24"/>
          <w:szCs w:val="24"/>
        </w:rPr>
      </w:pPr>
      <w:r w:rsidRPr="00C96F11">
        <w:rPr>
          <w:sz w:val="24"/>
          <w:szCs w:val="24"/>
        </w:rPr>
        <w:t xml:space="preserve">Депонент не вправе учитывать на счете депо </w:t>
      </w:r>
      <w:r>
        <w:rPr>
          <w:sz w:val="24"/>
          <w:szCs w:val="24"/>
        </w:rPr>
        <w:t>«</w:t>
      </w:r>
      <w:r w:rsidRPr="00C96F11">
        <w:rPr>
          <w:sz w:val="24"/>
          <w:szCs w:val="24"/>
        </w:rPr>
        <w:t>Доверительный управляющий</w:t>
      </w:r>
      <w:r>
        <w:rPr>
          <w:sz w:val="24"/>
          <w:szCs w:val="24"/>
        </w:rPr>
        <w:t>»</w:t>
      </w:r>
      <w:r w:rsidRPr="00C96F11">
        <w:rPr>
          <w:sz w:val="24"/>
          <w:szCs w:val="24"/>
        </w:rPr>
        <w:t xml:space="preserve"> ценные бумаги, принадлежащие ему на праве собственности.</w:t>
      </w:r>
    </w:p>
    <w:p w14:paraId="4C44CAD2" w14:textId="77777777" w:rsidR="006D0E2C" w:rsidRPr="00C96F11" w:rsidRDefault="006D0E2C" w:rsidP="00ED2A50">
      <w:pPr>
        <w:keepLines/>
        <w:numPr>
          <w:ilvl w:val="2"/>
          <w:numId w:val="63"/>
        </w:numPr>
        <w:spacing w:after="120"/>
        <w:jc w:val="both"/>
        <w:rPr>
          <w:sz w:val="24"/>
          <w:szCs w:val="24"/>
        </w:rPr>
      </w:pPr>
      <w:r w:rsidRPr="00C96F11">
        <w:rPr>
          <w:sz w:val="24"/>
          <w:szCs w:val="24"/>
        </w:rPr>
        <w:t>По счету депо «Доверительный управляющий» может осуществляться фиксация (регистрация) факта ограничения операций с ценными бумагами, в том числе фиксация (регистрация) обременения ценных бумаг правами третьих лиц. Если на момент списания ценных бумаг со счета депо в отношении таких ценных бумаг было зафиксировано (зарегистрировано) право залога, то зачисление этих ценных бумаг на счет депо доверительного управляющего допускается при условии одновременной фиксации (регистрации) Депозитарием, права залога в отношении зачисляемых ценных бумаг на тех же условиях. Условием списания Депозитарием ценных бумаг, в отношении которых им зафиксировано (зарегистрировано) право залога, является также передача информации об условиях залога другому депозитарию или иному лицу, которым будет осуществляться учет прав депонента на такие ценные бумаги.</w:t>
      </w:r>
    </w:p>
    <w:p w14:paraId="0625B10F" w14:textId="77777777" w:rsidR="006D0E2C" w:rsidRPr="00C96F11" w:rsidRDefault="006D0E2C" w:rsidP="00ED2A50">
      <w:pPr>
        <w:keepLines/>
        <w:numPr>
          <w:ilvl w:val="2"/>
          <w:numId w:val="63"/>
        </w:numPr>
        <w:spacing w:after="120"/>
        <w:jc w:val="both"/>
        <w:rPr>
          <w:sz w:val="24"/>
          <w:szCs w:val="24"/>
        </w:rPr>
      </w:pPr>
      <w:r w:rsidRPr="00C96F11">
        <w:rPr>
          <w:sz w:val="24"/>
          <w:szCs w:val="24"/>
        </w:rPr>
        <w:t xml:space="preserve">Фиксация (регистрация) наложения ареста на ценные бумаги по счету депо «Доверительный управляющий» не осуществляется. </w:t>
      </w:r>
    </w:p>
    <w:p w14:paraId="6F064CF6" w14:textId="77777777" w:rsidR="003328C7" w:rsidRPr="006D0E2C" w:rsidRDefault="003328C7" w:rsidP="00ED2A50">
      <w:pPr>
        <w:keepLines/>
        <w:numPr>
          <w:ilvl w:val="2"/>
          <w:numId w:val="63"/>
        </w:numPr>
        <w:tabs>
          <w:tab w:val="num" w:pos="567"/>
        </w:tabs>
        <w:spacing w:after="120"/>
        <w:jc w:val="both"/>
        <w:rPr>
          <w:b/>
          <w:sz w:val="24"/>
          <w:szCs w:val="24"/>
        </w:rPr>
      </w:pPr>
      <w:bookmarkStart w:id="1035" w:name="_Ref504575340"/>
      <w:r w:rsidRPr="006D0E2C">
        <w:rPr>
          <w:b/>
          <w:sz w:val="24"/>
          <w:szCs w:val="24"/>
        </w:rPr>
        <w:t>Порядок предоставления Депонентом счета депо «Доверительный управляющий» информации для составления Депозитарием списка владельцев ценных бумаг и списка лиц, осуществляющих права по ценным бумагам</w:t>
      </w:r>
      <w:bookmarkEnd w:id="1035"/>
    </w:p>
    <w:p w14:paraId="5FC36244" w14:textId="77777777" w:rsidR="003328C7" w:rsidRPr="00C96F11" w:rsidRDefault="003328C7" w:rsidP="00ED2A50">
      <w:pPr>
        <w:pStyle w:val="af3"/>
        <w:keepLines/>
        <w:numPr>
          <w:ilvl w:val="3"/>
          <w:numId w:val="87"/>
        </w:numPr>
        <w:spacing w:after="120"/>
        <w:ind w:left="0" w:firstLine="0"/>
        <w:jc w:val="both"/>
        <w:rPr>
          <w:sz w:val="24"/>
          <w:szCs w:val="24"/>
        </w:rPr>
      </w:pPr>
      <w:r w:rsidRPr="00C96F11">
        <w:rPr>
          <w:sz w:val="24"/>
          <w:szCs w:val="24"/>
        </w:rPr>
        <w:t xml:space="preserve">Депонент </w:t>
      </w:r>
      <w:r w:rsidR="00530383" w:rsidRPr="00C96F11">
        <w:rPr>
          <w:sz w:val="24"/>
          <w:szCs w:val="24"/>
        </w:rPr>
        <w:t>счета депо «Доверительный управляющий»</w:t>
      </w:r>
      <w:r w:rsidR="00530383" w:rsidRPr="00C96F11">
        <w:rPr>
          <w:b/>
          <w:sz w:val="24"/>
          <w:szCs w:val="24"/>
        </w:rPr>
        <w:t xml:space="preserve"> </w:t>
      </w:r>
      <w:r w:rsidRPr="00C96F11">
        <w:rPr>
          <w:sz w:val="24"/>
          <w:szCs w:val="24"/>
        </w:rPr>
        <w:t xml:space="preserve">по запросу Депозитария обязан предоставлять Депозитарию для составления списка владельцев ценных бумаг информацию о лицах, в интересах которых Депонент осуществляет права по ценным бумагам, в порядке, форме и сроки, указанные в запросе Депозитария. </w:t>
      </w:r>
      <w:r w:rsidR="00530383" w:rsidRPr="00C96F11">
        <w:rPr>
          <w:sz w:val="24"/>
          <w:szCs w:val="24"/>
        </w:rPr>
        <w:t xml:space="preserve"> </w:t>
      </w:r>
    </w:p>
    <w:p w14:paraId="659DAFEE" w14:textId="77777777" w:rsidR="003328C7" w:rsidRPr="00C96F11" w:rsidRDefault="003328C7" w:rsidP="00ED2A50">
      <w:pPr>
        <w:pStyle w:val="af3"/>
        <w:keepLines/>
        <w:numPr>
          <w:ilvl w:val="3"/>
          <w:numId w:val="87"/>
        </w:numPr>
        <w:spacing w:after="120"/>
        <w:ind w:left="0" w:firstLine="0"/>
        <w:jc w:val="both"/>
        <w:rPr>
          <w:sz w:val="24"/>
          <w:szCs w:val="24"/>
        </w:rPr>
      </w:pPr>
      <w:r w:rsidRPr="00C96F11">
        <w:rPr>
          <w:sz w:val="24"/>
          <w:szCs w:val="24"/>
        </w:rPr>
        <w:t>Депонент, который является управляющим одного учредителя управления, вправе в простой письменной форме поручить Депозитарию включать в списки владельцев ценных бумаг информацию о лице, в интересах которого Депонент осуществляет права по ценным бумагам, предоставленную Депонентом ранее, и не направлять Депоненту  запросы для составления каждого списка владельцев ценных бумаг. В этом случае Депозитарий не направляет Депоненту запросы для составления списков владельцев ценных бумаг и включает учредителя управления в  списки владельцев ценных бумаг.</w:t>
      </w:r>
    </w:p>
    <w:p w14:paraId="6D732682" w14:textId="77777777" w:rsidR="003328C7" w:rsidRPr="00C96F11" w:rsidRDefault="003328C7" w:rsidP="00ED2A50">
      <w:pPr>
        <w:pStyle w:val="af3"/>
        <w:keepLines/>
        <w:numPr>
          <w:ilvl w:val="3"/>
          <w:numId w:val="87"/>
        </w:numPr>
        <w:spacing w:after="120"/>
        <w:ind w:left="0" w:firstLine="0"/>
        <w:jc w:val="both"/>
        <w:rPr>
          <w:sz w:val="24"/>
          <w:szCs w:val="24"/>
        </w:rPr>
      </w:pPr>
      <w:r w:rsidRPr="00C96F11">
        <w:rPr>
          <w:sz w:val="24"/>
          <w:szCs w:val="24"/>
        </w:rPr>
        <w:t>Депозитарий не направляет Депоненту запросы для составления списков лиц, осуществляющих права по ценным бумагам.</w:t>
      </w:r>
    </w:p>
    <w:p w14:paraId="75993C63" w14:textId="77777777" w:rsidR="003328C7" w:rsidRPr="00C96F11" w:rsidRDefault="003328C7" w:rsidP="00ED2A50">
      <w:pPr>
        <w:pStyle w:val="af3"/>
        <w:keepLines/>
        <w:numPr>
          <w:ilvl w:val="3"/>
          <w:numId w:val="87"/>
        </w:numPr>
        <w:spacing w:after="120"/>
        <w:ind w:left="0" w:firstLine="0"/>
        <w:jc w:val="both"/>
        <w:rPr>
          <w:sz w:val="24"/>
          <w:szCs w:val="24"/>
        </w:rPr>
      </w:pPr>
      <w:bookmarkStart w:id="1036" w:name="_Ref504640442"/>
      <w:r w:rsidRPr="00C96F11">
        <w:rPr>
          <w:sz w:val="24"/>
          <w:szCs w:val="24"/>
        </w:rPr>
        <w:lastRenderedPageBreak/>
        <w:t>Депонент</w:t>
      </w:r>
      <w:r w:rsidR="00530383" w:rsidRPr="00C96F11">
        <w:rPr>
          <w:sz w:val="24"/>
          <w:szCs w:val="24"/>
        </w:rPr>
        <w:t xml:space="preserve"> счета депо «Доверительный управляющий»</w:t>
      </w:r>
      <w:r w:rsidRPr="00C96F11">
        <w:rPr>
          <w:sz w:val="24"/>
          <w:szCs w:val="24"/>
        </w:rPr>
        <w:t>, заключая Депозитарный договор, подтверждает, что в соответствии с договорами доверительного управления, заключенными им с учредителями управления, Депонент осуществляет все права, закрепленные ценными бумагами, в т.ч. уполномочен принимать участие в общем собрании владельцев ценных бумаг и голосовать по вопросам повестки дня, и настоящим поручает Депозитарию включать в списки лиц, осуществляющих права по ценным бумагам, сведения о Депоненте, как лице, осуществляющим права по ценным бумагам.</w:t>
      </w:r>
      <w:bookmarkEnd w:id="1036"/>
      <w:r w:rsidRPr="00C96F11">
        <w:rPr>
          <w:sz w:val="24"/>
          <w:szCs w:val="24"/>
        </w:rPr>
        <w:t xml:space="preserve"> </w:t>
      </w:r>
    </w:p>
    <w:p w14:paraId="12AEA937" w14:textId="77777777" w:rsidR="003328C7" w:rsidRPr="00C15AAF" w:rsidRDefault="003328C7" w:rsidP="00ED2A50">
      <w:pPr>
        <w:pStyle w:val="af3"/>
        <w:keepLines/>
        <w:numPr>
          <w:ilvl w:val="3"/>
          <w:numId w:val="87"/>
        </w:numPr>
        <w:spacing w:after="120"/>
        <w:ind w:left="0" w:firstLine="0"/>
        <w:jc w:val="both"/>
        <w:rPr>
          <w:sz w:val="24"/>
          <w:szCs w:val="24"/>
        </w:rPr>
      </w:pPr>
      <w:r w:rsidRPr="00C15AAF">
        <w:rPr>
          <w:sz w:val="24"/>
          <w:szCs w:val="24"/>
        </w:rPr>
        <w:t>Если в договор доверительного управления, заключенный Депонентом с учредителем управления, будут внесены изменения, ограничивающие осуществление Депонентом прав, закрепленных ценными бумагами, в т.ч. прав принимать участие в общем собрании владельцев ценных бумаг, прав голосовать по вопросам повестки дня</w:t>
      </w:r>
      <w:r w:rsidR="0039013B" w:rsidRPr="00C15AAF">
        <w:rPr>
          <w:sz w:val="24"/>
          <w:szCs w:val="24"/>
        </w:rPr>
        <w:t xml:space="preserve"> или данные ограничения были изначально установлены указанным договором</w:t>
      </w:r>
      <w:r w:rsidRPr="00C15AAF">
        <w:rPr>
          <w:sz w:val="24"/>
          <w:szCs w:val="24"/>
        </w:rPr>
        <w:t xml:space="preserve">, Депонент обязуется незамедлительно в письменной форме информировать об этом Депозитарий. </w:t>
      </w:r>
    </w:p>
    <w:p w14:paraId="519E5136" w14:textId="77777777" w:rsidR="003328C7" w:rsidRPr="00C96F11" w:rsidRDefault="003328C7" w:rsidP="00F86F47">
      <w:pPr>
        <w:pStyle w:val="af3"/>
        <w:keepLines/>
        <w:spacing w:after="120"/>
        <w:ind w:left="0"/>
        <w:jc w:val="both"/>
        <w:rPr>
          <w:sz w:val="24"/>
          <w:szCs w:val="24"/>
        </w:rPr>
      </w:pPr>
      <w:r w:rsidRPr="00C96F11">
        <w:rPr>
          <w:sz w:val="24"/>
          <w:szCs w:val="24"/>
        </w:rPr>
        <w:t xml:space="preserve">Депозитарий по получению вышеуказанного письма Депонента прекращает исполнение поручения Депонента, указанного в п. </w:t>
      </w:r>
      <w:r w:rsidR="00A704A2">
        <w:rPr>
          <w:sz w:val="24"/>
          <w:szCs w:val="24"/>
        </w:rPr>
        <w:fldChar w:fldCharType="begin"/>
      </w:r>
      <w:r w:rsidR="00A704A2">
        <w:rPr>
          <w:sz w:val="24"/>
          <w:szCs w:val="24"/>
        </w:rPr>
        <w:instrText xml:space="preserve"> REF _Ref504640442 \r \h </w:instrText>
      </w:r>
      <w:r w:rsidR="00A704A2">
        <w:rPr>
          <w:sz w:val="24"/>
          <w:szCs w:val="24"/>
        </w:rPr>
      </w:r>
      <w:r w:rsidR="00A704A2">
        <w:rPr>
          <w:sz w:val="24"/>
          <w:szCs w:val="24"/>
        </w:rPr>
        <w:fldChar w:fldCharType="separate"/>
      </w:r>
      <w:r w:rsidR="0041597A">
        <w:rPr>
          <w:sz w:val="24"/>
          <w:szCs w:val="24"/>
        </w:rPr>
        <w:t>11.1.6.4</w:t>
      </w:r>
      <w:r w:rsidR="00A704A2">
        <w:rPr>
          <w:sz w:val="24"/>
          <w:szCs w:val="24"/>
        </w:rPr>
        <w:fldChar w:fldCharType="end"/>
      </w:r>
      <w:r w:rsidRPr="00C96F11">
        <w:rPr>
          <w:sz w:val="24"/>
          <w:szCs w:val="24"/>
        </w:rPr>
        <w:t xml:space="preserve"> (не включает в списки лиц, осуществляющих права по ценным бумагам сведения о Депоненте, как лице, осуществляющим права по ценным бумагам). </w:t>
      </w:r>
    </w:p>
    <w:p w14:paraId="419E613B" w14:textId="77777777" w:rsidR="003328C7" w:rsidRPr="00C96F11" w:rsidRDefault="003328C7" w:rsidP="00F86F47">
      <w:pPr>
        <w:pStyle w:val="af3"/>
        <w:keepLines/>
        <w:spacing w:after="120"/>
        <w:ind w:left="0"/>
        <w:jc w:val="both"/>
        <w:rPr>
          <w:sz w:val="24"/>
          <w:szCs w:val="24"/>
        </w:rPr>
      </w:pPr>
      <w:r w:rsidRPr="00C96F11">
        <w:rPr>
          <w:sz w:val="24"/>
          <w:szCs w:val="24"/>
        </w:rPr>
        <w:t xml:space="preserve">В случае, предусмотренном настоящим пунктом, Депонент </w:t>
      </w:r>
      <w:r w:rsidR="0039013B" w:rsidRPr="00C96F11">
        <w:rPr>
          <w:sz w:val="24"/>
          <w:szCs w:val="24"/>
        </w:rPr>
        <w:t>вправе предоставить</w:t>
      </w:r>
      <w:r w:rsidRPr="00C96F11">
        <w:rPr>
          <w:sz w:val="24"/>
          <w:szCs w:val="24"/>
        </w:rPr>
        <w:t xml:space="preserve"> Депозитарию информацию о лицах, осуществляющих права по ценным бумагам, в порядке и сроки, предусмотренные каждым собранием владельцев ценных бумаг, иным Корпоративным действием, по форме, установленной Депозитарием. Депозитарий включает в список лиц, осуществляющих права по ценным бумагам, предоставляет Инфраструктурным организациям информацию о лицах, осуществляющих права по ценным бумагам, в случаях предусмотренных настоящим пунктом, только если Депонент предоставил такую информацию Депозитарию. </w:t>
      </w:r>
    </w:p>
    <w:p w14:paraId="7404DB63" w14:textId="77777777" w:rsidR="003328C7" w:rsidRPr="00C96F11" w:rsidRDefault="003328C7" w:rsidP="00ED2A50">
      <w:pPr>
        <w:pStyle w:val="af3"/>
        <w:keepLines/>
        <w:numPr>
          <w:ilvl w:val="3"/>
          <w:numId w:val="87"/>
        </w:numPr>
        <w:spacing w:after="120"/>
        <w:ind w:left="0" w:firstLine="0"/>
        <w:jc w:val="both"/>
        <w:rPr>
          <w:sz w:val="24"/>
          <w:szCs w:val="24"/>
        </w:rPr>
      </w:pPr>
      <w:r w:rsidRPr="00C96F11">
        <w:rPr>
          <w:sz w:val="24"/>
          <w:szCs w:val="24"/>
        </w:rPr>
        <w:t xml:space="preserve">Депонент </w:t>
      </w:r>
      <w:r w:rsidR="00530383" w:rsidRPr="00C96F11">
        <w:rPr>
          <w:sz w:val="24"/>
          <w:szCs w:val="24"/>
        </w:rPr>
        <w:t>счета депо «Доверительный управляющий»</w:t>
      </w:r>
      <w:r w:rsidR="00530383" w:rsidRPr="00C96F11">
        <w:rPr>
          <w:b/>
          <w:sz w:val="24"/>
          <w:szCs w:val="24"/>
        </w:rPr>
        <w:t xml:space="preserve"> </w:t>
      </w:r>
      <w:r w:rsidRPr="00C96F11">
        <w:rPr>
          <w:sz w:val="24"/>
          <w:szCs w:val="24"/>
        </w:rPr>
        <w:t xml:space="preserve">настоящим подтверждает, что не является бенефициарным владельцем ценных бумаг, учитываемых на счете депо Депонента, в целях налогообложения доходов по таким ценным бумагам. </w:t>
      </w:r>
    </w:p>
    <w:p w14:paraId="796165B0" w14:textId="77777777" w:rsidR="003328C7" w:rsidRPr="00C96F11" w:rsidRDefault="003328C7" w:rsidP="00ED2A50">
      <w:pPr>
        <w:pStyle w:val="af3"/>
        <w:keepLines/>
        <w:numPr>
          <w:ilvl w:val="3"/>
          <w:numId w:val="87"/>
        </w:numPr>
        <w:spacing w:after="120"/>
        <w:ind w:left="0" w:firstLine="0"/>
        <w:jc w:val="both"/>
        <w:rPr>
          <w:sz w:val="24"/>
          <w:szCs w:val="24"/>
        </w:rPr>
      </w:pPr>
      <w:r w:rsidRPr="00C96F11">
        <w:rPr>
          <w:sz w:val="24"/>
          <w:szCs w:val="24"/>
        </w:rPr>
        <w:t xml:space="preserve">  Депонент </w:t>
      </w:r>
      <w:r w:rsidR="00530383" w:rsidRPr="00C96F11">
        <w:rPr>
          <w:sz w:val="24"/>
          <w:szCs w:val="24"/>
        </w:rPr>
        <w:t>счета депо «Доверительный управляющий»</w:t>
      </w:r>
      <w:r w:rsidR="00530383" w:rsidRPr="00C96F11">
        <w:rPr>
          <w:b/>
          <w:sz w:val="24"/>
          <w:szCs w:val="24"/>
        </w:rPr>
        <w:t xml:space="preserve"> </w:t>
      </w:r>
      <w:r w:rsidRPr="00C96F11">
        <w:rPr>
          <w:sz w:val="24"/>
          <w:szCs w:val="24"/>
        </w:rPr>
        <w:t>по запросу Депозитария обязуется предоставить копии заверенных Депонентом договоров доверительного управления.</w:t>
      </w:r>
      <w:r w:rsidR="00530383" w:rsidRPr="00C96F11">
        <w:rPr>
          <w:sz w:val="24"/>
          <w:szCs w:val="24"/>
        </w:rPr>
        <w:t xml:space="preserve"> </w:t>
      </w:r>
    </w:p>
    <w:p w14:paraId="2887138A" w14:textId="77777777" w:rsidR="003328C7" w:rsidRPr="00F86F47" w:rsidRDefault="003328C7" w:rsidP="00F86F47">
      <w:pPr>
        <w:keepLines/>
        <w:spacing w:after="120"/>
        <w:jc w:val="both"/>
        <w:rPr>
          <w:rFonts w:ascii="Arial" w:hAnsi="Arial" w:cs="Arial"/>
          <w:b/>
          <w:sz w:val="18"/>
          <w:szCs w:val="18"/>
        </w:rPr>
      </w:pPr>
    </w:p>
    <w:p w14:paraId="61055FAF" w14:textId="77777777" w:rsidR="00A47DC3" w:rsidRPr="00C96F11" w:rsidRDefault="00FB4906" w:rsidP="00ED2A50">
      <w:pPr>
        <w:keepNext/>
        <w:numPr>
          <w:ilvl w:val="1"/>
          <w:numId w:val="63"/>
        </w:numPr>
        <w:tabs>
          <w:tab w:val="clear" w:pos="660"/>
          <w:tab w:val="num" w:pos="567"/>
        </w:tabs>
        <w:spacing w:before="240" w:after="60"/>
        <w:ind w:left="0" w:firstLine="0"/>
        <w:outlineLvl w:val="1"/>
        <w:rPr>
          <w:b/>
          <w:bCs/>
          <w:iCs/>
          <w:sz w:val="24"/>
          <w:szCs w:val="24"/>
        </w:rPr>
      </w:pPr>
      <w:bookmarkStart w:id="1037" w:name="_Toc341705864"/>
      <w:bookmarkStart w:id="1038" w:name="_Toc504645300"/>
      <w:bookmarkEnd w:id="1037"/>
      <w:r w:rsidRPr="00C96F11">
        <w:rPr>
          <w:b/>
          <w:bCs/>
          <w:iCs/>
          <w:sz w:val="24"/>
          <w:szCs w:val="24"/>
        </w:rPr>
        <w:t xml:space="preserve">Особые условия обслуживания счета депо </w:t>
      </w:r>
      <w:r w:rsidR="000A7098">
        <w:rPr>
          <w:b/>
          <w:bCs/>
          <w:iCs/>
          <w:sz w:val="24"/>
          <w:szCs w:val="24"/>
        </w:rPr>
        <w:t>«</w:t>
      </w:r>
      <w:r w:rsidRPr="00C96F11">
        <w:rPr>
          <w:b/>
          <w:bCs/>
          <w:iCs/>
          <w:sz w:val="24"/>
          <w:szCs w:val="24"/>
        </w:rPr>
        <w:t>Номинальный держатель</w:t>
      </w:r>
      <w:r w:rsidR="000A7098">
        <w:rPr>
          <w:b/>
          <w:bCs/>
          <w:iCs/>
          <w:sz w:val="24"/>
          <w:szCs w:val="24"/>
        </w:rPr>
        <w:t>»</w:t>
      </w:r>
      <w:bookmarkEnd w:id="1038"/>
    </w:p>
    <w:p w14:paraId="2634B283" w14:textId="77777777" w:rsidR="002A69BD" w:rsidRPr="00C96F11" w:rsidRDefault="002A69BD" w:rsidP="00ED2A50">
      <w:pPr>
        <w:numPr>
          <w:ilvl w:val="2"/>
          <w:numId w:val="63"/>
        </w:numPr>
        <w:autoSpaceDE/>
        <w:autoSpaceDN/>
        <w:spacing w:after="120"/>
        <w:ind w:left="0" w:firstLine="0"/>
        <w:jc w:val="both"/>
        <w:rPr>
          <w:sz w:val="24"/>
          <w:szCs w:val="24"/>
        </w:rPr>
      </w:pPr>
      <w:r w:rsidRPr="00C96F11">
        <w:rPr>
          <w:sz w:val="24"/>
          <w:szCs w:val="24"/>
        </w:rPr>
        <w:t xml:space="preserve">Депонентом счета депо </w:t>
      </w:r>
      <w:r w:rsidR="000A7098">
        <w:rPr>
          <w:sz w:val="24"/>
          <w:szCs w:val="24"/>
        </w:rPr>
        <w:t>«</w:t>
      </w:r>
      <w:r w:rsidR="00D633F1" w:rsidRPr="00C96F11">
        <w:rPr>
          <w:sz w:val="24"/>
          <w:szCs w:val="24"/>
        </w:rPr>
        <w:t>Номинальный держатель</w:t>
      </w:r>
      <w:r w:rsidR="000A7098">
        <w:rPr>
          <w:sz w:val="24"/>
          <w:szCs w:val="24"/>
        </w:rPr>
        <w:t>»</w:t>
      </w:r>
      <w:r w:rsidRPr="00C96F11">
        <w:rPr>
          <w:sz w:val="24"/>
          <w:szCs w:val="24"/>
        </w:rPr>
        <w:t xml:space="preserve"> является профессиональный участник рынка ценных бумаг, осуществляющий депозитарную деятельность.</w:t>
      </w:r>
    </w:p>
    <w:p w14:paraId="4EB121AF" w14:textId="77777777" w:rsidR="002A69BD" w:rsidRPr="00C96F11" w:rsidRDefault="002A69BD" w:rsidP="00ED2A50">
      <w:pPr>
        <w:numPr>
          <w:ilvl w:val="2"/>
          <w:numId w:val="63"/>
        </w:numPr>
        <w:autoSpaceDE/>
        <w:autoSpaceDN/>
        <w:spacing w:after="120"/>
        <w:ind w:left="0" w:firstLine="0"/>
        <w:jc w:val="both"/>
        <w:rPr>
          <w:sz w:val="24"/>
          <w:szCs w:val="24"/>
        </w:rPr>
      </w:pPr>
      <w:r w:rsidRPr="00C96F11">
        <w:rPr>
          <w:sz w:val="24"/>
          <w:szCs w:val="24"/>
        </w:rPr>
        <w:t xml:space="preserve">Депозитарий представляет Депозитарию-депоненту услуги в отношении ценных бумаг, переданных </w:t>
      </w:r>
      <w:r w:rsidR="006B0C21" w:rsidRPr="00C96F11">
        <w:rPr>
          <w:sz w:val="24"/>
          <w:szCs w:val="24"/>
        </w:rPr>
        <w:t>Д</w:t>
      </w:r>
      <w:r w:rsidRPr="00C96F11">
        <w:rPr>
          <w:sz w:val="24"/>
          <w:szCs w:val="24"/>
        </w:rPr>
        <w:t>епозитарию-депоненту по заключенным им депозитарным договорам с владельцами ценных бумаг или по договорам о междепозитарных отношениях с другими депозитариями.</w:t>
      </w:r>
    </w:p>
    <w:p w14:paraId="7C660519" w14:textId="77777777" w:rsidR="002A69BD" w:rsidRPr="00C96F11" w:rsidRDefault="002A69BD" w:rsidP="00ED2A50">
      <w:pPr>
        <w:numPr>
          <w:ilvl w:val="2"/>
          <w:numId w:val="63"/>
        </w:numPr>
        <w:autoSpaceDE/>
        <w:autoSpaceDN/>
        <w:spacing w:after="120"/>
        <w:ind w:left="0" w:firstLine="0"/>
        <w:jc w:val="both"/>
        <w:rPr>
          <w:sz w:val="24"/>
          <w:szCs w:val="24"/>
        </w:rPr>
      </w:pPr>
      <w:r w:rsidRPr="00C96F11">
        <w:rPr>
          <w:sz w:val="24"/>
          <w:szCs w:val="24"/>
        </w:rPr>
        <w:t xml:space="preserve">Для открытия счета депо </w:t>
      </w:r>
      <w:r w:rsidR="000A7098">
        <w:rPr>
          <w:sz w:val="24"/>
          <w:szCs w:val="24"/>
        </w:rPr>
        <w:t>«</w:t>
      </w:r>
      <w:r w:rsidR="00D633F1" w:rsidRPr="00C96F11">
        <w:rPr>
          <w:sz w:val="24"/>
          <w:szCs w:val="24"/>
        </w:rPr>
        <w:t>Номинальный держатель</w:t>
      </w:r>
      <w:r w:rsidR="000A7098">
        <w:rPr>
          <w:sz w:val="24"/>
          <w:szCs w:val="24"/>
        </w:rPr>
        <w:t>»</w:t>
      </w:r>
      <w:r w:rsidRPr="00C96F11">
        <w:rPr>
          <w:sz w:val="24"/>
          <w:szCs w:val="24"/>
        </w:rPr>
        <w:t xml:space="preserve"> Депозитарий-депонент обязан дополнительно представить в Депозитарий нотариально заверенную копию лицензии профессионального участника рынка ценных бумаг на осуществление депозитарной деятельности. </w:t>
      </w:r>
    </w:p>
    <w:p w14:paraId="70DE77B5" w14:textId="77777777" w:rsidR="002A69BD" w:rsidRPr="00C96F11" w:rsidRDefault="002A69BD" w:rsidP="00ED2A50">
      <w:pPr>
        <w:numPr>
          <w:ilvl w:val="2"/>
          <w:numId w:val="63"/>
        </w:numPr>
        <w:autoSpaceDE/>
        <w:autoSpaceDN/>
        <w:spacing w:after="120"/>
        <w:ind w:left="0" w:firstLine="0"/>
        <w:jc w:val="both"/>
        <w:rPr>
          <w:sz w:val="24"/>
          <w:szCs w:val="24"/>
        </w:rPr>
      </w:pPr>
      <w:r w:rsidRPr="00C96F11">
        <w:rPr>
          <w:sz w:val="24"/>
          <w:szCs w:val="24"/>
        </w:rPr>
        <w:t xml:space="preserve">Депозитарий открывает на счете депо </w:t>
      </w:r>
      <w:r w:rsidR="000A7098">
        <w:rPr>
          <w:sz w:val="24"/>
          <w:szCs w:val="24"/>
        </w:rPr>
        <w:t>«</w:t>
      </w:r>
      <w:r w:rsidR="00D633F1" w:rsidRPr="00C96F11">
        <w:rPr>
          <w:sz w:val="24"/>
          <w:szCs w:val="24"/>
        </w:rPr>
        <w:t>Номинальный держатель</w:t>
      </w:r>
      <w:r w:rsidR="000A7098">
        <w:rPr>
          <w:sz w:val="24"/>
          <w:szCs w:val="24"/>
        </w:rPr>
        <w:t>»</w:t>
      </w:r>
      <w:r w:rsidRPr="00C96F11">
        <w:rPr>
          <w:sz w:val="24"/>
          <w:szCs w:val="24"/>
        </w:rPr>
        <w:t xml:space="preserve"> раздел 11 </w:t>
      </w:r>
      <w:r w:rsidR="000A7098">
        <w:rPr>
          <w:sz w:val="24"/>
          <w:szCs w:val="24"/>
        </w:rPr>
        <w:t>«</w:t>
      </w:r>
      <w:r w:rsidRPr="00C96F11">
        <w:rPr>
          <w:sz w:val="24"/>
          <w:szCs w:val="24"/>
        </w:rPr>
        <w:t>Расчетный</w:t>
      </w:r>
      <w:r w:rsidR="000A7098">
        <w:rPr>
          <w:sz w:val="24"/>
          <w:szCs w:val="24"/>
        </w:rPr>
        <w:t>»</w:t>
      </w:r>
      <w:r w:rsidRPr="00C96F11">
        <w:rPr>
          <w:sz w:val="24"/>
          <w:szCs w:val="24"/>
        </w:rPr>
        <w:t xml:space="preserve">, раздел 12 </w:t>
      </w:r>
      <w:r w:rsidR="000A7098">
        <w:rPr>
          <w:sz w:val="24"/>
          <w:szCs w:val="24"/>
        </w:rPr>
        <w:t>«</w:t>
      </w:r>
      <w:r w:rsidRPr="00C96F11">
        <w:rPr>
          <w:sz w:val="24"/>
          <w:szCs w:val="24"/>
        </w:rPr>
        <w:t>Базовый</w:t>
      </w:r>
      <w:r w:rsidR="000A7098">
        <w:rPr>
          <w:sz w:val="24"/>
          <w:szCs w:val="24"/>
        </w:rPr>
        <w:t>»</w:t>
      </w:r>
      <w:r w:rsidR="006810C3" w:rsidRPr="00C96F11">
        <w:rPr>
          <w:sz w:val="24"/>
          <w:szCs w:val="24"/>
        </w:rPr>
        <w:t xml:space="preserve"> </w:t>
      </w:r>
      <w:r w:rsidR="002F73B1" w:rsidRPr="00C96F11">
        <w:rPr>
          <w:sz w:val="24"/>
          <w:szCs w:val="24"/>
        </w:rPr>
        <w:t xml:space="preserve">для отражения операций в соответствии с пунктом </w:t>
      </w:r>
      <w:r w:rsidR="002F73B1" w:rsidRPr="00C96F11">
        <w:rPr>
          <w:sz w:val="24"/>
          <w:szCs w:val="24"/>
        </w:rPr>
        <w:fldChar w:fldCharType="begin"/>
      </w:r>
      <w:r w:rsidR="002F73B1" w:rsidRPr="00C96F11">
        <w:rPr>
          <w:sz w:val="24"/>
          <w:szCs w:val="24"/>
        </w:rPr>
        <w:instrText xml:space="preserve"> REF _Ref326753851 \r \h </w:instrText>
      </w:r>
      <w:r w:rsidR="00BC5158" w:rsidRPr="00C96F11">
        <w:rPr>
          <w:sz w:val="24"/>
          <w:szCs w:val="24"/>
        </w:rPr>
        <w:instrText xml:space="preserve"> \* MERGEFORMAT </w:instrText>
      </w:r>
      <w:r w:rsidR="002F73B1" w:rsidRPr="00C96F11">
        <w:rPr>
          <w:sz w:val="24"/>
          <w:szCs w:val="24"/>
        </w:rPr>
      </w:r>
      <w:r w:rsidR="002F73B1" w:rsidRPr="00C96F11">
        <w:rPr>
          <w:sz w:val="24"/>
          <w:szCs w:val="24"/>
        </w:rPr>
        <w:fldChar w:fldCharType="separate"/>
      </w:r>
      <w:r w:rsidR="0041597A">
        <w:rPr>
          <w:sz w:val="24"/>
          <w:szCs w:val="24"/>
        </w:rPr>
        <w:t>9.7</w:t>
      </w:r>
      <w:r w:rsidR="002F73B1" w:rsidRPr="00C96F11">
        <w:rPr>
          <w:sz w:val="24"/>
          <w:szCs w:val="24"/>
        </w:rPr>
        <w:fldChar w:fldCharType="end"/>
      </w:r>
      <w:r w:rsidR="002F73B1" w:rsidRPr="00C96F11">
        <w:rPr>
          <w:sz w:val="24"/>
          <w:szCs w:val="24"/>
        </w:rPr>
        <w:t xml:space="preserve"> </w:t>
      </w:r>
      <w:r w:rsidR="002F73B1" w:rsidRPr="00C96F11">
        <w:rPr>
          <w:i/>
          <w:sz w:val="24"/>
          <w:szCs w:val="24"/>
        </w:rPr>
        <w:t>Условий</w:t>
      </w:r>
      <w:r w:rsidRPr="00C96F11">
        <w:rPr>
          <w:sz w:val="24"/>
          <w:szCs w:val="24"/>
        </w:rPr>
        <w:t xml:space="preserve">.  </w:t>
      </w:r>
    </w:p>
    <w:p w14:paraId="21A33CB0" w14:textId="77777777" w:rsidR="002A69BD" w:rsidRPr="00C96F11" w:rsidRDefault="002A69BD">
      <w:pPr>
        <w:keepLines/>
        <w:spacing w:after="120"/>
        <w:jc w:val="both"/>
        <w:rPr>
          <w:sz w:val="24"/>
          <w:szCs w:val="24"/>
        </w:rPr>
      </w:pPr>
      <w:r w:rsidRPr="00C96F11">
        <w:rPr>
          <w:sz w:val="24"/>
          <w:szCs w:val="24"/>
        </w:rPr>
        <w:t xml:space="preserve">Данные разделы открываются Депозитарием без дополнительного поручения Депонента при поступлении на счет депо </w:t>
      </w:r>
      <w:r w:rsidR="000A7098">
        <w:rPr>
          <w:sz w:val="24"/>
          <w:szCs w:val="24"/>
        </w:rPr>
        <w:t>«</w:t>
      </w:r>
      <w:r w:rsidR="00D633F1" w:rsidRPr="00C96F11">
        <w:rPr>
          <w:sz w:val="24"/>
          <w:szCs w:val="24"/>
        </w:rPr>
        <w:t>Номинальный держатель</w:t>
      </w:r>
      <w:r w:rsidR="000A7098">
        <w:rPr>
          <w:sz w:val="24"/>
          <w:szCs w:val="24"/>
        </w:rPr>
        <w:t>»</w:t>
      </w:r>
      <w:r w:rsidRPr="00C96F11">
        <w:rPr>
          <w:sz w:val="24"/>
          <w:szCs w:val="24"/>
        </w:rPr>
        <w:t xml:space="preserve"> ценных бумаг, которые в соответствии с требованиями нормативно</w:t>
      </w:r>
      <w:r w:rsidR="006B0C21" w:rsidRPr="00C96F11">
        <w:rPr>
          <w:sz w:val="24"/>
          <w:szCs w:val="24"/>
        </w:rPr>
        <w:t>-</w:t>
      </w:r>
      <w:r w:rsidRPr="00C96F11">
        <w:rPr>
          <w:sz w:val="24"/>
          <w:szCs w:val="24"/>
        </w:rPr>
        <w:t xml:space="preserve">правовых документов и организацией обслуживания данного выпуска ценных бумаг в Депозитарии зачисляются на раздел 11 </w:t>
      </w:r>
      <w:r w:rsidR="000A7098">
        <w:rPr>
          <w:sz w:val="24"/>
          <w:szCs w:val="24"/>
        </w:rPr>
        <w:t>«</w:t>
      </w:r>
      <w:r w:rsidRPr="00C96F11">
        <w:rPr>
          <w:sz w:val="24"/>
          <w:szCs w:val="24"/>
        </w:rPr>
        <w:t>Расчетный</w:t>
      </w:r>
      <w:r w:rsidR="000A7098">
        <w:rPr>
          <w:sz w:val="24"/>
          <w:szCs w:val="24"/>
        </w:rPr>
        <w:t>»</w:t>
      </w:r>
      <w:r w:rsidRPr="00C96F11">
        <w:rPr>
          <w:sz w:val="24"/>
          <w:szCs w:val="24"/>
        </w:rPr>
        <w:t xml:space="preserve"> или раздел 12 </w:t>
      </w:r>
      <w:r w:rsidR="000A7098">
        <w:rPr>
          <w:sz w:val="24"/>
          <w:szCs w:val="24"/>
        </w:rPr>
        <w:t>«</w:t>
      </w:r>
      <w:r w:rsidRPr="00C96F11">
        <w:rPr>
          <w:sz w:val="24"/>
          <w:szCs w:val="24"/>
        </w:rPr>
        <w:t>Базовый</w:t>
      </w:r>
      <w:r w:rsidR="000A7098">
        <w:rPr>
          <w:sz w:val="24"/>
          <w:szCs w:val="24"/>
        </w:rPr>
        <w:t>»</w:t>
      </w:r>
      <w:r w:rsidRPr="00C96F11">
        <w:rPr>
          <w:sz w:val="24"/>
          <w:szCs w:val="24"/>
        </w:rPr>
        <w:t xml:space="preserve">. </w:t>
      </w:r>
    </w:p>
    <w:p w14:paraId="0E5BEF00" w14:textId="77777777" w:rsidR="002A69BD" w:rsidRPr="00C96F11" w:rsidRDefault="002A69BD" w:rsidP="00ED2A50">
      <w:pPr>
        <w:numPr>
          <w:ilvl w:val="2"/>
          <w:numId w:val="63"/>
        </w:numPr>
        <w:autoSpaceDE/>
        <w:autoSpaceDN/>
        <w:spacing w:after="120"/>
        <w:ind w:left="0" w:firstLine="0"/>
        <w:jc w:val="both"/>
        <w:rPr>
          <w:sz w:val="24"/>
          <w:szCs w:val="24"/>
        </w:rPr>
      </w:pPr>
      <w:r w:rsidRPr="00C96F11">
        <w:rPr>
          <w:sz w:val="24"/>
          <w:szCs w:val="24"/>
        </w:rPr>
        <w:t xml:space="preserve">Депозитарий-депонент обязан открыть в собственном депозитарном учете и далее вести корреспондентский счет депо </w:t>
      </w:r>
      <w:r w:rsidR="00BA03D3" w:rsidRPr="00C96F11">
        <w:rPr>
          <w:sz w:val="24"/>
          <w:szCs w:val="24"/>
        </w:rPr>
        <w:t xml:space="preserve">места хранения </w:t>
      </w:r>
      <w:r w:rsidRPr="00C96F11">
        <w:rPr>
          <w:sz w:val="24"/>
          <w:szCs w:val="24"/>
        </w:rPr>
        <w:t xml:space="preserve">для отражения ценных бумаг клиентов, переданных для хранения и/или учета в Депозитарий. </w:t>
      </w:r>
    </w:p>
    <w:p w14:paraId="77EC9C47" w14:textId="77777777" w:rsidR="002A69BD" w:rsidRPr="00C96F11" w:rsidRDefault="002A69BD" w:rsidP="00ED2A50">
      <w:pPr>
        <w:numPr>
          <w:ilvl w:val="2"/>
          <w:numId w:val="63"/>
        </w:numPr>
        <w:autoSpaceDE/>
        <w:autoSpaceDN/>
        <w:spacing w:after="120"/>
        <w:ind w:left="0" w:firstLine="0"/>
        <w:jc w:val="both"/>
        <w:rPr>
          <w:sz w:val="24"/>
          <w:szCs w:val="24"/>
        </w:rPr>
      </w:pPr>
      <w:r w:rsidRPr="00C96F11">
        <w:rPr>
          <w:sz w:val="24"/>
          <w:szCs w:val="24"/>
        </w:rPr>
        <w:lastRenderedPageBreak/>
        <w:t xml:space="preserve">Депозитарий осуществляет учет и удостоверение ценных бумаг клиентов </w:t>
      </w:r>
      <w:r w:rsidR="006B0C21" w:rsidRPr="00C96F11">
        <w:rPr>
          <w:sz w:val="24"/>
          <w:szCs w:val="24"/>
        </w:rPr>
        <w:t>Д</w:t>
      </w:r>
      <w:r w:rsidRPr="00C96F11">
        <w:rPr>
          <w:sz w:val="24"/>
          <w:szCs w:val="24"/>
        </w:rPr>
        <w:t>епозитария-депонента по всей совокупности данных, без разбивки по отдельным клиентам. Депозитарий-депонент выполняет функции номинального держателя ценных бумаг своих клиентов.</w:t>
      </w:r>
    </w:p>
    <w:p w14:paraId="4B34425C" w14:textId="77777777" w:rsidR="002A69BD" w:rsidRPr="00C96F11" w:rsidRDefault="002A69BD" w:rsidP="00ED2A50">
      <w:pPr>
        <w:numPr>
          <w:ilvl w:val="2"/>
          <w:numId w:val="63"/>
        </w:numPr>
        <w:autoSpaceDE/>
        <w:autoSpaceDN/>
        <w:spacing w:after="120"/>
        <w:ind w:left="0" w:firstLine="0"/>
        <w:jc w:val="both"/>
        <w:rPr>
          <w:sz w:val="24"/>
          <w:szCs w:val="24"/>
        </w:rPr>
      </w:pPr>
      <w:r w:rsidRPr="00C96F11">
        <w:rPr>
          <w:sz w:val="24"/>
          <w:szCs w:val="24"/>
        </w:rPr>
        <w:t xml:space="preserve">Депозитарий-депонент обязан давать поручения по счету депо </w:t>
      </w:r>
      <w:r w:rsidR="000A7098">
        <w:rPr>
          <w:sz w:val="24"/>
          <w:szCs w:val="24"/>
        </w:rPr>
        <w:t>«</w:t>
      </w:r>
      <w:r w:rsidR="00D633F1" w:rsidRPr="00C96F11">
        <w:rPr>
          <w:sz w:val="24"/>
          <w:szCs w:val="24"/>
        </w:rPr>
        <w:t>Номинальный держатель</w:t>
      </w:r>
      <w:r w:rsidR="000A7098">
        <w:rPr>
          <w:sz w:val="24"/>
          <w:szCs w:val="24"/>
        </w:rPr>
        <w:t>»</w:t>
      </w:r>
      <w:r w:rsidRPr="00C96F11">
        <w:rPr>
          <w:sz w:val="24"/>
          <w:szCs w:val="24"/>
        </w:rPr>
        <w:t xml:space="preserve"> только при наличии оснований для совершения операции по счету депо клиента, который открыт у Депозитария-депонента.</w:t>
      </w:r>
    </w:p>
    <w:p w14:paraId="2EE292EC" w14:textId="77777777" w:rsidR="00465015" w:rsidRPr="00C96F11" w:rsidRDefault="00465015" w:rsidP="00ED2A50">
      <w:pPr>
        <w:numPr>
          <w:ilvl w:val="2"/>
          <w:numId w:val="63"/>
        </w:numPr>
        <w:tabs>
          <w:tab w:val="clear" w:pos="720"/>
          <w:tab w:val="num" w:pos="0"/>
        </w:tabs>
        <w:ind w:left="0" w:firstLine="0"/>
        <w:jc w:val="both"/>
        <w:rPr>
          <w:sz w:val="24"/>
          <w:szCs w:val="24"/>
        </w:rPr>
      </w:pPr>
      <w:r w:rsidRPr="00C96F11">
        <w:rPr>
          <w:sz w:val="24"/>
          <w:szCs w:val="24"/>
        </w:rPr>
        <w:t xml:space="preserve">В случае если в отношении ценных бумаг, выкупаемых в соответствии со статьей 84.8 Федерального закона </w:t>
      </w:r>
      <w:r w:rsidR="000A7098">
        <w:rPr>
          <w:sz w:val="24"/>
          <w:szCs w:val="24"/>
        </w:rPr>
        <w:t>«</w:t>
      </w:r>
      <w:r w:rsidRPr="00C96F11">
        <w:rPr>
          <w:sz w:val="24"/>
          <w:szCs w:val="24"/>
        </w:rPr>
        <w:t>Об акционерных обществах</w:t>
      </w:r>
      <w:r w:rsidR="00FC24F2">
        <w:rPr>
          <w:sz w:val="24"/>
          <w:szCs w:val="24"/>
        </w:rPr>
        <w:t>»</w:t>
      </w:r>
      <w:r w:rsidRPr="00C96F11">
        <w:rPr>
          <w:sz w:val="24"/>
          <w:szCs w:val="24"/>
        </w:rPr>
        <w:t>, осуществлена фиксация (регистрация) факта иного ограничения операций с ценными бумагами, помимо блокирования операций, или осуществлена фиксация (регистрация) факта снятия иного ограничения операций с ценными бумагами, Депонент направляет Депозитарию уведомление о фиксации (регистрации) факта иного ограничения или факта снятия такого ограничения не позднее рабочего дня, следующего за днем фиксации (регистрации) блокирования операций с ценными бумагами или, соответственно, не позднее рабочего дня, следующего за днем фиксации (регистрации) его снятия.</w:t>
      </w:r>
    </w:p>
    <w:p w14:paraId="452B36DC" w14:textId="77777777" w:rsidR="002A69BD" w:rsidRPr="00C96F11" w:rsidRDefault="002A69BD" w:rsidP="00766A8C">
      <w:pPr>
        <w:numPr>
          <w:ilvl w:val="2"/>
          <w:numId w:val="63"/>
        </w:numPr>
        <w:autoSpaceDE/>
        <w:autoSpaceDN/>
        <w:spacing w:before="240" w:after="120"/>
        <w:ind w:left="0" w:firstLine="0"/>
        <w:jc w:val="both"/>
        <w:rPr>
          <w:sz w:val="24"/>
          <w:szCs w:val="24"/>
        </w:rPr>
      </w:pPr>
      <w:r w:rsidRPr="00C96F11">
        <w:rPr>
          <w:sz w:val="24"/>
          <w:szCs w:val="24"/>
        </w:rPr>
        <w:t xml:space="preserve">Депозитарий-депонент обязуется в течение </w:t>
      </w:r>
      <w:r w:rsidR="0071150C" w:rsidRPr="00C96F11">
        <w:rPr>
          <w:iCs/>
          <w:sz w:val="24"/>
          <w:szCs w:val="24"/>
        </w:rPr>
        <w:t>срока, указанного в</w:t>
      </w:r>
      <w:r w:rsidRPr="00C96F11">
        <w:rPr>
          <w:sz w:val="24"/>
          <w:szCs w:val="24"/>
        </w:rPr>
        <w:t xml:space="preserve"> </w:t>
      </w:r>
      <w:r w:rsidR="00907F14" w:rsidRPr="00C96F11">
        <w:rPr>
          <w:sz w:val="24"/>
          <w:szCs w:val="24"/>
        </w:rPr>
        <w:t xml:space="preserve">письменном </w:t>
      </w:r>
      <w:r w:rsidRPr="00C96F11">
        <w:rPr>
          <w:sz w:val="24"/>
          <w:szCs w:val="24"/>
        </w:rPr>
        <w:t>запрос</w:t>
      </w:r>
      <w:r w:rsidR="0071150C" w:rsidRPr="00C96F11">
        <w:rPr>
          <w:sz w:val="24"/>
          <w:szCs w:val="24"/>
        </w:rPr>
        <w:t>е</w:t>
      </w:r>
      <w:r w:rsidRPr="00C96F11">
        <w:rPr>
          <w:sz w:val="24"/>
          <w:szCs w:val="24"/>
        </w:rPr>
        <w:t xml:space="preserve"> Депозитария, обоснованного </w:t>
      </w:r>
      <w:r w:rsidR="0071150C" w:rsidRPr="00C96F11">
        <w:rPr>
          <w:sz w:val="24"/>
          <w:szCs w:val="24"/>
        </w:rPr>
        <w:t xml:space="preserve">требованиями законодательства и </w:t>
      </w:r>
      <w:r w:rsidRPr="00C96F11">
        <w:rPr>
          <w:sz w:val="24"/>
          <w:szCs w:val="24"/>
        </w:rPr>
        <w:t>соответствующим запросом эмитента, регистратора или вышестоящего/расчетного депозитария, оформленного в соответствии с требованиями последних</w:t>
      </w:r>
      <w:r w:rsidR="0071150C" w:rsidRPr="00C96F11">
        <w:rPr>
          <w:sz w:val="24"/>
          <w:szCs w:val="24"/>
        </w:rPr>
        <w:t>, а также в иных случаях, предусмотренных федеральными законами</w:t>
      </w:r>
      <w:r w:rsidR="00907F14" w:rsidRPr="00C96F11">
        <w:rPr>
          <w:sz w:val="24"/>
          <w:szCs w:val="24"/>
        </w:rPr>
        <w:t xml:space="preserve"> и иными нормативными правовыми актами</w:t>
      </w:r>
      <w:r w:rsidRPr="00C96F11">
        <w:rPr>
          <w:sz w:val="24"/>
          <w:szCs w:val="24"/>
        </w:rPr>
        <w:t xml:space="preserve">, на безвозмездной основе предоставить Депозитарию необходимые документы, а также </w:t>
      </w:r>
      <w:r w:rsidR="00907F14" w:rsidRPr="00C96F11">
        <w:rPr>
          <w:sz w:val="24"/>
          <w:szCs w:val="24"/>
        </w:rPr>
        <w:t>письменную информацию</w:t>
      </w:r>
      <w:r w:rsidR="00907F14" w:rsidRPr="00C96F11" w:rsidDel="00907F14">
        <w:rPr>
          <w:sz w:val="24"/>
          <w:szCs w:val="24"/>
        </w:rPr>
        <w:t xml:space="preserve"> </w:t>
      </w:r>
      <w:r w:rsidRPr="00C96F11">
        <w:rPr>
          <w:sz w:val="24"/>
          <w:szCs w:val="24"/>
        </w:rPr>
        <w:t>о владельцах ценных бумаг</w:t>
      </w:r>
      <w:r w:rsidR="0071150C" w:rsidRPr="00C96F11">
        <w:rPr>
          <w:sz w:val="24"/>
          <w:szCs w:val="24"/>
        </w:rPr>
        <w:t>,</w:t>
      </w:r>
      <w:r w:rsidRPr="00C96F11">
        <w:rPr>
          <w:sz w:val="24"/>
          <w:szCs w:val="24"/>
        </w:rPr>
        <w:t xml:space="preserve"> остатках ценных бумаг, учет которых ведется у </w:t>
      </w:r>
      <w:r w:rsidR="00907F14" w:rsidRPr="00C96F11">
        <w:rPr>
          <w:sz w:val="24"/>
          <w:szCs w:val="24"/>
        </w:rPr>
        <w:t>Д</w:t>
      </w:r>
      <w:r w:rsidRPr="00C96F11">
        <w:rPr>
          <w:sz w:val="24"/>
          <w:szCs w:val="24"/>
        </w:rPr>
        <w:t>епозитария-депонента</w:t>
      </w:r>
      <w:r w:rsidR="0071150C" w:rsidRPr="00C96F11">
        <w:rPr>
          <w:sz w:val="24"/>
          <w:szCs w:val="24"/>
        </w:rPr>
        <w:t>, а также иные сведения в соответствии  с требования</w:t>
      </w:r>
      <w:r w:rsidR="006B0C21" w:rsidRPr="00C96F11">
        <w:rPr>
          <w:sz w:val="24"/>
          <w:szCs w:val="24"/>
        </w:rPr>
        <w:t>ми</w:t>
      </w:r>
      <w:r w:rsidR="0071150C" w:rsidRPr="00C96F11">
        <w:rPr>
          <w:sz w:val="24"/>
          <w:szCs w:val="24"/>
        </w:rPr>
        <w:t xml:space="preserve"> законодательства </w:t>
      </w:r>
      <w:r w:rsidR="00AD0B21">
        <w:rPr>
          <w:sz w:val="24"/>
          <w:szCs w:val="24"/>
        </w:rPr>
        <w:t>РФ</w:t>
      </w:r>
      <w:r w:rsidRPr="00C96F11">
        <w:rPr>
          <w:sz w:val="24"/>
          <w:szCs w:val="24"/>
        </w:rPr>
        <w:t xml:space="preserve">. В случае наличия у Депозитария-депонента междепозитарных счетов, на которых имеются остатки ценных бумаг, депонированных на счете </w:t>
      </w:r>
      <w:r w:rsidR="00D633F1" w:rsidRPr="00C96F11">
        <w:rPr>
          <w:sz w:val="24"/>
          <w:szCs w:val="24"/>
        </w:rPr>
        <w:t xml:space="preserve">«Номинальный держатель» </w:t>
      </w:r>
      <w:r w:rsidRPr="00C96F11">
        <w:rPr>
          <w:sz w:val="24"/>
          <w:szCs w:val="24"/>
        </w:rPr>
        <w:t>в Депозитарии, Депозитарий-депонент обязан раскрыть эти счета до уровня фактических владельцев этих ценных бумаг.</w:t>
      </w:r>
      <w:r w:rsidR="0071150C" w:rsidRPr="00C96F11">
        <w:rPr>
          <w:sz w:val="24"/>
          <w:szCs w:val="24"/>
        </w:rPr>
        <w:t xml:space="preserve"> Номинальный держатель предоставляет информацию о номинальных держателях, об иностранных номинальных держателях, не предоставивших сведения, подлежащие включению в список, а также о ценных бумагах, учтенных номинальными держателями на счетах неустановленных лиц.</w:t>
      </w:r>
      <w:r w:rsidRPr="00C96F11">
        <w:rPr>
          <w:sz w:val="24"/>
          <w:szCs w:val="24"/>
        </w:rPr>
        <w:t xml:space="preserve"> Информация должна быть предоставлена в бумажном и</w:t>
      </w:r>
      <w:r w:rsidR="00534A3F" w:rsidRPr="00C96F11">
        <w:rPr>
          <w:sz w:val="24"/>
          <w:szCs w:val="24"/>
        </w:rPr>
        <w:t>/или</w:t>
      </w:r>
      <w:r w:rsidRPr="00C96F11">
        <w:rPr>
          <w:sz w:val="24"/>
          <w:szCs w:val="24"/>
        </w:rPr>
        <w:t xml:space="preserve"> электронном виде. Формат предоставления данных, а также вид отправки сведений указывается в запросе Депозитария. При наличии заключенного Сторонами Соглашения об обмене документами с использованием электронного документооборота, Депозитарий-депонент предоставляет информацию только в электронном виде, заверенную электронно</w:t>
      </w:r>
      <w:r w:rsidR="00186DCB" w:rsidRPr="00C96F11">
        <w:rPr>
          <w:sz w:val="24"/>
          <w:szCs w:val="24"/>
        </w:rPr>
        <w:t>й</w:t>
      </w:r>
      <w:r w:rsidRPr="00C96F11">
        <w:rPr>
          <w:sz w:val="24"/>
          <w:szCs w:val="24"/>
        </w:rPr>
        <w:t xml:space="preserve"> подписью лица, уполномоченного предоставлять данные сведения.</w:t>
      </w:r>
    </w:p>
    <w:p w14:paraId="25E46892" w14:textId="77777777" w:rsidR="002A69BD" w:rsidRPr="00C96F11" w:rsidRDefault="002A69BD">
      <w:pPr>
        <w:keepLines/>
        <w:spacing w:after="120"/>
        <w:jc w:val="both"/>
        <w:rPr>
          <w:sz w:val="24"/>
          <w:szCs w:val="24"/>
        </w:rPr>
      </w:pPr>
      <w:r w:rsidRPr="00C96F11">
        <w:rPr>
          <w:sz w:val="24"/>
          <w:szCs w:val="24"/>
        </w:rPr>
        <w:t xml:space="preserve">Депозитарий обязуется получать от эмитента или регистратора и передавать </w:t>
      </w:r>
      <w:r w:rsidR="006B0C21" w:rsidRPr="00C96F11">
        <w:rPr>
          <w:sz w:val="24"/>
          <w:szCs w:val="24"/>
        </w:rPr>
        <w:t>Д</w:t>
      </w:r>
      <w:r w:rsidRPr="00C96F11">
        <w:rPr>
          <w:sz w:val="24"/>
          <w:szCs w:val="24"/>
        </w:rPr>
        <w:t>епозитарию-депоненту информацию, адресованную владельцам ценных бумаг. Депозитарий-депонент обязуется доводить данную информацию до сведения владельцев ценных бумаг.</w:t>
      </w:r>
    </w:p>
    <w:p w14:paraId="468C69ED" w14:textId="77777777" w:rsidR="002A69BD" w:rsidRPr="00C96F11" w:rsidRDefault="002A69BD">
      <w:pPr>
        <w:keepLines/>
        <w:spacing w:after="120"/>
        <w:jc w:val="both"/>
        <w:rPr>
          <w:sz w:val="24"/>
          <w:szCs w:val="24"/>
        </w:rPr>
      </w:pPr>
      <w:r w:rsidRPr="00C96F11">
        <w:rPr>
          <w:sz w:val="24"/>
          <w:szCs w:val="24"/>
        </w:rPr>
        <w:t xml:space="preserve">Депозитарий обязуется передавать эмитенту и регистратору, в установленные ими сроки, сведения о владельцах ценных бумаг - клиентах </w:t>
      </w:r>
      <w:r w:rsidR="006B0C21" w:rsidRPr="00C96F11">
        <w:rPr>
          <w:sz w:val="24"/>
          <w:szCs w:val="24"/>
        </w:rPr>
        <w:t>Д</w:t>
      </w:r>
      <w:r w:rsidRPr="00C96F11">
        <w:rPr>
          <w:sz w:val="24"/>
          <w:szCs w:val="24"/>
        </w:rPr>
        <w:t xml:space="preserve">епозитария-депонента и принадлежащих им ценных бумагах, учитываемых на счете депо </w:t>
      </w:r>
      <w:r w:rsidR="00FC24F2">
        <w:rPr>
          <w:sz w:val="24"/>
          <w:szCs w:val="24"/>
        </w:rPr>
        <w:t>«</w:t>
      </w:r>
      <w:r w:rsidR="0071150C" w:rsidRPr="00C96F11">
        <w:rPr>
          <w:sz w:val="24"/>
          <w:szCs w:val="24"/>
        </w:rPr>
        <w:t>Номинальный держатель</w:t>
      </w:r>
      <w:r w:rsidR="00FC24F2">
        <w:rPr>
          <w:sz w:val="24"/>
          <w:szCs w:val="24"/>
        </w:rPr>
        <w:t>»</w:t>
      </w:r>
      <w:r w:rsidRPr="00C96F11">
        <w:rPr>
          <w:sz w:val="24"/>
          <w:szCs w:val="24"/>
        </w:rPr>
        <w:t xml:space="preserve">, </w:t>
      </w:r>
      <w:r w:rsidR="00A0273F" w:rsidRPr="00C96F11">
        <w:rPr>
          <w:sz w:val="24"/>
          <w:szCs w:val="24"/>
        </w:rPr>
        <w:t xml:space="preserve">полученные от Депозитария-депонента и </w:t>
      </w:r>
      <w:r w:rsidRPr="00C96F11">
        <w:rPr>
          <w:sz w:val="24"/>
          <w:szCs w:val="24"/>
        </w:rPr>
        <w:t xml:space="preserve">необходимые для реализации прав владельца по ценным бумагам. </w:t>
      </w:r>
    </w:p>
    <w:p w14:paraId="13C88E7B" w14:textId="77777777" w:rsidR="002A69BD" w:rsidRPr="00C96F11" w:rsidRDefault="002A69BD">
      <w:pPr>
        <w:keepLines/>
        <w:spacing w:after="120"/>
        <w:jc w:val="both"/>
        <w:rPr>
          <w:sz w:val="24"/>
          <w:szCs w:val="24"/>
        </w:rPr>
      </w:pPr>
      <w:r w:rsidRPr="00C96F11">
        <w:rPr>
          <w:sz w:val="24"/>
          <w:szCs w:val="24"/>
        </w:rPr>
        <w:t>Депозитарий не отвечает за правильность и достоверность этой информации, а отвечает только за правильность передачи ее третьим лицам.</w:t>
      </w:r>
    </w:p>
    <w:p w14:paraId="100EAEF2" w14:textId="77777777" w:rsidR="002A69BD" w:rsidRPr="00C96F11" w:rsidRDefault="002A69BD">
      <w:pPr>
        <w:keepLines/>
        <w:spacing w:after="120"/>
        <w:jc w:val="both"/>
        <w:rPr>
          <w:sz w:val="24"/>
          <w:szCs w:val="24"/>
        </w:rPr>
      </w:pPr>
      <w:r w:rsidRPr="00C96F11">
        <w:rPr>
          <w:sz w:val="24"/>
          <w:szCs w:val="24"/>
        </w:rPr>
        <w:t>Депозитарий-депонент должен включить в свои договоры с клиентами условие о согласии последних на передачу Депозитарием-депонентом Депозитарию информации о владельцах ценных бумаг и остатках ценных бумаг для последующей передачи указанных сведений регистратору, эмитенту или вышестоящему/расчетному депозитарию, когда передача такой информации необходима для реализации прав по ценным бумагам и иных случаях, предусмотренных действующим законодательством и иными нормативными правовыми актами.</w:t>
      </w:r>
    </w:p>
    <w:p w14:paraId="1E5A3E7A" w14:textId="77777777" w:rsidR="003276C0" w:rsidRPr="00C96F11" w:rsidRDefault="003276C0" w:rsidP="00ED2A50">
      <w:pPr>
        <w:numPr>
          <w:ilvl w:val="2"/>
          <w:numId w:val="63"/>
        </w:numPr>
        <w:autoSpaceDE/>
        <w:autoSpaceDN/>
        <w:spacing w:after="120"/>
        <w:ind w:left="0" w:firstLine="0"/>
        <w:jc w:val="both"/>
        <w:rPr>
          <w:sz w:val="24"/>
          <w:szCs w:val="24"/>
        </w:rPr>
      </w:pPr>
      <w:bookmarkStart w:id="1039" w:name="_Ref326753081"/>
      <w:r w:rsidRPr="00C96F11">
        <w:rPr>
          <w:sz w:val="24"/>
          <w:szCs w:val="24"/>
        </w:rPr>
        <w:t xml:space="preserve">В случае выявления Депозитарием ошибок в записях по счету депо </w:t>
      </w:r>
      <w:r w:rsidR="006B0C21" w:rsidRPr="00C96F11">
        <w:rPr>
          <w:sz w:val="24"/>
          <w:szCs w:val="24"/>
        </w:rPr>
        <w:t>«Н</w:t>
      </w:r>
      <w:r w:rsidRPr="00C96F11">
        <w:rPr>
          <w:sz w:val="24"/>
          <w:szCs w:val="24"/>
        </w:rPr>
        <w:t>оминальн</w:t>
      </w:r>
      <w:r w:rsidR="006B0C21" w:rsidRPr="00C96F11">
        <w:rPr>
          <w:sz w:val="24"/>
          <w:szCs w:val="24"/>
        </w:rPr>
        <w:t>ый</w:t>
      </w:r>
      <w:r w:rsidRPr="00C96F11">
        <w:rPr>
          <w:sz w:val="24"/>
          <w:szCs w:val="24"/>
        </w:rPr>
        <w:t xml:space="preserve"> держател</w:t>
      </w:r>
      <w:r w:rsidR="006B0C21" w:rsidRPr="00C96F11">
        <w:rPr>
          <w:sz w:val="24"/>
          <w:szCs w:val="24"/>
        </w:rPr>
        <w:t>ь»</w:t>
      </w:r>
      <w:r w:rsidRPr="00C96F11">
        <w:rPr>
          <w:sz w:val="24"/>
          <w:szCs w:val="24"/>
        </w:rPr>
        <w:t xml:space="preserve">, связанных с неосновательным зачислением на счет депо </w:t>
      </w:r>
      <w:r w:rsidR="006B0C21" w:rsidRPr="00C96F11">
        <w:rPr>
          <w:sz w:val="24"/>
          <w:szCs w:val="24"/>
        </w:rPr>
        <w:t>«Н</w:t>
      </w:r>
      <w:r w:rsidRPr="00C96F11">
        <w:rPr>
          <w:sz w:val="24"/>
          <w:szCs w:val="24"/>
        </w:rPr>
        <w:t>оминальн</w:t>
      </w:r>
      <w:r w:rsidR="006B0C21" w:rsidRPr="00C96F11">
        <w:rPr>
          <w:sz w:val="24"/>
          <w:szCs w:val="24"/>
        </w:rPr>
        <w:t>ый</w:t>
      </w:r>
      <w:r w:rsidRPr="00C96F11">
        <w:rPr>
          <w:sz w:val="24"/>
          <w:szCs w:val="24"/>
        </w:rPr>
        <w:t xml:space="preserve"> держател</w:t>
      </w:r>
      <w:r w:rsidR="006B0C21" w:rsidRPr="00C96F11">
        <w:rPr>
          <w:sz w:val="24"/>
          <w:szCs w:val="24"/>
        </w:rPr>
        <w:t>ь»</w:t>
      </w:r>
      <w:r w:rsidRPr="00C96F11">
        <w:rPr>
          <w:sz w:val="24"/>
          <w:szCs w:val="24"/>
        </w:rPr>
        <w:t xml:space="preserve"> </w:t>
      </w:r>
      <w:r w:rsidRPr="00C96F11">
        <w:rPr>
          <w:sz w:val="24"/>
          <w:szCs w:val="24"/>
        </w:rPr>
        <w:lastRenderedPageBreak/>
        <w:t xml:space="preserve">ценных бумаг, </w:t>
      </w:r>
      <w:r w:rsidR="006B0C21" w:rsidRPr="00C96F11">
        <w:rPr>
          <w:sz w:val="24"/>
          <w:szCs w:val="24"/>
        </w:rPr>
        <w:t>Депозита</w:t>
      </w:r>
      <w:r w:rsidR="0029360E" w:rsidRPr="00C96F11">
        <w:rPr>
          <w:sz w:val="24"/>
          <w:szCs w:val="24"/>
        </w:rPr>
        <w:t>р</w:t>
      </w:r>
      <w:r w:rsidR="006B0C21" w:rsidRPr="00C96F11">
        <w:rPr>
          <w:sz w:val="24"/>
          <w:szCs w:val="24"/>
        </w:rPr>
        <w:t>ий-депонент</w:t>
      </w:r>
      <w:r w:rsidRPr="00C96F11">
        <w:rPr>
          <w:sz w:val="24"/>
          <w:szCs w:val="24"/>
        </w:rPr>
        <w:t xml:space="preserve"> обязан возвратить ценные бумаги, неосновательно приобретенные им в результате ошибок в записи по такому счету, или ценные бумаги, в которые они были конвертированы, а также передать полученные доходы и возместить убытки в соответствии с гражданским законодательством </w:t>
      </w:r>
      <w:r w:rsidR="00AD0B21">
        <w:rPr>
          <w:sz w:val="24"/>
          <w:szCs w:val="24"/>
        </w:rPr>
        <w:t>РФ</w:t>
      </w:r>
      <w:r w:rsidRPr="00C96F11">
        <w:rPr>
          <w:sz w:val="24"/>
          <w:szCs w:val="24"/>
        </w:rPr>
        <w:t xml:space="preserve">. При этом </w:t>
      </w:r>
      <w:r w:rsidR="006B0C21" w:rsidRPr="00C96F11">
        <w:rPr>
          <w:sz w:val="24"/>
          <w:szCs w:val="24"/>
        </w:rPr>
        <w:t>Депозитарий-депонент</w:t>
      </w:r>
      <w:r w:rsidRPr="00C96F11">
        <w:rPr>
          <w:sz w:val="24"/>
          <w:szCs w:val="24"/>
        </w:rPr>
        <w:t xml:space="preserve"> должен учитывать неосновательно зачисленные на его счет депо ценные бумаги на счете неустановленных лиц и обязан возвратить указанные ценные бумаги или ценные бумаги, в которые они конвертированы, на счет депо лица, с которого они были списаны, не позднее одного рабочего дня с момента получения соответствующих отчетных документов.</w:t>
      </w:r>
      <w:bookmarkEnd w:id="1039"/>
    </w:p>
    <w:p w14:paraId="071B8984" w14:textId="77777777" w:rsidR="002A69BD" w:rsidRPr="00C96F11" w:rsidRDefault="002A69BD" w:rsidP="00ED2A50">
      <w:pPr>
        <w:numPr>
          <w:ilvl w:val="2"/>
          <w:numId w:val="63"/>
        </w:numPr>
        <w:autoSpaceDE/>
        <w:autoSpaceDN/>
        <w:spacing w:after="120"/>
        <w:ind w:left="0" w:firstLine="0"/>
        <w:jc w:val="both"/>
        <w:rPr>
          <w:sz w:val="24"/>
          <w:szCs w:val="24"/>
        </w:rPr>
      </w:pPr>
      <w:r w:rsidRPr="00C96F11">
        <w:rPr>
          <w:sz w:val="24"/>
          <w:szCs w:val="24"/>
        </w:rPr>
        <w:t xml:space="preserve">Депозитарий и </w:t>
      </w:r>
      <w:r w:rsidR="006B0C21" w:rsidRPr="00C96F11">
        <w:rPr>
          <w:sz w:val="24"/>
          <w:szCs w:val="24"/>
        </w:rPr>
        <w:t>Д</w:t>
      </w:r>
      <w:r w:rsidRPr="00C96F11">
        <w:rPr>
          <w:sz w:val="24"/>
          <w:szCs w:val="24"/>
        </w:rPr>
        <w:t xml:space="preserve">епозитарий-депонент проводят </w:t>
      </w:r>
      <w:r w:rsidR="006B0C21" w:rsidRPr="00C96F11">
        <w:rPr>
          <w:sz w:val="24"/>
          <w:szCs w:val="24"/>
        </w:rPr>
        <w:t xml:space="preserve">сверку остатков </w:t>
      </w:r>
      <w:r w:rsidR="00A20C43" w:rsidRPr="00C96F11">
        <w:rPr>
          <w:sz w:val="24"/>
          <w:szCs w:val="24"/>
        </w:rPr>
        <w:t xml:space="preserve">в сроки, установленные требованиями действующего законодательства, но не реже, чем один раз </w:t>
      </w:r>
      <w:r w:rsidR="001808AC" w:rsidRPr="00C96F11">
        <w:rPr>
          <w:sz w:val="24"/>
          <w:szCs w:val="24"/>
        </w:rPr>
        <w:t>в год</w:t>
      </w:r>
      <w:r w:rsidR="00A20C43" w:rsidRPr="00C96F11">
        <w:rPr>
          <w:sz w:val="24"/>
          <w:szCs w:val="24"/>
        </w:rPr>
        <w:t>. Е</w:t>
      </w:r>
      <w:r w:rsidRPr="00C96F11">
        <w:rPr>
          <w:sz w:val="24"/>
          <w:szCs w:val="24"/>
        </w:rPr>
        <w:t>же</w:t>
      </w:r>
      <w:r w:rsidR="001808AC" w:rsidRPr="00C96F11">
        <w:rPr>
          <w:sz w:val="24"/>
          <w:szCs w:val="24"/>
        </w:rPr>
        <w:t>год</w:t>
      </w:r>
      <w:r w:rsidRPr="00C96F11">
        <w:rPr>
          <w:sz w:val="24"/>
          <w:szCs w:val="24"/>
        </w:rPr>
        <w:t>н</w:t>
      </w:r>
      <w:r w:rsidR="00A20C43" w:rsidRPr="00C96F11">
        <w:rPr>
          <w:sz w:val="24"/>
          <w:szCs w:val="24"/>
        </w:rPr>
        <w:t>ая</w:t>
      </w:r>
      <w:r w:rsidRPr="00C96F11">
        <w:rPr>
          <w:sz w:val="24"/>
          <w:szCs w:val="24"/>
        </w:rPr>
        <w:t xml:space="preserve"> сверк</w:t>
      </w:r>
      <w:r w:rsidR="00A20C43" w:rsidRPr="00C96F11">
        <w:rPr>
          <w:sz w:val="24"/>
          <w:szCs w:val="24"/>
        </w:rPr>
        <w:t>а</w:t>
      </w:r>
      <w:r w:rsidRPr="00C96F11">
        <w:rPr>
          <w:sz w:val="24"/>
          <w:szCs w:val="24"/>
        </w:rPr>
        <w:t xml:space="preserve"> данных по ценным бумагам клиентов </w:t>
      </w:r>
      <w:r w:rsidR="00A20C43" w:rsidRPr="00C96F11">
        <w:rPr>
          <w:sz w:val="24"/>
          <w:szCs w:val="24"/>
        </w:rPr>
        <w:t xml:space="preserve">осуществляется </w:t>
      </w:r>
      <w:r w:rsidRPr="00C96F11">
        <w:rPr>
          <w:sz w:val="24"/>
          <w:szCs w:val="24"/>
        </w:rPr>
        <w:t>в следующем порядке:</w:t>
      </w:r>
    </w:p>
    <w:p w14:paraId="46775376" w14:textId="77777777" w:rsidR="002A69BD" w:rsidRPr="00C96F11" w:rsidRDefault="00CC52B5" w:rsidP="00ED2A50">
      <w:pPr>
        <w:keepLines/>
        <w:numPr>
          <w:ilvl w:val="0"/>
          <w:numId w:val="58"/>
        </w:numPr>
        <w:tabs>
          <w:tab w:val="clear" w:pos="360"/>
          <w:tab w:val="num" w:pos="420"/>
        </w:tabs>
        <w:ind w:left="420"/>
        <w:jc w:val="both"/>
        <w:rPr>
          <w:sz w:val="24"/>
          <w:szCs w:val="24"/>
        </w:rPr>
      </w:pPr>
      <w:r w:rsidRPr="00C96F11">
        <w:rPr>
          <w:sz w:val="24"/>
          <w:szCs w:val="24"/>
        </w:rPr>
        <w:t>Депозитарий в течение первых 5 (пяти) рабочих дней месяца, следующего за отчетным годом, формирует и направляет Депозитарию-депоненту Выписку по счету депо, содержащую остатки ценных бумаг на счете депо «Номинальный держатель» по состоянию на последний календарный день отчетного года</w:t>
      </w:r>
      <w:r w:rsidR="002A69BD" w:rsidRPr="00C96F11">
        <w:rPr>
          <w:sz w:val="24"/>
          <w:szCs w:val="24"/>
        </w:rPr>
        <w:t>;</w:t>
      </w:r>
    </w:p>
    <w:p w14:paraId="6AC9ACC8" w14:textId="77777777" w:rsidR="002A69BD" w:rsidRPr="00C96F11" w:rsidRDefault="002A69BD" w:rsidP="00ED2A50">
      <w:pPr>
        <w:keepLines/>
        <w:numPr>
          <w:ilvl w:val="0"/>
          <w:numId w:val="58"/>
        </w:numPr>
        <w:tabs>
          <w:tab w:val="clear" w:pos="360"/>
          <w:tab w:val="num" w:pos="420"/>
        </w:tabs>
        <w:ind w:left="420"/>
        <w:jc w:val="both"/>
        <w:rPr>
          <w:sz w:val="24"/>
          <w:szCs w:val="24"/>
        </w:rPr>
      </w:pPr>
      <w:r w:rsidRPr="00C96F11">
        <w:rPr>
          <w:sz w:val="24"/>
          <w:szCs w:val="24"/>
        </w:rPr>
        <w:t>Депозитарий-депонент по данным полученной выписки осуществляет сверку остатков ценных бумаг на счетах депо своих клиентов;</w:t>
      </w:r>
    </w:p>
    <w:p w14:paraId="55F66978" w14:textId="77777777" w:rsidR="002A69BD" w:rsidRPr="00C96F11" w:rsidRDefault="002A69BD" w:rsidP="00ED2A50">
      <w:pPr>
        <w:keepLines/>
        <w:numPr>
          <w:ilvl w:val="0"/>
          <w:numId w:val="58"/>
        </w:numPr>
        <w:tabs>
          <w:tab w:val="clear" w:pos="360"/>
          <w:tab w:val="num" w:pos="420"/>
        </w:tabs>
        <w:ind w:left="420"/>
        <w:jc w:val="both"/>
        <w:rPr>
          <w:sz w:val="24"/>
          <w:szCs w:val="24"/>
        </w:rPr>
      </w:pPr>
      <w:r w:rsidRPr="00C96F11">
        <w:rPr>
          <w:sz w:val="24"/>
          <w:szCs w:val="24"/>
        </w:rPr>
        <w:t xml:space="preserve">если в течение </w:t>
      </w:r>
      <w:r w:rsidRPr="00C96F11">
        <w:rPr>
          <w:i/>
          <w:iCs/>
          <w:sz w:val="24"/>
          <w:szCs w:val="24"/>
        </w:rPr>
        <w:t>5 (пяти) рабочих дней</w:t>
      </w:r>
      <w:r w:rsidRPr="00C96F11">
        <w:rPr>
          <w:sz w:val="24"/>
          <w:szCs w:val="24"/>
        </w:rPr>
        <w:t xml:space="preserve"> после получения депозитарием-депонентом данной выписки в Депозитарий не поступило уведомление об имеющихся несоответствиях, выписка считается подтвержденной, а сверка произведенной;</w:t>
      </w:r>
    </w:p>
    <w:p w14:paraId="69390153" w14:textId="77777777" w:rsidR="002A69BD" w:rsidRPr="00C96F11" w:rsidRDefault="002A69BD" w:rsidP="00ED2A50">
      <w:pPr>
        <w:keepLines/>
        <w:numPr>
          <w:ilvl w:val="0"/>
          <w:numId w:val="58"/>
        </w:numPr>
        <w:tabs>
          <w:tab w:val="clear" w:pos="360"/>
          <w:tab w:val="num" w:pos="420"/>
        </w:tabs>
        <w:ind w:left="420"/>
        <w:jc w:val="both"/>
        <w:rPr>
          <w:sz w:val="24"/>
          <w:szCs w:val="24"/>
        </w:rPr>
      </w:pPr>
      <w:r w:rsidRPr="00C96F11">
        <w:rPr>
          <w:sz w:val="24"/>
          <w:szCs w:val="24"/>
        </w:rPr>
        <w:t>при обнаружении расхождения данных Депозитарий-депонент направляет в Депозитарий уведомление об имеющихся несоответствиях,  а также свои учетные  данные (сведения о переданных Депозитарию поручениях, выписки и отчеты, ранее полученные от Депозитария и т.п.);</w:t>
      </w:r>
    </w:p>
    <w:p w14:paraId="4AF4BA19" w14:textId="77777777" w:rsidR="002A69BD" w:rsidRPr="00C96F11" w:rsidRDefault="002A69BD" w:rsidP="00ED2A50">
      <w:pPr>
        <w:keepLines/>
        <w:numPr>
          <w:ilvl w:val="0"/>
          <w:numId w:val="58"/>
        </w:numPr>
        <w:tabs>
          <w:tab w:val="clear" w:pos="360"/>
          <w:tab w:val="num" w:pos="420"/>
        </w:tabs>
        <w:ind w:left="417" w:hanging="357"/>
        <w:jc w:val="both"/>
        <w:rPr>
          <w:sz w:val="24"/>
          <w:szCs w:val="24"/>
        </w:rPr>
      </w:pPr>
      <w:r w:rsidRPr="00C96F11">
        <w:rPr>
          <w:sz w:val="24"/>
          <w:szCs w:val="24"/>
        </w:rPr>
        <w:t>Депозитарий и Депозитарий-депонент принимают все меры для урегулирования выявленных несоответствий</w:t>
      </w:r>
      <w:r w:rsidR="00A20C43" w:rsidRPr="00C96F11">
        <w:rPr>
          <w:sz w:val="24"/>
          <w:szCs w:val="24"/>
        </w:rPr>
        <w:t xml:space="preserve"> с учетом пункта </w:t>
      </w:r>
      <w:r w:rsidR="003276C0" w:rsidRPr="00C96F11">
        <w:rPr>
          <w:i/>
          <w:sz w:val="24"/>
          <w:szCs w:val="24"/>
        </w:rPr>
        <w:fldChar w:fldCharType="begin"/>
      </w:r>
      <w:r w:rsidR="003276C0" w:rsidRPr="00C96F11">
        <w:rPr>
          <w:i/>
          <w:sz w:val="24"/>
          <w:szCs w:val="24"/>
        </w:rPr>
        <w:instrText xml:space="preserve"> REF _Ref326753081 \r \h </w:instrText>
      </w:r>
      <w:r w:rsidR="00BC5158" w:rsidRPr="00C96F11">
        <w:rPr>
          <w:i/>
          <w:sz w:val="24"/>
          <w:szCs w:val="24"/>
        </w:rPr>
        <w:instrText xml:space="preserve"> \* MERGEFORMAT </w:instrText>
      </w:r>
      <w:r w:rsidR="003276C0" w:rsidRPr="00C96F11">
        <w:rPr>
          <w:i/>
          <w:sz w:val="24"/>
          <w:szCs w:val="24"/>
        </w:rPr>
      </w:r>
      <w:r w:rsidR="003276C0" w:rsidRPr="00C96F11">
        <w:rPr>
          <w:i/>
          <w:sz w:val="24"/>
          <w:szCs w:val="24"/>
        </w:rPr>
        <w:fldChar w:fldCharType="separate"/>
      </w:r>
      <w:r w:rsidR="0041597A">
        <w:rPr>
          <w:i/>
          <w:sz w:val="24"/>
          <w:szCs w:val="24"/>
        </w:rPr>
        <w:t>11.2.10</w:t>
      </w:r>
      <w:r w:rsidR="003276C0" w:rsidRPr="00C96F11">
        <w:rPr>
          <w:i/>
          <w:sz w:val="24"/>
          <w:szCs w:val="24"/>
        </w:rPr>
        <w:fldChar w:fldCharType="end"/>
      </w:r>
      <w:r w:rsidR="003276C0" w:rsidRPr="00C96F11">
        <w:rPr>
          <w:i/>
          <w:sz w:val="24"/>
          <w:szCs w:val="24"/>
        </w:rPr>
        <w:t xml:space="preserve"> </w:t>
      </w:r>
      <w:r w:rsidR="00A20C43" w:rsidRPr="00C96F11">
        <w:rPr>
          <w:i/>
          <w:sz w:val="24"/>
          <w:szCs w:val="24"/>
        </w:rPr>
        <w:t>Условий</w:t>
      </w:r>
      <w:r w:rsidRPr="00C96F11">
        <w:rPr>
          <w:sz w:val="24"/>
          <w:szCs w:val="24"/>
        </w:rPr>
        <w:t>:</w:t>
      </w:r>
    </w:p>
    <w:p w14:paraId="29942EF8" w14:textId="77777777" w:rsidR="002A69BD" w:rsidRPr="00C96F11" w:rsidRDefault="002A69BD" w:rsidP="00ED2A50">
      <w:pPr>
        <w:keepLines/>
        <w:numPr>
          <w:ilvl w:val="0"/>
          <w:numId w:val="1"/>
        </w:numPr>
        <w:tabs>
          <w:tab w:val="clear" w:pos="360"/>
          <w:tab w:val="num" w:pos="0"/>
        </w:tabs>
        <w:ind w:left="417" w:hanging="357"/>
        <w:jc w:val="both"/>
        <w:rPr>
          <w:sz w:val="24"/>
          <w:szCs w:val="24"/>
        </w:rPr>
      </w:pPr>
      <w:r w:rsidRPr="00C96F11">
        <w:rPr>
          <w:sz w:val="24"/>
          <w:szCs w:val="24"/>
        </w:rPr>
        <w:t xml:space="preserve">рассматривают имеющиеся и подтверждающие документы и вырабатывают решение об устранении обнаруженных расхождений, </w:t>
      </w:r>
    </w:p>
    <w:p w14:paraId="34DAAA6C" w14:textId="77777777" w:rsidR="002A69BD" w:rsidRPr="00C96F11" w:rsidRDefault="002A69BD" w:rsidP="00ED2A50">
      <w:pPr>
        <w:keepLines/>
        <w:numPr>
          <w:ilvl w:val="0"/>
          <w:numId w:val="1"/>
        </w:numPr>
        <w:tabs>
          <w:tab w:val="clear" w:pos="360"/>
          <w:tab w:val="num" w:pos="0"/>
        </w:tabs>
        <w:ind w:left="417" w:hanging="357"/>
        <w:jc w:val="both"/>
        <w:rPr>
          <w:sz w:val="24"/>
          <w:szCs w:val="24"/>
        </w:rPr>
      </w:pPr>
      <w:r w:rsidRPr="00C96F11">
        <w:rPr>
          <w:sz w:val="24"/>
          <w:szCs w:val="24"/>
        </w:rPr>
        <w:t>по итогам принятого решения составляют акт об урегулировании расхождений, в соответствии с которым устраняют выявленные расхождения путем проведения исправительных операций Стороной, допустившей ошибку в учетных данных.</w:t>
      </w:r>
    </w:p>
    <w:p w14:paraId="43C8D244" w14:textId="77777777" w:rsidR="002A69BD" w:rsidRPr="00C96F11" w:rsidRDefault="002A69BD">
      <w:pPr>
        <w:keepLines/>
        <w:spacing w:after="120"/>
        <w:ind w:left="60"/>
        <w:jc w:val="both"/>
        <w:rPr>
          <w:sz w:val="24"/>
          <w:szCs w:val="24"/>
        </w:rPr>
      </w:pPr>
      <w:r w:rsidRPr="00C96F11">
        <w:rPr>
          <w:sz w:val="24"/>
          <w:szCs w:val="24"/>
        </w:rPr>
        <w:t>В случае невозможности урегулирования расхождений дальнейшее взаимодействие Депозитария и Депозитария-депонента осуществляется в установленном законодательством порядке.</w:t>
      </w:r>
    </w:p>
    <w:p w14:paraId="0A375D2A" w14:textId="77777777" w:rsidR="00CB7E21" w:rsidRPr="00C96F11" w:rsidRDefault="00CB7E21" w:rsidP="00ED2A50">
      <w:pPr>
        <w:keepNext/>
        <w:numPr>
          <w:ilvl w:val="1"/>
          <w:numId w:val="63"/>
        </w:numPr>
        <w:spacing w:before="240" w:after="60"/>
        <w:outlineLvl w:val="1"/>
        <w:rPr>
          <w:b/>
          <w:bCs/>
          <w:iCs/>
          <w:sz w:val="24"/>
          <w:szCs w:val="24"/>
        </w:rPr>
      </w:pPr>
      <w:bookmarkStart w:id="1040" w:name="_Toc504645301"/>
      <w:r w:rsidRPr="00C96F11">
        <w:rPr>
          <w:b/>
          <w:bCs/>
          <w:iCs/>
          <w:sz w:val="24"/>
          <w:szCs w:val="24"/>
        </w:rPr>
        <w:t>Особые условия обслуживания счета депо «Депозитный счет депо»</w:t>
      </w:r>
      <w:bookmarkEnd w:id="1040"/>
    </w:p>
    <w:p w14:paraId="08FDBB4D" w14:textId="77777777" w:rsidR="005313C1" w:rsidRPr="00C96F11" w:rsidRDefault="00CB7E21" w:rsidP="00ED2A50">
      <w:pPr>
        <w:numPr>
          <w:ilvl w:val="2"/>
          <w:numId w:val="63"/>
        </w:numPr>
        <w:autoSpaceDE/>
        <w:autoSpaceDN/>
        <w:spacing w:after="120"/>
        <w:ind w:left="0" w:firstLine="0"/>
        <w:jc w:val="both"/>
        <w:rPr>
          <w:sz w:val="24"/>
          <w:szCs w:val="24"/>
        </w:rPr>
      </w:pPr>
      <w:r w:rsidRPr="00C96F11">
        <w:rPr>
          <w:sz w:val="24"/>
          <w:szCs w:val="24"/>
        </w:rPr>
        <w:t xml:space="preserve">Депозитный счет депо открывается </w:t>
      </w:r>
      <w:r w:rsidR="005313C1" w:rsidRPr="00C96F11">
        <w:rPr>
          <w:sz w:val="24"/>
          <w:szCs w:val="24"/>
        </w:rPr>
        <w:t xml:space="preserve">для учета прав на ценные бумаги, переданные в депозит нотариуса, </w:t>
      </w:r>
      <w:r w:rsidR="005313C1" w:rsidRPr="00C96F11">
        <w:rPr>
          <w:bCs/>
          <w:sz w:val="24"/>
          <w:szCs w:val="24"/>
        </w:rPr>
        <w:t xml:space="preserve">осуществляющего свою деятельность в соответствии с Основами законодательства </w:t>
      </w:r>
      <w:r w:rsidR="00AD0B21">
        <w:rPr>
          <w:bCs/>
          <w:sz w:val="24"/>
          <w:szCs w:val="24"/>
        </w:rPr>
        <w:t>РФ</w:t>
      </w:r>
      <w:r w:rsidR="005313C1" w:rsidRPr="00C96F11">
        <w:rPr>
          <w:bCs/>
          <w:sz w:val="24"/>
          <w:szCs w:val="24"/>
        </w:rPr>
        <w:t xml:space="preserve"> о нотариате, № 4462-1 от 11/02/1993 г</w:t>
      </w:r>
      <w:r w:rsidR="005313C1" w:rsidRPr="00C96F11">
        <w:rPr>
          <w:sz w:val="24"/>
          <w:szCs w:val="24"/>
        </w:rPr>
        <w:t>., или суда.</w:t>
      </w:r>
    </w:p>
    <w:p w14:paraId="09071E71" w14:textId="77777777" w:rsidR="005313C1" w:rsidRPr="00C96F11" w:rsidRDefault="005313C1" w:rsidP="00ED2A50">
      <w:pPr>
        <w:numPr>
          <w:ilvl w:val="2"/>
          <w:numId w:val="63"/>
        </w:numPr>
        <w:autoSpaceDE/>
        <w:autoSpaceDN/>
        <w:spacing w:after="120"/>
        <w:ind w:left="0" w:firstLine="0"/>
        <w:jc w:val="both"/>
        <w:rPr>
          <w:sz w:val="24"/>
          <w:szCs w:val="24"/>
        </w:rPr>
      </w:pPr>
      <w:r w:rsidRPr="00C96F11">
        <w:rPr>
          <w:sz w:val="24"/>
          <w:szCs w:val="24"/>
        </w:rPr>
        <w:t>По Депозитному счету депо может осуществляться фиксация (регистрация) факта ограничения операций с ценными бумагами.</w:t>
      </w:r>
    </w:p>
    <w:p w14:paraId="712781A1" w14:textId="77777777" w:rsidR="001A2FA5" w:rsidRPr="00C96F11" w:rsidRDefault="001A2FA5" w:rsidP="00ED2A50">
      <w:pPr>
        <w:numPr>
          <w:ilvl w:val="2"/>
          <w:numId w:val="63"/>
        </w:numPr>
        <w:autoSpaceDE/>
        <w:autoSpaceDN/>
        <w:spacing w:after="120"/>
        <w:ind w:left="0" w:firstLine="0"/>
        <w:jc w:val="both"/>
        <w:rPr>
          <w:sz w:val="24"/>
          <w:szCs w:val="24"/>
        </w:rPr>
      </w:pPr>
      <w:r w:rsidRPr="00C96F11">
        <w:rPr>
          <w:sz w:val="24"/>
          <w:szCs w:val="24"/>
        </w:rPr>
        <w:t>Фиксация (регистрация) обременения ценных бумаг правами третьих лиц и фиксация (регистрация) наложения ареста на ценные бумаги по счету депо «Депозитный счет депо» не осуществляется.</w:t>
      </w:r>
    </w:p>
    <w:p w14:paraId="13A5009E" w14:textId="77777777" w:rsidR="002063BA" w:rsidRPr="00C96F11" w:rsidRDefault="002063BA" w:rsidP="00ED2A50">
      <w:pPr>
        <w:numPr>
          <w:ilvl w:val="3"/>
          <w:numId w:val="63"/>
        </w:numPr>
        <w:tabs>
          <w:tab w:val="clear" w:pos="720"/>
          <w:tab w:val="left" w:pos="851"/>
        </w:tabs>
        <w:autoSpaceDE/>
        <w:autoSpaceDN/>
        <w:spacing w:after="120"/>
        <w:ind w:left="0" w:firstLine="0"/>
        <w:jc w:val="both"/>
        <w:rPr>
          <w:sz w:val="24"/>
          <w:szCs w:val="24"/>
        </w:rPr>
      </w:pPr>
      <w:r w:rsidRPr="00C96F11">
        <w:rPr>
          <w:sz w:val="24"/>
          <w:szCs w:val="24"/>
        </w:rPr>
        <w:t>Лицо, которому открыт счет депо «Депозитный счет депо», включается в список лиц, имеющих право на получение доходов и иных выплат по ценным бумагам</w:t>
      </w:r>
      <w:r w:rsidR="00E012A8" w:rsidRPr="00C96F11">
        <w:rPr>
          <w:sz w:val="24"/>
          <w:szCs w:val="24"/>
        </w:rPr>
        <w:t>.</w:t>
      </w:r>
    </w:p>
    <w:p w14:paraId="3C155C14" w14:textId="77777777" w:rsidR="006E71C2" w:rsidRPr="00614417" w:rsidRDefault="006E71C2">
      <w:pPr>
        <w:keepLines/>
        <w:spacing w:after="120"/>
        <w:ind w:left="60"/>
        <w:jc w:val="both"/>
        <w:rPr>
          <w:rFonts w:ascii="Arial" w:hAnsi="Arial" w:cs="Arial"/>
        </w:rPr>
      </w:pPr>
    </w:p>
    <w:p w14:paraId="1A7A4B54" w14:textId="77777777" w:rsidR="006E71C2" w:rsidRPr="00C96F11" w:rsidRDefault="00FB4906" w:rsidP="00E875E9">
      <w:pPr>
        <w:pStyle w:val="1"/>
        <w:numPr>
          <w:ilvl w:val="0"/>
          <w:numId w:val="68"/>
        </w:numPr>
        <w:rPr>
          <w:sz w:val="24"/>
          <w:szCs w:val="24"/>
          <w:u w:val="none"/>
        </w:rPr>
      </w:pPr>
      <w:bookmarkStart w:id="1041" w:name="_Ref504573843"/>
      <w:bookmarkStart w:id="1042" w:name="_Ref504640959"/>
      <w:bookmarkStart w:id="1043" w:name="_Ref504640961"/>
      <w:bookmarkStart w:id="1044" w:name="_Toc504645302"/>
      <w:r w:rsidRPr="00C96F11">
        <w:rPr>
          <w:sz w:val="24"/>
          <w:szCs w:val="24"/>
          <w:u w:val="none"/>
        </w:rPr>
        <w:t>Особые условия обслуживания счетов депо, на которых осуществляется учет прав на ценные бумаги, в отношении которых Депонент</w:t>
      </w:r>
      <w:r w:rsidR="006116EC" w:rsidRPr="00C96F11">
        <w:rPr>
          <w:sz w:val="24"/>
          <w:szCs w:val="24"/>
          <w:u w:val="none"/>
        </w:rPr>
        <w:t xml:space="preserve"> – иностранное лицо</w:t>
      </w:r>
      <w:r w:rsidR="004C4470" w:rsidRPr="00C96F11">
        <w:rPr>
          <w:sz w:val="24"/>
          <w:szCs w:val="24"/>
          <w:u w:val="none"/>
        </w:rPr>
        <w:t xml:space="preserve"> </w:t>
      </w:r>
      <w:r w:rsidRPr="00C96F11">
        <w:rPr>
          <w:sz w:val="24"/>
          <w:szCs w:val="24"/>
          <w:u w:val="none"/>
        </w:rPr>
        <w:t xml:space="preserve">не является их </w:t>
      </w:r>
      <w:r w:rsidRPr="00C96F11">
        <w:rPr>
          <w:sz w:val="24"/>
          <w:szCs w:val="24"/>
          <w:u w:val="none"/>
        </w:rPr>
        <w:lastRenderedPageBreak/>
        <w:t xml:space="preserve">владельцем </w:t>
      </w:r>
      <w:r w:rsidR="006116EC" w:rsidRPr="00C96F11">
        <w:rPr>
          <w:sz w:val="24"/>
          <w:szCs w:val="24"/>
          <w:u w:val="none"/>
        </w:rPr>
        <w:t xml:space="preserve">(счет депо </w:t>
      </w:r>
      <w:r w:rsidRPr="00C96F11">
        <w:rPr>
          <w:sz w:val="24"/>
          <w:szCs w:val="24"/>
          <w:u w:val="none"/>
        </w:rPr>
        <w:t>«</w:t>
      </w:r>
      <w:r w:rsidR="004C4470" w:rsidRPr="00C96F11">
        <w:rPr>
          <w:sz w:val="24"/>
          <w:szCs w:val="24"/>
          <w:u w:val="none"/>
        </w:rPr>
        <w:t>Иностранный н</w:t>
      </w:r>
      <w:r w:rsidRPr="00C96F11">
        <w:rPr>
          <w:sz w:val="24"/>
          <w:szCs w:val="24"/>
          <w:u w:val="none"/>
        </w:rPr>
        <w:t>оминальный держатель»</w:t>
      </w:r>
      <w:r w:rsidR="004C4470" w:rsidRPr="00C96F11">
        <w:rPr>
          <w:sz w:val="24"/>
          <w:szCs w:val="24"/>
          <w:u w:val="none"/>
        </w:rPr>
        <w:t xml:space="preserve">, </w:t>
      </w:r>
      <w:r w:rsidR="006116EC" w:rsidRPr="00C96F11">
        <w:rPr>
          <w:sz w:val="24"/>
          <w:szCs w:val="24"/>
          <w:u w:val="none"/>
        </w:rPr>
        <w:t xml:space="preserve">счет депо </w:t>
      </w:r>
      <w:r w:rsidR="00FC24F2">
        <w:rPr>
          <w:sz w:val="24"/>
          <w:szCs w:val="24"/>
          <w:u w:val="none"/>
        </w:rPr>
        <w:t>«</w:t>
      </w:r>
      <w:r w:rsidR="004C4470" w:rsidRPr="00C96F11">
        <w:rPr>
          <w:sz w:val="24"/>
          <w:szCs w:val="24"/>
          <w:u w:val="none"/>
        </w:rPr>
        <w:t xml:space="preserve">Иностранный уполномоченный </w:t>
      </w:r>
      <w:r w:rsidR="009F4EA1" w:rsidRPr="00C96F11">
        <w:rPr>
          <w:sz w:val="24"/>
          <w:szCs w:val="24"/>
          <w:u w:val="none"/>
        </w:rPr>
        <w:t>держатель</w:t>
      </w:r>
      <w:r w:rsidR="00FC24F2">
        <w:rPr>
          <w:sz w:val="24"/>
          <w:szCs w:val="24"/>
          <w:u w:val="none"/>
        </w:rPr>
        <w:t>»</w:t>
      </w:r>
      <w:r w:rsidR="004C4470" w:rsidRPr="00C96F11">
        <w:rPr>
          <w:sz w:val="24"/>
          <w:szCs w:val="24"/>
          <w:u w:val="none"/>
        </w:rPr>
        <w:t xml:space="preserve"> и счет депо депозитарных программ</w:t>
      </w:r>
      <w:r w:rsidR="006116EC" w:rsidRPr="00C96F11">
        <w:rPr>
          <w:sz w:val="24"/>
          <w:szCs w:val="24"/>
          <w:u w:val="none"/>
        </w:rPr>
        <w:t>)</w:t>
      </w:r>
      <w:bookmarkEnd w:id="1041"/>
      <w:bookmarkEnd w:id="1042"/>
      <w:bookmarkEnd w:id="1043"/>
      <w:bookmarkEnd w:id="1044"/>
    </w:p>
    <w:p w14:paraId="60A883BF" w14:textId="77777777" w:rsidR="006116EC" w:rsidRPr="00C96F11" w:rsidRDefault="006116EC" w:rsidP="006116EC">
      <w:pPr>
        <w:keepLines/>
        <w:spacing w:after="120"/>
        <w:ind w:left="60"/>
        <w:jc w:val="both"/>
        <w:rPr>
          <w:sz w:val="24"/>
          <w:szCs w:val="24"/>
        </w:rPr>
      </w:pPr>
      <w:r w:rsidRPr="00C96F11">
        <w:rPr>
          <w:sz w:val="24"/>
          <w:szCs w:val="24"/>
        </w:rPr>
        <w:t xml:space="preserve">К отношениям Депозитария с иностранными лицами, связанным с открытием, ведением и закрытием счетов депо указанных лиц, а также порядку предоставлении информации о владельцах ценных бумаг и лицах, осуществляющих права по ценным бумагам, учтенных на соответствующих счетах депо, применяется законодательство </w:t>
      </w:r>
      <w:r w:rsidR="00AD0B21">
        <w:rPr>
          <w:sz w:val="24"/>
          <w:szCs w:val="24"/>
        </w:rPr>
        <w:t>РФ</w:t>
      </w:r>
      <w:r w:rsidRPr="00C96F11">
        <w:rPr>
          <w:sz w:val="24"/>
          <w:szCs w:val="24"/>
        </w:rPr>
        <w:t xml:space="preserve">. </w:t>
      </w:r>
    </w:p>
    <w:p w14:paraId="3BD31300" w14:textId="77777777" w:rsidR="006116EC" w:rsidRPr="00C96F11" w:rsidRDefault="006116EC" w:rsidP="006116EC">
      <w:pPr>
        <w:keepLines/>
        <w:spacing w:after="120"/>
        <w:ind w:left="60"/>
        <w:jc w:val="both"/>
        <w:rPr>
          <w:sz w:val="24"/>
          <w:szCs w:val="24"/>
        </w:rPr>
      </w:pPr>
      <w:r w:rsidRPr="00C96F11">
        <w:rPr>
          <w:sz w:val="24"/>
          <w:szCs w:val="24"/>
        </w:rPr>
        <w:t xml:space="preserve">На ценные бумаги, учет прав на которые осуществляется на счете депо </w:t>
      </w:r>
      <w:r w:rsidR="00412DF4" w:rsidRPr="00C96F11">
        <w:rPr>
          <w:sz w:val="24"/>
          <w:szCs w:val="24"/>
        </w:rPr>
        <w:t>«И</w:t>
      </w:r>
      <w:r w:rsidRPr="00C96F11">
        <w:rPr>
          <w:sz w:val="24"/>
          <w:szCs w:val="24"/>
        </w:rPr>
        <w:t>ностранн</w:t>
      </w:r>
      <w:r w:rsidR="00412DF4" w:rsidRPr="00C96F11">
        <w:rPr>
          <w:sz w:val="24"/>
          <w:szCs w:val="24"/>
        </w:rPr>
        <w:t>ый</w:t>
      </w:r>
      <w:r w:rsidRPr="00C96F11">
        <w:rPr>
          <w:sz w:val="24"/>
          <w:szCs w:val="24"/>
        </w:rPr>
        <w:t xml:space="preserve"> номинальн</w:t>
      </w:r>
      <w:r w:rsidR="00412DF4" w:rsidRPr="00C96F11">
        <w:rPr>
          <w:sz w:val="24"/>
          <w:szCs w:val="24"/>
        </w:rPr>
        <w:t>ый</w:t>
      </w:r>
      <w:r w:rsidRPr="00C96F11">
        <w:rPr>
          <w:sz w:val="24"/>
          <w:szCs w:val="24"/>
        </w:rPr>
        <w:t xml:space="preserve"> держател</w:t>
      </w:r>
      <w:r w:rsidR="00412DF4" w:rsidRPr="00C96F11">
        <w:rPr>
          <w:sz w:val="24"/>
          <w:szCs w:val="24"/>
        </w:rPr>
        <w:t>ь»</w:t>
      </w:r>
      <w:r w:rsidRPr="00C96F11">
        <w:rPr>
          <w:sz w:val="24"/>
          <w:szCs w:val="24"/>
        </w:rPr>
        <w:t xml:space="preserve">, счете депо </w:t>
      </w:r>
      <w:r w:rsidR="00412DF4" w:rsidRPr="00C96F11">
        <w:rPr>
          <w:sz w:val="24"/>
          <w:szCs w:val="24"/>
        </w:rPr>
        <w:t>«И</w:t>
      </w:r>
      <w:r w:rsidRPr="00C96F11">
        <w:rPr>
          <w:sz w:val="24"/>
          <w:szCs w:val="24"/>
        </w:rPr>
        <w:t>ностранн</w:t>
      </w:r>
      <w:r w:rsidR="00412DF4" w:rsidRPr="00C96F11">
        <w:rPr>
          <w:sz w:val="24"/>
          <w:szCs w:val="24"/>
        </w:rPr>
        <w:t>ый уполномоченный</w:t>
      </w:r>
      <w:r w:rsidRPr="00C96F11">
        <w:rPr>
          <w:sz w:val="24"/>
          <w:szCs w:val="24"/>
        </w:rPr>
        <w:t xml:space="preserve"> держател</w:t>
      </w:r>
      <w:r w:rsidR="00412DF4" w:rsidRPr="00C96F11">
        <w:rPr>
          <w:sz w:val="24"/>
          <w:szCs w:val="24"/>
        </w:rPr>
        <w:t>ь»</w:t>
      </w:r>
      <w:r w:rsidRPr="00C96F11">
        <w:rPr>
          <w:sz w:val="24"/>
          <w:szCs w:val="24"/>
        </w:rPr>
        <w:t xml:space="preserve">, </w:t>
      </w:r>
      <w:r w:rsidR="00412DF4" w:rsidRPr="00C96F11">
        <w:rPr>
          <w:sz w:val="24"/>
          <w:szCs w:val="24"/>
        </w:rPr>
        <w:t>С</w:t>
      </w:r>
      <w:r w:rsidRPr="00C96F11">
        <w:rPr>
          <w:sz w:val="24"/>
          <w:szCs w:val="24"/>
        </w:rPr>
        <w:t xml:space="preserve">чете депо депозитарных программ, не может быть обращено взыскание по обязательствам лиц, </w:t>
      </w:r>
      <w:r w:rsidR="00412DF4" w:rsidRPr="00C96F11">
        <w:rPr>
          <w:sz w:val="24"/>
          <w:szCs w:val="24"/>
        </w:rPr>
        <w:t>которым открыты указанные счета</w:t>
      </w:r>
      <w:r w:rsidRPr="00C96F11">
        <w:rPr>
          <w:sz w:val="24"/>
          <w:szCs w:val="24"/>
        </w:rPr>
        <w:t>.</w:t>
      </w:r>
    </w:p>
    <w:p w14:paraId="2B8CADF5" w14:textId="77777777" w:rsidR="005B6486" w:rsidRPr="00C96F11" w:rsidRDefault="005B6486" w:rsidP="006116EC">
      <w:pPr>
        <w:keepLines/>
        <w:spacing w:after="120"/>
        <w:ind w:left="60"/>
        <w:jc w:val="both"/>
        <w:rPr>
          <w:sz w:val="24"/>
          <w:szCs w:val="24"/>
        </w:rPr>
      </w:pPr>
      <w:r w:rsidRPr="00C96F11">
        <w:rPr>
          <w:sz w:val="24"/>
          <w:szCs w:val="24"/>
        </w:rPr>
        <w:t xml:space="preserve">В случае нарушения Депонентом, которому открыт счет депо «Иностранный номинальный держатель» или «Иностранный уполномоченный держатель», или «Счет депо депозитарных программ» требований, установленных статьей 8.4 «Особенности учета прав на ценные бумаги иностранных организаций, действующих в интересах других лиц» </w:t>
      </w:r>
      <w:r w:rsidR="00E94712" w:rsidRPr="002E5F66">
        <w:rPr>
          <w:sz w:val="24"/>
          <w:szCs w:val="24"/>
        </w:rPr>
        <w:t>Закона о рынке ценных бумаг</w:t>
      </w:r>
      <w:r w:rsidRPr="00C96F11">
        <w:rPr>
          <w:sz w:val="24"/>
          <w:szCs w:val="24"/>
        </w:rPr>
        <w:t>, Депозитарий вправе без согласия и уведомления Депонента уведомить об этом федеральный орган исполнительной власти по рынку ценных бумаг РФ.</w:t>
      </w:r>
    </w:p>
    <w:p w14:paraId="4EFA6A5E" w14:textId="77777777" w:rsidR="004C4470" w:rsidRPr="00E875E9" w:rsidRDefault="004C4470" w:rsidP="00ED2A50">
      <w:pPr>
        <w:pStyle w:val="2"/>
        <w:numPr>
          <w:ilvl w:val="1"/>
          <w:numId w:val="95"/>
        </w:numPr>
        <w:rPr>
          <w:bCs w:val="0"/>
          <w:iCs/>
          <w:color w:val="000000" w:themeColor="text1"/>
          <w:sz w:val="24"/>
          <w:szCs w:val="24"/>
        </w:rPr>
      </w:pPr>
      <w:bookmarkStart w:id="1045" w:name="_Toc504645303"/>
      <w:r w:rsidRPr="00C15AAF">
        <w:rPr>
          <w:rFonts w:ascii="Times New Roman" w:hAnsi="Times New Roman" w:cs="Times New Roman"/>
          <w:iCs/>
          <w:color w:val="000000" w:themeColor="text1"/>
          <w:sz w:val="24"/>
          <w:szCs w:val="24"/>
        </w:rPr>
        <w:t xml:space="preserve">Особые условия обслуживания счета депо </w:t>
      </w:r>
      <w:r w:rsidR="00FC24F2" w:rsidRPr="00C15AAF">
        <w:rPr>
          <w:rFonts w:ascii="Times New Roman" w:hAnsi="Times New Roman" w:cs="Times New Roman"/>
          <w:iCs/>
          <w:color w:val="000000" w:themeColor="text1"/>
          <w:sz w:val="24"/>
          <w:szCs w:val="24"/>
        </w:rPr>
        <w:t>«</w:t>
      </w:r>
      <w:r w:rsidRPr="00C15AAF">
        <w:rPr>
          <w:rFonts w:ascii="Times New Roman" w:hAnsi="Times New Roman" w:cs="Times New Roman"/>
          <w:iCs/>
          <w:color w:val="000000" w:themeColor="text1"/>
          <w:sz w:val="24"/>
          <w:szCs w:val="24"/>
        </w:rPr>
        <w:t>Иностранный номинальный держатель</w:t>
      </w:r>
      <w:r w:rsidR="00FC24F2" w:rsidRPr="00C15AAF">
        <w:rPr>
          <w:rFonts w:ascii="Times New Roman" w:hAnsi="Times New Roman" w:cs="Times New Roman"/>
          <w:iCs/>
          <w:color w:val="000000" w:themeColor="text1"/>
          <w:sz w:val="24"/>
          <w:szCs w:val="24"/>
        </w:rPr>
        <w:t>»</w:t>
      </w:r>
      <w:bookmarkEnd w:id="1045"/>
    </w:p>
    <w:p w14:paraId="77CF743B" w14:textId="77777777" w:rsidR="004C4470" w:rsidRPr="00C96F11" w:rsidRDefault="000B20C1" w:rsidP="00ED2A50">
      <w:pPr>
        <w:keepLines/>
        <w:numPr>
          <w:ilvl w:val="2"/>
          <w:numId w:val="98"/>
        </w:numPr>
        <w:spacing w:after="120"/>
        <w:ind w:left="0" w:firstLine="0"/>
        <w:jc w:val="both"/>
        <w:rPr>
          <w:sz w:val="24"/>
          <w:szCs w:val="24"/>
        </w:rPr>
      </w:pPr>
      <w:bookmarkStart w:id="1046" w:name="_Ref341373081"/>
      <w:r w:rsidRPr="00C96F11">
        <w:rPr>
          <w:sz w:val="24"/>
          <w:szCs w:val="24"/>
        </w:rPr>
        <w:t>С</w:t>
      </w:r>
      <w:r w:rsidR="004C4470" w:rsidRPr="00C96F11">
        <w:rPr>
          <w:sz w:val="24"/>
          <w:szCs w:val="24"/>
        </w:rPr>
        <w:t xml:space="preserve">чет </w:t>
      </w:r>
      <w:r w:rsidR="006116EC" w:rsidRPr="00C96F11">
        <w:rPr>
          <w:sz w:val="24"/>
          <w:szCs w:val="24"/>
        </w:rPr>
        <w:t xml:space="preserve">депо «Иностранный номинальный держатель» </w:t>
      </w:r>
      <w:r w:rsidR="004C4470" w:rsidRPr="00C96F11">
        <w:rPr>
          <w:sz w:val="24"/>
          <w:szCs w:val="24"/>
        </w:rPr>
        <w:t>может быть открыт иностранной организации, которая вправе в соответствии с её личным законом осуществлять учет и переход прав на ценные бумаги. При этом местом учреждения такой организации мо</w:t>
      </w:r>
      <w:r w:rsidR="001A2FA5" w:rsidRPr="00C96F11">
        <w:rPr>
          <w:sz w:val="24"/>
          <w:szCs w:val="24"/>
        </w:rPr>
        <w:t>жет</w:t>
      </w:r>
      <w:r w:rsidR="004C4470" w:rsidRPr="00C96F11">
        <w:rPr>
          <w:sz w:val="24"/>
          <w:szCs w:val="24"/>
        </w:rPr>
        <w:t xml:space="preserve"> быть государств</w:t>
      </w:r>
      <w:r w:rsidR="001A2FA5" w:rsidRPr="00C96F11">
        <w:rPr>
          <w:sz w:val="24"/>
          <w:szCs w:val="24"/>
        </w:rPr>
        <w:t>о</w:t>
      </w:r>
      <w:r w:rsidR="004C4470" w:rsidRPr="00C96F11">
        <w:rPr>
          <w:sz w:val="24"/>
          <w:szCs w:val="24"/>
        </w:rPr>
        <w:t xml:space="preserve">, </w:t>
      </w:r>
      <w:r w:rsidR="001A2FA5" w:rsidRPr="00C96F11">
        <w:rPr>
          <w:sz w:val="24"/>
          <w:szCs w:val="24"/>
        </w:rPr>
        <w:t xml:space="preserve">указанное в подпунктах 1 и 2 пункта 2 статьи 51.1 </w:t>
      </w:r>
      <w:r w:rsidR="00E94712" w:rsidRPr="002E5F66">
        <w:rPr>
          <w:sz w:val="24"/>
          <w:szCs w:val="24"/>
        </w:rPr>
        <w:t>Закона о рынке ценных бумаг</w:t>
      </w:r>
      <w:r w:rsidR="00E94712">
        <w:rPr>
          <w:sz w:val="24"/>
          <w:szCs w:val="24"/>
        </w:rPr>
        <w:t>.</w:t>
      </w:r>
      <w:bookmarkEnd w:id="1046"/>
    </w:p>
    <w:p w14:paraId="6CAB04B3" w14:textId="77777777" w:rsidR="00F6664D" w:rsidRPr="00C96F11" w:rsidRDefault="00CA751C" w:rsidP="00ED2A50">
      <w:pPr>
        <w:keepLines/>
        <w:numPr>
          <w:ilvl w:val="2"/>
          <w:numId w:val="98"/>
        </w:numPr>
        <w:spacing w:after="120"/>
        <w:ind w:left="0" w:firstLine="0"/>
        <w:jc w:val="both"/>
        <w:rPr>
          <w:sz w:val="24"/>
          <w:szCs w:val="24"/>
        </w:rPr>
      </w:pPr>
      <w:r w:rsidRPr="00C96F11">
        <w:rPr>
          <w:sz w:val="24"/>
          <w:szCs w:val="24"/>
        </w:rPr>
        <w:t xml:space="preserve">При условии предоставления Депозитарию документов, подтверждающих, что местом учреждения иностранной организации является государство, указанное в подпунктах 1 и 2 пункта 2 статьи 51.1 </w:t>
      </w:r>
      <w:r w:rsidR="00E94712" w:rsidRPr="002E5F66">
        <w:rPr>
          <w:sz w:val="24"/>
          <w:szCs w:val="24"/>
        </w:rPr>
        <w:t>Закона о рынке ценных бумаг</w:t>
      </w:r>
      <w:r w:rsidRPr="00C96F11">
        <w:rPr>
          <w:sz w:val="24"/>
          <w:szCs w:val="24"/>
        </w:rPr>
        <w:t>, и что такая организация в соответствии с ее личным законом вправе осуществлять учет и переход прав на ценные бумаги</w:t>
      </w:r>
      <w:r w:rsidR="00C21864" w:rsidRPr="00C96F11">
        <w:rPr>
          <w:sz w:val="24"/>
          <w:szCs w:val="24"/>
        </w:rPr>
        <w:t>,</w:t>
      </w:r>
      <w:r w:rsidRPr="00C96F11">
        <w:rPr>
          <w:sz w:val="24"/>
          <w:szCs w:val="24"/>
        </w:rPr>
        <w:t xml:space="preserve"> Депозитарий изменяет тип счета депо «Владелец», открытый иностранной организации, на тип счета депо «Иностранный номинальный держатель» без изменения его номера. Подтверждением того, что иностранная организация вправе в соответствии с ее личным законом осуществлять учет и переход прав на ценные бумаги, может являться соответствующее заявление, подписанное уполномоченным лицом такой организации. Указанное заявление может быть составлено в виде отдельного документа или содержаться в другом документе, предоставляемом депозитарию.</w:t>
      </w:r>
      <w:r w:rsidR="006022B6" w:rsidRPr="00C96F11">
        <w:rPr>
          <w:sz w:val="24"/>
          <w:szCs w:val="24"/>
        </w:rPr>
        <w:t xml:space="preserve"> </w:t>
      </w:r>
      <w:r w:rsidR="00D81767" w:rsidRPr="00C96F11">
        <w:rPr>
          <w:sz w:val="24"/>
          <w:szCs w:val="24"/>
        </w:rPr>
        <w:t>Депозитарий осуществляет изменение вида счета депо в срок не позднее 3 (трех) рабочих дней с даты получения от Депонента соответствующего заявления и необходимых документов. Депозитарий уведомляет Депонента об изменении вида счета депо путем направления отчета по операциям не позднее рабочего дня, следующего за днем выполнения операции.</w:t>
      </w:r>
    </w:p>
    <w:p w14:paraId="77E03E3C" w14:textId="77777777" w:rsidR="004C4470" w:rsidRPr="00C96F11" w:rsidRDefault="004C4470" w:rsidP="00ED2A50">
      <w:pPr>
        <w:keepLines/>
        <w:numPr>
          <w:ilvl w:val="2"/>
          <w:numId w:val="98"/>
        </w:numPr>
        <w:spacing w:after="120"/>
        <w:ind w:left="0" w:firstLine="0"/>
        <w:jc w:val="both"/>
        <w:rPr>
          <w:sz w:val="24"/>
          <w:szCs w:val="24"/>
        </w:rPr>
      </w:pPr>
      <w:r w:rsidRPr="00C96F11">
        <w:rPr>
          <w:sz w:val="24"/>
          <w:szCs w:val="24"/>
        </w:rPr>
        <w:t>Депозитарий не открывает Счет депо «Иностранный номинальный держатель» иностранным организациям, которым в соответствии с требованиями законодательства счет депо иностранного номинального держателя может быть открыт только в центральном депозитарии.</w:t>
      </w:r>
    </w:p>
    <w:p w14:paraId="70C083B2" w14:textId="77777777" w:rsidR="006116EC" w:rsidRPr="00C96F11" w:rsidRDefault="006116EC" w:rsidP="00ED2A50">
      <w:pPr>
        <w:keepLines/>
        <w:numPr>
          <w:ilvl w:val="2"/>
          <w:numId w:val="98"/>
        </w:numPr>
        <w:spacing w:after="120"/>
        <w:ind w:left="0" w:firstLine="0"/>
        <w:jc w:val="both"/>
        <w:rPr>
          <w:sz w:val="24"/>
          <w:szCs w:val="24"/>
        </w:rPr>
      </w:pPr>
      <w:r w:rsidRPr="00C96F11">
        <w:rPr>
          <w:sz w:val="24"/>
          <w:szCs w:val="24"/>
        </w:rPr>
        <w:t>Иностранный номинальный держатель ценных бумаг осуществляет права по ценным бумагам только в случае получения им соответствующего полномочия.</w:t>
      </w:r>
    </w:p>
    <w:p w14:paraId="24894644" w14:textId="77777777" w:rsidR="006116EC" w:rsidRPr="00C96F11" w:rsidRDefault="006116EC" w:rsidP="00ED2A50">
      <w:pPr>
        <w:keepLines/>
        <w:numPr>
          <w:ilvl w:val="2"/>
          <w:numId w:val="98"/>
        </w:numPr>
        <w:spacing w:after="120"/>
        <w:ind w:left="0" w:firstLine="0"/>
        <w:jc w:val="both"/>
        <w:rPr>
          <w:sz w:val="24"/>
          <w:szCs w:val="24"/>
        </w:rPr>
      </w:pPr>
      <w:r w:rsidRPr="00C96F11">
        <w:rPr>
          <w:sz w:val="24"/>
          <w:szCs w:val="24"/>
        </w:rPr>
        <w:t xml:space="preserve">Иностранный номинальный держатель обязан предоставлять </w:t>
      </w:r>
      <w:r w:rsidR="00F33056" w:rsidRPr="00C96F11">
        <w:rPr>
          <w:sz w:val="24"/>
          <w:szCs w:val="24"/>
        </w:rPr>
        <w:t>Д</w:t>
      </w:r>
      <w:r w:rsidRPr="00C96F11">
        <w:rPr>
          <w:sz w:val="24"/>
          <w:szCs w:val="24"/>
        </w:rPr>
        <w:t xml:space="preserve">епозитарию информацию о владельцах ценных бумаг и лицах, осуществляющих права по ценным бумагам, учтенных на счете депо </w:t>
      </w:r>
      <w:r w:rsidR="00F33056" w:rsidRPr="00C96F11">
        <w:rPr>
          <w:sz w:val="24"/>
          <w:szCs w:val="24"/>
        </w:rPr>
        <w:t>«Ин</w:t>
      </w:r>
      <w:r w:rsidRPr="00C96F11">
        <w:rPr>
          <w:sz w:val="24"/>
          <w:szCs w:val="24"/>
        </w:rPr>
        <w:t>остранн</w:t>
      </w:r>
      <w:r w:rsidR="00391003" w:rsidRPr="00C96F11">
        <w:rPr>
          <w:sz w:val="24"/>
          <w:szCs w:val="24"/>
        </w:rPr>
        <w:t>ый</w:t>
      </w:r>
      <w:r w:rsidRPr="00C96F11">
        <w:rPr>
          <w:sz w:val="24"/>
          <w:szCs w:val="24"/>
        </w:rPr>
        <w:t xml:space="preserve"> номинальн</w:t>
      </w:r>
      <w:r w:rsidR="00391003" w:rsidRPr="00C96F11">
        <w:rPr>
          <w:sz w:val="24"/>
          <w:szCs w:val="24"/>
        </w:rPr>
        <w:t>ый</w:t>
      </w:r>
      <w:r w:rsidRPr="00C96F11">
        <w:rPr>
          <w:sz w:val="24"/>
          <w:szCs w:val="24"/>
        </w:rPr>
        <w:t xml:space="preserve"> держател</w:t>
      </w:r>
      <w:r w:rsidR="00391003" w:rsidRPr="00C96F11">
        <w:rPr>
          <w:sz w:val="24"/>
          <w:szCs w:val="24"/>
        </w:rPr>
        <w:t>ь</w:t>
      </w:r>
      <w:r w:rsidR="00F33056" w:rsidRPr="00C96F11">
        <w:rPr>
          <w:sz w:val="24"/>
          <w:szCs w:val="24"/>
        </w:rPr>
        <w:t>»</w:t>
      </w:r>
      <w:r w:rsidRPr="00C96F11">
        <w:rPr>
          <w:sz w:val="24"/>
          <w:szCs w:val="24"/>
        </w:rPr>
        <w:t>, в случаях, порядке и сроки, которые предусмотрены федеральными законами и нормативными правовыми актами федерального органа исполнительной власти по рынку ценных бумаг для номинальных держателей.</w:t>
      </w:r>
    </w:p>
    <w:p w14:paraId="41596942" w14:textId="77777777" w:rsidR="00412DF4" w:rsidRPr="00C96F11" w:rsidRDefault="00412DF4" w:rsidP="00ED2A50">
      <w:pPr>
        <w:keepLines/>
        <w:numPr>
          <w:ilvl w:val="2"/>
          <w:numId w:val="98"/>
        </w:numPr>
        <w:spacing w:after="120"/>
        <w:ind w:left="0" w:firstLine="0"/>
        <w:jc w:val="both"/>
        <w:rPr>
          <w:sz w:val="24"/>
          <w:szCs w:val="24"/>
        </w:rPr>
      </w:pPr>
      <w:r w:rsidRPr="00C96F11">
        <w:rPr>
          <w:sz w:val="24"/>
          <w:szCs w:val="24"/>
        </w:rPr>
        <w:t>Иностранный номинальный держатель обязан по требованию Депозитария, представить</w:t>
      </w:r>
      <w:r w:rsidR="003D7DED">
        <w:rPr>
          <w:sz w:val="24"/>
          <w:szCs w:val="24"/>
        </w:rPr>
        <w:t xml:space="preserve"> </w:t>
      </w:r>
      <w:r w:rsidRPr="00C96F11">
        <w:rPr>
          <w:sz w:val="24"/>
          <w:szCs w:val="24"/>
        </w:rPr>
        <w:t>Депозитарию составленный на определенную дату список, содержащий сведения о лицах, осуществляющих права по ценным бумагам, и сведения о количестве ценных бумаг, принадлежащих этим лицам.</w:t>
      </w:r>
    </w:p>
    <w:p w14:paraId="1E27D88E" w14:textId="77777777" w:rsidR="0032317F" w:rsidRPr="00C96F11" w:rsidRDefault="0032317F" w:rsidP="00ED2A50">
      <w:pPr>
        <w:keepLines/>
        <w:numPr>
          <w:ilvl w:val="2"/>
          <w:numId w:val="98"/>
        </w:numPr>
        <w:spacing w:after="120"/>
        <w:ind w:left="0" w:firstLine="0"/>
        <w:jc w:val="both"/>
        <w:rPr>
          <w:sz w:val="24"/>
          <w:szCs w:val="24"/>
        </w:rPr>
      </w:pPr>
      <w:r w:rsidRPr="00C15AAF">
        <w:rPr>
          <w:sz w:val="24"/>
          <w:szCs w:val="24"/>
        </w:rPr>
        <w:lastRenderedPageBreak/>
        <w:t>Порядок оказания услуг по Корпоративным действиям, выплате дохода, раскрытию информации может быть установлен дополнительным соглашением к Депозитарному договору с Депонентом счета депо «Иностранный номинальный держатель».</w:t>
      </w:r>
    </w:p>
    <w:p w14:paraId="79AB6F50" w14:textId="77777777" w:rsidR="004C4470" w:rsidRPr="00E875E9" w:rsidRDefault="004C4470" w:rsidP="00E875E9">
      <w:pPr>
        <w:pStyle w:val="2"/>
        <w:numPr>
          <w:ilvl w:val="1"/>
          <w:numId w:val="95"/>
        </w:numPr>
        <w:rPr>
          <w:b w:val="0"/>
          <w:bCs w:val="0"/>
          <w:iCs/>
          <w:color w:val="000000" w:themeColor="text1"/>
          <w:sz w:val="24"/>
          <w:szCs w:val="24"/>
        </w:rPr>
      </w:pPr>
      <w:bookmarkStart w:id="1047" w:name="_Toc341705869"/>
      <w:bookmarkStart w:id="1048" w:name="_Toc504645304"/>
      <w:bookmarkEnd w:id="1047"/>
      <w:r w:rsidRPr="00E875E9">
        <w:rPr>
          <w:rFonts w:ascii="Times New Roman" w:hAnsi="Times New Roman" w:cs="Times New Roman"/>
          <w:iCs/>
          <w:color w:val="000000" w:themeColor="text1"/>
          <w:sz w:val="24"/>
          <w:szCs w:val="24"/>
        </w:rPr>
        <w:t xml:space="preserve">Особые условия обслуживания счета депо </w:t>
      </w:r>
      <w:r w:rsidR="00FC24F2" w:rsidRPr="00E875E9">
        <w:rPr>
          <w:rFonts w:ascii="Times New Roman" w:hAnsi="Times New Roman" w:cs="Times New Roman"/>
          <w:iCs/>
          <w:color w:val="000000" w:themeColor="text1"/>
          <w:sz w:val="24"/>
          <w:szCs w:val="24"/>
        </w:rPr>
        <w:t>«</w:t>
      </w:r>
      <w:r w:rsidRPr="00E875E9">
        <w:rPr>
          <w:rFonts w:ascii="Times New Roman" w:hAnsi="Times New Roman" w:cs="Times New Roman"/>
          <w:iCs/>
          <w:color w:val="000000" w:themeColor="text1"/>
          <w:sz w:val="24"/>
          <w:szCs w:val="24"/>
        </w:rPr>
        <w:t xml:space="preserve">Иностранный уполномоченный </w:t>
      </w:r>
      <w:r w:rsidR="00F33056" w:rsidRPr="00E875E9">
        <w:rPr>
          <w:rFonts w:ascii="Times New Roman" w:hAnsi="Times New Roman" w:cs="Times New Roman"/>
          <w:iCs/>
          <w:color w:val="000000" w:themeColor="text1"/>
          <w:sz w:val="24"/>
          <w:szCs w:val="24"/>
        </w:rPr>
        <w:t>держатель</w:t>
      </w:r>
      <w:r w:rsidR="00FC24F2" w:rsidRPr="00E875E9">
        <w:rPr>
          <w:rFonts w:ascii="Times New Roman" w:hAnsi="Times New Roman" w:cs="Times New Roman"/>
          <w:iCs/>
          <w:color w:val="000000" w:themeColor="text1"/>
          <w:sz w:val="24"/>
          <w:szCs w:val="24"/>
        </w:rPr>
        <w:t>»</w:t>
      </w:r>
      <w:bookmarkEnd w:id="1048"/>
    </w:p>
    <w:p w14:paraId="40DA44F3" w14:textId="77777777" w:rsidR="004C4470" w:rsidRPr="00C96F11" w:rsidRDefault="00F33056" w:rsidP="00E875E9">
      <w:pPr>
        <w:keepLines/>
        <w:numPr>
          <w:ilvl w:val="2"/>
          <w:numId w:val="107"/>
        </w:numPr>
        <w:spacing w:after="120"/>
        <w:ind w:left="0" w:firstLine="0"/>
        <w:jc w:val="both"/>
        <w:rPr>
          <w:sz w:val="24"/>
          <w:szCs w:val="24"/>
        </w:rPr>
      </w:pPr>
      <w:r w:rsidRPr="00C96F11">
        <w:rPr>
          <w:sz w:val="24"/>
          <w:szCs w:val="24"/>
        </w:rPr>
        <w:t>С</w:t>
      </w:r>
      <w:r w:rsidR="004C4470" w:rsidRPr="00C96F11">
        <w:rPr>
          <w:sz w:val="24"/>
          <w:szCs w:val="24"/>
        </w:rPr>
        <w:t xml:space="preserve">чет </w:t>
      </w:r>
      <w:r w:rsidRPr="00C96F11">
        <w:rPr>
          <w:sz w:val="24"/>
          <w:szCs w:val="24"/>
        </w:rPr>
        <w:t xml:space="preserve">депо «Иностранный уполномоченный держатель» </w:t>
      </w:r>
      <w:r w:rsidR="004C4470" w:rsidRPr="00C96F11">
        <w:rPr>
          <w:sz w:val="24"/>
          <w:szCs w:val="24"/>
        </w:rPr>
        <w:t>может быть открыт иностранной организации, которая в соответствии с её личным законом вправе, не являясь собственником ценных бумаг, осуществлять от своего имени и в интересах других лиц любые юридические и фактические действия с ценными бумагами, а также осуществлять права по ценным бумагам. При этом</w:t>
      </w:r>
      <w:r w:rsidR="00391003" w:rsidRPr="00C96F11">
        <w:rPr>
          <w:sz w:val="24"/>
          <w:szCs w:val="24"/>
        </w:rPr>
        <w:t>,</w:t>
      </w:r>
      <w:r w:rsidR="004C4470" w:rsidRPr="00C96F11">
        <w:rPr>
          <w:sz w:val="24"/>
          <w:szCs w:val="24"/>
        </w:rPr>
        <w:t xml:space="preserve"> местом учреждения такой организации </w:t>
      </w:r>
      <w:r w:rsidR="001A2FA5" w:rsidRPr="00C96F11">
        <w:rPr>
          <w:sz w:val="24"/>
          <w:szCs w:val="24"/>
        </w:rPr>
        <w:t xml:space="preserve">может быть государство, указанное в подпунктах 1 и 2 пункта 2 статьи 51.1 </w:t>
      </w:r>
      <w:r w:rsidR="006A0033" w:rsidRPr="002E5F66">
        <w:rPr>
          <w:sz w:val="24"/>
          <w:szCs w:val="24"/>
        </w:rPr>
        <w:t>Закона о рынке ценных бумаг</w:t>
      </w:r>
      <w:r w:rsidR="00882F9F">
        <w:rPr>
          <w:sz w:val="24"/>
          <w:szCs w:val="24"/>
        </w:rPr>
        <w:t>.</w:t>
      </w:r>
    </w:p>
    <w:p w14:paraId="109405E8" w14:textId="77777777" w:rsidR="00D81767" w:rsidRPr="00C96F11" w:rsidRDefault="00C21864" w:rsidP="00E875E9">
      <w:pPr>
        <w:keepLines/>
        <w:numPr>
          <w:ilvl w:val="2"/>
          <w:numId w:val="107"/>
        </w:numPr>
        <w:spacing w:after="120"/>
        <w:ind w:left="0" w:firstLine="0"/>
        <w:jc w:val="both"/>
        <w:rPr>
          <w:sz w:val="24"/>
          <w:szCs w:val="24"/>
        </w:rPr>
      </w:pPr>
      <w:r w:rsidRPr="00C96F11">
        <w:rPr>
          <w:sz w:val="24"/>
          <w:szCs w:val="24"/>
        </w:rPr>
        <w:t xml:space="preserve">При условии предоставления Депозитарию документов, подтверждающих, что местом учреждения иностранной организации является государство, указанное в подпунктах 1 и 2 пункта 2 статьи 51.1 </w:t>
      </w:r>
      <w:r w:rsidR="006A0033" w:rsidRPr="002E5F66">
        <w:rPr>
          <w:sz w:val="24"/>
          <w:szCs w:val="24"/>
        </w:rPr>
        <w:t>Закона о рынке ценных бумаг</w:t>
      </w:r>
      <w:r w:rsidRPr="00C96F11">
        <w:rPr>
          <w:sz w:val="24"/>
          <w:szCs w:val="24"/>
        </w:rPr>
        <w:t xml:space="preserve">, и что такая организация в соответствии с ее личным законом вправе, не являясь собственником ценных бумаг, осуществлять от своего имени и в интересах других лиц любые юридические и фактические действия с ценными бумагами, а также осуществлять права по ценным бумагам, Депозитарий изменяет тип счета депо «Владелец», открытый иностранной организации, на тип счета депо «Иностранный уполномоченный держатель» без изменения его номера. Подтверждением того, что иностранная организация в соответствии с ее личным законом вправе, не являясь собственником ценных бумаг, осуществлять от своего имени и в интересах других лиц любые юридические и фактические действия с ценными бумагами, а также осуществлять права по ценным бумагам, может являться соответствующее заявление, подписанное уполномоченным лицом такой организации. Указанное заявление может быть составлено в виде отдельного документа или содержаться в другом документе, предоставляемом депозитарию. Депозитарий </w:t>
      </w:r>
      <w:r w:rsidR="00D81767" w:rsidRPr="00C96F11">
        <w:rPr>
          <w:sz w:val="24"/>
          <w:szCs w:val="24"/>
        </w:rPr>
        <w:t xml:space="preserve">осуществляет изменение вида счета депо в срок не позднее 3 (трех) рабочих дней с даты получения от </w:t>
      </w:r>
      <w:r w:rsidR="002D6C81" w:rsidRPr="00C96F11">
        <w:rPr>
          <w:sz w:val="24"/>
          <w:szCs w:val="24"/>
        </w:rPr>
        <w:t>Депонента</w:t>
      </w:r>
      <w:r w:rsidR="00D81767" w:rsidRPr="00C96F11">
        <w:rPr>
          <w:sz w:val="24"/>
          <w:szCs w:val="24"/>
        </w:rPr>
        <w:t xml:space="preserve"> соответствующего заявления и необходимых документов. Депозитарий уведомляет Депонента об изменении вида счета депо путем направления отчета по операциям не позднее рабочего дня, следующего за днем выполнения операции.</w:t>
      </w:r>
    </w:p>
    <w:p w14:paraId="19B350C7" w14:textId="77777777" w:rsidR="00F33056" w:rsidRPr="00C96F11" w:rsidRDefault="00244261" w:rsidP="00E875E9">
      <w:pPr>
        <w:keepLines/>
        <w:numPr>
          <w:ilvl w:val="2"/>
          <w:numId w:val="107"/>
        </w:numPr>
        <w:spacing w:after="120"/>
        <w:ind w:left="0" w:firstLine="0"/>
        <w:jc w:val="both"/>
        <w:rPr>
          <w:sz w:val="24"/>
          <w:szCs w:val="24"/>
        </w:rPr>
      </w:pPr>
      <w:r w:rsidRPr="00C96F11">
        <w:rPr>
          <w:sz w:val="24"/>
          <w:szCs w:val="24"/>
        </w:rPr>
        <w:t>Иностранный уполномоченный держатель ценных бумаг осуществляет права, закрепленные ценной бумагой.</w:t>
      </w:r>
    </w:p>
    <w:p w14:paraId="0F2E9E50" w14:textId="77777777" w:rsidR="001839ED" w:rsidRPr="00C96F11" w:rsidRDefault="001839ED" w:rsidP="00E875E9">
      <w:pPr>
        <w:keepLines/>
        <w:numPr>
          <w:ilvl w:val="2"/>
          <w:numId w:val="107"/>
        </w:numPr>
        <w:spacing w:after="120"/>
        <w:ind w:left="0" w:firstLine="0"/>
        <w:jc w:val="both"/>
        <w:rPr>
          <w:sz w:val="24"/>
          <w:szCs w:val="24"/>
        </w:rPr>
      </w:pPr>
      <w:r w:rsidRPr="00C96F11">
        <w:rPr>
          <w:sz w:val="24"/>
          <w:szCs w:val="24"/>
        </w:rPr>
        <w:t>По счету депо «Иностранный уполномоченный держатель» может осуществляться фиксация (регистрация) факта ограничения операций с ценными бумагами, в том числе фиксация (регистрация) обременения ценных бумаг правами третьих лиц. Если на момент списания ценных бумаг со счета депо в отношении таких ценных бумаг было зафиксировано (зарегистрировано) право залога, то зачисление этих ценных бумаг на счет депо иностранного уполномоченного держателя допускается при условии одновременной фиксации (регистрации) Депозитарием, права залога в отношении зачисляемых ценных бумаг на тех же условиях. Условием списания Депозитарием ценных бумаг, в отношении которых им зафиксировано (зарегистрировано) право залога, является также передача информации об условиях залога другому депозитарию или иному лицу, которым будет осуществляться учет прав депонента на такие ценные бумаги.</w:t>
      </w:r>
    </w:p>
    <w:p w14:paraId="0A7C2980" w14:textId="77777777" w:rsidR="0032317F" w:rsidRPr="00C96F11" w:rsidRDefault="0032317F" w:rsidP="00E875E9">
      <w:pPr>
        <w:keepLines/>
        <w:numPr>
          <w:ilvl w:val="2"/>
          <w:numId w:val="107"/>
        </w:numPr>
        <w:spacing w:after="120"/>
        <w:ind w:left="0" w:firstLine="0"/>
        <w:jc w:val="both"/>
        <w:rPr>
          <w:sz w:val="24"/>
          <w:szCs w:val="24"/>
        </w:rPr>
      </w:pPr>
      <w:r w:rsidRPr="00C15AAF">
        <w:rPr>
          <w:sz w:val="24"/>
          <w:szCs w:val="24"/>
        </w:rPr>
        <w:t>Порядок оказания услуг по Корпоративным действиям, выплате дохода, раскрытию информации может быть установлен дополнительным соглашением к Депозитарному договору с Депонентом счета депо «Иностранный уполномоченный держатель».</w:t>
      </w:r>
    </w:p>
    <w:p w14:paraId="5850BD16" w14:textId="77777777" w:rsidR="004C4470" w:rsidRPr="00E875E9" w:rsidRDefault="004C4470" w:rsidP="00E875E9">
      <w:pPr>
        <w:pStyle w:val="2"/>
        <w:numPr>
          <w:ilvl w:val="1"/>
          <w:numId w:val="95"/>
        </w:numPr>
        <w:rPr>
          <w:b w:val="0"/>
          <w:bCs w:val="0"/>
          <w:iCs/>
          <w:color w:val="000000" w:themeColor="text1"/>
          <w:sz w:val="24"/>
          <w:szCs w:val="24"/>
        </w:rPr>
      </w:pPr>
      <w:bookmarkStart w:id="1049" w:name="_Toc341705871"/>
      <w:bookmarkStart w:id="1050" w:name="_Toc504645305"/>
      <w:bookmarkEnd w:id="1049"/>
      <w:r w:rsidRPr="00E875E9">
        <w:rPr>
          <w:rFonts w:ascii="Times New Roman" w:hAnsi="Times New Roman" w:cs="Times New Roman"/>
          <w:iCs/>
          <w:color w:val="000000" w:themeColor="text1"/>
          <w:sz w:val="24"/>
          <w:szCs w:val="24"/>
        </w:rPr>
        <w:t>Особые условия обслуживания счета депо депозитарных программ</w:t>
      </w:r>
      <w:bookmarkEnd w:id="1050"/>
    </w:p>
    <w:p w14:paraId="2C72C791" w14:textId="77777777" w:rsidR="004C4470" w:rsidRPr="00C96F11" w:rsidRDefault="005C0521" w:rsidP="00E875E9">
      <w:pPr>
        <w:keepLines/>
        <w:numPr>
          <w:ilvl w:val="2"/>
          <w:numId w:val="108"/>
        </w:numPr>
        <w:spacing w:after="120"/>
        <w:ind w:left="0" w:firstLine="0"/>
        <w:jc w:val="both"/>
        <w:rPr>
          <w:sz w:val="24"/>
          <w:szCs w:val="24"/>
        </w:rPr>
      </w:pPr>
      <w:r w:rsidRPr="00C96F11">
        <w:rPr>
          <w:sz w:val="24"/>
          <w:szCs w:val="24"/>
        </w:rPr>
        <w:t>С</w:t>
      </w:r>
      <w:r w:rsidR="00B50350" w:rsidRPr="00C96F11">
        <w:rPr>
          <w:sz w:val="24"/>
          <w:szCs w:val="24"/>
        </w:rPr>
        <w:t>чет</w:t>
      </w:r>
      <w:r w:rsidRPr="00C96F11">
        <w:rPr>
          <w:sz w:val="24"/>
          <w:szCs w:val="24"/>
        </w:rPr>
        <w:t xml:space="preserve"> депо депозитарных программ</w:t>
      </w:r>
      <w:r w:rsidR="00B50350" w:rsidRPr="00C96F11">
        <w:rPr>
          <w:sz w:val="24"/>
          <w:szCs w:val="24"/>
        </w:rPr>
        <w:t xml:space="preserve"> используется для учета эмиссионных ценных бумаг российского эмитента, размещение и (или) организация обращения которых за пределами </w:t>
      </w:r>
      <w:r w:rsidR="00AD0B21">
        <w:rPr>
          <w:sz w:val="24"/>
          <w:szCs w:val="24"/>
        </w:rPr>
        <w:t>РФ</w:t>
      </w:r>
      <w:r w:rsidR="00B50350" w:rsidRPr="00C96F11">
        <w:rPr>
          <w:sz w:val="24"/>
          <w:szCs w:val="24"/>
        </w:rPr>
        <w:t xml:space="preserve"> осуществляется посредством размещения в соответствии с иностранным правом ценных бумаг иностранных эмитентов, удостоверяющих права в отношении эмиссионных ценных бумаг российских эмитентов.</w:t>
      </w:r>
    </w:p>
    <w:p w14:paraId="4A5EBF98" w14:textId="77777777" w:rsidR="00254138" w:rsidRPr="00C96F11" w:rsidRDefault="00254138" w:rsidP="00E875E9">
      <w:pPr>
        <w:keepLines/>
        <w:numPr>
          <w:ilvl w:val="2"/>
          <w:numId w:val="108"/>
        </w:numPr>
        <w:spacing w:after="120"/>
        <w:ind w:left="0" w:firstLine="0"/>
        <w:jc w:val="both"/>
        <w:rPr>
          <w:sz w:val="24"/>
          <w:szCs w:val="24"/>
        </w:rPr>
      </w:pPr>
      <w:r w:rsidRPr="00C96F11">
        <w:rPr>
          <w:sz w:val="24"/>
          <w:szCs w:val="24"/>
        </w:rPr>
        <w:t xml:space="preserve">Сроки проведения операций по счету депо депозитарных программ определяются в соответствии с законодательством </w:t>
      </w:r>
      <w:r w:rsidR="00AD0B21">
        <w:rPr>
          <w:sz w:val="24"/>
          <w:szCs w:val="24"/>
        </w:rPr>
        <w:t>РФ</w:t>
      </w:r>
      <w:r w:rsidR="00A13683" w:rsidRPr="00D6424D">
        <w:rPr>
          <w:sz w:val="24"/>
          <w:szCs w:val="24"/>
        </w:rPr>
        <w:t>.</w:t>
      </w:r>
    </w:p>
    <w:p w14:paraId="2FE913B8" w14:textId="77777777" w:rsidR="00DB23B1" w:rsidRPr="00C96F11" w:rsidRDefault="00DB23B1" w:rsidP="00E875E9">
      <w:pPr>
        <w:keepLines/>
        <w:numPr>
          <w:ilvl w:val="2"/>
          <w:numId w:val="108"/>
        </w:numPr>
        <w:spacing w:after="120"/>
        <w:ind w:left="0" w:firstLine="0"/>
        <w:jc w:val="both"/>
        <w:rPr>
          <w:sz w:val="24"/>
          <w:szCs w:val="24"/>
        </w:rPr>
      </w:pPr>
      <w:r w:rsidRPr="00C96F11">
        <w:rPr>
          <w:sz w:val="24"/>
          <w:szCs w:val="24"/>
        </w:rPr>
        <w:lastRenderedPageBreak/>
        <w:t>Для открытия счета депо депозитарных программ обязательно заключение дополнительного соглашения к депозитарному договору, определяющего особенности проведения операций и взаимодействия сторон.</w:t>
      </w:r>
    </w:p>
    <w:p w14:paraId="1BA64A18" w14:textId="77777777" w:rsidR="007925FD" w:rsidRPr="00C96F11" w:rsidRDefault="007925FD" w:rsidP="00E875E9">
      <w:pPr>
        <w:keepLines/>
        <w:numPr>
          <w:ilvl w:val="2"/>
          <w:numId w:val="108"/>
        </w:numPr>
        <w:spacing w:after="120"/>
        <w:ind w:left="0" w:firstLine="0"/>
        <w:jc w:val="both"/>
        <w:rPr>
          <w:sz w:val="24"/>
          <w:szCs w:val="24"/>
        </w:rPr>
      </w:pPr>
      <w:r w:rsidRPr="00C96F11">
        <w:rPr>
          <w:sz w:val="24"/>
          <w:szCs w:val="24"/>
        </w:rPr>
        <w:t>Требования к порядку предоставления лицом, которому открыт Счет депо депозитарных программ, информации о владельцах ценных бумаг иностранного эмитента, удостоверяющих права в отношении акций российского эмитента, а также о количестве принадлежащих им ценных бумаг иностранного эмитента устанавливаются нормативными правовыми актами федерального органа исполнительной власти по рынку ценных бумаг.</w:t>
      </w:r>
    </w:p>
    <w:p w14:paraId="557542CC" w14:textId="77777777" w:rsidR="002A4094" w:rsidRPr="00C96F11" w:rsidRDefault="002A4094" w:rsidP="00E875E9">
      <w:pPr>
        <w:keepLines/>
        <w:numPr>
          <w:ilvl w:val="2"/>
          <w:numId w:val="108"/>
        </w:numPr>
        <w:spacing w:after="120"/>
        <w:ind w:left="0" w:firstLine="0"/>
        <w:jc w:val="both"/>
        <w:rPr>
          <w:sz w:val="24"/>
          <w:szCs w:val="24"/>
        </w:rPr>
      </w:pPr>
      <w:r w:rsidRPr="00C96F11">
        <w:rPr>
          <w:sz w:val="24"/>
          <w:szCs w:val="24"/>
        </w:rPr>
        <w:t>Лицо, которому открыт счет депо депозитарных программ, осуществляет право на участие в общем собрании акционеров по акциям, права в отношении которых удостоверяются ценными бумагами иностранного эмитента, принадлежащими владельцам, давшим указания голосовать определенным образом на общем собрании акционеров. При этом право на участие в общем собрании осуществляется только при условии предоставления российскому эмитенту информации об указанных владельцах ценных бумаг иностранного эмитента с указанием количества акций, права в отношении которых удостоверяются ценными бумагами иностранного эми</w:t>
      </w:r>
      <w:r w:rsidR="00F46FBC" w:rsidRPr="00C96F11">
        <w:rPr>
          <w:sz w:val="24"/>
          <w:szCs w:val="24"/>
        </w:rPr>
        <w:t>т</w:t>
      </w:r>
      <w:r w:rsidRPr="00C96F11">
        <w:rPr>
          <w:sz w:val="24"/>
          <w:szCs w:val="24"/>
        </w:rPr>
        <w:t>ента, принадлежащими каждому из них.</w:t>
      </w:r>
    </w:p>
    <w:p w14:paraId="0E908246" w14:textId="77777777" w:rsidR="00AA0BDB" w:rsidRPr="00C96F11" w:rsidRDefault="00AA0BDB" w:rsidP="00E875E9">
      <w:pPr>
        <w:keepLines/>
        <w:numPr>
          <w:ilvl w:val="2"/>
          <w:numId w:val="108"/>
        </w:numPr>
        <w:spacing w:after="120"/>
        <w:ind w:left="0" w:firstLine="0"/>
        <w:jc w:val="both"/>
        <w:rPr>
          <w:sz w:val="24"/>
          <w:szCs w:val="24"/>
        </w:rPr>
      </w:pPr>
      <w:r w:rsidRPr="00C96F11">
        <w:rPr>
          <w:sz w:val="24"/>
          <w:szCs w:val="24"/>
        </w:rPr>
        <w:t>Лицо, которому открыт счет депо депозитарных программ, включается в список лиц, имеющих право получения дивидендов, подлежащих выплате по акциям, права в отношении которых удостоверяются ценными бумагами иностранного эмитента.</w:t>
      </w:r>
      <w:r w:rsidR="002A4094" w:rsidRPr="00C96F11">
        <w:rPr>
          <w:sz w:val="24"/>
          <w:szCs w:val="24"/>
        </w:rPr>
        <w:t xml:space="preserve"> Порядок выплаты дивидендов по акциям, права в отношении которых удостоверяются ценными бумагами иностранного эмитента, устанавливается законодательством </w:t>
      </w:r>
      <w:r w:rsidR="00AD0B21">
        <w:rPr>
          <w:sz w:val="24"/>
          <w:szCs w:val="24"/>
        </w:rPr>
        <w:t>РФ</w:t>
      </w:r>
      <w:r w:rsidR="002A4094" w:rsidRPr="00C96F11">
        <w:rPr>
          <w:sz w:val="24"/>
          <w:szCs w:val="24"/>
        </w:rPr>
        <w:t>.</w:t>
      </w:r>
    </w:p>
    <w:p w14:paraId="58E27C10" w14:textId="77777777" w:rsidR="00027EAF" w:rsidRPr="00C96F11" w:rsidRDefault="00027EAF" w:rsidP="00E875E9">
      <w:pPr>
        <w:keepLines/>
        <w:numPr>
          <w:ilvl w:val="2"/>
          <w:numId w:val="108"/>
        </w:numPr>
        <w:spacing w:after="120"/>
        <w:ind w:left="0" w:firstLine="0"/>
        <w:jc w:val="both"/>
        <w:rPr>
          <w:sz w:val="24"/>
          <w:szCs w:val="24"/>
        </w:rPr>
      </w:pPr>
      <w:r w:rsidRPr="00C96F11">
        <w:rPr>
          <w:sz w:val="24"/>
          <w:szCs w:val="24"/>
        </w:rPr>
        <w:t>На счете депо депозитарных программ может быть осуществлена Фиксация (регистрация) факта ограничения операций с ценными бумагами. При этом фиксация (регистрация) обременения ценных бумаг правами третьих лиц и фиксация (регистрация) наложения ареста на ценные бумаги по счету депо депозитарных программ не осуществляется.</w:t>
      </w:r>
    </w:p>
    <w:p w14:paraId="03BE5A57" w14:textId="77777777" w:rsidR="006E71C2" w:rsidRPr="00614417" w:rsidRDefault="00E05C22">
      <w:pPr>
        <w:keepLines/>
        <w:spacing w:after="120"/>
        <w:ind w:left="60"/>
        <w:jc w:val="both"/>
        <w:rPr>
          <w:rFonts w:ascii="Arial" w:hAnsi="Arial" w:cs="Arial"/>
          <w:sz w:val="10"/>
          <w:szCs w:val="10"/>
        </w:rPr>
      </w:pPr>
      <w:r w:rsidRPr="00614417">
        <w:rPr>
          <w:rFonts w:ascii="Arial" w:hAnsi="Arial" w:cs="Arial"/>
          <w:sz w:val="10"/>
          <w:szCs w:val="10"/>
        </w:rPr>
        <w:br w:type="page"/>
      </w:r>
    </w:p>
    <w:p w14:paraId="389C7DFE" w14:textId="77777777" w:rsidR="002A69BD" w:rsidRPr="00C96F11" w:rsidRDefault="002A69BD" w:rsidP="00E875E9">
      <w:pPr>
        <w:pStyle w:val="1"/>
        <w:numPr>
          <w:ilvl w:val="0"/>
          <w:numId w:val="68"/>
        </w:numPr>
        <w:rPr>
          <w:sz w:val="24"/>
          <w:szCs w:val="24"/>
          <w:u w:val="none"/>
        </w:rPr>
      </w:pPr>
      <w:bookmarkStart w:id="1051" w:name="_Ref504640977"/>
      <w:bookmarkStart w:id="1052" w:name="_Toc504645306"/>
      <w:bookmarkStart w:id="1053" w:name="_Hlk10033910"/>
      <w:r w:rsidRPr="00C96F11">
        <w:rPr>
          <w:sz w:val="24"/>
          <w:szCs w:val="24"/>
          <w:u w:val="none"/>
        </w:rPr>
        <w:lastRenderedPageBreak/>
        <w:t>Особые условия обслуживания счет</w:t>
      </w:r>
      <w:r w:rsidR="00C42BE1" w:rsidRPr="00C96F11">
        <w:rPr>
          <w:sz w:val="24"/>
          <w:szCs w:val="24"/>
          <w:u w:val="none"/>
        </w:rPr>
        <w:t>ов</w:t>
      </w:r>
      <w:r w:rsidRPr="00C96F11">
        <w:rPr>
          <w:sz w:val="24"/>
          <w:szCs w:val="24"/>
          <w:u w:val="none"/>
        </w:rPr>
        <w:t xml:space="preserve"> Эмитент</w:t>
      </w:r>
      <w:r w:rsidR="00C42BE1" w:rsidRPr="00C96F11">
        <w:rPr>
          <w:sz w:val="24"/>
          <w:szCs w:val="24"/>
          <w:u w:val="none"/>
        </w:rPr>
        <w:t xml:space="preserve">а </w:t>
      </w:r>
      <w:r w:rsidR="00BB4526" w:rsidRPr="00C96F11">
        <w:rPr>
          <w:sz w:val="24"/>
          <w:szCs w:val="24"/>
          <w:u w:val="none"/>
        </w:rPr>
        <w:t>(лица, обязанного по ценным бумагам)</w:t>
      </w:r>
      <w:bookmarkEnd w:id="1051"/>
      <w:bookmarkEnd w:id="1052"/>
    </w:p>
    <w:bookmarkEnd w:id="1053"/>
    <w:p w14:paraId="669A5090" w14:textId="77777777" w:rsidR="00BB4526" w:rsidRPr="00C96F11" w:rsidRDefault="00BB4526" w:rsidP="00E875E9">
      <w:pPr>
        <w:keepLines/>
        <w:numPr>
          <w:ilvl w:val="1"/>
          <w:numId w:val="109"/>
        </w:numPr>
        <w:tabs>
          <w:tab w:val="left" w:pos="567"/>
        </w:tabs>
        <w:spacing w:after="120"/>
        <w:ind w:left="0" w:firstLine="0"/>
        <w:jc w:val="both"/>
        <w:rPr>
          <w:sz w:val="24"/>
          <w:szCs w:val="24"/>
        </w:rPr>
      </w:pPr>
      <w:r w:rsidRPr="00C96F11">
        <w:rPr>
          <w:sz w:val="24"/>
          <w:szCs w:val="24"/>
        </w:rPr>
        <w:t>На счет</w:t>
      </w:r>
      <w:r w:rsidR="00AB225A" w:rsidRPr="00C96F11">
        <w:rPr>
          <w:sz w:val="24"/>
          <w:szCs w:val="24"/>
        </w:rPr>
        <w:t>ах</w:t>
      </w:r>
      <w:r w:rsidRPr="00C96F11">
        <w:rPr>
          <w:sz w:val="24"/>
          <w:szCs w:val="24"/>
        </w:rPr>
        <w:t xml:space="preserve"> Эмитента учитываются ценные бумаги, эмитентом которых является </w:t>
      </w:r>
      <w:r w:rsidR="004120EC" w:rsidRPr="00C96F11">
        <w:rPr>
          <w:sz w:val="24"/>
          <w:szCs w:val="24"/>
        </w:rPr>
        <w:t>лицо, которому открыт счет / счет депо</w:t>
      </w:r>
      <w:r w:rsidRPr="00C96F11">
        <w:rPr>
          <w:sz w:val="24"/>
          <w:szCs w:val="24"/>
        </w:rPr>
        <w:t xml:space="preserve">. </w:t>
      </w:r>
    </w:p>
    <w:p w14:paraId="4911959B" w14:textId="77777777" w:rsidR="00BB4526" w:rsidRPr="00C96F11" w:rsidRDefault="00BB4526" w:rsidP="00E875E9">
      <w:pPr>
        <w:keepLines/>
        <w:numPr>
          <w:ilvl w:val="1"/>
          <w:numId w:val="109"/>
        </w:numPr>
        <w:tabs>
          <w:tab w:val="left" w:pos="567"/>
        </w:tabs>
        <w:spacing w:after="120"/>
        <w:ind w:left="0" w:firstLine="0"/>
        <w:jc w:val="both"/>
        <w:rPr>
          <w:sz w:val="24"/>
          <w:szCs w:val="24"/>
        </w:rPr>
      </w:pPr>
      <w:r w:rsidRPr="00C96F11">
        <w:rPr>
          <w:sz w:val="24"/>
          <w:szCs w:val="24"/>
        </w:rPr>
        <w:t>Депозитарий открывает Эмитентам ценных бумаг два типа счетов:</w:t>
      </w:r>
    </w:p>
    <w:p w14:paraId="42A5275C" w14:textId="77777777" w:rsidR="00BB4526" w:rsidRPr="00C96F11" w:rsidRDefault="00BB4526" w:rsidP="00BB4526">
      <w:pPr>
        <w:keepLines/>
        <w:tabs>
          <w:tab w:val="left" w:pos="426"/>
        </w:tabs>
        <w:spacing w:after="120"/>
        <w:jc w:val="both"/>
        <w:rPr>
          <w:sz w:val="24"/>
          <w:szCs w:val="24"/>
        </w:rPr>
      </w:pPr>
      <w:r w:rsidRPr="00C96F11">
        <w:rPr>
          <w:sz w:val="24"/>
          <w:szCs w:val="24"/>
        </w:rPr>
        <w:t>•</w:t>
      </w:r>
      <w:r w:rsidRPr="00C96F11">
        <w:rPr>
          <w:sz w:val="24"/>
          <w:szCs w:val="24"/>
        </w:rPr>
        <w:tab/>
        <w:t>Казначейский счет депо Эмитента (лица, обязанного по ценным бумагам);</w:t>
      </w:r>
    </w:p>
    <w:p w14:paraId="54E3DC46" w14:textId="77777777" w:rsidR="00BB4526" w:rsidRPr="00C96F11" w:rsidRDefault="00BB4526" w:rsidP="00BB4526">
      <w:pPr>
        <w:keepLines/>
        <w:tabs>
          <w:tab w:val="left" w:pos="426"/>
        </w:tabs>
        <w:spacing w:after="120"/>
        <w:jc w:val="both"/>
        <w:rPr>
          <w:sz w:val="24"/>
          <w:szCs w:val="24"/>
        </w:rPr>
      </w:pPr>
      <w:r w:rsidRPr="00C96F11">
        <w:rPr>
          <w:sz w:val="24"/>
          <w:szCs w:val="24"/>
        </w:rPr>
        <w:t>•</w:t>
      </w:r>
      <w:r w:rsidRPr="00C96F11">
        <w:rPr>
          <w:sz w:val="24"/>
          <w:szCs w:val="24"/>
        </w:rPr>
        <w:tab/>
        <w:t xml:space="preserve">Эмиссионный счет </w:t>
      </w:r>
      <w:r w:rsidR="00AB225A" w:rsidRPr="00C96F11">
        <w:rPr>
          <w:sz w:val="24"/>
          <w:szCs w:val="24"/>
        </w:rPr>
        <w:t>(не предназначенный для учета прав на ценные бумаги)</w:t>
      </w:r>
      <w:r w:rsidRPr="00C96F11">
        <w:rPr>
          <w:sz w:val="24"/>
          <w:szCs w:val="24"/>
        </w:rPr>
        <w:t>.</w:t>
      </w:r>
    </w:p>
    <w:p w14:paraId="448639D4" w14:textId="77777777" w:rsidR="00A908F2" w:rsidRPr="00C96F11" w:rsidRDefault="00522596" w:rsidP="00BB4526">
      <w:pPr>
        <w:keepLines/>
        <w:tabs>
          <w:tab w:val="left" w:pos="426"/>
        </w:tabs>
        <w:spacing w:after="120"/>
        <w:jc w:val="both"/>
        <w:rPr>
          <w:sz w:val="24"/>
          <w:szCs w:val="24"/>
        </w:rPr>
      </w:pPr>
      <w:r w:rsidRPr="00C96F11">
        <w:rPr>
          <w:sz w:val="24"/>
          <w:szCs w:val="24"/>
        </w:rPr>
        <w:t>С</w:t>
      </w:r>
      <w:r w:rsidR="00AB225A" w:rsidRPr="00C96F11">
        <w:rPr>
          <w:sz w:val="24"/>
          <w:szCs w:val="24"/>
        </w:rPr>
        <w:t>чета депо</w:t>
      </w:r>
      <w:r w:rsidRPr="00C96F11">
        <w:rPr>
          <w:sz w:val="24"/>
          <w:szCs w:val="24"/>
        </w:rPr>
        <w:t xml:space="preserve"> эмитентов, </w:t>
      </w:r>
      <w:r w:rsidR="00AB225A" w:rsidRPr="00C96F11">
        <w:rPr>
          <w:sz w:val="24"/>
          <w:szCs w:val="24"/>
        </w:rPr>
        <w:t xml:space="preserve">открытые Депозитарием </w:t>
      </w:r>
      <w:r w:rsidRPr="00C96F11">
        <w:rPr>
          <w:sz w:val="24"/>
          <w:szCs w:val="24"/>
        </w:rPr>
        <w:t xml:space="preserve">на основании специального двустороннего соглашения и действующие на </w:t>
      </w:r>
      <w:r w:rsidR="00AB225A" w:rsidRPr="00C96F11">
        <w:rPr>
          <w:sz w:val="24"/>
          <w:szCs w:val="24"/>
        </w:rPr>
        <w:t>дату вступления в силу Приказа ФСФР России от 30.08.2012 N 12-78/пз-н  </w:t>
      </w:r>
      <w:r w:rsidR="00FC24F2">
        <w:rPr>
          <w:sz w:val="24"/>
          <w:szCs w:val="24"/>
        </w:rPr>
        <w:t>«</w:t>
      </w:r>
      <w:r w:rsidR="00AB225A" w:rsidRPr="00C96F11">
        <w:rPr>
          <w:sz w:val="24"/>
          <w:szCs w:val="24"/>
        </w:rPr>
        <w:t>Об утверждении Порядка открытия и ведения депозитариями счетов депо и иных счетов</w:t>
      </w:r>
      <w:r w:rsidR="00FC24F2">
        <w:rPr>
          <w:sz w:val="24"/>
          <w:szCs w:val="24"/>
        </w:rPr>
        <w:t>»</w:t>
      </w:r>
      <w:r w:rsidR="00AB225A" w:rsidRPr="00C96F11">
        <w:rPr>
          <w:sz w:val="24"/>
          <w:szCs w:val="24"/>
        </w:rPr>
        <w:t xml:space="preserve">, </w:t>
      </w:r>
      <w:r w:rsidR="00DD72FC" w:rsidRPr="00C96F11">
        <w:rPr>
          <w:sz w:val="24"/>
          <w:szCs w:val="24"/>
        </w:rPr>
        <w:t xml:space="preserve">на которых осуществляется учет ценных бумаг, принятых Депозитарием на централизованное хранение, </w:t>
      </w:r>
      <w:r w:rsidR="005C63E2" w:rsidRPr="00C96F11">
        <w:rPr>
          <w:sz w:val="24"/>
          <w:szCs w:val="24"/>
        </w:rPr>
        <w:t>подлежат изменению на Э</w:t>
      </w:r>
      <w:r w:rsidR="00AB225A" w:rsidRPr="00C96F11">
        <w:rPr>
          <w:sz w:val="24"/>
          <w:szCs w:val="24"/>
        </w:rPr>
        <w:t>миссионные счета, не предназначенные для учета прав на ценные бумаги</w:t>
      </w:r>
      <w:r w:rsidRPr="00C96F11">
        <w:rPr>
          <w:sz w:val="24"/>
          <w:szCs w:val="24"/>
        </w:rPr>
        <w:t>, на основании соответствующего заявлени</w:t>
      </w:r>
      <w:r w:rsidR="005C63E2" w:rsidRPr="00C96F11">
        <w:rPr>
          <w:sz w:val="24"/>
          <w:szCs w:val="24"/>
        </w:rPr>
        <w:t>я Э</w:t>
      </w:r>
      <w:r w:rsidRPr="00C96F11">
        <w:rPr>
          <w:sz w:val="24"/>
          <w:szCs w:val="24"/>
        </w:rPr>
        <w:t xml:space="preserve">митента.  </w:t>
      </w:r>
      <w:r w:rsidR="00A908F2" w:rsidRPr="00C96F11">
        <w:rPr>
          <w:sz w:val="24"/>
          <w:szCs w:val="24"/>
        </w:rPr>
        <w:t>При этом, в случае наличия на указанном счете депо эмиссионных ценных бумаг, Депо</w:t>
      </w:r>
      <w:r w:rsidR="005C63E2" w:rsidRPr="00C96F11">
        <w:rPr>
          <w:sz w:val="24"/>
          <w:szCs w:val="24"/>
        </w:rPr>
        <w:t>зитарий на основании заявления Э</w:t>
      </w:r>
      <w:r w:rsidR="00A908F2" w:rsidRPr="00C96F11">
        <w:rPr>
          <w:sz w:val="24"/>
          <w:szCs w:val="24"/>
        </w:rPr>
        <w:t xml:space="preserve">митента открывает ему </w:t>
      </w:r>
      <w:r w:rsidR="005C63E2" w:rsidRPr="00C96F11">
        <w:rPr>
          <w:sz w:val="24"/>
          <w:szCs w:val="24"/>
        </w:rPr>
        <w:t>К</w:t>
      </w:r>
      <w:r w:rsidR="00A908F2" w:rsidRPr="00C96F11">
        <w:rPr>
          <w:sz w:val="24"/>
          <w:szCs w:val="24"/>
        </w:rPr>
        <w:t xml:space="preserve">азначейский счет депо эмитента и зачисляет на него указанное </w:t>
      </w:r>
      <w:r w:rsidR="005C63E2" w:rsidRPr="00C96F11">
        <w:rPr>
          <w:sz w:val="24"/>
          <w:szCs w:val="24"/>
        </w:rPr>
        <w:t>в заявлении Э</w:t>
      </w:r>
      <w:r w:rsidR="00A908F2" w:rsidRPr="00C96F11">
        <w:rPr>
          <w:sz w:val="24"/>
          <w:szCs w:val="24"/>
        </w:rPr>
        <w:t>митента количество выпущенных эмиссионных ценных бумаг, принадлежащих</w:t>
      </w:r>
      <w:r w:rsidR="005C63E2" w:rsidRPr="00C96F11">
        <w:rPr>
          <w:sz w:val="24"/>
          <w:szCs w:val="24"/>
        </w:rPr>
        <w:t xml:space="preserve"> Э</w:t>
      </w:r>
      <w:r w:rsidR="00A908F2" w:rsidRPr="00C96F11">
        <w:rPr>
          <w:sz w:val="24"/>
          <w:szCs w:val="24"/>
        </w:rPr>
        <w:t xml:space="preserve">митенту, списав их с эмиссионного счета депо. </w:t>
      </w:r>
    </w:p>
    <w:p w14:paraId="6C655008" w14:textId="77777777" w:rsidR="00E0340E" w:rsidRPr="00C96F11" w:rsidRDefault="00522596" w:rsidP="00BB4526">
      <w:pPr>
        <w:keepLines/>
        <w:tabs>
          <w:tab w:val="left" w:pos="426"/>
        </w:tabs>
        <w:spacing w:after="120"/>
        <w:jc w:val="both"/>
        <w:rPr>
          <w:sz w:val="24"/>
          <w:szCs w:val="24"/>
        </w:rPr>
      </w:pPr>
      <w:r w:rsidRPr="00C96F11">
        <w:rPr>
          <w:sz w:val="24"/>
          <w:szCs w:val="24"/>
        </w:rPr>
        <w:t xml:space="preserve">Депозитарий осуществляет изменение </w:t>
      </w:r>
      <w:r w:rsidR="00D81767" w:rsidRPr="00C96F11">
        <w:rPr>
          <w:sz w:val="24"/>
          <w:szCs w:val="24"/>
        </w:rPr>
        <w:t>вида</w:t>
      </w:r>
      <w:r w:rsidRPr="00C96F11">
        <w:rPr>
          <w:sz w:val="24"/>
          <w:szCs w:val="24"/>
        </w:rPr>
        <w:t xml:space="preserve"> счета</w:t>
      </w:r>
      <w:r w:rsidR="00A908F2" w:rsidRPr="00C96F11">
        <w:rPr>
          <w:sz w:val="24"/>
          <w:szCs w:val="24"/>
        </w:rPr>
        <w:t xml:space="preserve"> и/или</w:t>
      </w:r>
      <w:r w:rsidRPr="00C96F11">
        <w:rPr>
          <w:sz w:val="24"/>
          <w:szCs w:val="24"/>
        </w:rPr>
        <w:t xml:space="preserve"> </w:t>
      </w:r>
      <w:r w:rsidR="00A908F2" w:rsidRPr="00C96F11">
        <w:rPr>
          <w:sz w:val="24"/>
          <w:szCs w:val="24"/>
        </w:rPr>
        <w:t>открывает эмитенту Казначейский счет депо и осуществляет перевод принадлежащих ему эмиссионных ценных бумаг</w:t>
      </w:r>
      <w:r w:rsidR="00E0340E" w:rsidRPr="00C96F11">
        <w:rPr>
          <w:sz w:val="24"/>
          <w:szCs w:val="24"/>
        </w:rPr>
        <w:t xml:space="preserve"> в срок не позднее 3 (трех) рабочих дней с даты получения от Эмитента соответствующего заявления и необходимых документов. Депозитарий уведомляет Депонен</w:t>
      </w:r>
      <w:r w:rsidR="00D81767" w:rsidRPr="00C96F11">
        <w:rPr>
          <w:sz w:val="24"/>
          <w:szCs w:val="24"/>
        </w:rPr>
        <w:t>та об изменении вида счета депо</w:t>
      </w:r>
      <w:r w:rsidR="00E0340E" w:rsidRPr="00C96F11">
        <w:rPr>
          <w:sz w:val="24"/>
          <w:szCs w:val="24"/>
        </w:rPr>
        <w:t xml:space="preserve"> путем направления отчета по операциям не позднее рабочего дня, следующего за днем выполнения операции.</w:t>
      </w:r>
    </w:p>
    <w:p w14:paraId="05BC30D4" w14:textId="77777777" w:rsidR="00B14807" w:rsidRPr="00C96F11" w:rsidRDefault="00B14807" w:rsidP="00E875E9">
      <w:pPr>
        <w:keepLines/>
        <w:numPr>
          <w:ilvl w:val="1"/>
          <w:numId w:val="109"/>
        </w:numPr>
        <w:tabs>
          <w:tab w:val="left" w:pos="567"/>
        </w:tabs>
        <w:spacing w:after="120"/>
        <w:ind w:left="0" w:firstLine="0"/>
        <w:jc w:val="both"/>
        <w:rPr>
          <w:b/>
          <w:sz w:val="24"/>
          <w:szCs w:val="24"/>
        </w:rPr>
      </w:pPr>
      <w:r w:rsidRPr="00C96F11">
        <w:rPr>
          <w:b/>
          <w:sz w:val="24"/>
          <w:szCs w:val="24"/>
        </w:rPr>
        <w:t>Особенности обслуживания Казначейского счета депо эмитента (лица, обязанного по ценным бумагам)</w:t>
      </w:r>
    </w:p>
    <w:p w14:paraId="1FA9FA7A" w14:textId="77777777" w:rsidR="00AB225A" w:rsidRPr="00C96F11" w:rsidRDefault="00AB225A" w:rsidP="00E875E9">
      <w:pPr>
        <w:keepLines/>
        <w:numPr>
          <w:ilvl w:val="2"/>
          <w:numId w:val="128"/>
        </w:numPr>
        <w:tabs>
          <w:tab w:val="left" w:pos="426"/>
        </w:tabs>
        <w:spacing w:after="120"/>
        <w:ind w:left="0" w:firstLine="0"/>
        <w:jc w:val="both"/>
        <w:rPr>
          <w:sz w:val="24"/>
          <w:szCs w:val="24"/>
        </w:rPr>
      </w:pPr>
      <w:r w:rsidRPr="00C96F11">
        <w:rPr>
          <w:sz w:val="24"/>
          <w:szCs w:val="24"/>
        </w:rPr>
        <w:t>Казначейский счет депо эмитента пре</w:t>
      </w:r>
      <w:r w:rsidR="005C63E2" w:rsidRPr="00C96F11">
        <w:rPr>
          <w:sz w:val="24"/>
          <w:szCs w:val="24"/>
        </w:rPr>
        <w:t>дназначен для учета прав этого Э</w:t>
      </w:r>
      <w:r w:rsidRPr="00C96F11">
        <w:rPr>
          <w:sz w:val="24"/>
          <w:szCs w:val="24"/>
        </w:rPr>
        <w:t>митента (лица, обязанного по ценным бумагам) на ценные</w:t>
      </w:r>
      <w:r w:rsidR="005C63E2" w:rsidRPr="00C96F11">
        <w:rPr>
          <w:sz w:val="24"/>
          <w:szCs w:val="24"/>
        </w:rPr>
        <w:t xml:space="preserve"> бумаги, выпущенные (выданные) Э</w:t>
      </w:r>
      <w:r w:rsidRPr="00C96F11">
        <w:rPr>
          <w:sz w:val="24"/>
          <w:szCs w:val="24"/>
        </w:rPr>
        <w:t>митентом (лицом, обязанным по ценным бумагам) и приобретаемые/отчуждаемые им при их обращении.</w:t>
      </w:r>
    </w:p>
    <w:p w14:paraId="56FADC68" w14:textId="77777777" w:rsidR="00BB4526" w:rsidRPr="00C96F11" w:rsidRDefault="00BB4526" w:rsidP="00E875E9">
      <w:pPr>
        <w:keepLines/>
        <w:numPr>
          <w:ilvl w:val="1"/>
          <w:numId w:val="109"/>
        </w:numPr>
        <w:tabs>
          <w:tab w:val="left" w:pos="567"/>
        </w:tabs>
        <w:spacing w:after="120"/>
        <w:ind w:left="0" w:firstLine="0"/>
        <w:jc w:val="both"/>
        <w:rPr>
          <w:b/>
          <w:sz w:val="24"/>
          <w:szCs w:val="24"/>
        </w:rPr>
      </w:pPr>
      <w:r w:rsidRPr="00C96F11">
        <w:rPr>
          <w:b/>
          <w:sz w:val="24"/>
          <w:szCs w:val="24"/>
        </w:rPr>
        <w:t xml:space="preserve">Особенности обслуживания </w:t>
      </w:r>
      <w:r w:rsidR="00D1543E" w:rsidRPr="00C96F11">
        <w:rPr>
          <w:b/>
          <w:sz w:val="24"/>
          <w:szCs w:val="24"/>
        </w:rPr>
        <w:t xml:space="preserve">Эмиссионного счета </w:t>
      </w:r>
    </w:p>
    <w:p w14:paraId="70E6638F" w14:textId="77777777" w:rsidR="00D60A7A" w:rsidRPr="00C96F11" w:rsidRDefault="00D60A7A" w:rsidP="00E875E9">
      <w:pPr>
        <w:keepLines/>
        <w:numPr>
          <w:ilvl w:val="2"/>
          <w:numId w:val="110"/>
        </w:numPr>
        <w:tabs>
          <w:tab w:val="left" w:pos="567"/>
        </w:tabs>
        <w:spacing w:after="120"/>
        <w:ind w:left="0" w:firstLine="0"/>
        <w:jc w:val="both"/>
        <w:rPr>
          <w:sz w:val="24"/>
          <w:szCs w:val="24"/>
        </w:rPr>
      </w:pPr>
      <w:r w:rsidRPr="00C96F11">
        <w:rPr>
          <w:sz w:val="24"/>
          <w:szCs w:val="24"/>
        </w:rPr>
        <w:t>Эмиссионный счет может быть открыт при условии заключения с эмитентом договора (отдельного специального двухстороннего соглашения), на основании которого Де</w:t>
      </w:r>
      <w:r w:rsidR="005C63E2" w:rsidRPr="00C96F11">
        <w:rPr>
          <w:sz w:val="24"/>
          <w:szCs w:val="24"/>
        </w:rPr>
        <w:t>позитарий осуществляет ведение Э</w:t>
      </w:r>
      <w:r w:rsidRPr="00C96F11">
        <w:rPr>
          <w:sz w:val="24"/>
          <w:szCs w:val="24"/>
        </w:rPr>
        <w:t>миссионного счета и обязательное централизованное хранени</w:t>
      </w:r>
      <w:r w:rsidR="005C63E2" w:rsidRPr="00C96F11">
        <w:rPr>
          <w:sz w:val="24"/>
          <w:szCs w:val="24"/>
        </w:rPr>
        <w:t>е эмиссионных ценных бумаг. На Э</w:t>
      </w:r>
      <w:r w:rsidRPr="00C96F11">
        <w:rPr>
          <w:sz w:val="24"/>
          <w:szCs w:val="24"/>
        </w:rPr>
        <w:t>миссионном счете, открытом Депозитарием, могут учитываться только эмиссионные ценные бумаги, обязательное централизованное хранение которых осуществляет Депозитарий.</w:t>
      </w:r>
    </w:p>
    <w:p w14:paraId="518666B9" w14:textId="77777777" w:rsidR="00DA0E9F" w:rsidRPr="00C96F11" w:rsidRDefault="00DA0E9F" w:rsidP="00E875E9">
      <w:pPr>
        <w:keepLines/>
        <w:numPr>
          <w:ilvl w:val="2"/>
          <w:numId w:val="110"/>
        </w:numPr>
        <w:tabs>
          <w:tab w:val="left" w:pos="567"/>
        </w:tabs>
        <w:spacing w:after="120"/>
        <w:ind w:left="0" w:firstLine="0"/>
        <w:jc w:val="both"/>
        <w:rPr>
          <w:sz w:val="24"/>
          <w:szCs w:val="24"/>
        </w:rPr>
      </w:pPr>
      <w:r w:rsidRPr="00C96F11">
        <w:rPr>
          <w:sz w:val="24"/>
          <w:szCs w:val="24"/>
        </w:rPr>
        <w:t xml:space="preserve">Для заключения специального двухстороннего соглашения Депонент предоставляет в Депозитарий нотариально заверенные копии Решения о выпуске ценных бумаг, иные документы, содержащие информацию о ценных бумагах Эмитента. </w:t>
      </w:r>
    </w:p>
    <w:p w14:paraId="2C1FB820" w14:textId="77777777" w:rsidR="00DA0E9F" w:rsidRPr="00C96F11" w:rsidRDefault="00DA0E9F" w:rsidP="00E875E9">
      <w:pPr>
        <w:keepLines/>
        <w:numPr>
          <w:ilvl w:val="2"/>
          <w:numId w:val="110"/>
        </w:numPr>
        <w:tabs>
          <w:tab w:val="left" w:pos="567"/>
        </w:tabs>
        <w:spacing w:after="120"/>
        <w:ind w:left="0" w:firstLine="0"/>
        <w:jc w:val="both"/>
        <w:rPr>
          <w:sz w:val="24"/>
          <w:szCs w:val="24"/>
        </w:rPr>
      </w:pPr>
      <w:r w:rsidRPr="00C96F11">
        <w:rPr>
          <w:sz w:val="24"/>
          <w:szCs w:val="24"/>
        </w:rPr>
        <w:t>Депозитарий для заключения специального двухстороннего соглашения вправе затребовать также иную информацию об Эмитенте и ценных бумагах, которые планируется учитывать на Эмиссионном счете.</w:t>
      </w:r>
    </w:p>
    <w:p w14:paraId="57E77333" w14:textId="77777777" w:rsidR="00DA0E9F" w:rsidRPr="00C96F11" w:rsidRDefault="00DA0E9F" w:rsidP="00E875E9">
      <w:pPr>
        <w:keepLines/>
        <w:numPr>
          <w:ilvl w:val="2"/>
          <w:numId w:val="110"/>
        </w:numPr>
        <w:tabs>
          <w:tab w:val="left" w:pos="567"/>
        </w:tabs>
        <w:spacing w:after="120"/>
        <w:ind w:left="0" w:firstLine="0"/>
        <w:jc w:val="both"/>
        <w:rPr>
          <w:sz w:val="24"/>
          <w:szCs w:val="24"/>
        </w:rPr>
      </w:pPr>
      <w:r w:rsidRPr="00C96F11">
        <w:rPr>
          <w:sz w:val="24"/>
          <w:szCs w:val="24"/>
        </w:rPr>
        <w:t>В специальном двухстороннем соглашении определяется:</w:t>
      </w:r>
    </w:p>
    <w:p w14:paraId="653B419E" w14:textId="77777777" w:rsidR="00DA0E9F" w:rsidRPr="00C96F11" w:rsidRDefault="00DA0E9F"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перечень услуг, предоставляемых Депоненту;</w:t>
      </w:r>
    </w:p>
    <w:p w14:paraId="2D513F4A" w14:textId="77777777" w:rsidR="00DA0E9F" w:rsidRPr="00C96F11" w:rsidRDefault="00DA0E9F"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форма участия Банка (андеррайтер, платежный агент, финансовый консультант и т.д.);</w:t>
      </w:r>
    </w:p>
    <w:p w14:paraId="20F5BB26" w14:textId="77777777" w:rsidR="00DA0E9F" w:rsidRPr="00C96F11" w:rsidRDefault="00DA0E9F"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комиссионное вознаграждение Банка;</w:t>
      </w:r>
    </w:p>
    <w:p w14:paraId="0E195C4D" w14:textId="77777777" w:rsidR="00DA0E9F" w:rsidRPr="00C96F11" w:rsidRDefault="00DA0E9F"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формы дополнительной отчетности, предоставляемой Депозитарием;</w:t>
      </w:r>
    </w:p>
    <w:p w14:paraId="7DF6B1FD" w14:textId="77777777" w:rsidR="00DA0E9F" w:rsidRPr="00C96F11" w:rsidRDefault="00DA0E9F"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реквизиты и иная информация о ценных бумагах, выпущенных Депонентом;</w:t>
      </w:r>
    </w:p>
    <w:p w14:paraId="7C1723B4" w14:textId="77777777" w:rsidR="00DA0E9F" w:rsidRPr="00C96F11" w:rsidRDefault="00DA0E9F" w:rsidP="003E3348">
      <w:pPr>
        <w:keepLines/>
        <w:tabs>
          <w:tab w:val="left" w:pos="426"/>
        </w:tabs>
        <w:spacing w:after="120"/>
        <w:ind w:left="426" w:hanging="142"/>
        <w:jc w:val="both"/>
        <w:rPr>
          <w:sz w:val="24"/>
          <w:szCs w:val="24"/>
        </w:rPr>
      </w:pPr>
      <w:r w:rsidRPr="00C96F11">
        <w:rPr>
          <w:sz w:val="24"/>
          <w:szCs w:val="24"/>
        </w:rPr>
        <w:lastRenderedPageBreak/>
        <w:t>•</w:t>
      </w:r>
      <w:r w:rsidRPr="00C96F11">
        <w:rPr>
          <w:sz w:val="24"/>
          <w:szCs w:val="24"/>
        </w:rPr>
        <w:tab/>
        <w:t xml:space="preserve">иные существенные условия взаимоотношения Сторон. </w:t>
      </w:r>
    </w:p>
    <w:p w14:paraId="1EC1A6B4" w14:textId="77777777" w:rsidR="00D60A7A" w:rsidRPr="00C96F11" w:rsidRDefault="00D60A7A" w:rsidP="00E875E9">
      <w:pPr>
        <w:keepLines/>
        <w:numPr>
          <w:ilvl w:val="2"/>
          <w:numId w:val="110"/>
        </w:numPr>
        <w:tabs>
          <w:tab w:val="left" w:pos="567"/>
        </w:tabs>
        <w:spacing w:after="120"/>
        <w:ind w:left="0" w:firstLine="0"/>
        <w:jc w:val="both"/>
        <w:rPr>
          <w:sz w:val="24"/>
          <w:szCs w:val="24"/>
        </w:rPr>
      </w:pPr>
      <w:r w:rsidRPr="00C96F11">
        <w:rPr>
          <w:sz w:val="24"/>
          <w:szCs w:val="24"/>
        </w:rPr>
        <w:t>Депонентам, на имя которых открыт Эмиссионный счет, Депозитарий (Банк) оказывает следующие услуги:</w:t>
      </w:r>
    </w:p>
    <w:p w14:paraId="06251A0A" w14:textId="77777777" w:rsidR="00D60A7A"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 xml:space="preserve">централизованное хранение облигаций, выпущенных Эмитентом, в том числе хранение глобального сертификата выпуска облигаций. Депозитарий может принять на обязательное централизованное хранение облигации в случаях, установленных законодательством </w:t>
      </w:r>
      <w:r w:rsidR="00AD0B21">
        <w:rPr>
          <w:sz w:val="24"/>
          <w:szCs w:val="24"/>
        </w:rPr>
        <w:t>РФ</w:t>
      </w:r>
      <w:r w:rsidRPr="00C96F11">
        <w:rPr>
          <w:sz w:val="24"/>
          <w:szCs w:val="24"/>
        </w:rPr>
        <w:t>;</w:t>
      </w:r>
    </w:p>
    <w:p w14:paraId="5864B285" w14:textId="77777777" w:rsidR="00D60A7A"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размещение ценных бумаг от имени Эмитента или от своего имени, но за счет и по поручению Эмитента (андеррайтинг);</w:t>
      </w:r>
    </w:p>
    <w:p w14:paraId="2A217DB2" w14:textId="77777777" w:rsidR="00D60A7A"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выкуп и погашение ценных бумаг Эмитента, в том числе выполнение функций платежного агента;</w:t>
      </w:r>
    </w:p>
    <w:p w14:paraId="61DFE649" w14:textId="77777777" w:rsidR="00D60A7A"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консультации.</w:t>
      </w:r>
    </w:p>
    <w:p w14:paraId="65926971" w14:textId="77777777" w:rsidR="00D60A7A" w:rsidRPr="00C96F11" w:rsidRDefault="00D60A7A" w:rsidP="00E875E9">
      <w:pPr>
        <w:keepLines/>
        <w:numPr>
          <w:ilvl w:val="2"/>
          <w:numId w:val="110"/>
        </w:numPr>
        <w:tabs>
          <w:tab w:val="left" w:pos="567"/>
        </w:tabs>
        <w:spacing w:after="120"/>
        <w:ind w:left="0" w:firstLine="0"/>
        <w:jc w:val="both"/>
        <w:rPr>
          <w:sz w:val="24"/>
          <w:szCs w:val="24"/>
        </w:rPr>
      </w:pPr>
      <w:r w:rsidRPr="00C96F11">
        <w:rPr>
          <w:sz w:val="24"/>
          <w:szCs w:val="24"/>
        </w:rPr>
        <w:t>Депозитарий принимает на себя обязательства:</w:t>
      </w:r>
    </w:p>
    <w:p w14:paraId="3CE3F59C" w14:textId="77777777" w:rsidR="00D60A7A"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в случае необходимости проведения мероприятий, направленных на реализацию действий Эмитента в отношении выпущенных им ценных бумаг либо прав их владельцев, строго придерживаться инструкций Эмитента, не нарушая при этом прав владельцев ценных бумаг;</w:t>
      </w:r>
    </w:p>
    <w:p w14:paraId="1052282F" w14:textId="77777777" w:rsidR="00DA0E9F"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предоставлять Эмитенту, в соответствии с Условиями все данные, запрошенные и полученные, необходимые для осуществления прав, удостоверенных ценными бумагами, теми лицами, с которыми Депозитарий заключил Депозитарный договор</w:t>
      </w:r>
      <w:r w:rsidR="00DA0E9F" w:rsidRPr="00C96F11">
        <w:rPr>
          <w:sz w:val="24"/>
          <w:szCs w:val="24"/>
        </w:rPr>
        <w:t>;</w:t>
      </w:r>
    </w:p>
    <w:p w14:paraId="3ADC43A1" w14:textId="77777777" w:rsidR="00DA0E9F" w:rsidRPr="00C96F11" w:rsidRDefault="00DA0E9F"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при этом Депозитарий не отвечает за правильность и достоверность данной информации, а отвечает только за неискажение информации, передаваемой Эмитенту и/или третьим лицам;</w:t>
      </w:r>
    </w:p>
    <w:p w14:paraId="2F1B45F1" w14:textId="77777777" w:rsidR="00D60A7A" w:rsidRPr="00C96F11" w:rsidRDefault="00DA0E9F"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не использовать информацию об Эмитенте и его счете депо для совершения действий, наносящих или могущих нанести ущерб правам и законным интересам Эмитента;</w:t>
      </w:r>
    </w:p>
    <w:p w14:paraId="4456E8D8" w14:textId="77777777" w:rsidR="00DA0E9F" w:rsidRPr="00C96F11" w:rsidRDefault="00DA0E9F"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 xml:space="preserve">обеспечивать передачу информации о записях на счете третьим лицам (торговым системам, клиринговым и расчетным организациям), в тех случаях, когда передача такой информации необходима для размещения, выкупа и погашения Эмитентом ценных бумаг, выполнения Депозитарием обязательств по договору с Эмитентом, а также в случаях, предусмотренных действующим законодательством </w:t>
      </w:r>
      <w:r w:rsidR="00AD0B21">
        <w:rPr>
          <w:sz w:val="24"/>
          <w:szCs w:val="24"/>
        </w:rPr>
        <w:t>РФ</w:t>
      </w:r>
      <w:r w:rsidRPr="00C96F11">
        <w:rPr>
          <w:sz w:val="24"/>
          <w:szCs w:val="24"/>
        </w:rPr>
        <w:t>.</w:t>
      </w:r>
    </w:p>
    <w:p w14:paraId="552F8C72" w14:textId="77777777" w:rsidR="00BB4526" w:rsidRPr="00C96F11" w:rsidRDefault="00BB4526" w:rsidP="00E875E9">
      <w:pPr>
        <w:keepLines/>
        <w:numPr>
          <w:ilvl w:val="2"/>
          <w:numId w:val="110"/>
        </w:numPr>
        <w:tabs>
          <w:tab w:val="left" w:pos="567"/>
        </w:tabs>
        <w:spacing w:after="120"/>
        <w:ind w:left="0" w:firstLine="0"/>
        <w:jc w:val="both"/>
        <w:rPr>
          <w:sz w:val="24"/>
          <w:szCs w:val="24"/>
        </w:rPr>
      </w:pPr>
      <w:r w:rsidRPr="00C96F11">
        <w:rPr>
          <w:sz w:val="24"/>
          <w:szCs w:val="24"/>
        </w:rPr>
        <w:t xml:space="preserve">Депонент </w:t>
      </w:r>
      <w:r w:rsidR="00D1543E" w:rsidRPr="00C96F11">
        <w:rPr>
          <w:sz w:val="24"/>
          <w:szCs w:val="24"/>
        </w:rPr>
        <w:t>Эмиссионного</w:t>
      </w:r>
      <w:r w:rsidRPr="00C96F11">
        <w:rPr>
          <w:sz w:val="24"/>
          <w:szCs w:val="24"/>
        </w:rPr>
        <w:t xml:space="preserve"> счета </w:t>
      </w:r>
      <w:r w:rsidR="00DA0E9F" w:rsidRPr="00C96F11">
        <w:rPr>
          <w:sz w:val="24"/>
          <w:szCs w:val="24"/>
        </w:rPr>
        <w:t>принимает на себя обязательства</w:t>
      </w:r>
      <w:r w:rsidRPr="00C96F11">
        <w:rPr>
          <w:sz w:val="24"/>
          <w:szCs w:val="24"/>
        </w:rPr>
        <w:t>:</w:t>
      </w:r>
    </w:p>
    <w:p w14:paraId="1C2BD36C" w14:textId="77777777" w:rsidR="00BB4526"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r>
      <w:r w:rsidR="00BB4526" w:rsidRPr="00C96F11">
        <w:rPr>
          <w:sz w:val="24"/>
          <w:szCs w:val="24"/>
        </w:rPr>
        <w:t xml:space="preserve">предварительно согласовывать с Депозитарием изменение условий эмиссии ценных бумаг до предъявления их к регистрации уполномоченными органами государственной власти </w:t>
      </w:r>
      <w:r w:rsidR="00AD0B21">
        <w:rPr>
          <w:sz w:val="24"/>
          <w:szCs w:val="24"/>
        </w:rPr>
        <w:t>РФ</w:t>
      </w:r>
      <w:r w:rsidR="00BB4526" w:rsidRPr="00C96F11">
        <w:rPr>
          <w:sz w:val="24"/>
          <w:szCs w:val="24"/>
        </w:rPr>
        <w:t>;</w:t>
      </w:r>
    </w:p>
    <w:p w14:paraId="585AA030" w14:textId="77777777" w:rsidR="00D60A7A"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r>
      <w:r w:rsidR="00BB4526" w:rsidRPr="00C96F11">
        <w:rPr>
          <w:sz w:val="24"/>
          <w:szCs w:val="24"/>
        </w:rPr>
        <w:t>после регистрации отчета об итогах выпуска ценных бумаг в течение 5 (пяти) рабочих дней предоставить в Депозитарий нотариально заверенную копию данного документа</w:t>
      </w:r>
      <w:r w:rsidRPr="00C96F11">
        <w:rPr>
          <w:sz w:val="24"/>
          <w:szCs w:val="24"/>
        </w:rPr>
        <w:t>;</w:t>
      </w:r>
    </w:p>
    <w:p w14:paraId="27C035FE" w14:textId="77777777" w:rsidR="00D60A7A"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при наличии андеррайтера или андеррайтеров назначить их, соответственно, попечителем или операторами раздела своего счета;</w:t>
      </w:r>
    </w:p>
    <w:p w14:paraId="13E421F9" w14:textId="77777777" w:rsidR="00BB4526" w:rsidRPr="00C96F11" w:rsidRDefault="00D60A7A" w:rsidP="003E3348">
      <w:pPr>
        <w:keepLines/>
        <w:tabs>
          <w:tab w:val="left" w:pos="426"/>
        </w:tabs>
        <w:spacing w:after="120"/>
        <w:ind w:left="426" w:hanging="142"/>
        <w:jc w:val="both"/>
        <w:rPr>
          <w:sz w:val="24"/>
          <w:szCs w:val="24"/>
        </w:rPr>
      </w:pPr>
      <w:r w:rsidRPr="00C96F11">
        <w:rPr>
          <w:sz w:val="24"/>
          <w:szCs w:val="24"/>
        </w:rPr>
        <w:t>•</w:t>
      </w:r>
      <w:r w:rsidRPr="00C96F11">
        <w:rPr>
          <w:sz w:val="24"/>
          <w:szCs w:val="24"/>
        </w:rPr>
        <w:tab/>
        <w:t>при приеме Эмитента на централизованное хранение в Депозитарий предоставить Депозитарию оригинал Решения о выпуске ценных бумаг</w:t>
      </w:r>
      <w:r w:rsidR="00BB4526" w:rsidRPr="00C96F11">
        <w:rPr>
          <w:sz w:val="24"/>
          <w:szCs w:val="24"/>
        </w:rPr>
        <w:t>.</w:t>
      </w:r>
    </w:p>
    <w:p w14:paraId="31F818FC" w14:textId="77777777" w:rsidR="00BB4526" w:rsidRPr="00C96F11" w:rsidRDefault="00BB4526" w:rsidP="00E875E9">
      <w:pPr>
        <w:keepLines/>
        <w:numPr>
          <w:ilvl w:val="2"/>
          <w:numId w:val="110"/>
        </w:numPr>
        <w:tabs>
          <w:tab w:val="left" w:pos="567"/>
        </w:tabs>
        <w:spacing w:after="120"/>
        <w:ind w:left="0" w:firstLine="0"/>
        <w:jc w:val="both"/>
        <w:rPr>
          <w:sz w:val="24"/>
          <w:szCs w:val="24"/>
        </w:rPr>
      </w:pPr>
      <w:r w:rsidRPr="00C96F11">
        <w:rPr>
          <w:sz w:val="24"/>
          <w:szCs w:val="24"/>
        </w:rPr>
        <w:t xml:space="preserve">В целях выполнения услуг по размещению и/или выкупу ценных бумаг Депозитарий вправе открыть Эмитенту дополнительные счета и разделы </w:t>
      </w:r>
      <w:r w:rsidR="00D1543E" w:rsidRPr="00C96F11">
        <w:rPr>
          <w:sz w:val="24"/>
          <w:szCs w:val="24"/>
        </w:rPr>
        <w:t>Эмиссионного счета</w:t>
      </w:r>
      <w:r w:rsidRPr="00C96F11">
        <w:rPr>
          <w:sz w:val="24"/>
          <w:szCs w:val="24"/>
        </w:rPr>
        <w:t xml:space="preserve">.  </w:t>
      </w:r>
    </w:p>
    <w:p w14:paraId="15E358FC" w14:textId="77777777" w:rsidR="00B14807" w:rsidRPr="00C96F11" w:rsidRDefault="00B14807" w:rsidP="00E875E9">
      <w:pPr>
        <w:keepLines/>
        <w:numPr>
          <w:ilvl w:val="2"/>
          <w:numId w:val="110"/>
        </w:numPr>
        <w:tabs>
          <w:tab w:val="left" w:pos="567"/>
        </w:tabs>
        <w:spacing w:after="120"/>
        <w:ind w:left="0" w:firstLine="0"/>
        <w:jc w:val="both"/>
        <w:rPr>
          <w:sz w:val="24"/>
          <w:szCs w:val="24"/>
        </w:rPr>
      </w:pPr>
      <w:r w:rsidRPr="00C96F11">
        <w:rPr>
          <w:sz w:val="24"/>
          <w:szCs w:val="24"/>
        </w:rPr>
        <w:t xml:space="preserve">При совершении операции по зачислению ценных бумаг на </w:t>
      </w:r>
      <w:r w:rsidR="00B57624" w:rsidRPr="00C96F11">
        <w:rPr>
          <w:sz w:val="24"/>
          <w:szCs w:val="24"/>
        </w:rPr>
        <w:t>Э</w:t>
      </w:r>
      <w:r w:rsidRPr="00C96F11">
        <w:rPr>
          <w:sz w:val="24"/>
          <w:szCs w:val="24"/>
        </w:rPr>
        <w:t>миссионный счет при размещении ценных бумаг, на указанном счете увеличивается количество ценных бумаг, в пределах которого могут быть размещены эти ценные бумаги.</w:t>
      </w:r>
    </w:p>
    <w:p w14:paraId="4DD9826E" w14:textId="77777777" w:rsidR="00B14807" w:rsidRPr="00C96F11" w:rsidRDefault="00B14807" w:rsidP="00E875E9">
      <w:pPr>
        <w:keepLines/>
        <w:numPr>
          <w:ilvl w:val="2"/>
          <w:numId w:val="110"/>
        </w:numPr>
        <w:tabs>
          <w:tab w:val="left" w:pos="567"/>
        </w:tabs>
        <w:spacing w:after="120"/>
        <w:ind w:left="0" w:firstLine="0"/>
        <w:jc w:val="both"/>
        <w:rPr>
          <w:sz w:val="24"/>
          <w:szCs w:val="24"/>
        </w:rPr>
      </w:pPr>
      <w:r w:rsidRPr="00C96F11">
        <w:rPr>
          <w:sz w:val="24"/>
          <w:szCs w:val="24"/>
        </w:rPr>
        <w:lastRenderedPageBreak/>
        <w:t>Основанием для зачислен</w:t>
      </w:r>
      <w:r w:rsidR="005C63E2" w:rsidRPr="00C96F11">
        <w:rPr>
          <w:sz w:val="24"/>
          <w:szCs w:val="24"/>
        </w:rPr>
        <w:t>ия эмиссионных ценных бумаг на Э</w:t>
      </w:r>
      <w:r w:rsidRPr="00C96F11">
        <w:rPr>
          <w:sz w:val="24"/>
          <w:szCs w:val="24"/>
        </w:rPr>
        <w:t>мис</w:t>
      </w:r>
      <w:r w:rsidR="005C63E2" w:rsidRPr="00C96F11">
        <w:rPr>
          <w:sz w:val="24"/>
          <w:szCs w:val="24"/>
        </w:rPr>
        <w:t>сионный счет является принятие Д</w:t>
      </w:r>
      <w:r w:rsidRPr="00C96F11">
        <w:rPr>
          <w:sz w:val="24"/>
          <w:szCs w:val="24"/>
        </w:rPr>
        <w:t>епозитар</w:t>
      </w:r>
      <w:r w:rsidR="005C63E2" w:rsidRPr="00C96F11">
        <w:rPr>
          <w:sz w:val="24"/>
          <w:szCs w:val="24"/>
        </w:rPr>
        <w:t>ием соответствующего поручения Э</w:t>
      </w:r>
      <w:r w:rsidRPr="00C96F11">
        <w:rPr>
          <w:sz w:val="24"/>
          <w:szCs w:val="24"/>
        </w:rPr>
        <w:t xml:space="preserve">митента при размещении или погашении эмиссионных ценных бумаг, а если указанное поручение содержит срок и (или) условие его исполнения </w:t>
      </w:r>
      <w:r w:rsidR="005C63E2" w:rsidRPr="00C96F11">
        <w:rPr>
          <w:sz w:val="24"/>
          <w:szCs w:val="24"/>
        </w:rPr>
        <w:t>–</w:t>
      </w:r>
      <w:r w:rsidRPr="00C96F11">
        <w:rPr>
          <w:sz w:val="24"/>
          <w:szCs w:val="24"/>
        </w:rPr>
        <w:t xml:space="preserve"> также наступление соответствующего срока и (или) условия. В случаях, предусмотренных федерал</w:t>
      </w:r>
      <w:r w:rsidR="005C63E2" w:rsidRPr="00C96F11">
        <w:rPr>
          <w:sz w:val="24"/>
          <w:szCs w:val="24"/>
        </w:rPr>
        <w:t>ьными законами или договором с Э</w:t>
      </w:r>
      <w:r w:rsidRPr="00C96F11">
        <w:rPr>
          <w:sz w:val="24"/>
          <w:szCs w:val="24"/>
        </w:rPr>
        <w:t>митентом, основанием для зачислен</w:t>
      </w:r>
      <w:r w:rsidR="005C63E2" w:rsidRPr="00C96F11">
        <w:rPr>
          <w:sz w:val="24"/>
          <w:szCs w:val="24"/>
        </w:rPr>
        <w:t>ия эмиссионных ценных бумаг на Э</w:t>
      </w:r>
      <w:r w:rsidRPr="00C96F11">
        <w:rPr>
          <w:sz w:val="24"/>
          <w:szCs w:val="24"/>
        </w:rPr>
        <w:t>мис</w:t>
      </w:r>
      <w:r w:rsidR="005C63E2" w:rsidRPr="00C96F11">
        <w:rPr>
          <w:sz w:val="24"/>
          <w:szCs w:val="24"/>
        </w:rPr>
        <w:t>сионный счет является принятие Д</w:t>
      </w:r>
      <w:r w:rsidRPr="00C96F11">
        <w:rPr>
          <w:sz w:val="24"/>
          <w:szCs w:val="24"/>
        </w:rPr>
        <w:t>епозитарием иных документов, предусмотренных федерал</w:t>
      </w:r>
      <w:r w:rsidR="005C63E2" w:rsidRPr="00C96F11">
        <w:rPr>
          <w:sz w:val="24"/>
          <w:szCs w:val="24"/>
        </w:rPr>
        <w:t>ьными законами или договором с Э</w:t>
      </w:r>
      <w:r w:rsidRPr="00C96F11">
        <w:rPr>
          <w:sz w:val="24"/>
          <w:szCs w:val="24"/>
        </w:rPr>
        <w:t>митентом.</w:t>
      </w:r>
    </w:p>
    <w:p w14:paraId="2C6D895C" w14:textId="77777777" w:rsidR="00B14807" w:rsidRPr="00C96F11" w:rsidRDefault="00B14807" w:rsidP="00E875E9">
      <w:pPr>
        <w:keepLines/>
        <w:numPr>
          <w:ilvl w:val="2"/>
          <w:numId w:val="110"/>
        </w:numPr>
        <w:tabs>
          <w:tab w:val="left" w:pos="567"/>
        </w:tabs>
        <w:spacing w:after="120"/>
        <w:ind w:left="0" w:firstLine="0"/>
        <w:jc w:val="both"/>
        <w:rPr>
          <w:sz w:val="24"/>
          <w:szCs w:val="24"/>
        </w:rPr>
      </w:pPr>
      <w:r w:rsidRPr="00C96F11">
        <w:rPr>
          <w:sz w:val="24"/>
          <w:szCs w:val="24"/>
        </w:rPr>
        <w:t>Зачислен</w:t>
      </w:r>
      <w:r w:rsidR="005C63E2" w:rsidRPr="00C96F11">
        <w:rPr>
          <w:sz w:val="24"/>
          <w:szCs w:val="24"/>
        </w:rPr>
        <w:t>ие эмиссионных ценных бумаг на Э</w:t>
      </w:r>
      <w:r w:rsidRPr="00C96F11">
        <w:rPr>
          <w:sz w:val="24"/>
          <w:szCs w:val="24"/>
        </w:rPr>
        <w:t>миссионный счет осуществляется не позднее рабочего дня, следующего за днем наступления более позднего из следующих событий:</w:t>
      </w:r>
    </w:p>
    <w:p w14:paraId="013B4845" w14:textId="77777777" w:rsidR="00B14807" w:rsidRPr="00C96F11" w:rsidRDefault="00762F11" w:rsidP="003E3348">
      <w:pPr>
        <w:keepLines/>
        <w:tabs>
          <w:tab w:val="left" w:pos="426"/>
        </w:tabs>
        <w:spacing w:after="120"/>
        <w:jc w:val="both"/>
        <w:rPr>
          <w:sz w:val="24"/>
          <w:szCs w:val="24"/>
        </w:rPr>
      </w:pPr>
      <w:r w:rsidRPr="00C96F11">
        <w:rPr>
          <w:sz w:val="24"/>
          <w:szCs w:val="24"/>
        </w:rPr>
        <w:tab/>
        <w:t>•</w:t>
      </w:r>
      <w:r w:rsidRPr="00C96F11">
        <w:rPr>
          <w:sz w:val="24"/>
          <w:szCs w:val="24"/>
        </w:rPr>
        <w:tab/>
      </w:r>
      <w:r w:rsidR="00B14807" w:rsidRPr="00C96F11">
        <w:rPr>
          <w:sz w:val="24"/>
          <w:szCs w:val="24"/>
        </w:rPr>
        <w:t>возникновение основания для зачислен</w:t>
      </w:r>
      <w:r w:rsidR="005C63E2" w:rsidRPr="00C96F11">
        <w:rPr>
          <w:sz w:val="24"/>
          <w:szCs w:val="24"/>
        </w:rPr>
        <w:t>ия эмиссионных ценных бумаг на Э</w:t>
      </w:r>
      <w:r w:rsidR="00B14807" w:rsidRPr="00C96F11">
        <w:rPr>
          <w:sz w:val="24"/>
          <w:szCs w:val="24"/>
        </w:rPr>
        <w:t>миссионный счет;</w:t>
      </w:r>
    </w:p>
    <w:p w14:paraId="5A503B3C" w14:textId="77777777" w:rsidR="00B14807" w:rsidRPr="00C96F11" w:rsidRDefault="00762F11" w:rsidP="003E3348">
      <w:pPr>
        <w:keepLines/>
        <w:tabs>
          <w:tab w:val="left" w:pos="426"/>
        </w:tabs>
        <w:spacing w:after="120"/>
        <w:jc w:val="both"/>
        <w:rPr>
          <w:sz w:val="24"/>
          <w:szCs w:val="24"/>
        </w:rPr>
      </w:pPr>
      <w:r w:rsidRPr="00C96F11">
        <w:rPr>
          <w:sz w:val="24"/>
          <w:szCs w:val="24"/>
        </w:rPr>
        <w:tab/>
        <w:t>•</w:t>
      </w:r>
      <w:r w:rsidRPr="00C96F11">
        <w:rPr>
          <w:sz w:val="24"/>
          <w:szCs w:val="24"/>
        </w:rPr>
        <w:tab/>
      </w:r>
      <w:r w:rsidR="00B14807" w:rsidRPr="00C96F11">
        <w:rPr>
          <w:sz w:val="24"/>
          <w:szCs w:val="24"/>
        </w:rPr>
        <w:t xml:space="preserve">возникновение основания для списания эмиссионных ценных бумаг со счета депо, открытого в </w:t>
      </w:r>
      <w:r w:rsidRPr="00C96F11">
        <w:rPr>
          <w:sz w:val="24"/>
          <w:szCs w:val="24"/>
        </w:rPr>
        <w:t>Д</w:t>
      </w:r>
      <w:r w:rsidR="00B14807" w:rsidRPr="00C96F11">
        <w:rPr>
          <w:sz w:val="24"/>
          <w:szCs w:val="24"/>
        </w:rPr>
        <w:t>епозитарии.</w:t>
      </w:r>
    </w:p>
    <w:p w14:paraId="52FD412B" w14:textId="77777777" w:rsidR="00B14807" w:rsidRPr="00C96F11" w:rsidRDefault="00B14807" w:rsidP="00E875E9">
      <w:pPr>
        <w:keepLines/>
        <w:numPr>
          <w:ilvl w:val="2"/>
          <w:numId w:val="110"/>
        </w:numPr>
        <w:tabs>
          <w:tab w:val="left" w:pos="567"/>
        </w:tabs>
        <w:spacing w:after="120"/>
        <w:ind w:left="0" w:firstLine="0"/>
        <w:jc w:val="both"/>
        <w:rPr>
          <w:sz w:val="24"/>
          <w:szCs w:val="24"/>
        </w:rPr>
      </w:pPr>
      <w:r w:rsidRPr="00C96F11">
        <w:rPr>
          <w:sz w:val="24"/>
          <w:szCs w:val="24"/>
        </w:rPr>
        <w:t>В случае размещения эмиссионных ценных бумаг зачислен</w:t>
      </w:r>
      <w:r w:rsidR="005C63E2" w:rsidRPr="00C96F11">
        <w:rPr>
          <w:sz w:val="24"/>
          <w:szCs w:val="24"/>
        </w:rPr>
        <w:t>ие эмиссионных ценных бумаг на Э</w:t>
      </w:r>
      <w:r w:rsidRPr="00C96F11">
        <w:rPr>
          <w:sz w:val="24"/>
          <w:szCs w:val="24"/>
        </w:rPr>
        <w:t>миссионный счет осуществляется не позднее рабочего дня, следующего за днем возникновения основания для такого зачисления.</w:t>
      </w:r>
    </w:p>
    <w:p w14:paraId="58B9E1CA" w14:textId="77777777" w:rsidR="00B14807" w:rsidRPr="00C96F11" w:rsidRDefault="00B14807" w:rsidP="00E875E9">
      <w:pPr>
        <w:keepLines/>
        <w:numPr>
          <w:ilvl w:val="2"/>
          <w:numId w:val="110"/>
        </w:numPr>
        <w:tabs>
          <w:tab w:val="left" w:pos="567"/>
        </w:tabs>
        <w:spacing w:after="120"/>
        <w:ind w:left="0" w:firstLine="0"/>
        <w:jc w:val="both"/>
        <w:rPr>
          <w:sz w:val="24"/>
          <w:szCs w:val="24"/>
        </w:rPr>
      </w:pPr>
      <w:r w:rsidRPr="00C96F11">
        <w:rPr>
          <w:sz w:val="24"/>
          <w:szCs w:val="24"/>
        </w:rPr>
        <w:t>Условием зачисления эмиссионных ценных бумаг на счет депо при их размещении являетс</w:t>
      </w:r>
      <w:r w:rsidR="005C63E2" w:rsidRPr="00C96F11">
        <w:rPr>
          <w:sz w:val="24"/>
          <w:szCs w:val="24"/>
        </w:rPr>
        <w:t>я списание этих ценных бумаг с Э</w:t>
      </w:r>
      <w:r w:rsidRPr="00C96F11">
        <w:rPr>
          <w:sz w:val="24"/>
          <w:szCs w:val="24"/>
        </w:rPr>
        <w:t>миссионного счета.</w:t>
      </w:r>
    </w:p>
    <w:p w14:paraId="6E17F40C" w14:textId="77777777" w:rsidR="00762F11" w:rsidRPr="00C96F11" w:rsidRDefault="00762F11" w:rsidP="00E875E9">
      <w:pPr>
        <w:keepLines/>
        <w:numPr>
          <w:ilvl w:val="2"/>
          <w:numId w:val="110"/>
        </w:numPr>
        <w:tabs>
          <w:tab w:val="left" w:pos="567"/>
        </w:tabs>
        <w:spacing w:after="120"/>
        <w:ind w:left="0" w:firstLine="0"/>
        <w:jc w:val="both"/>
        <w:rPr>
          <w:sz w:val="24"/>
          <w:szCs w:val="24"/>
        </w:rPr>
      </w:pPr>
      <w:r w:rsidRPr="00C96F11">
        <w:rPr>
          <w:sz w:val="24"/>
          <w:szCs w:val="24"/>
        </w:rPr>
        <w:t>Основанием для списа</w:t>
      </w:r>
      <w:r w:rsidR="005C63E2" w:rsidRPr="00C96F11">
        <w:rPr>
          <w:sz w:val="24"/>
          <w:szCs w:val="24"/>
        </w:rPr>
        <w:t>ния эмиссионных ценных бумаг с Э</w:t>
      </w:r>
      <w:r w:rsidRPr="00C96F11">
        <w:rPr>
          <w:sz w:val="24"/>
          <w:szCs w:val="24"/>
        </w:rPr>
        <w:t xml:space="preserve">миссионного счета является принятие Депозитарием соответствующего поручения Эмитента при размещении или погашении эмиссионных ценных бумаг, а если указанное поручение содержит срок и (или) условие его исполнения </w:t>
      </w:r>
      <w:r w:rsidR="005C63E2" w:rsidRPr="00C96F11">
        <w:rPr>
          <w:sz w:val="24"/>
          <w:szCs w:val="24"/>
        </w:rPr>
        <w:t>–</w:t>
      </w:r>
      <w:r w:rsidRPr="00C96F11">
        <w:rPr>
          <w:sz w:val="24"/>
          <w:szCs w:val="24"/>
        </w:rPr>
        <w:t xml:space="preserve"> также наступление соответствующего срока и (или) условия. В случаях, предусмотренных федерал</w:t>
      </w:r>
      <w:r w:rsidR="005C63E2" w:rsidRPr="00C96F11">
        <w:rPr>
          <w:sz w:val="24"/>
          <w:szCs w:val="24"/>
        </w:rPr>
        <w:t>ьными законами или договором с Э</w:t>
      </w:r>
      <w:r w:rsidRPr="00C96F11">
        <w:rPr>
          <w:sz w:val="24"/>
          <w:szCs w:val="24"/>
        </w:rPr>
        <w:t>митентом, основанием для списа</w:t>
      </w:r>
      <w:r w:rsidR="005C63E2" w:rsidRPr="00C96F11">
        <w:rPr>
          <w:sz w:val="24"/>
          <w:szCs w:val="24"/>
        </w:rPr>
        <w:t>ния эмиссионных ценных бумаг с Э</w:t>
      </w:r>
      <w:r w:rsidRPr="00C96F11">
        <w:rPr>
          <w:sz w:val="24"/>
          <w:szCs w:val="24"/>
        </w:rPr>
        <w:t xml:space="preserve">миссионного счета является принятие Депозитарием иных документов, предусмотренных федеральными законами или договором с </w:t>
      </w:r>
      <w:r w:rsidR="005C63E2" w:rsidRPr="00C96F11">
        <w:rPr>
          <w:sz w:val="24"/>
          <w:szCs w:val="24"/>
        </w:rPr>
        <w:t>Э</w:t>
      </w:r>
      <w:r w:rsidRPr="00C96F11">
        <w:rPr>
          <w:sz w:val="24"/>
          <w:szCs w:val="24"/>
        </w:rPr>
        <w:t>митентом.</w:t>
      </w:r>
    </w:p>
    <w:p w14:paraId="27FA5F41" w14:textId="77777777" w:rsidR="004960E9" w:rsidRPr="00C96F11" w:rsidRDefault="004960E9" w:rsidP="00E875E9">
      <w:pPr>
        <w:keepLines/>
        <w:numPr>
          <w:ilvl w:val="2"/>
          <w:numId w:val="110"/>
        </w:numPr>
        <w:tabs>
          <w:tab w:val="left" w:pos="567"/>
        </w:tabs>
        <w:spacing w:after="120"/>
        <w:ind w:left="0" w:firstLine="0"/>
        <w:jc w:val="both"/>
        <w:rPr>
          <w:sz w:val="24"/>
          <w:szCs w:val="24"/>
        </w:rPr>
      </w:pPr>
      <w:r w:rsidRPr="00C96F11">
        <w:rPr>
          <w:sz w:val="24"/>
          <w:szCs w:val="24"/>
        </w:rPr>
        <w:t>Списа</w:t>
      </w:r>
      <w:r w:rsidR="005C63E2" w:rsidRPr="00C96F11">
        <w:rPr>
          <w:sz w:val="24"/>
          <w:szCs w:val="24"/>
        </w:rPr>
        <w:t>ние эмиссионных ценных бумаг с Э</w:t>
      </w:r>
      <w:r w:rsidRPr="00C96F11">
        <w:rPr>
          <w:sz w:val="24"/>
          <w:szCs w:val="24"/>
        </w:rPr>
        <w:t>миссионного счета осуществляется не позднее рабочего дня, следующего за днем наступления более позднего из следующих событий:</w:t>
      </w:r>
    </w:p>
    <w:p w14:paraId="4B2513DC" w14:textId="77777777" w:rsidR="004960E9" w:rsidRPr="00C96F11" w:rsidRDefault="004960E9" w:rsidP="003E3348">
      <w:pPr>
        <w:keepLines/>
        <w:tabs>
          <w:tab w:val="left" w:pos="426"/>
        </w:tabs>
        <w:spacing w:after="120"/>
        <w:jc w:val="both"/>
        <w:rPr>
          <w:sz w:val="24"/>
          <w:szCs w:val="24"/>
        </w:rPr>
      </w:pPr>
      <w:r w:rsidRPr="00C96F11">
        <w:rPr>
          <w:sz w:val="24"/>
          <w:szCs w:val="24"/>
        </w:rPr>
        <w:tab/>
        <w:t>•</w:t>
      </w:r>
      <w:r w:rsidRPr="00C96F11">
        <w:rPr>
          <w:sz w:val="24"/>
          <w:szCs w:val="24"/>
        </w:rPr>
        <w:tab/>
        <w:t>возникновение основания для списа</w:t>
      </w:r>
      <w:r w:rsidR="005C63E2" w:rsidRPr="00C96F11">
        <w:rPr>
          <w:sz w:val="24"/>
          <w:szCs w:val="24"/>
        </w:rPr>
        <w:t>ния эмиссионных ценных бумаг с Э</w:t>
      </w:r>
      <w:r w:rsidRPr="00C96F11">
        <w:rPr>
          <w:sz w:val="24"/>
          <w:szCs w:val="24"/>
        </w:rPr>
        <w:t>миссионного счета;</w:t>
      </w:r>
    </w:p>
    <w:p w14:paraId="6877B131" w14:textId="77777777" w:rsidR="004960E9" w:rsidRPr="00C96F11" w:rsidRDefault="004960E9" w:rsidP="003E3348">
      <w:pPr>
        <w:keepLines/>
        <w:tabs>
          <w:tab w:val="left" w:pos="426"/>
        </w:tabs>
        <w:spacing w:after="120"/>
        <w:jc w:val="both"/>
        <w:rPr>
          <w:sz w:val="24"/>
          <w:szCs w:val="24"/>
        </w:rPr>
      </w:pPr>
      <w:r w:rsidRPr="00C96F11">
        <w:rPr>
          <w:sz w:val="24"/>
          <w:szCs w:val="24"/>
        </w:rPr>
        <w:tab/>
        <w:t>•</w:t>
      </w:r>
      <w:r w:rsidRPr="00C96F11">
        <w:rPr>
          <w:sz w:val="24"/>
          <w:szCs w:val="24"/>
        </w:rPr>
        <w:tab/>
        <w:t>возникновение основания для зачисления эмиссионных ценных бумаг на счет депо.</w:t>
      </w:r>
    </w:p>
    <w:p w14:paraId="52D58F93" w14:textId="77777777" w:rsidR="002A69BD" w:rsidRPr="00C96F11" w:rsidRDefault="00D1543E" w:rsidP="00E875E9">
      <w:pPr>
        <w:pStyle w:val="1"/>
        <w:numPr>
          <w:ilvl w:val="0"/>
          <w:numId w:val="68"/>
        </w:numPr>
        <w:rPr>
          <w:sz w:val="24"/>
          <w:szCs w:val="24"/>
          <w:u w:val="none"/>
        </w:rPr>
      </w:pPr>
      <w:bookmarkStart w:id="1054" w:name="_Toc341705874"/>
      <w:bookmarkEnd w:id="1054"/>
      <w:r w:rsidRPr="00614417">
        <w:rPr>
          <w:rFonts w:ascii="Arial" w:hAnsi="Arial" w:cs="Arial"/>
          <w:sz w:val="18"/>
          <w:szCs w:val="18"/>
        </w:rPr>
        <w:br w:type="page"/>
      </w:r>
      <w:bookmarkStart w:id="1055" w:name="_Toc326872347"/>
      <w:bookmarkStart w:id="1056" w:name="_Toc326872552"/>
      <w:bookmarkStart w:id="1057" w:name="_Toc326872769"/>
      <w:bookmarkStart w:id="1058" w:name="_Toc327005553"/>
      <w:bookmarkStart w:id="1059" w:name="_Toc327005704"/>
      <w:bookmarkStart w:id="1060" w:name="_Toc327015169"/>
      <w:bookmarkStart w:id="1061" w:name="_Toc327016367"/>
      <w:bookmarkStart w:id="1062" w:name="_Toc327016463"/>
      <w:bookmarkStart w:id="1063" w:name="_Toc327351631"/>
      <w:bookmarkStart w:id="1064" w:name="_Toc341705875"/>
      <w:bookmarkStart w:id="1065" w:name="_Toc326872348"/>
      <w:bookmarkStart w:id="1066" w:name="_Toc326872553"/>
      <w:bookmarkStart w:id="1067" w:name="_Toc326872770"/>
      <w:bookmarkStart w:id="1068" w:name="_Toc327005554"/>
      <w:bookmarkStart w:id="1069" w:name="_Toc327005705"/>
      <w:bookmarkStart w:id="1070" w:name="_Toc327015170"/>
      <w:bookmarkStart w:id="1071" w:name="_Toc327016368"/>
      <w:bookmarkStart w:id="1072" w:name="_Toc327016464"/>
      <w:bookmarkStart w:id="1073" w:name="_Toc327351632"/>
      <w:bookmarkStart w:id="1074" w:name="_Toc341705876"/>
      <w:bookmarkStart w:id="1075" w:name="_Toc326872349"/>
      <w:bookmarkStart w:id="1076" w:name="_Toc326872554"/>
      <w:bookmarkStart w:id="1077" w:name="_Toc326872771"/>
      <w:bookmarkStart w:id="1078" w:name="_Toc327005555"/>
      <w:bookmarkStart w:id="1079" w:name="_Toc327005706"/>
      <w:bookmarkStart w:id="1080" w:name="_Toc327015171"/>
      <w:bookmarkStart w:id="1081" w:name="_Toc327016369"/>
      <w:bookmarkStart w:id="1082" w:name="_Toc327016465"/>
      <w:bookmarkStart w:id="1083" w:name="_Toc327351633"/>
      <w:bookmarkStart w:id="1084" w:name="_Toc341705877"/>
      <w:bookmarkStart w:id="1085" w:name="_Toc326872350"/>
      <w:bookmarkStart w:id="1086" w:name="_Toc326872555"/>
      <w:bookmarkStart w:id="1087" w:name="_Toc326872772"/>
      <w:bookmarkStart w:id="1088" w:name="_Toc327005556"/>
      <w:bookmarkStart w:id="1089" w:name="_Toc327005707"/>
      <w:bookmarkStart w:id="1090" w:name="_Toc327015172"/>
      <w:bookmarkStart w:id="1091" w:name="_Toc327016370"/>
      <w:bookmarkStart w:id="1092" w:name="_Toc327016466"/>
      <w:bookmarkStart w:id="1093" w:name="_Toc327351634"/>
      <w:bookmarkStart w:id="1094" w:name="_Toc341705878"/>
      <w:bookmarkStart w:id="1095" w:name="_Toc326872351"/>
      <w:bookmarkStart w:id="1096" w:name="_Toc326872556"/>
      <w:bookmarkStart w:id="1097" w:name="_Toc326872773"/>
      <w:bookmarkStart w:id="1098" w:name="_Toc327005557"/>
      <w:bookmarkStart w:id="1099" w:name="_Toc327005708"/>
      <w:bookmarkStart w:id="1100" w:name="_Toc327015173"/>
      <w:bookmarkStart w:id="1101" w:name="_Toc327016371"/>
      <w:bookmarkStart w:id="1102" w:name="_Toc327016467"/>
      <w:bookmarkStart w:id="1103" w:name="_Toc327351635"/>
      <w:bookmarkStart w:id="1104" w:name="_Toc341705879"/>
      <w:bookmarkStart w:id="1105" w:name="_Toc326872352"/>
      <w:bookmarkStart w:id="1106" w:name="_Toc326872557"/>
      <w:bookmarkStart w:id="1107" w:name="_Toc326872774"/>
      <w:bookmarkStart w:id="1108" w:name="_Toc327005558"/>
      <w:bookmarkStart w:id="1109" w:name="_Toc327005709"/>
      <w:bookmarkStart w:id="1110" w:name="_Toc327015174"/>
      <w:bookmarkStart w:id="1111" w:name="_Toc327016372"/>
      <w:bookmarkStart w:id="1112" w:name="_Toc327016468"/>
      <w:bookmarkStart w:id="1113" w:name="_Toc327351636"/>
      <w:bookmarkStart w:id="1114" w:name="_Toc341705880"/>
      <w:bookmarkStart w:id="1115" w:name="_Toc326872353"/>
      <w:bookmarkStart w:id="1116" w:name="_Toc326872558"/>
      <w:bookmarkStart w:id="1117" w:name="_Toc326872775"/>
      <w:bookmarkStart w:id="1118" w:name="_Toc327005559"/>
      <w:bookmarkStart w:id="1119" w:name="_Toc327005710"/>
      <w:bookmarkStart w:id="1120" w:name="_Toc327015175"/>
      <w:bookmarkStart w:id="1121" w:name="_Toc327016373"/>
      <w:bookmarkStart w:id="1122" w:name="_Toc327016469"/>
      <w:bookmarkStart w:id="1123" w:name="_Toc327351637"/>
      <w:bookmarkStart w:id="1124" w:name="_Toc341705881"/>
      <w:bookmarkStart w:id="1125" w:name="_Toc326872354"/>
      <w:bookmarkStart w:id="1126" w:name="_Toc326872559"/>
      <w:bookmarkStart w:id="1127" w:name="_Toc326872776"/>
      <w:bookmarkStart w:id="1128" w:name="_Toc327005560"/>
      <w:bookmarkStart w:id="1129" w:name="_Toc327005711"/>
      <w:bookmarkStart w:id="1130" w:name="_Toc327015176"/>
      <w:bookmarkStart w:id="1131" w:name="_Toc327016374"/>
      <w:bookmarkStart w:id="1132" w:name="_Toc327016470"/>
      <w:bookmarkStart w:id="1133" w:name="_Toc327351638"/>
      <w:bookmarkStart w:id="1134" w:name="_Toc341705882"/>
      <w:bookmarkStart w:id="1135" w:name="_Toc326872355"/>
      <w:bookmarkStart w:id="1136" w:name="_Toc326872560"/>
      <w:bookmarkStart w:id="1137" w:name="_Toc326872777"/>
      <w:bookmarkStart w:id="1138" w:name="_Toc327005561"/>
      <w:bookmarkStart w:id="1139" w:name="_Toc327005712"/>
      <w:bookmarkStart w:id="1140" w:name="_Toc327015177"/>
      <w:bookmarkStart w:id="1141" w:name="_Toc327016375"/>
      <w:bookmarkStart w:id="1142" w:name="_Toc327016471"/>
      <w:bookmarkStart w:id="1143" w:name="_Toc327351639"/>
      <w:bookmarkStart w:id="1144" w:name="_Toc341705883"/>
      <w:bookmarkStart w:id="1145" w:name="_Toc326872356"/>
      <w:bookmarkStart w:id="1146" w:name="_Toc326872561"/>
      <w:bookmarkStart w:id="1147" w:name="_Toc326872778"/>
      <w:bookmarkStart w:id="1148" w:name="_Toc327005562"/>
      <w:bookmarkStart w:id="1149" w:name="_Toc327005713"/>
      <w:bookmarkStart w:id="1150" w:name="_Toc327015178"/>
      <w:bookmarkStart w:id="1151" w:name="_Toc327016376"/>
      <w:bookmarkStart w:id="1152" w:name="_Toc327016472"/>
      <w:bookmarkStart w:id="1153" w:name="_Toc327351640"/>
      <w:bookmarkStart w:id="1154" w:name="_Toc341705884"/>
      <w:bookmarkStart w:id="1155" w:name="_Toc326872357"/>
      <w:bookmarkStart w:id="1156" w:name="_Toc326872562"/>
      <w:bookmarkStart w:id="1157" w:name="_Toc326872779"/>
      <w:bookmarkStart w:id="1158" w:name="_Toc327005563"/>
      <w:bookmarkStart w:id="1159" w:name="_Toc327005714"/>
      <w:bookmarkStart w:id="1160" w:name="_Toc327015179"/>
      <w:bookmarkStart w:id="1161" w:name="_Toc327016377"/>
      <w:bookmarkStart w:id="1162" w:name="_Toc327016473"/>
      <w:bookmarkStart w:id="1163" w:name="_Toc327351641"/>
      <w:bookmarkStart w:id="1164" w:name="_Toc341705885"/>
      <w:bookmarkStart w:id="1165" w:name="_Toc326872358"/>
      <w:bookmarkStart w:id="1166" w:name="_Toc326872563"/>
      <w:bookmarkStart w:id="1167" w:name="_Toc326872780"/>
      <w:bookmarkStart w:id="1168" w:name="_Toc327005564"/>
      <w:bookmarkStart w:id="1169" w:name="_Toc327005715"/>
      <w:bookmarkStart w:id="1170" w:name="_Toc327015180"/>
      <w:bookmarkStart w:id="1171" w:name="_Toc327016378"/>
      <w:bookmarkStart w:id="1172" w:name="_Toc327016474"/>
      <w:bookmarkStart w:id="1173" w:name="_Toc327351642"/>
      <w:bookmarkStart w:id="1174" w:name="_Toc341705886"/>
      <w:bookmarkStart w:id="1175" w:name="_Toc326872359"/>
      <w:bookmarkStart w:id="1176" w:name="_Toc326872564"/>
      <w:bookmarkStart w:id="1177" w:name="_Toc326872781"/>
      <w:bookmarkStart w:id="1178" w:name="_Toc327005565"/>
      <w:bookmarkStart w:id="1179" w:name="_Toc327005716"/>
      <w:bookmarkStart w:id="1180" w:name="_Toc327015181"/>
      <w:bookmarkStart w:id="1181" w:name="_Toc327016379"/>
      <w:bookmarkStart w:id="1182" w:name="_Toc327016475"/>
      <w:bookmarkStart w:id="1183" w:name="_Toc327351643"/>
      <w:bookmarkStart w:id="1184" w:name="_Toc341705887"/>
      <w:bookmarkStart w:id="1185" w:name="_Toc326872360"/>
      <w:bookmarkStart w:id="1186" w:name="_Toc326872565"/>
      <w:bookmarkStart w:id="1187" w:name="_Toc326872782"/>
      <w:bookmarkStart w:id="1188" w:name="_Toc327005566"/>
      <w:bookmarkStart w:id="1189" w:name="_Toc327005717"/>
      <w:bookmarkStart w:id="1190" w:name="_Toc327015182"/>
      <w:bookmarkStart w:id="1191" w:name="_Toc327016380"/>
      <w:bookmarkStart w:id="1192" w:name="_Toc327016476"/>
      <w:bookmarkStart w:id="1193" w:name="_Toc327351644"/>
      <w:bookmarkStart w:id="1194" w:name="_Toc341705888"/>
      <w:bookmarkStart w:id="1195" w:name="_Toc326872361"/>
      <w:bookmarkStart w:id="1196" w:name="_Toc326872566"/>
      <w:bookmarkStart w:id="1197" w:name="_Toc326872783"/>
      <w:bookmarkStart w:id="1198" w:name="_Toc327005567"/>
      <w:bookmarkStart w:id="1199" w:name="_Toc327005718"/>
      <w:bookmarkStart w:id="1200" w:name="_Toc327015183"/>
      <w:bookmarkStart w:id="1201" w:name="_Toc327016381"/>
      <w:bookmarkStart w:id="1202" w:name="_Toc327016477"/>
      <w:bookmarkStart w:id="1203" w:name="_Toc327351645"/>
      <w:bookmarkStart w:id="1204" w:name="_Toc341705889"/>
      <w:bookmarkStart w:id="1205" w:name="_Toc326872362"/>
      <w:bookmarkStart w:id="1206" w:name="_Toc326872567"/>
      <w:bookmarkStart w:id="1207" w:name="_Toc326872784"/>
      <w:bookmarkStart w:id="1208" w:name="_Toc327005568"/>
      <w:bookmarkStart w:id="1209" w:name="_Toc327005719"/>
      <w:bookmarkStart w:id="1210" w:name="_Toc327015184"/>
      <w:bookmarkStart w:id="1211" w:name="_Toc327016382"/>
      <w:bookmarkStart w:id="1212" w:name="_Toc327016478"/>
      <w:bookmarkStart w:id="1213" w:name="_Toc327351646"/>
      <w:bookmarkStart w:id="1214" w:name="_Toc341705890"/>
      <w:bookmarkStart w:id="1215" w:name="_Toc326872363"/>
      <w:bookmarkStart w:id="1216" w:name="_Toc326872568"/>
      <w:bookmarkStart w:id="1217" w:name="_Toc326872785"/>
      <w:bookmarkStart w:id="1218" w:name="_Toc327005569"/>
      <w:bookmarkStart w:id="1219" w:name="_Toc327005720"/>
      <w:bookmarkStart w:id="1220" w:name="_Toc327015185"/>
      <w:bookmarkStart w:id="1221" w:name="_Toc327016383"/>
      <w:bookmarkStart w:id="1222" w:name="_Toc327016479"/>
      <w:bookmarkStart w:id="1223" w:name="_Toc327351647"/>
      <w:bookmarkStart w:id="1224" w:name="_Toc341705891"/>
      <w:bookmarkStart w:id="1225" w:name="_Toc326872364"/>
      <w:bookmarkStart w:id="1226" w:name="_Toc326872569"/>
      <w:bookmarkStart w:id="1227" w:name="_Toc326872786"/>
      <w:bookmarkStart w:id="1228" w:name="_Toc327005570"/>
      <w:bookmarkStart w:id="1229" w:name="_Toc327005721"/>
      <w:bookmarkStart w:id="1230" w:name="_Toc327015186"/>
      <w:bookmarkStart w:id="1231" w:name="_Toc327016384"/>
      <w:bookmarkStart w:id="1232" w:name="_Toc327016480"/>
      <w:bookmarkStart w:id="1233" w:name="_Toc327351648"/>
      <w:bookmarkStart w:id="1234" w:name="_Toc341705892"/>
      <w:bookmarkStart w:id="1235" w:name="_Toc326872365"/>
      <w:bookmarkStart w:id="1236" w:name="_Toc326872570"/>
      <w:bookmarkStart w:id="1237" w:name="_Toc326872787"/>
      <w:bookmarkStart w:id="1238" w:name="_Toc327005571"/>
      <w:bookmarkStart w:id="1239" w:name="_Toc327005722"/>
      <w:bookmarkStart w:id="1240" w:name="_Toc327015187"/>
      <w:bookmarkStart w:id="1241" w:name="_Toc327016385"/>
      <w:bookmarkStart w:id="1242" w:name="_Toc327016481"/>
      <w:bookmarkStart w:id="1243" w:name="_Toc327351649"/>
      <w:bookmarkStart w:id="1244" w:name="_Toc341705893"/>
      <w:bookmarkStart w:id="1245" w:name="_Toc326872366"/>
      <w:bookmarkStart w:id="1246" w:name="_Toc326872571"/>
      <w:bookmarkStart w:id="1247" w:name="_Toc326872788"/>
      <w:bookmarkStart w:id="1248" w:name="_Toc327005572"/>
      <w:bookmarkStart w:id="1249" w:name="_Toc327005723"/>
      <w:bookmarkStart w:id="1250" w:name="_Toc327015188"/>
      <w:bookmarkStart w:id="1251" w:name="_Toc327016386"/>
      <w:bookmarkStart w:id="1252" w:name="_Toc327016482"/>
      <w:bookmarkStart w:id="1253" w:name="_Toc327351650"/>
      <w:bookmarkStart w:id="1254" w:name="_Toc341705894"/>
      <w:bookmarkStart w:id="1255" w:name="_Toc326872367"/>
      <w:bookmarkStart w:id="1256" w:name="_Toc326872572"/>
      <w:bookmarkStart w:id="1257" w:name="_Toc326872789"/>
      <w:bookmarkStart w:id="1258" w:name="_Toc327005573"/>
      <w:bookmarkStart w:id="1259" w:name="_Toc327005724"/>
      <w:bookmarkStart w:id="1260" w:name="_Toc327015189"/>
      <w:bookmarkStart w:id="1261" w:name="_Toc327016387"/>
      <w:bookmarkStart w:id="1262" w:name="_Toc327016483"/>
      <w:bookmarkStart w:id="1263" w:name="_Toc327351651"/>
      <w:bookmarkStart w:id="1264" w:name="_Toc341705895"/>
      <w:bookmarkStart w:id="1265" w:name="_Toc326872368"/>
      <w:bookmarkStart w:id="1266" w:name="_Toc326872573"/>
      <w:bookmarkStart w:id="1267" w:name="_Toc326872790"/>
      <w:bookmarkStart w:id="1268" w:name="_Toc327005574"/>
      <w:bookmarkStart w:id="1269" w:name="_Toc327005725"/>
      <w:bookmarkStart w:id="1270" w:name="_Toc327015190"/>
      <w:bookmarkStart w:id="1271" w:name="_Toc327016388"/>
      <w:bookmarkStart w:id="1272" w:name="_Toc327016484"/>
      <w:bookmarkStart w:id="1273" w:name="_Toc327351652"/>
      <w:bookmarkStart w:id="1274" w:name="_Toc341705896"/>
      <w:bookmarkStart w:id="1275" w:name="_Toc326872369"/>
      <w:bookmarkStart w:id="1276" w:name="_Toc326872574"/>
      <w:bookmarkStart w:id="1277" w:name="_Toc326872791"/>
      <w:bookmarkStart w:id="1278" w:name="_Toc327005575"/>
      <w:bookmarkStart w:id="1279" w:name="_Toc327005726"/>
      <w:bookmarkStart w:id="1280" w:name="_Toc327015191"/>
      <w:bookmarkStart w:id="1281" w:name="_Toc327016389"/>
      <w:bookmarkStart w:id="1282" w:name="_Toc327016485"/>
      <w:bookmarkStart w:id="1283" w:name="_Toc327351653"/>
      <w:bookmarkStart w:id="1284" w:name="_Toc341705897"/>
      <w:bookmarkStart w:id="1285" w:name="_Toc326872370"/>
      <w:bookmarkStart w:id="1286" w:name="_Toc326872575"/>
      <w:bookmarkStart w:id="1287" w:name="_Toc326872792"/>
      <w:bookmarkStart w:id="1288" w:name="_Toc327005576"/>
      <w:bookmarkStart w:id="1289" w:name="_Toc327005727"/>
      <w:bookmarkStart w:id="1290" w:name="_Toc327015192"/>
      <w:bookmarkStart w:id="1291" w:name="_Toc327016390"/>
      <w:bookmarkStart w:id="1292" w:name="_Toc327016486"/>
      <w:bookmarkStart w:id="1293" w:name="_Toc327351654"/>
      <w:bookmarkStart w:id="1294" w:name="_Toc341705898"/>
      <w:bookmarkStart w:id="1295" w:name="_Toc326872371"/>
      <w:bookmarkStart w:id="1296" w:name="_Toc326872576"/>
      <w:bookmarkStart w:id="1297" w:name="_Toc326872793"/>
      <w:bookmarkStart w:id="1298" w:name="_Toc327005577"/>
      <w:bookmarkStart w:id="1299" w:name="_Toc327005728"/>
      <w:bookmarkStart w:id="1300" w:name="_Toc327015193"/>
      <w:bookmarkStart w:id="1301" w:name="_Toc327016391"/>
      <w:bookmarkStart w:id="1302" w:name="_Toc327016487"/>
      <w:bookmarkStart w:id="1303" w:name="_Toc327351655"/>
      <w:bookmarkStart w:id="1304" w:name="_Toc341705899"/>
      <w:bookmarkStart w:id="1305" w:name="_Toc326872372"/>
      <w:bookmarkStart w:id="1306" w:name="_Toc326872577"/>
      <w:bookmarkStart w:id="1307" w:name="_Toc326872794"/>
      <w:bookmarkStart w:id="1308" w:name="_Toc327005578"/>
      <w:bookmarkStart w:id="1309" w:name="_Toc327005729"/>
      <w:bookmarkStart w:id="1310" w:name="_Toc327015194"/>
      <w:bookmarkStart w:id="1311" w:name="_Toc327016392"/>
      <w:bookmarkStart w:id="1312" w:name="_Toc327016488"/>
      <w:bookmarkStart w:id="1313" w:name="_Toc327351656"/>
      <w:bookmarkStart w:id="1314" w:name="_Toc341705900"/>
      <w:bookmarkStart w:id="1315" w:name="_Toc326872373"/>
      <w:bookmarkStart w:id="1316" w:name="_Toc326872578"/>
      <w:bookmarkStart w:id="1317" w:name="_Toc326872795"/>
      <w:bookmarkStart w:id="1318" w:name="_Toc327005579"/>
      <w:bookmarkStart w:id="1319" w:name="_Toc327005730"/>
      <w:bookmarkStart w:id="1320" w:name="_Toc327015195"/>
      <w:bookmarkStart w:id="1321" w:name="_Toc327016393"/>
      <w:bookmarkStart w:id="1322" w:name="_Toc327016489"/>
      <w:bookmarkStart w:id="1323" w:name="_Toc327351657"/>
      <w:bookmarkStart w:id="1324" w:name="_Toc341705901"/>
      <w:bookmarkStart w:id="1325" w:name="_Toc326872374"/>
      <w:bookmarkStart w:id="1326" w:name="_Toc326872579"/>
      <w:bookmarkStart w:id="1327" w:name="_Toc326872796"/>
      <w:bookmarkStart w:id="1328" w:name="_Toc327005580"/>
      <w:bookmarkStart w:id="1329" w:name="_Toc327005731"/>
      <w:bookmarkStart w:id="1330" w:name="_Toc327015196"/>
      <w:bookmarkStart w:id="1331" w:name="_Toc327016394"/>
      <w:bookmarkStart w:id="1332" w:name="_Toc327016490"/>
      <w:bookmarkStart w:id="1333" w:name="_Toc327351658"/>
      <w:bookmarkStart w:id="1334" w:name="_Toc341705902"/>
      <w:bookmarkStart w:id="1335" w:name="_Toc326872375"/>
      <w:bookmarkStart w:id="1336" w:name="_Toc326872580"/>
      <w:bookmarkStart w:id="1337" w:name="_Toc326872797"/>
      <w:bookmarkStart w:id="1338" w:name="_Toc327005581"/>
      <w:bookmarkStart w:id="1339" w:name="_Toc327005732"/>
      <w:bookmarkStart w:id="1340" w:name="_Toc327015197"/>
      <w:bookmarkStart w:id="1341" w:name="_Toc327016395"/>
      <w:bookmarkStart w:id="1342" w:name="_Toc327016491"/>
      <w:bookmarkStart w:id="1343" w:name="_Toc327351659"/>
      <w:bookmarkStart w:id="1344" w:name="_Toc341705903"/>
      <w:bookmarkStart w:id="1345" w:name="_Toc326872376"/>
      <w:bookmarkStart w:id="1346" w:name="_Toc326872581"/>
      <w:bookmarkStart w:id="1347" w:name="_Toc326872798"/>
      <w:bookmarkStart w:id="1348" w:name="_Toc327005582"/>
      <w:bookmarkStart w:id="1349" w:name="_Toc327005733"/>
      <w:bookmarkStart w:id="1350" w:name="_Toc327015198"/>
      <w:bookmarkStart w:id="1351" w:name="_Toc327016396"/>
      <w:bookmarkStart w:id="1352" w:name="_Toc327016492"/>
      <w:bookmarkStart w:id="1353" w:name="_Toc327351660"/>
      <w:bookmarkStart w:id="1354" w:name="_Toc341705904"/>
      <w:bookmarkStart w:id="1355" w:name="_Hlk9413313"/>
      <w:bookmarkStart w:id="1356" w:name="_Toc504645307"/>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rsidR="002A69BD" w:rsidRPr="00C96F11">
        <w:rPr>
          <w:sz w:val="24"/>
          <w:szCs w:val="24"/>
          <w:u w:val="none"/>
        </w:rPr>
        <w:lastRenderedPageBreak/>
        <w:t>Порядок и сроки исполнения операций</w:t>
      </w:r>
      <w:bookmarkEnd w:id="1355"/>
      <w:bookmarkEnd w:id="1356"/>
    </w:p>
    <w:p w14:paraId="65F1CE05" w14:textId="77777777" w:rsidR="002A69BD" w:rsidRPr="00C96F11" w:rsidRDefault="002A69BD" w:rsidP="00E875E9">
      <w:pPr>
        <w:keepNext/>
        <w:numPr>
          <w:ilvl w:val="1"/>
          <w:numId w:val="111"/>
        </w:numPr>
        <w:tabs>
          <w:tab w:val="left" w:pos="567"/>
        </w:tabs>
        <w:spacing w:before="240" w:after="60"/>
        <w:outlineLvl w:val="1"/>
        <w:rPr>
          <w:b/>
          <w:bCs/>
          <w:iCs/>
          <w:sz w:val="24"/>
          <w:szCs w:val="24"/>
        </w:rPr>
      </w:pPr>
      <w:bookmarkStart w:id="1357" w:name="_Hlk9413339"/>
      <w:bookmarkStart w:id="1358" w:name="_Ref325380262"/>
      <w:bookmarkStart w:id="1359" w:name="_Toc504645308"/>
      <w:r w:rsidRPr="00C96F11">
        <w:rPr>
          <w:b/>
          <w:bCs/>
          <w:iCs/>
          <w:sz w:val="24"/>
          <w:szCs w:val="24"/>
        </w:rPr>
        <w:t>Порядок приема</w:t>
      </w:r>
      <w:r w:rsidR="008A4D32" w:rsidRPr="00C96F11">
        <w:rPr>
          <w:b/>
          <w:bCs/>
          <w:iCs/>
          <w:sz w:val="24"/>
          <w:szCs w:val="24"/>
        </w:rPr>
        <w:t>/передачи</w:t>
      </w:r>
      <w:r w:rsidRPr="00C96F11">
        <w:rPr>
          <w:b/>
          <w:bCs/>
          <w:iCs/>
          <w:sz w:val="24"/>
          <w:szCs w:val="24"/>
        </w:rPr>
        <w:t xml:space="preserve"> </w:t>
      </w:r>
      <w:r w:rsidR="008A4D32" w:rsidRPr="00C96F11">
        <w:rPr>
          <w:b/>
          <w:bCs/>
          <w:iCs/>
          <w:sz w:val="24"/>
          <w:szCs w:val="24"/>
        </w:rPr>
        <w:t xml:space="preserve">документов и исполнения </w:t>
      </w:r>
      <w:r w:rsidRPr="00C96F11">
        <w:rPr>
          <w:b/>
          <w:bCs/>
          <w:iCs/>
          <w:sz w:val="24"/>
          <w:szCs w:val="24"/>
        </w:rPr>
        <w:t>поручений</w:t>
      </w:r>
      <w:bookmarkEnd w:id="1357"/>
      <w:bookmarkEnd w:id="1358"/>
      <w:bookmarkEnd w:id="1359"/>
    </w:p>
    <w:p w14:paraId="08798AEF" w14:textId="77777777" w:rsidR="00903C7F" w:rsidRPr="00C96F11" w:rsidRDefault="00903C7F" w:rsidP="00E875E9">
      <w:pPr>
        <w:keepLines/>
        <w:numPr>
          <w:ilvl w:val="2"/>
          <w:numId w:val="112"/>
        </w:numPr>
        <w:tabs>
          <w:tab w:val="left" w:pos="709"/>
        </w:tabs>
        <w:spacing w:after="120"/>
        <w:ind w:left="0" w:firstLine="0"/>
        <w:jc w:val="both"/>
        <w:rPr>
          <w:sz w:val="24"/>
          <w:szCs w:val="24"/>
        </w:rPr>
      </w:pPr>
      <w:r w:rsidRPr="00C96F11">
        <w:rPr>
          <w:sz w:val="24"/>
          <w:szCs w:val="24"/>
        </w:rPr>
        <w:t xml:space="preserve">Депонент предоставляет в Депозитарий поручения, заявления и другие документы, заполненные на русском языке в соответствии с формами и правилами заполнения документов, которые указаны в Приложениях к настоящим Условиям, за исключением </w:t>
      </w:r>
      <w:r w:rsidR="00FD6CE9">
        <w:rPr>
          <w:sz w:val="24"/>
          <w:szCs w:val="24"/>
        </w:rPr>
        <w:t>случаев, предусмотренных Условиями.</w:t>
      </w:r>
      <w:r w:rsidRPr="00C96F11">
        <w:rPr>
          <w:sz w:val="24"/>
          <w:szCs w:val="24"/>
        </w:rPr>
        <w:t xml:space="preserve"> Депонент по согласованию с Депозитарием вправе заполнить поручение, заявление и другие документы, предоставляемые в Депозитарий, на английском языке или на английском языке и русском языке, при этом по согласованию с Депозитарием наименования граф такого документа могут быть указаны на английском языке или русском языке, или на обоих языках.</w:t>
      </w:r>
      <w:r w:rsidR="00FD6CE9">
        <w:rPr>
          <w:sz w:val="24"/>
          <w:szCs w:val="24"/>
        </w:rPr>
        <w:t xml:space="preserve"> Депонент заполняет поручения, заявления и другие документы в Интернет-системах в соответствии с формами и правилами заполнения документов по счетам депо в Интернет-системах.</w:t>
      </w:r>
    </w:p>
    <w:p w14:paraId="39D3A2A1" w14:textId="77777777" w:rsidR="00432A04" w:rsidRPr="00C96F11" w:rsidRDefault="00432A04" w:rsidP="00E875E9">
      <w:pPr>
        <w:keepLines/>
        <w:numPr>
          <w:ilvl w:val="2"/>
          <w:numId w:val="112"/>
        </w:numPr>
        <w:tabs>
          <w:tab w:val="left" w:pos="709"/>
        </w:tabs>
        <w:spacing w:after="120"/>
        <w:ind w:left="0" w:firstLine="0"/>
        <w:jc w:val="both"/>
        <w:rPr>
          <w:sz w:val="24"/>
          <w:szCs w:val="24"/>
        </w:rPr>
      </w:pPr>
      <w:r w:rsidRPr="00C96F11">
        <w:rPr>
          <w:sz w:val="24"/>
          <w:szCs w:val="24"/>
        </w:rPr>
        <w:t xml:space="preserve">Передача документов (поручений, отчетов, иных документов) между Депонентом и Депозитарием осуществляется Депонентом (инициатором операции) лично, через уполномоченного представителя, действующего по доверенности на прием/передачу документов Депозитарию (через доверенное лицо), заказным письмом с уведомлением, в соответствии с соглашением, посредством </w:t>
      </w:r>
      <w:r w:rsidRPr="00C96F11">
        <w:rPr>
          <w:i/>
          <w:sz w:val="24"/>
          <w:szCs w:val="24"/>
        </w:rPr>
        <w:t>Интернет-систем</w:t>
      </w:r>
      <w:r w:rsidRPr="00C96F11">
        <w:rPr>
          <w:sz w:val="24"/>
          <w:szCs w:val="24"/>
        </w:rPr>
        <w:t xml:space="preserve">. </w:t>
      </w:r>
    </w:p>
    <w:p w14:paraId="0712CFFC" w14:textId="77777777" w:rsidR="00432A04" w:rsidRPr="00C96F11" w:rsidRDefault="00432A04" w:rsidP="00432A04">
      <w:pPr>
        <w:keepLines/>
        <w:spacing w:after="120"/>
        <w:jc w:val="both"/>
        <w:rPr>
          <w:sz w:val="24"/>
          <w:szCs w:val="24"/>
        </w:rPr>
      </w:pPr>
      <w:r w:rsidRPr="00C96F11">
        <w:rPr>
          <w:sz w:val="24"/>
          <w:szCs w:val="24"/>
        </w:rPr>
        <w:t xml:space="preserve">Способы передачи и приема документов указываются Депонентом в Анкете физического (юридического) лица. </w:t>
      </w:r>
    </w:p>
    <w:p w14:paraId="77C1B3AF" w14:textId="77777777" w:rsidR="00432A04" w:rsidRPr="00C96F11" w:rsidRDefault="00432A04" w:rsidP="00432A04">
      <w:pPr>
        <w:keepLines/>
        <w:spacing w:after="120"/>
        <w:jc w:val="both"/>
        <w:rPr>
          <w:sz w:val="24"/>
          <w:szCs w:val="24"/>
        </w:rPr>
      </w:pPr>
      <w:r w:rsidRPr="00C96F11">
        <w:rPr>
          <w:sz w:val="24"/>
          <w:szCs w:val="24"/>
        </w:rPr>
        <w:t xml:space="preserve">При подключении Депонента к </w:t>
      </w:r>
      <w:r w:rsidRPr="00C96F11">
        <w:rPr>
          <w:i/>
          <w:iCs/>
          <w:sz w:val="24"/>
          <w:szCs w:val="24"/>
        </w:rPr>
        <w:t>Интернет-системе</w:t>
      </w:r>
      <w:r w:rsidRPr="00C96F11">
        <w:rPr>
          <w:sz w:val="24"/>
          <w:szCs w:val="24"/>
        </w:rPr>
        <w:t xml:space="preserve"> для получения депозитарного обслуживания, в базе данных Депозитария в Анкету физического</w:t>
      </w:r>
      <w:r w:rsidR="00E526A3" w:rsidRPr="00C96F11">
        <w:rPr>
          <w:sz w:val="24"/>
          <w:szCs w:val="24"/>
        </w:rPr>
        <w:t>/юридического</w:t>
      </w:r>
      <w:r w:rsidRPr="00C96F11">
        <w:rPr>
          <w:sz w:val="24"/>
          <w:szCs w:val="24"/>
        </w:rPr>
        <w:t xml:space="preserve"> лица проставляется признак способа приема поручений и иных документов, а также выдачи отчетов и иных документов посредством </w:t>
      </w:r>
      <w:r w:rsidRPr="00C96F11">
        <w:rPr>
          <w:i/>
          <w:iCs/>
          <w:sz w:val="24"/>
          <w:szCs w:val="24"/>
        </w:rPr>
        <w:t>Интернет-системы</w:t>
      </w:r>
      <w:r w:rsidRPr="00C96F11">
        <w:rPr>
          <w:sz w:val="24"/>
          <w:szCs w:val="24"/>
        </w:rPr>
        <w:t xml:space="preserve">. Если Депонент имеет несколько счетов депо или после подключения к Интернет системе открывает новые счета, наличие признака способа приема поручений и иных документов, а также выдачи отчетов и иных документов посредством </w:t>
      </w:r>
      <w:r w:rsidRPr="00C96F11">
        <w:rPr>
          <w:i/>
          <w:iCs/>
          <w:sz w:val="24"/>
          <w:szCs w:val="24"/>
        </w:rPr>
        <w:t>Интернет-системы</w:t>
      </w:r>
      <w:r w:rsidRPr="00C96F11">
        <w:rPr>
          <w:sz w:val="24"/>
          <w:szCs w:val="24"/>
        </w:rPr>
        <w:t xml:space="preserve"> хотя бы по одному счету депо разрешает использование </w:t>
      </w:r>
      <w:r w:rsidRPr="00C96F11">
        <w:rPr>
          <w:i/>
          <w:iCs/>
          <w:sz w:val="24"/>
          <w:szCs w:val="24"/>
        </w:rPr>
        <w:t>Интернет-системы</w:t>
      </w:r>
      <w:r w:rsidRPr="00C96F11">
        <w:rPr>
          <w:sz w:val="24"/>
          <w:szCs w:val="24"/>
        </w:rPr>
        <w:t xml:space="preserve"> при работе со всеми счетами депо. При заполнении бумажной формы анкеты физического</w:t>
      </w:r>
      <w:r w:rsidR="00E526A3" w:rsidRPr="00C96F11">
        <w:rPr>
          <w:sz w:val="24"/>
          <w:szCs w:val="24"/>
        </w:rPr>
        <w:t>/юридического</w:t>
      </w:r>
      <w:r w:rsidRPr="00C96F11">
        <w:rPr>
          <w:sz w:val="24"/>
          <w:szCs w:val="24"/>
        </w:rPr>
        <w:t xml:space="preserve"> лица данный способ взаимодействия между Депонентом и Депозитарием не проставляется. Депонент может воспользоваться способом передачи и приема документов с использованием </w:t>
      </w:r>
      <w:r w:rsidRPr="00C96F11">
        <w:rPr>
          <w:i/>
          <w:iCs/>
          <w:sz w:val="24"/>
          <w:szCs w:val="24"/>
        </w:rPr>
        <w:t>Интернет-системы</w:t>
      </w:r>
      <w:r w:rsidRPr="00C96F11">
        <w:rPr>
          <w:sz w:val="24"/>
          <w:szCs w:val="24"/>
        </w:rPr>
        <w:t xml:space="preserve"> только в случае подключения и удачной идентификации в ней, а также при наличии соответствующей технической возможности по Месту обслуживания. </w:t>
      </w:r>
    </w:p>
    <w:p w14:paraId="5D17492B" w14:textId="77777777" w:rsidR="00A70F34" w:rsidRPr="00C96F11" w:rsidRDefault="00A70F34" w:rsidP="00432A04">
      <w:pPr>
        <w:keepLines/>
        <w:spacing w:after="120"/>
        <w:jc w:val="both"/>
        <w:rPr>
          <w:sz w:val="24"/>
          <w:szCs w:val="24"/>
        </w:rPr>
      </w:pPr>
      <w:r w:rsidRPr="00C96F11">
        <w:rPr>
          <w:sz w:val="24"/>
          <w:szCs w:val="24"/>
        </w:rPr>
        <w:t>Вне зависимости от способа выдачи отчетов и иных документов, указанных в Анкете депонента, Депонент имеет право при подаче поручения на проведение информационной операции через Интернет-систему дополнительно выбрать способ получения отчета «Заказным письмом с уведомлением</w:t>
      </w:r>
      <w:r w:rsidR="00A704A2">
        <w:rPr>
          <w:sz w:val="24"/>
          <w:szCs w:val="24"/>
        </w:rPr>
        <w:t>»</w:t>
      </w:r>
      <w:r w:rsidRPr="00C96F11">
        <w:rPr>
          <w:sz w:val="24"/>
          <w:szCs w:val="24"/>
        </w:rPr>
        <w:t>.</w:t>
      </w:r>
    </w:p>
    <w:p w14:paraId="615ED58E" w14:textId="77777777" w:rsidR="002A69BD" w:rsidRPr="00C96F11" w:rsidRDefault="00432A04" w:rsidP="00432A04">
      <w:pPr>
        <w:keepLines/>
        <w:spacing w:after="120"/>
        <w:jc w:val="both"/>
        <w:rPr>
          <w:sz w:val="24"/>
          <w:szCs w:val="24"/>
        </w:rPr>
      </w:pPr>
      <w:r w:rsidRPr="00C96F11">
        <w:rPr>
          <w:sz w:val="24"/>
          <w:szCs w:val="24"/>
        </w:rPr>
        <w:t>Независимо от выбранного в Анкете способа приема/передачи документов прием поручений и выдача отчетов и других документов могут осуществляться через уполномоченного представителя Депонента – юридического лица или при явке Депонента – физического лица.</w:t>
      </w:r>
    </w:p>
    <w:p w14:paraId="0E3387C0" w14:textId="77777777" w:rsidR="002A69BD" w:rsidRPr="00C96F11" w:rsidRDefault="002A69BD" w:rsidP="00E875E9">
      <w:pPr>
        <w:keepLines/>
        <w:numPr>
          <w:ilvl w:val="2"/>
          <w:numId w:val="112"/>
        </w:numPr>
        <w:tabs>
          <w:tab w:val="left" w:pos="709"/>
        </w:tabs>
        <w:spacing w:after="120"/>
        <w:ind w:left="0" w:firstLine="0"/>
        <w:jc w:val="both"/>
        <w:rPr>
          <w:sz w:val="24"/>
          <w:szCs w:val="24"/>
        </w:rPr>
      </w:pPr>
      <w:r w:rsidRPr="00C96F11">
        <w:rPr>
          <w:sz w:val="24"/>
          <w:szCs w:val="24"/>
        </w:rPr>
        <w:t>При необходимости получения отметки Депозитария о приеме поручения вместе с поручением подается его копия.</w:t>
      </w:r>
    </w:p>
    <w:p w14:paraId="69EB7816" w14:textId="77777777" w:rsidR="003E1DF4" w:rsidRPr="00C96F11" w:rsidRDefault="003E1DF4" w:rsidP="00E875E9">
      <w:pPr>
        <w:keepLines/>
        <w:numPr>
          <w:ilvl w:val="2"/>
          <w:numId w:val="112"/>
        </w:numPr>
        <w:tabs>
          <w:tab w:val="left" w:pos="709"/>
        </w:tabs>
        <w:spacing w:after="120"/>
        <w:ind w:left="0" w:firstLine="0"/>
        <w:jc w:val="both"/>
        <w:rPr>
          <w:sz w:val="24"/>
          <w:szCs w:val="24"/>
        </w:rPr>
      </w:pPr>
      <w:r w:rsidRPr="00C96F11">
        <w:rPr>
          <w:sz w:val="24"/>
          <w:szCs w:val="24"/>
        </w:rPr>
        <w:t>При наличии соответствующего двухстороннего письменного соглашения между Депонентом и Депозитарием поручение и иные документы могут быть переданы в Депозитарий / из Депозитария по факсу, ключеванным сообщением SWIFT, ключеванным телексом, по иным каналам электронной связи. Такие документы или поручения, передаваемые по системе SWIFT, должны быть подтверждены в соответствии с правилами и процедурами, предусмотренными регламентами системы SWIFT.</w:t>
      </w:r>
    </w:p>
    <w:p w14:paraId="096ACBB2" w14:textId="77777777" w:rsidR="002A69BD" w:rsidRPr="00C96F11" w:rsidRDefault="00482AA9" w:rsidP="0007272A">
      <w:pPr>
        <w:keepLines/>
        <w:spacing w:after="120"/>
        <w:jc w:val="both"/>
        <w:rPr>
          <w:sz w:val="24"/>
          <w:szCs w:val="24"/>
        </w:rPr>
      </w:pPr>
      <w:r w:rsidRPr="00C96F11">
        <w:rPr>
          <w:sz w:val="24"/>
          <w:szCs w:val="24"/>
        </w:rPr>
        <w:lastRenderedPageBreak/>
        <w:t>При наличии действующего договора о предоставлении услуг с использованием автоматизированных систем дистанционного банковского обслуживания, заключенного между Клиентом и Банком и соглашения, предусматривающего передачу в электронном виде документов Депозитария, поручение и иные документы</w:t>
      </w:r>
      <w:r w:rsidRPr="00C96F11">
        <w:rPr>
          <w:rStyle w:val="af"/>
          <w:sz w:val="24"/>
          <w:szCs w:val="24"/>
        </w:rPr>
        <w:footnoteReference w:id="3"/>
      </w:r>
      <w:r w:rsidRPr="00C96F11">
        <w:rPr>
          <w:sz w:val="24"/>
          <w:szCs w:val="24"/>
        </w:rPr>
        <w:t xml:space="preserve"> могут быть переданы в Депозитарий / из Депозитария сообщением по системе дистанционного банковского обслуживания</w:t>
      </w:r>
      <w:r w:rsidRPr="00C96F11">
        <w:rPr>
          <w:rStyle w:val="af"/>
          <w:sz w:val="24"/>
          <w:szCs w:val="24"/>
        </w:rPr>
        <w:footnoteReference w:id="4"/>
      </w:r>
      <w:r w:rsidRPr="00C96F11">
        <w:rPr>
          <w:sz w:val="24"/>
          <w:szCs w:val="24"/>
        </w:rPr>
        <w:t xml:space="preserve">  связи, указанным в соответствующем соглашении</w:t>
      </w:r>
      <w:r w:rsidR="002A69BD" w:rsidRPr="00C96F11">
        <w:rPr>
          <w:sz w:val="24"/>
          <w:szCs w:val="24"/>
        </w:rPr>
        <w:t>.</w:t>
      </w:r>
    </w:p>
    <w:p w14:paraId="61152E20" w14:textId="77777777" w:rsidR="002A69BD" w:rsidRPr="00C15AAF" w:rsidRDefault="00BB7F97" w:rsidP="00E875E9">
      <w:pPr>
        <w:keepLines/>
        <w:numPr>
          <w:ilvl w:val="2"/>
          <w:numId w:val="112"/>
        </w:numPr>
        <w:tabs>
          <w:tab w:val="left" w:pos="709"/>
        </w:tabs>
        <w:spacing w:after="120"/>
        <w:ind w:left="0" w:firstLine="0"/>
        <w:jc w:val="both"/>
        <w:rPr>
          <w:sz w:val="24"/>
          <w:szCs w:val="24"/>
        </w:rPr>
      </w:pPr>
      <w:r w:rsidRPr="00C15AAF">
        <w:rPr>
          <w:sz w:val="24"/>
          <w:szCs w:val="24"/>
        </w:rPr>
        <w:t xml:space="preserve">Прием и выдача документов в бумажной форме осуществляется в течение рабочего дня. </w:t>
      </w:r>
    </w:p>
    <w:p w14:paraId="04975FE4" w14:textId="77777777" w:rsidR="00BB7F97" w:rsidRPr="00C96F11" w:rsidRDefault="00BB7F97" w:rsidP="00E875E9">
      <w:pPr>
        <w:keepLines/>
        <w:numPr>
          <w:ilvl w:val="2"/>
          <w:numId w:val="112"/>
        </w:numPr>
        <w:tabs>
          <w:tab w:val="left" w:pos="709"/>
        </w:tabs>
        <w:spacing w:after="120"/>
        <w:ind w:left="0" w:firstLine="0"/>
        <w:jc w:val="both"/>
        <w:rPr>
          <w:sz w:val="24"/>
          <w:szCs w:val="24"/>
        </w:rPr>
      </w:pPr>
      <w:r w:rsidRPr="00C96F11">
        <w:rPr>
          <w:sz w:val="24"/>
          <w:szCs w:val="24"/>
        </w:rPr>
        <w:t>В настоящих Условиях указано московское время приема поручений, исполнения операций и выдачи отчетов. Депозитарий и Депонент осуществляют прием/передачу поручений, отчетов и других документов по Месту обслуживания с учетом часовой разницы во времени и установленным по Месту обслуживания Депонента</w:t>
      </w:r>
      <w:r w:rsidRPr="00C96F11" w:rsidDel="00167B5D">
        <w:rPr>
          <w:sz w:val="24"/>
          <w:szCs w:val="24"/>
        </w:rPr>
        <w:t xml:space="preserve"> </w:t>
      </w:r>
      <w:r w:rsidRPr="00C96F11">
        <w:rPr>
          <w:sz w:val="24"/>
          <w:szCs w:val="24"/>
        </w:rPr>
        <w:t xml:space="preserve">режимом работы. </w:t>
      </w:r>
    </w:p>
    <w:p w14:paraId="3E464E46" w14:textId="77777777" w:rsidR="00BB7F97" w:rsidRPr="00C96F11" w:rsidRDefault="00BB7F97" w:rsidP="00BB7F97">
      <w:pPr>
        <w:keepLines/>
        <w:spacing w:after="120"/>
        <w:jc w:val="both"/>
        <w:rPr>
          <w:sz w:val="24"/>
          <w:szCs w:val="24"/>
        </w:rPr>
      </w:pPr>
      <w:r w:rsidRPr="00C96F11">
        <w:rPr>
          <w:sz w:val="24"/>
          <w:szCs w:val="24"/>
        </w:rPr>
        <w:t>Депозитарий исполняет операции в соответствии со сроками, установленными настоящими Условиями, с учетом часовой разницы во времени и установленным по Месту обслуживания Депонента</w:t>
      </w:r>
      <w:r w:rsidRPr="00C96F11" w:rsidDel="00167B5D">
        <w:rPr>
          <w:sz w:val="24"/>
          <w:szCs w:val="24"/>
        </w:rPr>
        <w:t xml:space="preserve"> </w:t>
      </w:r>
      <w:r w:rsidRPr="00C96F11">
        <w:rPr>
          <w:sz w:val="24"/>
          <w:szCs w:val="24"/>
        </w:rPr>
        <w:t xml:space="preserve">режимом работы. </w:t>
      </w:r>
    </w:p>
    <w:p w14:paraId="2A359FDC" w14:textId="77777777" w:rsidR="002A69BD" w:rsidRPr="00C96F11" w:rsidRDefault="00BB7F97" w:rsidP="00BB7F97">
      <w:pPr>
        <w:keepLines/>
        <w:spacing w:after="120"/>
        <w:jc w:val="both"/>
        <w:rPr>
          <w:sz w:val="24"/>
          <w:szCs w:val="24"/>
        </w:rPr>
      </w:pPr>
      <w:r w:rsidRPr="00C96F11">
        <w:rPr>
          <w:sz w:val="24"/>
          <w:szCs w:val="24"/>
        </w:rPr>
        <w:t>Адрес, контактные телефоны Депозитария и каждого Места обслуживания, а также их режим работы (информация о времени начала и окончания рабочего дня) публикуется на официальном интернет-сайте Банка.</w:t>
      </w:r>
    </w:p>
    <w:p w14:paraId="664278E3" w14:textId="77777777" w:rsidR="002A69BD" w:rsidRPr="00C96F11" w:rsidRDefault="002A69BD" w:rsidP="00E875E9">
      <w:pPr>
        <w:keepLines/>
        <w:numPr>
          <w:ilvl w:val="2"/>
          <w:numId w:val="112"/>
        </w:numPr>
        <w:tabs>
          <w:tab w:val="left" w:pos="709"/>
        </w:tabs>
        <w:spacing w:after="120"/>
        <w:ind w:left="0" w:firstLine="0"/>
        <w:jc w:val="both"/>
        <w:rPr>
          <w:sz w:val="24"/>
          <w:szCs w:val="24"/>
        </w:rPr>
      </w:pPr>
      <w:r w:rsidRPr="00C96F11">
        <w:rPr>
          <w:sz w:val="24"/>
          <w:szCs w:val="24"/>
        </w:rPr>
        <w:t xml:space="preserve">Срок действия поручения составляет </w:t>
      </w:r>
      <w:r w:rsidR="00866070" w:rsidRPr="00C96F11">
        <w:rPr>
          <w:i/>
          <w:iCs/>
          <w:sz w:val="24"/>
          <w:szCs w:val="24"/>
        </w:rPr>
        <w:t xml:space="preserve">30 (тридцать) </w:t>
      </w:r>
      <w:r w:rsidRPr="00C96F11">
        <w:rPr>
          <w:i/>
          <w:iCs/>
          <w:sz w:val="24"/>
          <w:szCs w:val="24"/>
        </w:rPr>
        <w:t>календарных дней</w:t>
      </w:r>
      <w:r w:rsidRPr="00C96F11">
        <w:rPr>
          <w:sz w:val="24"/>
          <w:szCs w:val="24"/>
        </w:rPr>
        <w:t xml:space="preserve"> от даты его оформления, указанной Депонентом в поручении.</w:t>
      </w:r>
    </w:p>
    <w:p w14:paraId="1F247EA0" w14:textId="77777777" w:rsidR="002A69BD" w:rsidRPr="00C96F11" w:rsidRDefault="002A69BD" w:rsidP="00E875E9">
      <w:pPr>
        <w:keepLines/>
        <w:numPr>
          <w:ilvl w:val="2"/>
          <w:numId w:val="112"/>
        </w:numPr>
        <w:tabs>
          <w:tab w:val="left" w:pos="709"/>
        </w:tabs>
        <w:spacing w:after="120"/>
        <w:ind w:left="0" w:firstLine="0"/>
        <w:jc w:val="both"/>
        <w:rPr>
          <w:sz w:val="24"/>
          <w:szCs w:val="24"/>
        </w:rPr>
      </w:pPr>
      <w:r w:rsidRPr="00C96F11">
        <w:rPr>
          <w:sz w:val="24"/>
          <w:szCs w:val="24"/>
        </w:rPr>
        <w:t>Депозитарий не принимает к исполнению поручение в следующих случаях:</w:t>
      </w:r>
    </w:p>
    <w:p w14:paraId="561A71A7" w14:textId="77777777" w:rsidR="002A69BD" w:rsidRPr="00C96F11" w:rsidRDefault="002A69BD" w:rsidP="00ED2A50">
      <w:pPr>
        <w:keepLines/>
        <w:numPr>
          <w:ilvl w:val="0"/>
          <w:numId w:val="12"/>
        </w:numPr>
        <w:jc w:val="both"/>
        <w:rPr>
          <w:sz w:val="24"/>
          <w:szCs w:val="24"/>
        </w:rPr>
      </w:pPr>
      <w:r w:rsidRPr="00C96F11">
        <w:rPr>
          <w:sz w:val="24"/>
          <w:szCs w:val="24"/>
        </w:rPr>
        <w:t>поручение и/или прилагаемые к нему документы оформлены с нарушением требований действующих нормативных актов и/или настоящих Условий;</w:t>
      </w:r>
    </w:p>
    <w:p w14:paraId="4F86EFFB" w14:textId="77777777" w:rsidR="002A69BD" w:rsidRPr="00C96F11" w:rsidRDefault="002A69BD" w:rsidP="00ED2A50">
      <w:pPr>
        <w:keepLines/>
        <w:numPr>
          <w:ilvl w:val="0"/>
          <w:numId w:val="12"/>
        </w:numPr>
        <w:jc w:val="both"/>
        <w:rPr>
          <w:sz w:val="24"/>
          <w:szCs w:val="24"/>
        </w:rPr>
      </w:pPr>
      <w:r w:rsidRPr="00C96F11">
        <w:rPr>
          <w:sz w:val="24"/>
          <w:szCs w:val="24"/>
        </w:rPr>
        <w:t>истек срок действия поручения;</w:t>
      </w:r>
    </w:p>
    <w:p w14:paraId="06B141A2" w14:textId="77777777" w:rsidR="002A69BD" w:rsidRPr="00C96F11" w:rsidRDefault="002A69BD" w:rsidP="00ED2A50">
      <w:pPr>
        <w:keepLines/>
        <w:numPr>
          <w:ilvl w:val="0"/>
          <w:numId w:val="12"/>
        </w:numPr>
        <w:jc w:val="both"/>
        <w:rPr>
          <w:sz w:val="24"/>
          <w:szCs w:val="24"/>
        </w:rPr>
      </w:pPr>
      <w:r w:rsidRPr="00C96F11">
        <w:rPr>
          <w:sz w:val="24"/>
          <w:szCs w:val="24"/>
        </w:rPr>
        <w:t>у Депозитария возникли сомнения в соответствии подписей и/или оттиска печати на поручении образцам, имеющимся в Депозитарии;</w:t>
      </w:r>
    </w:p>
    <w:p w14:paraId="592FA856" w14:textId="77777777" w:rsidR="002A69BD" w:rsidRPr="00C96F11" w:rsidRDefault="002A69BD" w:rsidP="00ED2A50">
      <w:pPr>
        <w:keepLines/>
        <w:numPr>
          <w:ilvl w:val="0"/>
          <w:numId w:val="12"/>
        </w:numPr>
        <w:jc w:val="both"/>
        <w:rPr>
          <w:sz w:val="24"/>
          <w:szCs w:val="24"/>
        </w:rPr>
      </w:pPr>
      <w:r w:rsidRPr="00C96F11">
        <w:rPr>
          <w:sz w:val="24"/>
          <w:szCs w:val="24"/>
        </w:rPr>
        <w:t xml:space="preserve">инициатор операции в соответствии с требованием действующих нормативных актов и/или настоящих Условий не имеет право распоряжаться указанным в поручении счетом депо и/или разделом счета депо;  </w:t>
      </w:r>
    </w:p>
    <w:p w14:paraId="1459C5D5" w14:textId="77777777" w:rsidR="002A69BD" w:rsidRPr="00C96F11" w:rsidRDefault="002A69BD" w:rsidP="00ED2A50">
      <w:pPr>
        <w:keepLines/>
        <w:numPr>
          <w:ilvl w:val="0"/>
          <w:numId w:val="12"/>
        </w:numPr>
        <w:ind w:left="357" w:hanging="357"/>
        <w:jc w:val="both"/>
        <w:rPr>
          <w:sz w:val="24"/>
          <w:szCs w:val="24"/>
        </w:rPr>
      </w:pPr>
      <w:r w:rsidRPr="00C96F11">
        <w:rPr>
          <w:sz w:val="24"/>
          <w:szCs w:val="24"/>
        </w:rPr>
        <w:t>при передаче поручения через уполномоченного представителя инициатора операции отсутствует или оформлена с нарушением требований действующих нормативных актов и/или настоящих Условий доверенность на уполномоченное лицо, передающее поручение Депозитарию;</w:t>
      </w:r>
    </w:p>
    <w:p w14:paraId="53074702" w14:textId="77777777" w:rsidR="00432A04" w:rsidRPr="00C96F11" w:rsidRDefault="002A69BD" w:rsidP="00ED2A50">
      <w:pPr>
        <w:keepLines/>
        <w:numPr>
          <w:ilvl w:val="0"/>
          <w:numId w:val="12"/>
        </w:numPr>
        <w:ind w:left="357" w:hanging="357"/>
        <w:jc w:val="both"/>
        <w:rPr>
          <w:sz w:val="24"/>
          <w:szCs w:val="24"/>
        </w:rPr>
      </w:pPr>
      <w:r w:rsidRPr="00C96F11">
        <w:rPr>
          <w:sz w:val="24"/>
          <w:szCs w:val="24"/>
        </w:rPr>
        <w:t>в поручении имеются исправления</w:t>
      </w:r>
      <w:r w:rsidR="00432A04" w:rsidRPr="00C96F11">
        <w:rPr>
          <w:sz w:val="24"/>
          <w:szCs w:val="24"/>
        </w:rPr>
        <w:t>:</w:t>
      </w:r>
    </w:p>
    <w:p w14:paraId="593BEE44" w14:textId="77777777" w:rsidR="00C3516A" w:rsidRPr="00C96F11" w:rsidRDefault="00432A04" w:rsidP="00ED2A50">
      <w:pPr>
        <w:keepLines/>
        <w:numPr>
          <w:ilvl w:val="0"/>
          <w:numId w:val="12"/>
        </w:numPr>
        <w:ind w:left="357" w:hanging="357"/>
        <w:jc w:val="both"/>
        <w:rPr>
          <w:sz w:val="24"/>
          <w:szCs w:val="24"/>
        </w:rPr>
      </w:pPr>
      <w:r w:rsidRPr="00C96F11">
        <w:rPr>
          <w:sz w:val="24"/>
          <w:szCs w:val="24"/>
        </w:rPr>
        <w:t>Депонент не прошел процедуру идентификации в Интернет-системе</w:t>
      </w:r>
      <w:r w:rsidR="00C3516A" w:rsidRPr="00C96F11">
        <w:rPr>
          <w:sz w:val="24"/>
          <w:szCs w:val="24"/>
        </w:rPr>
        <w:t>;</w:t>
      </w:r>
    </w:p>
    <w:p w14:paraId="6B309F09" w14:textId="77777777" w:rsidR="002A69BD" w:rsidRPr="00C96F11" w:rsidRDefault="00C3516A" w:rsidP="00ED2A50">
      <w:pPr>
        <w:keepLines/>
        <w:numPr>
          <w:ilvl w:val="0"/>
          <w:numId w:val="12"/>
        </w:numPr>
        <w:ind w:left="357" w:hanging="357"/>
        <w:jc w:val="both"/>
        <w:rPr>
          <w:sz w:val="24"/>
          <w:szCs w:val="24"/>
        </w:rPr>
      </w:pPr>
      <w:r w:rsidRPr="00C96F11">
        <w:rPr>
          <w:sz w:val="24"/>
          <w:szCs w:val="24"/>
        </w:rPr>
        <w:t>Депозитарий вправе не принимать поручения</w:t>
      </w:r>
      <w:r w:rsidR="00B63BDB" w:rsidRPr="00C96F11">
        <w:rPr>
          <w:sz w:val="24"/>
          <w:szCs w:val="24"/>
        </w:rPr>
        <w:t xml:space="preserve"> (документы)</w:t>
      </w:r>
      <w:r w:rsidRPr="00C96F11">
        <w:rPr>
          <w:sz w:val="24"/>
          <w:szCs w:val="24"/>
        </w:rPr>
        <w:t xml:space="preserve">, если он не осуществляет учет прав </w:t>
      </w:r>
      <w:r w:rsidR="00B63BDB" w:rsidRPr="00C96F11">
        <w:rPr>
          <w:sz w:val="24"/>
          <w:szCs w:val="24"/>
        </w:rPr>
        <w:t>на ценные бумаги (не обслуживает ценные бумаги), в отношении которых поданы документы</w:t>
      </w:r>
      <w:r w:rsidR="002A69BD" w:rsidRPr="00C96F11">
        <w:rPr>
          <w:sz w:val="24"/>
          <w:szCs w:val="24"/>
        </w:rPr>
        <w:t>.</w:t>
      </w:r>
    </w:p>
    <w:p w14:paraId="43521188" w14:textId="77777777" w:rsidR="002A69BD" w:rsidRPr="00C96F11" w:rsidRDefault="002A69BD">
      <w:pPr>
        <w:keepLines/>
        <w:jc w:val="both"/>
        <w:rPr>
          <w:sz w:val="24"/>
          <w:szCs w:val="24"/>
        </w:rPr>
      </w:pPr>
    </w:p>
    <w:p w14:paraId="3E777296" w14:textId="77777777" w:rsidR="002A69BD" w:rsidRPr="00C96F11" w:rsidRDefault="002A69BD" w:rsidP="00E875E9">
      <w:pPr>
        <w:keepLines/>
        <w:numPr>
          <w:ilvl w:val="2"/>
          <w:numId w:val="112"/>
        </w:numPr>
        <w:tabs>
          <w:tab w:val="left" w:pos="709"/>
        </w:tabs>
        <w:spacing w:after="120"/>
        <w:ind w:left="0" w:firstLine="0"/>
        <w:jc w:val="both"/>
        <w:rPr>
          <w:sz w:val="24"/>
          <w:szCs w:val="24"/>
        </w:rPr>
      </w:pPr>
      <w:r w:rsidRPr="00C96F11">
        <w:rPr>
          <w:sz w:val="24"/>
          <w:szCs w:val="24"/>
        </w:rPr>
        <w:t xml:space="preserve">Депозитарий не исполняет поручение и передает инициатору операции </w:t>
      </w:r>
      <w:r w:rsidR="00FC24F2">
        <w:rPr>
          <w:sz w:val="24"/>
          <w:szCs w:val="24"/>
        </w:rPr>
        <w:t>«</w:t>
      </w:r>
      <w:r w:rsidRPr="00C96F11">
        <w:rPr>
          <w:sz w:val="24"/>
          <w:szCs w:val="24"/>
        </w:rPr>
        <w:t>Отчет о неисполнении поручения</w:t>
      </w:r>
      <w:r w:rsidR="00FC24F2">
        <w:rPr>
          <w:sz w:val="24"/>
          <w:szCs w:val="24"/>
        </w:rPr>
        <w:t>»</w:t>
      </w:r>
      <w:r w:rsidRPr="00C96F11">
        <w:rPr>
          <w:sz w:val="24"/>
          <w:szCs w:val="24"/>
        </w:rPr>
        <w:t xml:space="preserve"> с указанием причины неисполнения в следующих случаях:</w:t>
      </w:r>
    </w:p>
    <w:p w14:paraId="0773B8B7" w14:textId="77777777" w:rsidR="002A69BD" w:rsidRPr="00C96F11" w:rsidRDefault="002A69BD" w:rsidP="00ED2A50">
      <w:pPr>
        <w:keepLines/>
        <w:numPr>
          <w:ilvl w:val="0"/>
          <w:numId w:val="13"/>
        </w:numPr>
        <w:jc w:val="both"/>
        <w:rPr>
          <w:sz w:val="24"/>
          <w:szCs w:val="24"/>
        </w:rPr>
      </w:pPr>
      <w:r w:rsidRPr="00C96F11">
        <w:rPr>
          <w:sz w:val="24"/>
          <w:szCs w:val="24"/>
        </w:rPr>
        <w:t>Депозитарием обнаружено несоответствие указанных в поручении параметров операции друг другу и/или учетным регистрам Депозитария, в том числе, если количество ценных бумаг, указанное в поручении на исполнение расходной операции, превышает количество ценных бумаг на счете депо;</w:t>
      </w:r>
    </w:p>
    <w:p w14:paraId="7D81FE3F" w14:textId="77777777" w:rsidR="002A69BD" w:rsidRPr="00C96F11" w:rsidRDefault="00F27B11" w:rsidP="00ED2A50">
      <w:pPr>
        <w:keepLines/>
        <w:numPr>
          <w:ilvl w:val="0"/>
          <w:numId w:val="13"/>
        </w:numPr>
        <w:jc w:val="both"/>
        <w:rPr>
          <w:sz w:val="24"/>
          <w:szCs w:val="24"/>
        </w:rPr>
      </w:pPr>
      <w:r w:rsidRPr="00F27B11">
        <w:rPr>
          <w:sz w:val="24"/>
          <w:szCs w:val="24"/>
        </w:rPr>
        <w:lastRenderedPageBreak/>
        <w:t xml:space="preserve">вместе с поручением не представлены и/или представлены недостоверные документы, требуемые для исполнения операции в соответствии с настоящими </w:t>
      </w:r>
      <w:r w:rsidRPr="00F27B11">
        <w:rPr>
          <w:i/>
          <w:sz w:val="24"/>
          <w:szCs w:val="24"/>
        </w:rPr>
        <w:t xml:space="preserve">Условиями, </w:t>
      </w:r>
      <w:r w:rsidRPr="00F27B11">
        <w:rPr>
          <w:sz w:val="24"/>
          <w:szCs w:val="24"/>
        </w:rPr>
        <w:t>законодательством Российской Федерации, в том числе нормативными актами Банка России, Базовым стандартом совершения депозитарием операций на финансовом рынке</w:t>
      </w:r>
      <w:r w:rsidR="002A69BD" w:rsidRPr="00C96F11">
        <w:rPr>
          <w:sz w:val="24"/>
          <w:szCs w:val="24"/>
        </w:rPr>
        <w:t xml:space="preserve">; </w:t>
      </w:r>
    </w:p>
    <w:p w14:paraId="7F03B8CF" w14:textId="77777777" w:rsidR="002A69BD" w:rsidRPr="00C96F11" w:rsidRDefault="002A69BD" w:rsidP="00ED2A50">
      <w:pPr>
        <w:keepLines/>
        <w:numPr>
          <w:ilvl w:val="0"/>
          <w:numId w:val="13"/>
        </w:numPr>
        <w:jc w:val="both"/>
        <w:rPr>
          <w:sz w:val="24"/>
          <w:szCs w:val="24"/>
        </w:rPr>
      </w:pPr>
      <w:r w:rsidRPr="00C96F11">
        <w:rPr>
          <w:sz w:val="24"/>
          <w:szCs w:val="24"/>
        </w:rPr>
        <w:t>истек срок действия поручения;</w:t>
      </w:r>
    </w:p>
    <w:p w14:paraId="4CD5DC34" w14:textId="77777777" w:rsidR="002A69BD" w:rsidRPr="00C96F11" w:rsidRDefault="002A69BD" w:rsidP="00ED2A50">
      <w:pPr>
        <w:keepLines/>
        <w:numPr>
          <w:ilvl w:val="0"/>
          <w:numId w:val="13"/>
        </w:numPr>
        <w:jc w:val="both"/>
        <w:rPr>
          <w:sz w:val="24"/>
          <w:szCs w:val="24"/>
        </w:rPr>
      </w:pPr>
      <w:r w:rsidRPr="00C96F11">
        <w:rPr>
          <w:sz w:val="24"/>
          <w:szCs w:val="24"/>
        </w:rPr>
        <w:t>сертификаты ценных бумаг признаны Депозитарием (Банком) недействительными и/или неплатежными, и/или объявлены в официальном стоп-листе;</w:t>
      </w:r>
    </w:p>
    <w:p w14:paraId="436D8C3C" w14:textId="77777777" w:rsidR="002A69BD" w:rsidRPr="00C96F11" w:rsidRDefault="00B57346" w:rsidP="00ED2A50">
      <w:pPr>
        <w:keepLines/>
        <w:numPr>
          <w:ilvl w:val="0"/>
          <w:numId w:val="13"/>
        </w:numPr>
        <w:jc w:val="both"/>
        <w:rPr>
          <w:sz w:val="24"/>
          <w:szCs w:val="24"/>
        </w:rPr>
      </w:pPr>
      <w:r w:rsidRPr="00B57346">
        <w:rPr>
          <w:sz w:val="24"/>
          <w:szCs w:val="24"/>
        </w:rPr>
        <w:t>ценные бумаги обременены обязательствами и(или) распоряжение ими ограничено в течение срока действия поручения, и исполнение поручения может привести к нарушению таких обязательств (ограничений)</w:t>
      </w:r>
      <w:r w:rsidR="002A69BD" w:rsidRPr="00C96F11">
        <w:rPr>
          <w:sz w:val="24"/>
          <w:szCs w:val="24"/>
        </w:rPr>
        <w:t>;</w:t>
      </w:r>
    </w:p>
    <w:p w14:paraId="5CA9AF5D" w14:textId="77777777" w:rsidR="002A69BD" w:rsidRPr="00C96F11" w:rsidRDefault="002A69BD" w:rsidP="00ED2A50">
      <w:pPr>
        <w:keepLines/>
        <w:numPr>
          <w:ilvl w:val="0"/>
          <w:numId w:val="13"/>
        </w:numPr>
        <w:jc w:val="both"/>
        <w:rPr>
          <w:sz w:val="24"/>
          <w:szCs w:val="24"/>
        </w:rPr>
      </w:pPr>
      <w:r w:rsidRPr="00C96F11">
        <w:rPr>
          <w:sz w:val="24"/>
          <w:szCs w:val="24"/>
        </w:rPr>
        <w:t xml:space="preserve">в поручении указаны для зачисления на </w:t>
      </w:r>
      <w:r w:rsidRPr="00C96F11">
        <w:rPr>
          <w:i/>
          <w:iCs/>
          <w:sz w:val="24"/>
          <w:szCs w:val="24"/>
        </w:rPr>
        <w:t>торговый раздел</w:t>
      </w:r>
      <w:r w:rsidRPr="00C96F11">
        <w:rPr>
          <w:sz w:val="24"/>
          <w:szCs w:val="24"/>
        </w:rPr>
        <w:t xml:space="preserve"> счета депо ценные бумаги, не допущенные к биржевым торгам;</w:t>
      </w:r>
    </w:p>
    <w:p w14:paraId="74B96D41" w14:textId="77777777" w:rsidR="002A69BD" w:rsidRPr="00C96F11" w:rsidRDefault="002A69BD" w:rsidP="00ED2A50">
      <w:pPr>
        <w:keepLines/>
        <w:numPr>
          <w:ilvl w:val="0"/>
          <w:numId w:val="13"/>
        </w:numPr>
        <w:jc w:val="both"/>
        <w:rPr>
          <w:sz w:val="24"/>
          <w:szCs w:val="24"/>
        </w:rPr>
      </w:pPr>
      <w:r w:rsidRPr="00C96F11">
        <w:rPr>
          <w:sz w:val="24"/>
          <w:szCs w:val="24"/>
        </w:rPr>
        <w:t>Депозитарием получен мотивированный отказ в исполнении операции, инициированной поручением, от третьей стороны (регистратора, эмитента, трансфер-агента, депозитария-корреспондента</w:t>
      </w:r>
      <w:r w:rsidR="00356266" w:rsidRPr="00C96F11">
        <w:rPr>
          <w:sz w:val="24"/>
          <w:szCs w:val="24"/>
        </w:rPr>
        <w:t>, Клиринговой организации</w:t>
      </w:r>
      <w:r w:rsidRPr="00C96F11">
        <w:rPr>
          <w:sz w:val="24"/>
          <w:szCs w:val="24"/>
        </w:rPr>
        <w:t>), участвующей в исполнении операции;</w:t>
      </w:r>
    </w:p>
    <w:p w14:paraId="08A15B17" w14:textId="77777777" w:rsidR="002A69BD" w:rsidRPr="00C96F11" w:rsidRDefault="002A69BD" w:rsidP="00ED2A50">
      <w:pPr>
        <w:keepLines/>
        <w:numPr>
          <w:ilvl w:val="0"/>
          <w:numId w:val="13"/>
        </w:numPr>
        <w:jc w:val="both"/>
        <w:rPr>
          <w:sz w:val="24"/>
          <w:szCs w:val="24"/>
        </w:rPr>
      </w:pPr>
      <w:r w:rsidRPr="00C96F11">
        <w:rPr>
          <w:i/>
          <w:iCs/>
          <w:sz w:val="24"/>
          <w:szCs w:val="24"/>
        </w:rPr>
        <w:t>дополнительные условия</w:t>
      </w:r>
      <w:r w:rsidRPr="00C96F11">
        <w:rPr>
          <w:sz w:val="24"/>
          <w:szCs w:val="24"/>
        </w:rPr>
        <w:t xml:space="preserve"> исполнения поручения заведомо невыполнимы или у Депозитария нет возможности их проверить; </w:t>
      </w:r>
    </w:p>
    <w:p w14:paraId="31303A3A" w14:textId="5D1C1A86" w:rsidR="002A69BD" w:rsidRDefault="002A69BD" w:rsidP="00ED2A50">
      <w:pPr>
        <w:keepLines/>
        <w:numPr>
          <w:ilvl w:val="0"/>
          <w:numId w:val="13"/>
        </w:numPr>
        <w:jc w:val="both"/>
        <w:rPr>
          <w:sz w:val="24"/>
          <w:szCs w:val="24"/>
        </w:rPr>
      </w:pPr>
      <w:r w:rsidRPr="00C96F11">
        <w:rPr>
          <w:sz w:val="24"/>
          <w:szCs w:val="24"/>
        </w:rPr>
        <w:t xml:space="preserve">не заключено соглашение в случаях, определенных настоящими </w:t>
      </w:r>
      <w:r w:rsidRPr="00C96F11">
        <w:rPr>
          <w:i/>
          <w:iCs/>
          <w:sz w:val="24"/>
          <w:szCs w:val="24"/>
        </w:rPr>
        <w:t>Условиями</w:t>
      </w:r>
      <w:r w:rsidRPr="00C96F11">
        <w:rPr>
          <w:sz w:val="24"/>
          <w:szCs w:val="24"/>
        </w:rPr>
        <w:t>.</w:t>
      </w:r>
    </w:p>
    <w:p w14:paraId="1A326AB6" w14:textId="4E00C216" w:rsidR="004E21C2" w:rsidRPr="00C96F11" w:rsidRDefault="004E21C2" w:rsidP="003F7072">
      <w:pPr>
        <w:keepLines/>
        <w:ind w:left="360"/>
        <w:jc w:val="both"/>
        <w:rPr>
          <w:sz w:val="24"/>
          <w:szCs w:val="24"/>
        </w:rPr>
      </w:pPr>
      <w:r>
        <w:rPr>
          <w:sz w:val="24"/>
          <w:szCs w:val="24"/>
        </w:rPr>
        <w:t>Депозитарий вправе передать Депоненту «Отчет о неисполнении поручения» по адресу электронной почты, указанной в Анкете депонента.</w:t>
      </w:r>
    </w:p>
    <w:p w14:paraId="223697BE" w14:textId="77777777" w:rsidR="002A69BD" w:rsidRPr="00C96F11" w:rsidRDefault="002A69BD">
      <w:pPr>
        <w:keepLines/>
        <w:jc w:val="both"/>
        <w:rPr>
          <w:sz w:val="24"/>
          <w:szCs w:val="24"/>
        </w:rPr>
      </w:pPr>
    </w:p>
    <w:p w14:paraId="2368113E" w14:textId="77777777" w:rsidR="00AD2D50" w:rsidRPr="00C96F11" w:rsidRDefault="002A69BD" w:rsidP="00E875E9">
      <w:pPr>
        <w:keepLines/>
        <w:numPr>
          <w:ilvl w:val="2"/>
          <w:numId w:val="112"/>
        </w:numPr>
        <w:tabs>
          <w:tab w:val="left" w:pos="709"/>
        </w:tabs>
        <w:spacing w:after="120"/>
        <w:ind w:left="0" w:firstLine="0"/>
        <w:jc w:val="both"/>
        <w:rPr>
          <w:sz w:val="24"/>
          <w:szCs w:val="24"/>
        </w:rPr>
      </w:pPr>
      <w:r w:rsidRPr="00C96F11">
        <w:rPr>
          <w:sz w:val="24"/>
          <w:szCs w:val="24"/>
        </w:rPr>
        <w:t>В случае отказа инициатора операции от исполнения операции, заявленной в поручении, он обязан письменно уведомить об этом Депозитарий. Депозитарий вправе не осуществлять отмену операции, если на момент получения письменного уведомления инициатора об отмене операции, операция уже исполнена.</w:t>
      </w:r>
      <w:r w:rsidR="00AD2D50" w:rsidRPr="00C96F11">
        <w:rPr>
          <w:sz w:val="24"/>
          <w:szCs w:val="24"/>
        </w:rPr>
        <w:t xml:space="preserve"> Прием от Депонента </w:t>
      </w:r>
      <w:r w:rsidR="00652D80" w:rsidRPr="00C96F11">
        <w:rPr>
          <w:sz w:val="24"/>
          <w:szCs w:val="24"/>
        </w:rPr>
        <w:t>письменного заявления на</w:t>
      </w:r>
      <w:r w:rsidR="00AD2D50" w:rsidRPr="00C96F11">
        <w:rPr>
          <w:sz w:val="24"/>
          <w:szCs w:val="24"/>
        </w:rPr>
        <w:t xml:space="preserve"> отмен</w:t>
      </w:r>
      <w:r w:rsidR="00652D80" w:rsidRPr="00C96F11">
        <w:rPr>
          <w:sz w:val="24"/>
          <w:szCs w:val="24"/>
        </w:rPr>
        <w:t>у поручения</w:t>
      </w:r>
      <w:r w:rsidR="00AD2D50" w:rsidRPr="00C96F11">
        <w:rPr>
          <w:sz w:val="24"/>
          <w:szCs w:val="24"/>
        </w:rPr>
        <w:t xml:space="preserve"> или изменения поручения на прием перевода со счета в реестре или на перевод на счет в реестре осуществляется с учетом сроков, установленных в п. </w:t>
      </w:r>
      <w:r w:rsidR="00AD2D50" w:rsidRPr="00C96F11">
        <w:rPr>
          <w:sz w:val="24"/>
          <w:szCs w:val="24"/>
        </w:rPr>
        <w:fldChar w:fldCharType="begin"/>
      </w:r>
      <w:r w:rsidR="00AD2D50" w:rsidRPr="00C96F11">
        <w:rPr>
          <w:sz w:val="24"/>
          <w:szCs w:val="24"/>
        </w:rPr>
        <w:instrText xml:space="preserve"> REF _Ref325379753 \r \h </w:instrText>
      </w:r>
      <w:r w:rsidR="00BC5158" w:rsidRPr="00C96F11">
        <w:rPr>
          <w:sz w:val="24"/>
          <w:szCs w:val="24"/>
        </w:rPr>
        <w:instrText xml:space="preserve"> \* MERGEFORMAT </w:instrText>
      </w:r>
      <w:r w:rsidR="00AD2D50" w:rsidRPr="00C96F11">
        <w:rPr>
          <w:sz w:val="24"/>
          <w:szCs w:val="24"/>
        </w:rPr>
      </w:r>
      <w:r w:rsidR="00AD2D50" w:rsidRPr="00C96F11">
        <w:rPr>
          <w:sz w:val="24"/>
          <w:szCs w:val="24"/>
        </w:rPr>
        <w:fldChar w:fldCharType="separate"/>
      </w:r>
      <w:r w:rsidR="0041597A">
        <w:rPr>
          <w:sz w:val="24"/>
          <w:szCs w:val="24"/>
        </w:rPr>
        <w:t>14.3.3</w:t>
      </w:r>
      <w:r w:rsidR="00AD2D50" w:rsidRPr="00C96F11">
        <w:rPr>
          <w:sz w:val="24"/>
          <w:szCs w:val="24"/>
        </w:rPr>
        <w:fldChar w:fldCharType="end"/>
      </w:r>
      <w:r w:rsidR="00AD2D50" w:rsidRPr="00C96F11">
        <w:rPr>
          <w:sz w:val="24"/>
          <w:szCs w:val="24"/>
        </w:rPr>
        <w:t xml:space="preserve"> Условий.</w:t>
      </w:r>
    </w:p>
    <w:p w14:paraId="6A6A3A5B" w14:textId="77777777" w:rsidR="002A69BD" w:rsidRPr="00C96F11" w:rsidRDefault="002A69BD" w:rsidP="0007272A">
      <w:pPr>
        <w:pStyle w:val="22"/>
        <w:keepLines/>
        <w:autoSpaceDE w:val="0"/>
        <w:autoSpaceDN w:val="0"/>
        <w:spacing w:after="120"/>
        <w:rPr>
          <w:sz w:val="24"/>
          <w:szCs w:val="24"/>
        </w:rPr>
      </w:pPr>
      <w:r w:rsidRPr="00C96F11">
        <w:rPr>
          <w:sz w:val="24"/>
          <w:szCs w:val="24"/>
        </w:rPr>
        <w:t>За отмену операции (аннулирование поручения) Депозитарий выставляет Депоненту Счёт в соответствии с действующими тарифами.</w:t>
      </w:r>
    </w:p>
    <w:p w14:paraId="084DB62A" w14:textId="77777777" w:rsidR="002A69BD" w:rsidRPr="00C96F11" w:rsidRDefault="002A69BD" w:rsidP="00E875E9">
      <w:pPr>
        <w:keepLines/>
        <w:numPr>
          <w:ilvl w:val="2"/>
          <w:numId w:val="112"/>
        </w:numPr>
        <w:tabs>
          <w:tab w:val="left" w:pos="709"/>
        </w:tabs>
        <w:spacing w:after="120"/>
        <w:ind w:left="0" w:firstLine="0"/>
        <w:jc w:val="both"/>
        <w:rPr>
          <w:sz w:val="24"/>
          <w:szCs w:val="24"/>
        </w:rPr>
      </w:pPr>
      <w:bookmarkStart w:id="1360" w:name="_Ref342307398"/>
      <w:r w:rsidRPr="00C96F11">
        <w:rPr>
          <w:sz w:val="24"/>
          <w:szCs w:val="24"/>
        </w:rPr>
        <w:t xml:space="preserve">Депонент в качестве приложения к поручению в соответствии с правилами их заполнения, указанными в Приложении № 4, может предоставить в Депозитарий </w:t>
      </w:r>
      <w:r w:rsidRPr="00C96F11">
        <w:rPr>
          <w:i/>
          <w:iCs/>
          <w:sz w:val="24"/>
          <w:szCs w:val="24"/>
        </w:rPr>
        <w:t>дополнительные условия</w:t>
      </w:r>
      <w:r w:rsidRPr="00C96F11">
        <w:rPr>
          <w:sz w:val="24"/>
          <w:szCs w:val="24"/>
        </w:rPr>
        <w:t xml:space="preserve"> исполнения поручения.</w:t>
      </w:r>
      <w:bookmarkEnd w:id="1360"/>
      <w:r w:rsidRPr="00C96F11">
        <w:rPr>
          <w:sz w:val="24"/>
          <w:szCs w:val="24"/>
        </w:rPr>
        <w:t xml:space="preserve"> </w:t>
      </w:r>
    </w:p>
    <w:p w14:paraId="28521B76" w14:textId="77777777" w:rsidR="002A69BD" w:rsidRPr="00C96F11" w:rsidRDefault="002A69BD">
      <w:pPr>
        <w:ind w:right="142"/>
        <w:jc w:val="both"/>
        <w:rPr>
          <w:snapToGrid w:val="0"/>
          <w:sz w:val="24"/>
          <w:szCs w:val="24"/>
        </w:rPr>
      </w:pPr>
      <w:r w:rsidRPr="00C96F11">
        <w:rPr>
          <w:snapToGrid w:val="0"/>
          <w:sz w:val="24"/>
          <w:szCs w:val="24"/>
        </w:rPr>
        <w:t>В качестве таких условий могут выступать:</w:t>
      </w:r>
    </w:p>
    <w:p w14:paraId="70F44C2A" w14:textId="77777777" w:rsidR="002A69BD" w:rsidRPr="00C96F11" w:rsidRDefault="002A69BD" w:rsidP="00ED2A50">
      <w:pPr>
        <w:numPr>
          <w:ilvl w:val="0"/>
          <w:numId w:val="38"/>
        </w:numPr>
        <w:ind w:right="142"/>
        <w:jc w:val="both"/>
        <w:rPr>
          <w:snapToGrid w:val="0"/>
          <w:sz w:val="24"/>
          <w:szCs w:val="24"/>
        </w:rPr>
      </w:pPr>
      <w:r w:rsidRPr="00C96F11">
        <w:rPr>
          <w:snapToGrid w:val="0"/>
          <w:sz w:val="24"/>
          <w:szCs w:val="24"/>
        </w:rPr>
        <w:t>предоставление или не предоставление указанных Депонентом документов;</w:t>
      </w:r>
    </w:p>
    <w:p w14:paraId="671AE057" w14:textId="77777777" w:rsidR="002A69BD" w:rsidRPr="00C96F11" w:rsidRDefault="002A69BD" w:rsidP="00ED2A50">
      <w:pPr>
        <w:numPr>
          <w:ilvl w:val="0"/>
          <w:numId w:val="38"/>
        </w:numPr>
        <w:ind w:right="142"/>
        <w:jc w:val="both"/>
        <w:rPr>
          <w:snapToGrid w:val="0"/>
          <w:sz w:val="24"/>
          <w:szCs w:val="24"/>
        </w:rPr>
      </w:pPr>
      <w:r w:rsidRPr="00C96F11">
        <w:rPr>
          <w:snapToGrid w:val="0"/>
          <w:sz w:val="24"/>
          <w:szCs w:val="24"/>
        </w:rPr>
        <w:t xml:space="preserve">получение или перечисление денежных средств; </w:t>
      </w:r>
    </w:p>
    <w:p w14:paraId="0D1D57D4" w14:textId="77777777" w:rsidR="002A69BD" w:rsidRPr="00C96F11" w:rsidRDefault="002A69BD" w:rsidP="00ED2A50">
      <w:pPr>
        <w:numPr>
          <w:ilvl w:val="0"/>
          <w:numId w:val="38"/>
        </w:numPr>
        <w:ind w:right="142"/>
        <w:jc w:val="both"/>
        <w:rPr>
          <w:snapToGrid w:val="0"/>
          <w:sz w:val="24"/>
          <w:szCs w:val="24"/>
        </w:rPr>
      </w:pPr>
      <w:r w:rsidRPr="00C96F11">
        <w:rPr>
          <w:snapToGrid w:val="0"/>
          <w:sz w:val="24"/>
          <w:szCs w:val="24"/>
        </w:rPr>
        <w:t>иные условия, которые могут быть проверены Депозитарием.</w:t>
      </w:r>
    </w:p>
    <w:p w14:paraId="39BF1AE9" w14:textId="77777777" w:rsidR="00EB276B" w:rsidRPr="00C96F11" w:rsidRDefault="00C65E01" w:rsidP="00C13B58">
      <w:pPr>
        <w:keepLines/>
        <w:spacing w:before="120" w:after="120"/>
        <w:jc w:val="both"/>
        <w:rPr>
          <w:sz w:val="24"/>
          <w:szCs w:val="24"/>
        </w:rPr>
      </w:pPr>
      <w:r w:rsidRPr="00C96F11">
        <w:rPr>
          <w:sz w:val="24"/>
          <w:szCs w:val="24"/>
        </w:rPr>
        <w:t xml:space="preserve">В отдельных случаях </w:t>
      </w:r>
      <w:r w:rsidR="00EB276B" w:rsidRPr="00C96F11">
        <w:rPr>
          <w:sz w:val="24"/>
          <w:szCs w:val="24"/>
        </w:rPr>
        <w:t>Депозитарий оказывает Депоненту услугу по исполнению поручения согласно дополнительным условиям в порядке и на условиях, определенных дополнительным соглашением к Депозитарному договору. Депозитарий вправе отказать Депоненту в заключении дополнительного соглашения к Депозитарному договору.</w:t>
      </w:r>
    </w:p>
    <w:p w14:paraId="73782DA4" w14:textId="77777777" w:rsidR="00EB276B" w:rsidRPr="00C96F11" w:rsidRDefault="002A69BD">
      <w:pPr>
        <w:keepLines/>
        <w:spacing w:after="120"/>
        <w:jc w:val="both"/>
        <w:rPr>
          <w:bCs/>
          <w:snapToGrid w:val="0"/>
          <w:sz w:val="24"/>
          <w:szCs w:val="24"/>
        </w:rPr>
      </w:pPr>
      <w:r w:rsidRPr="00C96F11">
        <w:rPr>
          <w:sz w:val="24"/>
          <w:szCs w:val="24"/>
        </w:rPr>
        <w:t>Услуга Депозитария по исполнению поручения с учетом дополнительных условий его исполнения оплачивается Депонентом в двух кратном размере по отношению к тарифу исполнения операции по поручению Депонента, указанному в Приложении № 3</w:t>
      </w:r>
      <w:r w:rsidR="00EB276B" w:rsidRPr="00C96F11">
        <w:rPr>
          <w:sz w:val="24"/>
          <w:szCs w:val="24"/>
        </w:rPr>
        <w:t>, если иное не определено дополнительным соглашением к Депозитарному договору</w:t>
      </w:r>
      <w:r w:rsidRPr="00C96F11">
        <w:rPr>
          <w:sz w:val="24"/>
          <w:szCs w:val="24"/>
        </w:rPr>
        <w:t>.</w:t>
      </w:r>
    </w:p>
    <w:p w14:paraId="647BD3FA" w14:textId="77777777" w:rsidR="002A69BD" w:rsidRPr="00C96F11" w:rsidRDefault="00EB276B">
      <w:pPr>
        <w:keepLines/>
        <w:spacing w:after="120"/>
        <w:jc w:val="both"/>
        <w:rPr>
          <w:sz w:val="24"/>
          <w:szCs w:val="24"/>
        </w:rPr>
      </w:pPr>
      <w:r w:rsidRPr="00C96F11">
        <w:rPr>
          <w:sz w:val="24"/>
          <w:szCs w:val="24"/>
        </w:rPr>
        <w:t>Положения данного пункта (</w:t>
      </w:r>
      <w:r w:rsidR="00C65E01" w:rsidRPr="00C96F11">
        <w:rPr>
          <w:sz w:val="24"/>
          <w:szCs w:val="24"/>
        </w:rPr>
        <w:fldChar w:fldCharType="begin"/>
      </w:r>
      <w:r w:rsidR="00C65E01" w:rsidRPr="00C96F11">
        <w:rPr>
          <w:sz w:val="24"/>
          <w:szCs w:val="24"/>
        </w:rPr>
        <w:instrText xml:space="preserve"> REF _Ref342307398 \r \h </w:instrText>
      </w:r>
      <w:r w:rsidR="00BC5158" w:rsidRPr="00C96F11">
        <w:rPr>
          <w:sz w:val="24"/>
          <w:szCs w:val="24"/>
        </w:rPr>
        <w:instrText xml:space="preserve"> \* MERGEFORMAT </w:instrText>
      </w:r>
      <w:r w:rsidR="00C65E01" w:rsidRPr="00C96F11">
        <w:rPr>
          <w:sz w:val="24"/>
          <w:szCs w:val="24"/>
        </w:rPr>
      </w:r>
      <w:r w:rsidR="00C65E01" w:rsidRPr="00C96F11">
        <w:rPr>
          <w:sz w:val="24"/>
          <w:szCs w:val="24"/>
        </w:rPr>
        <w:fldChar w:fldCharType="separate"/>
      </w:r>
      <w:r w:rsidR="0041597A">
        <w:rPr>
          <w:sz w:val="24"/>
          <w:szCs w:val="24"/>
        </w:rPr>
        <w:t>14.1.11</w:t>
      </w:r>
      <w:r w:rsidR="00C65E01" w:rsidRPr="00C96F11">
        <w:rPr>
          <w:sz w:val="24"/>
          <w:szCs w:val="24"/>
        </w:rPr>
        <w:fldChar w:fldCharType="end"/>
      </w:r>
      <w:r w:rsidRPr="00C96F11">
        <w:rPr>
          <w:sz w:val="24"/>
          <w:szCs w:val="24"/>
        </w:rPr>
        <w:t xml:space="preserve">) не распространяются на предоставление Депозитарием и получение Депонентом услуг «Перевод ценных бумаг на условиях DVP», «Прием перевода ценных бумаг на условиях DVP», указанных в п. </w:t>
      </w:r>
      <w:r w:rsidR="00472317">
        <w:rPr>
          <w:sz w:val="24"/>
          <w:szCs w:val="24"/>
        </w:rPr>
        <w:fldChar w:fldCharType="begin"/>
      </w:r>
      <w:r w:rsidR="00472317">
        <w:rPr>
          <w:sz w:val="24"/>
          <w:szCs w:val="24"/>
        </w:rPr>
        <w:instrText xml:space="preserve"> REF _Ref504640781 \r \h </w:instrText>
      </w:r>
      <w:r w:rsidR="00472317">
        <w:rPr>
          <w:sz w:val="24"/>
          <w:szCs w:val="24"/>
        </w:rPr>
      </w:r>
      <w:r w:rsidR="00472317">
        <w:rPr>
          <w:sz w:val="24"/>
          <w:szCs w:val="24"/>
        </w:rPr>
        <w:fldChar w:fldCharType="separate"/>
      </w:r>
      <w:r w:rsidR="0041597A">
        <w:rPr>
          <w:sz w:val="24"/>
          <w:szCs w:val="24"/>
        </w:rPr>
        <w:t>14.3.11</w:t>
      </w:r>
      <w:r w:rsidR="00472317">
        <w:rPr>
          <w:sz w:val="24"/>
          <w:szCs w:val="24"/>
        </w:rPr>
        <w:fldChar w:fldCharType="end"/>
      </w:r>
      <w:r w:rsidRPr="00C96F11">
        <w:rPr>
          <w:sz w:val="24"/>
          <w:szCs w:val="24"/>
        </w:rPr>
        <w:t xml:space="preserve"> настоящих Условий.</w:t>
      </w:r>
    </w:p>
    <w:p w14:paraId="7D801122" w14:textId="77777777" w:rsidR="002A69BD" w:rsidRPr="00C96F11" w:rsidRDefault="002A69BD" w:rsidP="00E875E9">
      <w:pPr>
        <w:keepLines/>
        <w:numPr>
          <w:ilvl w:val="2"/>
          <w:numId w:val="112"/>
        </w:numPr>
        <w:tabs>
          <w:tab w:val="left" w:pos="709"/>
        </w:tabs>
        <w:spacing w:after="120"/>
        <w:ind w:left="0" w:firstLine="0"/>
        <w:jc w:val="both"/>
        <w:rPr>
          <w:sz w:val="24"/>
          <w:szCs w:val="24"/>
        </w:rPr>
      </w:pPr>
      <w:r w:rsidRPr="00C96F11">
        <w:rPr>
          <w:sz w:val="24"/>
          <w:szCs w:val="24"/>
        </w:rPr>
        <w:t xml:space="preserve">По результатам исполнения поручений Депозитарий передает отчет о совершении депозитарных операций их инициатору и иным лицам, предусмотренным в </w:t>
      </w:r>
      <w:r w:rsidRPr="00C96F11">
        <w:rPr>
          <w:i/>
          <w:iCs/>
          <w:sz w:val="24"/>
          <w:szCs w:val="24"/>
        </w:rPr>
        <w:t>Условиях</w:t>
      </w:r>
      <w:r w:rsidRPr="00C96F11">
        <w:rPr>
          <w:sz w:val="24"/>
          <w:szCs w:val="24"/>
        </w:rPr>
        <w:t>.</w:t>
      </w:r>
    </w:p>
    <w:p w14:paraId="351E3419" w14:textId="77777777" w:rsidR="002A69BD" w:rsidRPr="00C96F11" w:rsidRDefault="008A4D32" w:rsidP="00E875E9">
      <w:pPr>
        <w:keepNext/>
        <w:numPr>
          <w:ilvl w:val="1"/>
          <w:numId w:val="111"/>
        </w:numPr>
        <w:tabs>
          <w:tab w:val="left" w:pos="567"/>
        </w:tabs>
        <w:spacing w:before="240" w:after="60"/>
        <w:outlineLvl w:val="1"/>
        <w:rPr>
          <w:b/>
          <w:bCs/>
          <w:iCs/>
          <w:sz w:val="24"/>
          <w:szCs w:val="24"/>
        </w:rPr>
      </w:pPr>
      <w:bookmarkStart w:id="1361" w:name="_Hlk9491129"/>
      <w:r w:rsidRPr="00614417">
        <w:rPr>
          <w:rFonts w:ascii="Cambria" w:hAnsi="Cambria"/>
          <w:b/>
          <w:bCs/>
          <w:i/>
          <w:iCs/>
          <w:sz w:val="28"/>
          <w:szCs w:val="28"/>
        </w:rPr>
        <w:br w:type="page"/>
      </w:r>
      <w:bookmarkStart w:id="1362" w:name="_Toc504645309"/>
      <w:r w:rsidR="002A69BD" w:rsidRPr="00C96F11">
        <w:rPr>
          <w:b/>
          <w:bCs/>
          <w:iCs/>
          <w:sz w:val="24"/>
          <w:szCs w:val="24"/>
        </w:rPr>
        <w:lastRenderedPageBreak/>
        <w:t>Административные операции</w:t>
      </w:r>
      <w:bookmarkEnd w:id="1362"/>
    </w:p>
    <w:p w14:paraId="62C1688A" w14:textId="77777777" w:rsidR="002A69BD" w:rsidRPr="00C96F11" w:rsidRDefault="002A69BD" w:rsidP="00ED2A50">
      <w:pPr>
        <w:keepNext/>
        <w:numPr>
          <w:ilvl w:val="2"/>
          <w:numId w:val="96"/>
        </w:numPr>
        <w:spacing w:before="240" w:after="60"/>
        <w:outlineLvl w:val="2"/>
        <w:rPr>
          <w:b/>
          <w:bCs/>
          <w:sz w:val="24"/>
          <w:szCs w:val="24"/>
        </w:rPr>
      </w:pPr>
      <w:bookmarkStart w:id="1363" w:name="_Ref325379681"/>
      <w:bookmarkStart w:id="1364" w:name="_Toc504645310"/>
      <w:bookmarkStart w:id="1365" w:name="_Hlk9493942"/>
      <w:bookmarkEnd w:id="1361"/>
      <w:r w:rsidRPr="00C96F11">
        <w:rPr>
          <w:b/>
          <w:bCs/>
          <w:sz w:val="24"/>
          <w:szCs w:val="24"/>
        </w:rPr>
        <w:t xml:space="preserve">Открытие счета </w:t>
      </w:r>
      <w:r w:rsidR="00231DAE" w:rsidRPr="00C96F11">
        <w:rPr>
          <w:b/>
          <w:bCs/>
          <w:sz w:val="24"/>
          <w:szCs w:val="24"/>
        </w:rPr>
        <w:t xml:space="preserve">/ счета </w:t>
      </w:r>
      <w:r w:rsidRPr="00C96F11">
        <w:rPr>
          <w:b/>
          <w:bCs/>
          <w:sz w:val="24"/>
          <w:szCs w:val="24"/>
        </w:rPr>
        <w:t>депо</w:t>
      </w:r>
      <w:bookmarkEnd w:id="1363"/>
      <w:bookmarkEnd w:id="1364"/>
    </w:p>
    <w:bookmarkEnd w:id="1365"/>
    <w:p w14:paraId="30D45E96" w14:textId="77777777" w:rsidR="002A69BD" w:rsidRPr="00C96F11" w:rsidRDefault="002A69BD">
      <w:pPr>
        <w:keepLines/>
        <w:spacing w:after="120"/>
        <w:jc w:val="both"/>
        <w:rPr>
          <w:sz w:val="24"/>
          <w:szCs w:val="24"/>
        </w:rPr>
      </w:pPr>
      <w:r w:rsidRPr="00C96F11">
        <w:rPr>
          <w:sz w:val="24"/>
          <w:szCs w:val="24"/>
        </w:rPr>
        <w:t>Депозитарий открывает счета</w:t>
      </w:r>
      <w:r w:rsidR="00A03FAD" w:rsidRPr="00C96F11">
        <w:rPr>
          <w:sz w:val="24"/>
          <w:szCs w:val="24"/>
        </w:rPr>
        <w:t xml:space="preserve"> / счета </w:t>
      </w:r>
      <w:r w:rsidRPr="00C96F11">
        <w:rPr>
          <w:sz w:val="24"/>
          <w:szCs w:val="24"/>
        </w:rPr>
        <w:t xml:space="preserve">депо юридическим и физическим лицам, резидентам и нерезидентам </w:t>
      </w:r>
      <w:r w:rsidR="00AD0B21">
        <w:rPr>
          <w:sz w:val="24"/>
          <w:szCs w:val="24"/>
        </w:rPr>
        <w:t>РФ</w:t>
      </w:r>
      <w:r w:rsidRPr="00C96F11">
        <w:rPr>
          <w:sz w:val="24"/>
          <w:szCs w:val="24"/>
        </w:rPr>
        <w:t>.</w:t>
      </w:r>
    </w:p>
    <w:p w14:paraId="5E3D5BE9" w14:textId="77777777" w:rsidR="002A69BD" w:rsidRPr="00C96F11" w:rsidRDefault="002A69BD">
      <w:pPr>
        <w:keepLines/>
        <w:spacing w:after="120"/>
        <w:jc w:val="both"/>
        <w:rPr>
          <w:sz w:val="24"/>
          <w:szCs w:val="24"/>
        </w:rPr>
      </w:pPr>
      <w:r w:rsidRPr="00C96F11">
        <w:rPr>
          <w:sz w:val="24"/>
          <w:szCs w:val="24"/>
        </w:rPr>
        <w:t>Открытие счета</w:t>
      </w:r>
      <w:r w:rsidR="00356266" w:rsidRPr="00C96F11">
        <w:rPr>
          <w:sz w:val="24"/>
          <w:szCs w:val="24"/>
        </w:rPr>
        <w:t>(ов)</w:t>
      </w:r>
      <w:r w:rsidR="007203B9" w:rsidRPr="00C96F11">
        <w:rPr>
          <w:sz w:val="24"/>
          <w:szCs w:val="24"/>
        </w:rPr>
        <w:t xml:space="preserve"> / счета</w:t>
      </w:r>
      <w:r w:rsidR="00356266" w:rsidRPr="00C96F11">
        <w:rPr>
          <w:sz w:val="24"/>
          <w:szCs w:val="24"/>
        </w:rPr>
        <w:t>(ов)</w:t>
      </w:r>
      <w:r w:rsidR="007203B9" w:rsidRPr="00C96F11">
        <w:rPr>
          <w:sz w:val="24"/>
          <w:szCs w:val="24"/>
        </w:rPr>
        <w:t xml:space="preserve"> </w:t>
      </w:r>
      <w:r w:rsidRPr="00C96F11">
        <w:rPr>
          <w:sz w:val="24"/>
          <w:szCs w:val="24"/>
        </w:rPr>
        <w:t xml:space="preserve">депо Депоненту осуществляется после заключения с ним </w:t>
      </w:r>
      <w:r w:rsidRPr="00C96F11">
        <w:rPr>
          <w:i/>
          <w:iCs/>
          <w:sz w:val="24"/>
          <w:szCs w:val="24"/>
        </w:rPr>
        <w:t>Депозитарного договора</w:t>
      </w:r>
      <w:r w:rsidRPr="00C96F11">
        <w:rPr>
          <w:sz w:val="24"/>
          <w:szCs w:val="24"/>
        </w:rPr>
        <w:t xml:space="preserve"> в порядке, определенном настоящими </w:t>
      </w:r>
      <w:r w:rsidRPr="00C96F11">
        <w:rPr>
          <w:i/>
          <w:iCs/>
          <w:sz w:val="24"/>
          <w:szCs w:val="24"/>
        </w:rPr>
        <w:t xml:space="preserve">Условиями, </w:t>
      </w:r>
      <w:r w:rsidRPr="00C96F11">
        <w:rPr>
          <w:sz w:val="24"/>
          <w:szCs w:val="24"/>
        </w:rPr>
        <w:t>на основании Поручения на открытие счета</w:t>
      </w:r>
      <w:r w:rsidR="00A03FAD" w:rsidRPr="00C96F11">
        <w:rPr>
          <w:sz w:val="24"/>
          <w:szCs w:val="24"/>
        </w:rPr>
        <w:t xml:space="preserve"> / счета</w:t>
      </w:r>
      <w:r w:rsidRPr="00C96F11">
        <w:rPr>
          <w:sz w:val="24"/>
          <w:szCs w:val="24"/>
        </w:rPr>
        <w:t xml:space="preserve"> депо.</w:t>
      </w:r>
    </w:p>
    <w:p w14:paraId="72FBD50E" w14:textId="77777777" w:rsidR="00A03FAD" w:rsidRPr="00C96F11" w:rsidRDefault="00A03FAD">
      <w:pPr>
        <w:keepLines/>
        <w:spacing w:after="120"/>
        <w:jc w:val="both"/>
        <w:rPr>
          <w:sz w:val="24"/>
          <w:szCs w:val="24"/>
        </w:rPr>
      </w:pPr>
      <w:r w:rsidRPr="00C96F11">
        <w:rPr>
          <w:sz w:val="24"/>
          <w:szCs w:val="24"/>
        </w:rPr>
        <w:t xml:space="preserve">Особые условия открытия и обслуживания некоторых видов счетов / счетов депо определен в разделах </w:t>
      </w:r>
      <w:r w:rsidR="00472317">
        <w:rPr>
          <w:sz w:val="24"/>
          <w:szCs w:val="24"/>
        </w:rPr>
        <w:fldChar w:fldCharType="begin"/>
      </w:r>
      <w:r w:rsidR="00472317">
        <w:rPr>
          <w:sz w:val="24"/>
          <w:szCs w:val="24"/>
        </w:rPr>
        <w:instrText xml:space="preserve"> REF _Ref504640945 \r \h </w:instrText>
      </w:r>
      <w:r w:rsidR="00472317">
        <w:rPr>
          <w:sz w:val="24"/>
          <w:szCs w:val="24"/>
        </w:rPr>
      </w:r>
      <w:r w:rsidR="00472317">
        <w:rPr>
          <w:sz w:val="24"/>
          <w:szCs w:val="24"/>
        </w:rPr>
        <w:fldChar w:fldCharType="separate"/>
      </w:r>
      <w:r w:rsidR="0041597A">
        <w:rPr>
          <w:sz w:val="24"/>
          <w:szCs w:val="24"/>
        </w:rPr>
        <w:t>11</w:t>
      </w:r>
      <w:r w:rsidR="00472317">
        <w:rPr>
          <w:sz w:val="24"/>
          <w:szCs w:val="24"/>
        </w:rPr>
        <w:fldChar w:fldCharType="end"/>
      </w:r>
      <w:r w:rsidR="00472317">
        <w:rPr>
          <w:sz w:val="24"/>
          <w:szCs w:val="24"/>
        </w:rPr>
        <w:t xml:space="preserve">, </w:t>
      </w:r>
      <w:r w:rsidR="00472317">
        <w:rPr>
          <w:sz w:val="24"/>
          <w:szCs w:val="24"/>
        </w:rPr>
        <w:fldChar w:fldCharType="begin"/>
      </w:r>
      <w:r w:rsidR="00472317">
        <w:rPr>
          <w:sz w:val="24"/>
          <w:szCs w:val="24"/>
        </w:rPr>
        <w:instrText xml:space="preserve"> REF _Ref504640961 \r \h </w:instrText>
      </w:r>
      <w:r w:rsidR="00472317">
        <w:rPr>
          <w:sz w:val="24"/>
          <w:szCs w:val="24"/>
        </w:rPr>
      </w:r>
      <w:r w:rsidR="00472317">
        <w:rPr>
          <w:sz w:val="24"/>
          <w:szCs w:val="24"/>
        </w:rPr>
        <w:fldChar w:fldCharType="separate"/>
      </w:r>
      <w:r w:rsidR="0041597A">
        <w:rPr>
          <w:sz w:val="24"/>
          <w:szCs w:val="24"/>
        </w:rPr>
        <w:t>12</w:t>
      </w:r>
      <w:r w:rsidR="00472317">
        <w:rPr>
          <w:sz w:val="24"/>
          <w:szCs w:val="24"/>
        </w:rPr>
        <w:fldChar w:fldCharType="end"/>
      </w:r>
      <w:r w:rsidR="00472317">
        <w:rPr>
          <w:sz w:val="24"/>
          <w:szCs w:val="24"/>
        </w:rPr>
        <w:t xml:space="preserve">, </w:t>
      </w:r>
      <w:r w:rsidR="00472317">
        <w:rPr>
          <w:sz w:val="24"/>
          <w:szCs w:val="24"/>
        </w:rPr>
        <w:fldChar w:fldCharType="begin"/>
      </w:r>
      <w:r w:rsidR="00472317">
        <w:rPr>
          <w:sz w:val="24"/>
          <w:szCs w:val="24"/>
        </w:rPr>
        <w:instrText xml:space="preserve"> REF _Ref504640977 \r \h </w:instrText>
      </w:r>
      <w:r w:rsidR="00472317">
        <w:rPr>
          <w:sz w:val="24"/>
          <w:szCs w:val="24"/>
        </w:rPr>
      </w:r>
      <w:r w:rsidR="00472317">
        <w:rPr>
          <w:sz w:val="24"/>
          <w:szCs w:val="24"/>
        </w:rPr>
        <w:fldChar w:fldCharType="separate"/>
      </w:r>
      <w:r w:rsidR="0041597A">
        <w:rPr>
          <w:sz w:val="24"/>
          <w:szCs w:val="24"/>
        </w:rPr>
        <w:t>13</w:t>
      </w:r>
      <w:r w:rsidR="00472317">
        <w:rPr>
          <w:sz w:val="24"/>
          <w:szCs w:val="24"/>
        </w:rPr>
        <w:fldChar w:fldCharType="end"/>
      </w:r>
      <w:r w:rsidRPr="00C96F11">
        <w:rPr>
          <w:sz w:val="24"/>
          <w:szCs w:val="24"/>
        </w:rPr>
        <w:t xml:space="preserve"> </w:t>
      </w:r>
      <w:r w:rsidR="00356266" w:rsidRPr="00C96F11">
        <w:rPr>
          <w:sz w:val="24"/>
          <w:szCs w:val="24"/>
        </w:rPr>
        <w:t>и п</w:t>
      </w:r>
      <w:r w:rsidR="008F65BC" w:rsidRPr="00C96F11">
        <w:rPr>
          <w:sz w:val="24"/>
          <w:szCs w:val="24"/>
        </w:rPr>
        <w:t>ункте</w:t>
      </w:r>
      <w:r w:rsidR="00582282">
        <w:rPr>
          <w:sz w:val="24"/>
          <w:szCs w:val="24"/>
        </w:rPr>
        <w:t xml:space="preserve"> </w:t>
      </w:r>
      <w:r w:rsidR="00472317">
        <w:rPr>
          <w:sz w:val="24"/>
          <w:szCs w:val="24"/>
        </w:rPr>
        <w:fldChar w:fldCharType="begin"/>
      </w:r>
      <w:r w:rsidR="00472317">
        <w:rPr>
          <w:sz w:val="24"/>
          <w:szCs w:val="24"/>
        </w:rPr>
        <w:instrText xml:space="preserve"> REF _Ref504640992 \r \h </w:instrText>
      </w:r>
      <w:r w:rsidR="00472317">
        <w:rPr>
          <w:sz w:val="24"/>
          <w:szCs w:val="24"/>
        </w:rPr>
      </w:r>
      <w:r w:rsidR="00472317">
        <w:rPr>
          <w:sz w:val="24"/>
          <w:szCs w:val="24"/>
        </w:rPr>
        <w:fldChar w:fldCharType="separate"/>
      </w:r>
      <w:r w:rsidR="0041597A">
        <w:rPr>
          <w:sz w:val="24"/>
          <w:szCs w:val="24"/>
        </w:rPr>
        <w:t>14.3.6</w:t>
      </w:r>
      <w:r w:rsidR="00472317">
        <w:rPr>
          <w:sz w:val="24"/>
          <w:szCs w:val="24"/>
        </w:rPr>
        <w:fldChar w:fldCharType="end"/>
      </w:r>
      <w:r w:rsidR="00356266" w:rsidRPr="00C96F11">
        <w:rPr>
          <w:sz w:val="24"/>
          <w:szCs w:val="24"/>
        </w:rPr>
        <w:t xml:space="preserve"> </w:t>
      </w:r>
      <w:r w:rsidRPr="00C96F11">
        <w:rPr>
          <w:i/>
          <w:sz w:val="24"/>
          <w:szCs w:val="24"/>
        </w:rPr>
        <w:t>Условий</w:t>
      </w:r>
      <w:r w:rsidRPr="00C96F11">
        <w:rPr>
          <w:sz w:val="24"/>
          <w:szCs w:val="24"/>
        </w:rPr>
        <w:t>.</w:t>
      </w:r>
    </w:p>
    <w:p w14:paraId="42296B01" w14:textId="77777777" w:rsidR="002A69BD" w:rsidRPr="00C96F11" w:rsidRDefault="002A69BD">
      <w:pPr>
        <w:keepLines/>
        <w:jc w:val="both"/>
        <w:rPr>
          <w:sz w:val="24"/>
          <w:szCs w:val="24"/>
        </w:rPr>
      </w:pPr>
      <w:r w:rsidRPr="00C96F11">
        <w:rPr>
          <w:sz w:val="24"/>
          <w:szCs w:val="24"/>
        </w:rPr>
        <w:t>Документы, представленные Депонентом для открытия счета депо, подлежат обязательной проверке Депозитарием (Банком) с целью определения:</w:t>
      </w:r>
    </w:p>
    <w:p w14:paraId="49FAD503" w14:textId="77777777" w:rsidR="002A69BD" w:rsidRPr="00C96F11" w:rsidRDefault="002A69BD" w:rsidP="00ED2A50">
      <w:pPr>
        <w:keepLines/>
        <w:numPr>
          <w:ilvl w:val="0"/>
          <w:numId w:val="16"/>
        </w:numPr>
        <w:jc w:val="both"/>
        <w:rPr>
          <w:sz w:val="24"/>
          <w:szCs w:val="24"/>
        </w:rPr>
      </w:pPr>
      <w:r w:rsidRPr="00C96F11">
        <w:rPr>
          <w:sz w:val="24"/>
          <w:szCs w:val="24"/>
        </w:rPr>
        <w:t xml:space="preserve">соответствия представленных документов нормам действующего законодательства и требованиям </w:t>
      </w:r>
      <w:r w:rsidRPr="00C96F11">
        <w:rPr>
          <w:i/>
          <w:iCs/>
          <w:sz w:val="24"/>
          <w:szCs w:val="24"/>
        </w:rPr>
        <w:t>Условий</w:t>
      </w:r>
      <w:r w:rsidRPr="00C96F11">
        <w:rPr>
          <w:sz w:val="24"/>
          <w:szCs w:val="24"/>
        </w:rPr>
        <w:t>;</w:t>
      </w:r>
    </w:p>
    <w:p w14:paraId="36CAB127" w14:textId="77777777" w:rsidR="002A69BD" w:rsidRPr="00C96F11" w:rsidRDefault="002A69BD" w:rsidP="00ED2A50">
      <w:pPr>
        <w:keepLines/>
        <w:numPr>
          <w:ilvl w:val="0"/>
          <w:numId w:val="16"/>
        </w:numPr>
        <w:jc w:val="both"/>
        <w:rPr>
          <w:sz w:val="24"/>
          <w:szCs w:val="24"/>
        </w:rPr>
      </w:pPr>
      <w:r w:rsidRPr="00C96F11">
        <w:rPr>
          <w:sz w:val="24"/>
          <w:szCs w:val="24"/>
        </w:rPr>
        <w:t>надлежащей правоспособности Депонента;</w:t>
      </w:r>
    </w:p>
    <w:p w14:paraId="18FAEF93" w14:textId="77777777" w:rsidR="008754B0" w:rsidRPr="00C96F11" w:rsidRDefault="002A69BD" w:rsidP="00ED2A50">
      <w:pPr>
        <w:keepLines/>
        <w:numPr>
          <w:ilvl w:val="0"/>
          <w:numId w:val="16"/>
        </w:numPr>
        <w:ind w:left="357" w:hanging="357"/>
        <w:jc w:val="both"/>
        <w:rPr>
          <w:sz w:val="24"/>
          <w:szCs w:val="24"/>
        </w:rPr>
      </w:pPr>
      <w:r w:rsidRPr="00C96F11">
        <w:rPr>
          <w:sz w:val="24"/>
          <w:szCs w:val="24"/>
        </w:rPr>
        <w:t xml:space="preserve">полномочий лиц, подписавших </w:t>
      </w:r>
      <w:r w:rsidR="00FC24F2">
        <w:rPr>
          <w:sz w:val="24"/>
          <w:szCs w:val="24"/>
        </w:rPr>
        <w:t>«</w:t>
      </w:r>
      <w:r w:rsidRPr="00C96F11">
        <w:rPr>
          <w:sz w:val="24"/>
          <w:szCs w:val="24"/>
        </w:rPr>
        <w:t>Заявление на депозитарное обслуживание</w:t>
      </w:r>
      <w:r w:rsidR="00FC24F2">
        <w:rPr>
          <w:sz w:val="24"/>
          <w:szCs w:val="24"/>
        </w:rPr>
        <w:t>»</w:t>
      </w:r>
      <w:r w:rsidRPr="00C96F11">
        <w:rPr>
          <w:sz w:val="24"/>
          <w:szCs w:val="24"/>
        </w:rPr>
        <w:t xml:space="preserve"> (</w:t>
      </w:r>
      <w:r w:rsidR="00FC24F2">
        <w:rPr>
          <w:sz w:val="24"/>
          <w:szCs w:val="24"/>
        </w:rPr>
        <w:t>«</w:t>
      </w:r>
      <w:r w:rsidRPr="00C96F11">
        <w:rPr>
          <w:sz w:val="24"/>
          <w:szCs w:val="24"/>
        </w:rPr>
        <w:t>Заявление Инвестора на брокерское обслуживание</w:t>
      </w:r>
      <w:r w:rsidR="00FC24F2">
        <w:rPr>
          <w:sz w:val="24"/>
          <w:szCs w:val="24"/>
        </w:rPr>
        <w:t>»</w:t>
      </w:r>
      <w:r w:rsidRPr="00C96F11">
        <w:rPr>
          <w:i/>
          <w:iCs/>
          <w:sz w:val="24"/>
          <w:szCs w:val="24"/>
        </w:rPr>
        <w:t>)</w:t>
      </w:r>
      <w:r w:rsidRPr="00C96F11">
        <w:rPr>
          <w:sz w:val="24"/>
          <w:szCs w:val="24"/>
        </w:rPr>
        <w:t xml:space="preserve"> и </w:t>
      </w:r>
      <w:r w:rsidR="00FC24F2">
        <w:rPr>
          <w:sz w:val="24"/>
          <w:szCs w:val="24"/>
        </w:rPr>
        <w:t>«</w:t>
      </w:r>
      <w:r w:rsidRPr="00C96F11">
        <w:rPr>
          <w:sz w:val="24"/>
          <w:szCs w:val="24"/>
        </w:rPr>
        <w:t>Поручение на открытие счета депо</w:t>
      </w:r>
      <w:r w:rsidR="00FC24F2">
        <w:rPr>
          <w:sz w:val="24"/>
          <w:szCs w:val="24"/>
        </w:rPr>
        <w:t>»</w:t>
      </w:r>
      <w:r w:rsidR="008754B0" w:rsidRPr="00C96F11">
        <w:rPr>
          <w:sz w:val="24"/>
          <w:szCs w:val="24"/>
        </w:rPr>
        <w:t>;</w:t>
      </w:r>
    </w:p>
    <w:p w14:paraId="6DC59C09" w14:textId="77777777" w:rsidR="008754B0" w:rsidRPr="00C96F11" w:rsidRDefault="008754B0" w:rsidP="00ED2A50">
      <w:pPr>
        <w:keepLines/>
        <w:numPr>
          <w:ilvl w:val="0"/>
          <w:numId w:val="16"/>
        </w:numPr>
        <w:jc w:val="both"/>
        <w:rPr>
          <w:sz w:val="24"/>
          <w:szCs w:val="24"/>
        </w:rPr>
      </w:pPr>
      <w:r w:rsidRPr="00C96F11">
        <w:rPr>
          <w:sz w:val="24"/>
          <w:szCs w:val="24"/>
        </w:rPr>
        <w:t>достоверности представленных документов;</w:t>
      </w:r>
    </w:p>
    <w:p w14:paraId="510009F8" w14:textId="77777777" w:rsidR="008754B0" w:rsidRPr="00C96F11" w:rsidRDefault="008754B0" w:rsidP="00ED2A50">
      <w:pPr>
        <w:keepLines/>
        <w:numPr>
          <w:ilvl w:val="0"/>
          <w:numId w:val="16"/>
        </w:numPr>
        <w:spacing w:after="120"/>
        <w:ind w:left="357" w:hanging="357"/>
        <w:jc w:val="both"/>
        <w:rPr>
          <w:sz w:val="24"/>
          <w:szCs w:val="24"/>
        </w:rPr>
      </w:pPr>
      <w:r w:rsidRPr="00C96F11">
        <w:rPr>
          <w:sz w:val="24"/>
          <w:szCs w:val="24"/>
        </w:rPr>
        <w:t>полноты комплекта представленных документов.</w:t>
      </w:r>
    </w:p>
    <w:p w14:paraId="098B3CF3" w14:textId="77777777" w:rsidR="002A69BD" w:rsidRPr="00C96F11" w:rsidRDefault="002A69BD">
      <w:pPr>
        <w:keepLines/>
        <w:spacing w:after="120"/>
        <w:jc w:val="both"/>
        <w:rPr>
          <w:sz w:val="24"/>
          <w:szCs w:val="24"/>
        </w:rPr>
      </w:pPr>
      <w:r w:rsidRPr="00C96F11">
        <w:rPr>
          <w:sz w:val="24"/>
          <w:szCs w:val="24"/>
        </w:rPr>
        <w:t>Депозитарий вправе затребовать от Депонента дополнительные документы, необходимые Депозитарию (Банку) для проведения указанной проверки.</w:t>
      </w:r>
    </w:p>
    <w:p w14:paraId="3DADDF30" w14:textId="77777777" w:rsidR="002A69BD" w:rsidRPr="00C96F11" w:rsidRDefault="008754B0">
      <w:pPr>
        <w:keepLines/>
        <w:spacing w:after="120"/>
        <w:jc w:val="both"/>
        <w:rPr>
          <w:i/>
          <w:iCs/>
          <w:sz w:val="24"/>
          <w:szCs w:val="24"/>
        </w:rPr>
      </w:pPr>
      <w:r w:rsidRPr="00C96F11">
        <w:rPr>
          <w:sz w:val="24"/>
          <w:szCs w:val="24"/>
        </w:rPr>
        <w:t xml:space="preserve">В случае получения отрицательных результатов проверки или непредставления Депонентом документов, необходимых для открытия счета депо в соответствии с настоящими </w:t>
      </w:r>
      <w:r w:rsidRPr="00C96F11">
        <w:rPr>
          <w:i/>
          <w:iCs/>
          <w:sz w:val="24"/>
          <w:szCs w:val="24"/>
        </w:rPr>
        <w:t>Условиями</w:t>
      </w:r>
      <w:r w:rsidRPr="00C96F11">
        <w:rPr>
          <w:sz w:val="24"/>
          <w:szCs w:val="24"/>
        </w:rPr>
        <w:t xml:space="preserve">, Депозитарий вправе отказать Депоненту в заключении договора, открытии счета депо. При этом Депоненту – юридическому лицу Депозитарий возвращает по акту приема–передачи комплект документов юридического лица, представленных Депозитарию для открытия счета депо в соответствии с пунктами 1.4, 2 и 3 </w:t>
      </w:r>
      <w:r w:rsidR="009B63BB" w:rsidRPr="00C96F11">
        <w:rPr>
          <w:sz w:val="24"/>
          <w:szCs w:val="24"/>
        </w:rPr>
        <w:t xml:space="preserve">перечня </w:t>
      </w:r>
      <w:r w:rsidRPr="00C96F11">
        <w:rPr>
          <w:sz w:val="24"/>
          <w:szCs w:val="24"/>
        </w:rPr>
        <w:t xml:space="preserve">документов для открытия </w:t>
      </w:r>
      <w:r w:rsidR="009B63BB" w:rsidRPr="00C96F11">
        <w:rPr>
          <w:sz w:val="24"/>
          <w:szCs w:val="24"/>
        </w:rPr>
        <w:t>и обслуживания счета/</w:t>
      </w:r>
      <w:r w:rsidRPr="00C96F11">
        <w:rPr>
          <w:sz w:val="24"/>
          <w:szCs w:val="24"/>
        </w:rPr>
        <w:t>счета депо юридическо</w:t>
      </w:r>
      <w:r w:rsidR="00565D52" w:rsidRPr="00C96F11">
        <w:rPr>
          <w:sz w:val="24"/>
          <w:szCs w:val="24"/>
        </w:rPr>
        <w:t>го</w:t>
      </w:r>
      <w:r w:rsidRPr="00C96F11">
        <w:rPr>
          <w:sz w:val="24"/>
          <w:szCs w:val="24"/>
        </w:rPr>
        <w:t xml:space="preserve"> </w:t>
      </w:r>
      <w:r w:rsidR="00565D52" w:rsidRPr="00C96F11">
        <w:rPr>
          <w:sz w:val="24"/>
          <w:szCs w:val="24"/>
        </w:rPr>
        <w:t xml:space="preserve">лица </w:t>
      </w:r>
      <w:r w:rsidRPr="00C96F11">
        <w:rPr>
          <w:sz w:val="24"/>
          <w:szCs w:val="24"/>
        </w:rPr>
        <w:t>(Приложение № 2 к Условиям)</w:t>
      </w:r>
      <w:r w:rsidR="002A69BD" w:rsidRPr="00C96F11">
        <w:rPr>
          <w:i/>
          <w:iCs/>
          <w:sz w:val="24"/>
          <w:szCs w:val="24"/>
        </w:rPr>
        <w:t>.</w:t>
      </w:r>
    </w:p>
    <w:p w14:paraId="52581505" w14:textId="77777777" w:rsidR="00DF541C" w:rsidRPr="00C96F11" w:rsidRDefault="002A69BD">
      <w:pPr>
        <w:keepLines/>
        <w:spacing w:after="120"/>
        <w:jc w:val="both"/>
        <w:rPr>
          <w:sz w:val="24"/>
          <w:szCs w:val="24"/>
        </w:rPr>
      </w:pPr>
      <w:r w:rsidRPr="00C96F11">
        <w:rPr>
          <w:sz w:val="24"/>
          <w:szCs w:val="24"/>
        </w:rPr>
        <w:t xml:space="preserve">Депонент (клиент) может подать Депозитарию </w:t>
      </w:r>
      <w:r w:rsidR="00FC24F2">
        <w:rPr>
          <w:sz w:val="24"/>
          <w:szCs w:val="24"/>
        </w:rPr>
        <w:t>«</w:t>
      </w:r>
      <w:r w:rsidRPr="00C96F11">
        <w:rPr>
          <w:sz w:val="24"/>
          <w:szCs w:val="24"/>
        </w:rPr>
        <w:t>Поручение на открытие счета депо</w:t>
      </w:r>
      <w:r w:rsidR="00FC24F2">
        <w:rPr>
          <w:sz w:val="24"/>
          <w:szCs w:val="24"/>
        </w:rPr>
        <w:t>»</w:t>
      </w:r>
      <w:r w:rsidRPr="00C96F11">
        <w:rPr>
          <w:sz w:val="24"/>
          <w:szCs w:val="24"/>
        </w:rPr>
        <w:t xml:space="preserve"> вместе с </w:t>
      </w:r>
      <w:r w:rsidR="00FC24F2">
        <w:rPr>
          <w:sz w:val="24"/>
          <w:szCs w:val="24"/>
        </w:rPr>
        <w:t>«</w:t>
      </w:r>
      <w:r w:rsidRPr="00C96F11">
        <w:rPr>
          <w:sz w:val="24"/>
          <w:szCs w:val="24"/>
        </w:rPr>
        <w:t>Заявлением на депозитарное обслуживание</w:t>
      </w:r>
      <w:r w:rsidR="00FC24F2">
        <w:rPr>
          <w:sz w:val="24"/>
          <w:szCs w:val="24"/>
        </w:rPr>
        <w:t>»</w:t>
      </w:r>
      <w:r w:rsidRPr="00C96F11">
        <w:rPr>
          <w:sz w:val="24"/>
          <w:szCs w:val="24"/>
        </w:rPr>
        <w:t>, с обязательным приложением документов, указанных в Приложении № 2.</w:t>
      </w:r>
      <w:r w:rsidR="00DF541C" w:rsidRPr="00C96F11">
        <w:rPr>
          <w:sz w:val="24"/>
          <w:szCs w:val="24"/>
        </w:rPr>
        <w:t xml:space="preserve"> </w:t>
      </w:r>
    </w:p>
    <w:p w14:paraId="182B3FD4" w14:textId="77777777" w:rsidR="0067777C" w:rsidRPr="00614417" w:rsidRDefault="00231DAE">
      <w:pPr>
        <w:keepLines/>
        <w:spacing w:after="120"/>
        <w:jc w:val="both"/>
        <w:rPr>
          <w:rFonts w:ascii="Arial" w:hAnsi="Arial" w:cs="Arial"/>
          <w:sz w:val="18"/>
          <w:szCs w:val="18"/>
        </w:rPr>
      </w:pPr>
      <w:r w:rsidRPr="00C96F11">
        <w:rPr>
          <w:sz w:val="24"/>
          <w:szCs w:val="24"/>
        </w:rPr>
        <w:t>При открытии счета депо или иного счета Депозитарий присваивает ему уникальный номер (код).</w:t>
      </w:r>
    </w:p>
    <w:p w14:paraId="4E3C67C7" w14:textId="77777777" w:rsidR="002A69BD" w:rsidRPr="002621DF" w:rsidRDefault="00DF541C">
      <w:pPr>
        <w:keepLines/>
        <w:spacing w:after="120"/>
        <w:jc w:val="center"/>
        <w:rPr>
          <w:b/>
          <w:bCs/>
          <w:sz w:val="24"/>
          <w:szCs w:val="24"/>
        </w:rPr>
      </w:pPr>
      <w:r w:rsidRPr="00614417">
        <w:rPr>
          <w:rFonts w:ascii="Arial" w:hAnsi="Arial" w:cs="Arial"/>
        </w:rPr>
        <w:br w:type="page"/>
      </w:r>
      <w:r w:rsidR="002A69BD" w:rsidRPr="002621DF">
        <w:rPr>
          <w:b/>
          <w:bCs/>
          <w:sz w:val="24"/>
          <w:szCs w:val="24"/>
        </w:rPr>
        <w:lastRenderedPageBreak/>
        <w:t>Регламент исполнения операций</w:t>
      </w:r>
    </w:p>
    <w:tbl>
      <w:tblPr>
        <w:tblW w:w="9606" w:type="dxa"/>
        <w:tblLayout w:type="fixed"/>
        <w:tblLook w:val="0000" w:firstRow="0" w:lastRow="0" w:firstColumn="0" w:lastColumn="0" w:noHBand="0" w:noVBand="0"/>
      </w:tblPr>
      <w:tblGrid>
        <w:gridCol w:w="6346"/>
        <w:gridCol w:w="236"/>
        <w:gridCol w:w="3024"/>
      </w:tblGrid>
      <w:tr w:rsidR="00E07A8F" w:rsidRPr="002621DF" w14:paraId="7292D663" w14:textId="77777777" w:rsidTr="00E875E9">
        <w:trPr>
          <w:tblHeader/>
        </w:trPr>
        <w:tc>
          <w:tcPr>
            <w:tcW w:w="6345" w:type="dxa"/>
            <w:tcBorders>
              <w:top w:val="double" w:sz="4" w:space="0" w:color="auto"/>
              <w:left w:val="double" w:sz="4" w:space="0" w:color="auto"/>
              <w:bottom w:val="double" w:sz="4" w:space="0" w:color="auto"/>
              <w:right w:val="single" w:sz="4" w:space="0" w:color="auto"/>
            </w:tcBorders>
            <w:shd w:val="clear" w:color="auto" w:fill="D9D9D9" w:themeFill="background1" w:themeFillShade="D9"/>
          </w:tcPr>
          <w:p w14:paraId="7E662D3B" w14:textId="77777777" w:rsidR="002A69BD" w:rsidRPr="002621DF" w:rsidRDefault="002A69BD">
            <w:pPr>
              <w:pStyle w:val="7"/>
              <w:rPr>
                <w:b w:val="0"/>
              </w:rPr>
            </w:pPr>
            <w:r w:rsidRPr="002621DF">
              <w:rPr>
                <w:b w:val="0"/>
              </w:rPr>
              <w:t>Предоставляемые документы и действия Сторон</w:t>
            </w:r>
          </w:p>
        </w:tc>
        <w:tc>
          <w:tcPr>
            <w:tcW w:w="3261" w:type="dxa"/>
            <w:gridSpan w:val="2"/>
            <w:tcBorders>
              <w:top w:val="double" w:sz="4" w:space="0" w:color="auto"/>
              <w:left w:val="single" w:sz="4" w:space="0" w:color="auto"/>
              <w:bottom w:val="double" w:sz="4" w:space="0" w:color="auto"/>
              <w:right w:val="double" w:sz="4" w:space="0" w:color="auto"/>
            </w:tcBorders>
            <w:shd w:val="clear" w:color="auto" w:fill="D9D9D9" w:themeFill="background1" w:themeFillShade="D9"/>
          </w:tcPr>
          <w:p w14:paraId="30E23EE0" w14:textId="77777777" w:rsidR="002A69BD" w:rsidRPr="002621DF" w:rsidRDefault="002A69BD">
            <w:pPr>
              <w:spacing w:after="120"/>
              <w:jc w:val="center"/>
              <w:rPr>
                <w:bCs/>
                <w:sz w:val="24"/>
                <w:szCs w:val="24"/>
              </w:rPr>
            </w:pPr>
            <w:r w:rsidRPr="002621DF">
              <w:rPr>
                <w:bCs/>
                <w:sz w:val="24"/>
                <w:szCs w:val="24"/>
              </w:rPr>
              <w:t>Сроки исполнения</w:t>
            </w:r>
          </w:p>
        </w:tc>
      </w:tr>
      <w:tr w:rsidR="00E07A8F" w:rsidRPr="002621DF" w14:paraId="271BC116" w14:textId="77777777" w:rsidTr="00E875E9">
        <w:tc>
          <w:tcPr>
            <w:tcW w:w="6345" w:type="dxa"/>
            <w:tcBorders>
              <w:top w:val="double" w:sz="4" w:space="0" w:color="auto"/>
              <w:left w:val="double" w:sz="4" w:space="0" w:color="auto"/>
              <w:right w:val="single" w:sz="4" w:space="0" w:color="auto"/>
            </w:tcBorders>
          </w:tcPr>
          <w:p w14:paraId="06378AF4" w14:textId="77777777" w:rsidR="00E07A8F" w:rsidRPr="002621DF" w:rsidRDefault="00E07A8F" w:rsidP="00E07A8F">
            <w:pPr>
              <w:spacing w:after="120"/>
              <w:jc w:val="both"/>
              <w:rPr>
                <w:bCs/>
                <w:sz w:val="24"/>
                <w:szCs w:val="24"/>
                <w:u w:val="single"/>
              </w:rPr>
            </w:pPr>
            <w:r w:rsidRPr="002621DF">
              <w:rPr>
                <w:bCs/>
                <w:sz w:val="24"/>
                <w:szCs w:val="24"/>
                <w:u w:val="single"/>
              </w:rPr>
              <w:t xml:space="preserve">Открытие счета депо </w:t>
            </w:r>
            <w:r w:rsidR="00FC24F2">
              <w:rPr>
                <w:bCs/>
                <w:sz w:val="24"/>
                <w:szCs w:val="24"/>
                <w:u w:val="single"/>
              </w:rPr>
              <w:t>«</w:t>
            </w:r>
            <w:r w:rsidRPr="002621DF">
              <w:rPr>
                <w:bCs/>
                <w:sz w:val="24"/>
                <w:szCs w:val="24"/>
                <w:u w:val="single"/>
              </w:rPr>
              <w:t>Владелец</w:t>
            </w:r>
            <w:r w:rsidR="00FC24F2">
              <w:rPr>
                <w:bCs/>
                <w:sz w:val="24"/>
                <w:szCs w:val="24"/>
                <w:u w:val="single"/>
              </w:rPr>
              <w:t>»</w:t>
            </w:r>
          </w:p>
        </w:tc>
        <w:tc>
          <w:tcPr>
            <w:tcW w:w="3261" w:type="dxa"/>
            <w:gridSpan w:val="2"/>
            <w:tcBorders>
              <w:top w:val="double" w:sz="4" w:space="0" w:color="auto"/>
              <w:left w:val="single" w:sz="4" w:space="0" w:color="auto"/>
              <w:right w:val="double" w:sz="4" w:space="0" w:color="auto"/>
            </w:tcBorders>
          </w:tcPr>
          <w:p w14:paraId="1BDA7734" w14:textId="77777777" w:rsidR="00E07A8F" w:rsidRPr="002621DF" w:rsidRDefault="00E07A8F">
            <w:pPr>
              <w:spacing w:after="120"/>
              <w:ind w:firstLine="720"/>
              <w:rPr>
                <w:bCs/>
                <w:sz w:val="24"/>
                <w:szCs w:val="24"/>
              </w:rPr>
            </w:pPr>
          </w:p>
        </w:tc>
      </w:tr>
      <w:tr w:rsidR="00E07A8F" w:rsidRPr="002621DF" w14:paraId="46B78F52" w14:textId="77777777" w:rsidTr="00E875E9">
        <w:tc>
          <w:tcPr>
            <w:tcW w:w="6345" w:type="dxa"/>
            <w:tcBorders>
              <w:left w:val="double" w:sz="4" w:space="0" w:color="auto"/>
              <w:right w:val="single" w:sz="4" w:space="0" w:color="auto"/>
            </w:tcBorders>
          </w:tcPr>
          <w:p w14:paraId="6ECB2F7F" w14:textId="77777777" w:rsidR="00E07A8F" w:rsidRPr="002621DF" w:rsidRDefault="00E07A8F">
            <w:pPr>
              <w:spacing w:after="120"/>
              <w:jc w:val="both"/>
              <w:rPr>
                <w:bCs/>
                <w:sz w:val="24"/>
                <w:szCs w:val="24"/>
                <w:u w:val="single"/>
              </w:rPr>
            </w:pPr>
            <w:r w:rsidRPr="002621DF">
              <w:rPr>
                <w:bCs/>
                <w:sz w:val="24"/>
                <w:szCs w:val="24"/>
              </w:rPr>
              <w:t>Со стороны Депонента:</w:t>
            </w:r>
          </w:p>
        </w:tc>
        <w:tc>
          <w:tcPr>
            <w:tcW w:w="3261" w:type="dxa"/>
            <w:gridSpan w:val="2"/>
            <w:vMerge w:val="restart"/>
            <w:tcBorders>
              <w:left w:val="single" w:sz="4" w:space="0" w:color="auto"/>
              <w:right w:val="double" w:sz="4" w:space="0" w:color="auto"/>
            </w:tcBorders>
          </w:tcPr>
          <w:p w14:paraId="03EA186C" w14:textId="77777777" w:rsidR="00E07A8F" w:rsidRPr="002621DF" w:rsidRDefault="00E07A8F" w:rsidP="00E07A8F">
            <w:pPr>
              <w:spacing w:after="120"/>
              <w:rPr>
                <w:bCs/>
                <w:sz w:val="24"/>
                <w:szCs w:val="24"/>
              </w:rPr>
            </w:pPr>
            <w:r w:rsidRPr="002621DF">
              <w:rPr>
                <w:bCs/>
                <w:sz w:val="24"/>
                <w:szCs w:val="24"/>
              </w:rPr>
              <w:t>Т</w:t>
            </w:r>
            <w:r w:rsidRPr="002621DF">
              <w:rPr>
                <w:sz w:val="24"/>
                <w:szCs w:val="24"/>
              </w:rPr>
              <w:t>, с 9-00 до 18-00, пятница и предпраздничные дни до 16-45</w:t>
            </w:r>
          </w:p>
        </w:tc>
      </w:tr>
      <w:tr w:rsidR="00E07A8F" w:rsidRPr="002621DF" w14:paraId="3F53D256" w14:textId="77777777" w:rsidTr="00E875E9">
        <w:tc>
          <w:tcPr>
            <w:tcW w:w="6345" w:type="dxa"/>
            <w:tcBorders>
              <w:left w:val="double" w:sz="4" w:space="0" w:color="auto"/>
              <w:right w:val="single" w:sz="4" w:space="0" w:color="auto"/>
            </w:tcBorders>
          </w:tcPr>
          <w:p w14:paraId="0B021D73" w14:textId="77777777" w:rsidR="00E07A8F" w:rsidRPr="002621DF" w:rsidRDefault="00E07A8F" w:rsidP="00ED2A50">
            <w:pPr>
              <w:numPr>
                <w:ilvl w:val="0"/>
                <w:numId w:val="14"/>
              </w:numPr>
              <w:spacing w:after="120"/>
              <w:jc w:val="both"/>
              <w:rPr>
                <w:sz w:val="24"/>
                <w:szCs w:val="24"/>
              </w:rPr>
            </w:pPr>
            <w:r w:rsidRPr="002621DF">
              <w:rPr>
                <w:sz w:val="24"/>
                <w:szCs w:val="24"/>
              </w:rPr>
              <w:t>соответствующим образом оформленные документы согласно перечню, указанному в Приложении № 2</w:t>
            </w:r>
          </w:p>
        </w:tc>
        <w:tc>
          <w:tcPr>
            <w:tcW w:w="3261" w:type="dxa"/>
            <w:gridSpan w:val="2"/>
            <w:vMerge/>
            <w:tcBorders>
              <w:left w:val="single" w:sz="4" w:space="0" w:color="auto"/>
              <w:right w:val="double" w:sz="4" w:space="0" w:color="auto"/>
            </w:tcBorders>
          </w:tcPr>
          <w:p w14:paraId="6B308464" w14:textId="77777777" w:rsidR="00E07A8F" w:rsidRPr="002621DF" w:rsidRDefault="00E07A8F">
            <w:pPr>
              <w:spacing w:after="120"/>
              <w:ind w:firstLine="720"/>
              <w:rPr>
                <w:bCs/>
                <w:sz w:val="24"/>
                <w:szCs w:val="24"/>
              </w:rPr>
            </w:pPr>
          </w:p>
        </w:tc>
      </w:tr>
      <w:tr w:rsidR="00E07A8F" w:rsidRPr="002621DF" w14:paraId="15B0EC8B" w14:textId="77777777" w:rsidTr="00E875E9">
        <w:tc>
          <w:tcPr>
            <w:tcW w:w="6345" w:type="dxa"/>
            <w:tcBorders>
              <w:left w:val="double" w:sz="4" w:space="0" w:color="auto"/>
              <w:right w:val="single" w:sz="4" w:space="0" w:color="auto"/>
            </w:tcBorders>
          </w:tcPr>
          <w:p w14:paraId="0DB8F733" w14:textId="77777777" w:rsidR="00E07A8F" w:rsidRPr="002621DF" w:rsidRDefault="00E07A8F" w:rsidP="00ED2A50">
            <w:pPr>
              <w:numPr>
                <w:ilvl w:val="0"/>
                <w:numId w:val="14"/>
              </w:numPr>
              <w:spacing w:after="120"/>
              <w:jc w:val="both"/>
              <w:rPr>
                <w:sz w:val="24"/>
                <w:szCs w:val="24"/>
              </w:rPr>
            </w:pPr>
            <w:r w:rsidRPr="002621DF">
              <w:rPr>
                <w:sz w:val="24"/>
                <w:szCs w:val="24"/>
              </w:rPr>
              <w:t>для физических лиц – документ, удостоверяющий личность</w:t>
            </w:r>
          </w:p>
        </w:tc>
        <w:tc>
          <w:tcPr>
            <w:tcW w:w="3261" w:type="dxa"/>
            <w:gridSpan w:val="2"/>
            <w:vMerge/>
            <w:tcBorders>
              <w:left w:val="single" w:sz="4" w:space="0" w:color="auto"/>
              <w:right w:val="double" w:sz="4" w:space="0" w:color="auto"/>
            </w:tcBorders>
          </w:tcPr>
          <w:p w14:paraId="0BF01DB9" w14:textId="77777777" w:rsidR="00E07A8F" w:rsidRPr="002621DF" w:rsidRDefault="00E07A8F">
            <w:pPr>
              <w:spacing w:after="120"/>
              <w:ind w:firstLine="720"/>
              <w:rPr>
                <w:bCs/>
                <w:sz w:val="24"/>
                <w:szCs w:val="24"/>
              </w:rPr>
            </w:pPr>
          </w:p>
        </w:tc>
      </w:tr>
      <w:tr w:rsidR="00E07A8F" w:rsidRPr="002621DF" w14:paraId="23718748" w14:textId="77777777" w:rsidTr="00E875E9">
        <w:tc>
          <w:tcPr>
            <w:tcW w:w="6345" w:type="dxa"/>
            <w:tcBorders>
              <w:left w:val="double" w:sz="4" w:space="0" w:color="auto"/>
              <w:right w:val="single" w:sz="4" w:space="0" w:color="auto"/>
            </w:tcBorders>
          </w:tcPr>
          <w:p w14:paraId="3F6F5C06" w14:textId="77777777" w:rsidR="00E07A8F" w:rsidRPr="002621DF" w:rsidRDefault="00E07A8F" w:rsidP="00ED2A50">
            <w:pPr>
              <w:numPr>
                <w:ilvl w:val="0"/>
                <w:numId w:val="14"/>
              </w:numPr>
              <w:spacing w:after="120"/>
              <w:jc w:val="both"/>
              <w:rPr>
                <w:sz w:val="24"/>
                <w:szCs w:val="24"/>
              </w:rPr>
            </w:pPr>
            <w:r w:rsidRPr="002621DF">
              <w:rPr>
                <w:sz w:val="24"/>
                <w:szCs w:val="24"/>
              </w:rPr>
              <w:t>для юридических лиц – доверенность, заверенная организацией, открывающей счет депо, и документ, удостоверяющий личность лица, осуществляющего передачу документов</w:t>
            </w:r>
          </w:p>
        </w:tc>
        <w:tc>
          <w:tcPr>
            <w:tcW w:w="3261" w:type="dxa"/>
            <w:gridSpan w:val="2"/>
            <w:vMerge/>
            <w:tcBorders>
              <w:left w:val="single" w:sz="4" w:space="0" w:color="auto"/>
              <w:right w:val="double" w:sz="4" w:space="0" w:color="auto"/>
            </w:tcBorders>
          </w:tcPr>
          <w:p w14:paraId="2E2A2F9E" w14:textId="77777777" w:rsidR="00E07A8F" w:rsidRPr="002621DF" w:rsidRDefault="00E07A8F">
            <w:pPr>
              <w:spacing w:after="120"/>
              <w:ind w:firstLine="720"/>
              <w:rPr>
                <w:bCs/>
                <w:sz w:val="24"/>
                <w:szCs w:val="24"/>
              </w:rPr>
            </w:pPr>
          </w:p>
        </w:tc>
      </w:tr>
      <w:tr w:rsidR="00E07A8F" w:rsidRPr="002621DF" w14:paraId="01C0A37F" w14:textId="77777777" w:rsidTr="00E875E9">
        <w:tc>
          <w:tcPr>
            <w:tcW w:w="6345" w:type="dxa"/>
            <w:tcBorders>
              <w:left w:val="double" w:sz="4" w:space="0" w:color="auto"/>
              <w:right w:val="single" w:sz="4" w:space="0" w:color="auto"/>
            </w:tcBorders>
          </w:tcPr>
          <w:p w14:paraId="555FA88D" w14:textId="77777777" w:rsidR="00E07A8F" w:rsidRPr="002621DF" w:rsidRDefault="00E07A8F">
            <w:pPr>
              <w:spacing w:after="120"/>
              <w:jc w:val="both"/>
              <w:rPr>
                <w:bCs/>
                <w:sz w:val="24"/>
                <w:szCs w:val="24"/>
                <w:u w:val="single"/>
              </w:rPr>
            </w:pPr>
            <w:r w:rsidRPr="002621DF">
              <w:rPr>
                <w:bCs/>
                <w:sz w:val="24"/>
                <w:szCs w:val="24"/>
              </w:rPr>
              <w:t>Со стороны Депозитария:</w:t>
            </w:r>
          </w:p>
        </w:tc>
        <w:tc>
          <w:tcPr>
            <w:tcW w:w="3261" w:type="dxa"/>
            <w:gridSpan w:val="2"/>
            <w:tcBorders>
              <w:left w:val="single" w:sz="4" w:space="0" w:color="auto"/>
              <w:right w:val="double" w:sz="4" w:space="0" w:color="auto"/>
            </w:tcBorders>
          </w:tcPr>
          <w:p w14:paraId="51D2096E" w14:textId="77777777" w:rsidR="00E07A8F" w:rsidRPr="002621DF" w:rsidRDefault="00E07A8F">
            <w:pPr>
              <w:spacing w:after="120"/>
              <w:ind w:firstLine="720"/>
              <w:rPr>
                <w:bCs/>
                <w:sz w:val="24"/>
                <w:szCs w:val="24"/>
              </w:rPr>
            </w:pPr>
          </w:p>
        </w:tc>
      </w:tr>
      <w:tr w:rsidR="00E07A8F" w:rsidRPr="002621DF" w14:paraId="094F3A2A" w14:textId="77777777" w:rsidTr="00E875E9">
        <w:tc>
          <w:tcPr>
            <w:tcW w:w="6345" w:type="dxa"/>
            <w:tcBorders>
              <w:left w:val="double" w:sz="4" w:space="0" w:color="auto"/>
              <w:right w:val="single" w:sz="4" w:space="0" w:color="auto"/>
            </w:tcBorders>
          </w:tcPr>
          <w:p w14:paraId="564CED24" w14:textId="77777777" w:rsidR="00141F83" w:rsidRPr="002621DF" w:rsidRDefault="00E07A8F" w:rsidP="00ED2A50">
            <w:pPr>
              <w:numPr>
                <w:ilvl w:val="0"/>
                <w:numId w:val="15"/>
              </w:numPr>
              <w:spacing w:after="120"/>
              <w:jc w:val="both"/>
              <w:rPr>
                <w:sz w:val="24"/>
                <w:szCs w:val="24"/>
              </w:rPr>
            </w:pPr>
            <w:r w:rsidRPr="002621DF">
              <w:rPr>
                <w:sz w:val="24"/>
                <w:szCs w:val="24"/>
              </w:rPr>
              <w:t>открытие счета депо</w:t>
            </w:r>
          </w:p>
        </w:tc>
        <w:tc>
          <w:tcPr>
            <w:tcW w:w="3261" w:type="dxa"/>
            <w:gridSpan w:val="2"/>
            <w:tcBorders>
              <w:left w:val="single" w:sz="4" w:space="0" w:color="auto"/>
              <w:right w:val="double" w:sz="4" w:space="0" w:color="auto"/>
            </w:tcBorders>
          </w:tcPr>
          <w:p w14:paraId="60326C26" w14:textId="77777777" w:rsidR="00E07A8F" w:rsidRPr="002621DF" w:rsidRDefault="00E07A8F" w:rsidP="00E07A8F">
            <w:pPr>
              <w:spacing w:after="120"/>
              <w:rPr>
                <w:sz w:val="24"/>
                <w:szCs w:val="24"/>
              </w:rPr>
            </w:pPr>
            <w:r w:rsidRPr="002621DF">
              <w:rPr>
                <w:bCs/>
                <w:sz w:val="24"/>
                <w:szCs w:val="24"/>
              </w:rPr>
              <w:t xml:space="preserve">Т,   </w:t>
            </w:r>
            <w:r w:rsidRPr="002621DF">
              <w:rPr>
                <w:sz w:val="24"/>
                <w:szCs w:val="24"/>
              </w:rPr>
              <w:t>для физических лиц</w:t>
            </w:r>
          </w:p>
          <w:p w14:paraId="096BD822" w14:textId="77777777" w:rsidR="00E07A8F" w:rsidRPr="002621DF" w:rsidRDefault="00E07A8F" w:rsidP="00E07A8F">
            <w:pPr>
              <w:spacing w:after="120"/>
              <w:rPr>
                <w:bCs/>
                <w:sz w:val="24"/>
                <w:szCs w:val="24"/>
              </w:rPr>
            </w:pPr>
            <w:r w:rsidRPr="002621DF">
              <w:rPr>
                <w:bCs/>
                <w:sz w:val="24"/>
                <w:szCs w:val="24"/>
              </w:rPr>
              <w:t xml:space="preserve">Т+2 р.д. </w:t>
            </w:r>
            <w:r w:rsidRPr="002621DF">
              <w:rPr>
                <w:sz w:val="24"/>
                <w:szCs w:val="24"/>
              </w:rPr>
              <w:t xml:space="preserve"> - для юридических лиц</w:t>
            </w:r>
          </w:p>
        </w:tc>
      </w:tr>
      <w:tr w:rsidR="00E07A8F" w:rsidRPr="002621DF" w14:paraId="241DB957" w14:textId="77777777" w:rsidTr="00E875E9">
        <w:tc>
          <w:tcPr>
            <w:tcW w:w="6345" w:type="dxa"/>
            <w:tcBorders>
              <w:left w:val="double" w:sz="4" w:space="0" w:color="auto"/>
              <w:bottom w:val="single" w:sz="6" w:space="0" w:color="auto"/>
              <w:right w:val="single" w:sz="4" w:space="0" w:color="auto"/>
            </w:tcBorders>
          </w:tcPr>
          <w:p w14:paraId="3F771E5F" w14:textId="77777777" w:rsidR="00E07A8F" w:rsidRPr="002621DF" w:rsidRDefault="00E07A8F" w:rsidP="00ED2A50">
            <w:pPr>
              <w:numPr>
                <w:ilvl w:val="0"/>
                <w:numId w:val="15"/>
              </w:numPr>
              <w:spacing w:after="120"/>
              <w:jc w:val="both"/>
              <w:rPr>
                <w:sz w:val="24"/>
                <w:szCs w:val="24"/>
              </w:rPr>
            </w:pPr>
            <w:r w:rsidRPr="002621DF">
              <w:rPr>
                <w:sz w:val="24"/>
                <w:szCs w:val="24"/>
              </w:rPr>
              <w:t>отчет о совершении депозитарных операций</w:t>
            </w:r>
          </w:p>
        </w:tc>
        <w:tc>
          <w:tcPr>
            <w:tcW w:w="3261" w:type="dxa"/>
            <w:gridSpan w:val="2"/>
            <w:tcBorders>
              <w:left w:val="single" w:sz="4" w:space="0" w:color="auto"/>
              <w:bottom w:val="single" w:sz="6" w:space="0" w:color="auto"/>
              <w:right w:val="double" w:sz="4" w:space="0" w:color="auto"/>
            </w:tcBorders>
          </w:tcPr>
          <w:p w14:paraId="57D4F66E" w14:textId="77777777" w:rsidR="00E07A8F" w:rsidRPr="002621DF" w:rsidRDefault="00E07A8F" w:rsidP="00E07A8F">
            <w:pPr>
              <w:spacing w:after="120"/>
              <w:rPr>
                <w:bCs/>
                <w:sz w:val="24"/>
                <w:szCs w:val="24"/>
              </w:rPr>
            </w:pPr>
            <w:r w:rsidRPr="002621DF">
              <w:rPr>
                <w:bCs/>
                <w:sz w:val="24"/>
                <w:szCs w:val="24"/>
              </w:rPr>
              <w:t xml:space="preserve">Т+1р.д.  - </w:t>
            </w:r>
            <w:r w:rsidRPr="002621DF">
              <w:rPr>
                <w:sz w:val="24"/>
                <w:szCs w:val="24"/>
              </w:rPr>
              <w:t>для физических лиц</w:t>
            </w:r>
          </w:p>
          <w:p w14:paraId="1FFEC496" w14:textId="77777777" w:rsidR="00E07A8F" w:rsidRPr="002621DF" w:rsidRDefault="00E07A8F" w:rsidP="00E07A8F">
            <w:pPr>
              <w:spacing w:after="120"/>
              <w:rPr>
                <w:sz w:val="24"/>
                <w:szCs w:val="24"/>
              </w:rPr>
            </w:pPr>
            <w:r w:rsidRPr="002621DF">
              <w:rPr>
                <w:bCs/>
                <w:sz w:val="24"/>
                <w:szCs w:val="24"/>
              </w:rPr>
              <w:t xml:space="preserve">Т+3 р.д. - </w:t>
            </w:r>
            <w:r w:rsidRPr="002621DF">
              <w:rPr>
                <w:sz w:val="24"/>
                <w:szCs w:val="24"/>
              </w:rPr>
              <w:t>для юридических лиц</w:t>
            </w:r>
          </w:p>
          <w:p w14:paraId="0BC8742E" w14:textId="77777777" w:rsidR="00E07A8F" w:rsidRPr="002621DF" w:rsidRDefault="00E07A8F" w:rsidP="00E07A8F">
            <w:pPr>
              <w:spacing w:after="120"/>
              <w:rPr>
                <w:bCs/>
                <w:sz w:val="24"/>
                <w:szCs w:val="24"/>
              </w:rPr>
            </w:pPr>
            <w:r w:rsidRPr="002621DF">
              <w:rPr>
                <w:sz w:val="24"/>
                <w:szCs w:val="24"/>
              </w:rPr>
              <w:t>с 9-30 до 18-00, пятница и предпраздничные дни до 16-45</w:t>
            </w:r>
          </w:p>
        </w:tc>
      </w:tr>
      <w:tr w:rsidR="00E07A8F" w:rsidRPr="002621DF" w14:paraId="240380D6" w14:textId="77777777" w:rsidTr="00E875E9">
        <w:tc>
          <w:tcPr>
            <w:tcW w:w="6345" w:type="dxa"/>
            <w:tcBorders>
              <w:top w:val="single" w:sz="6" w:space="0" w:color="auto"/>
              <w:left w:val="double" w:sz="4" w:space="0" w:color="auto"/>
              <w:right w:val="single" w:sz="4" w:space="0" w:color="auto"/>
            </w:tcBorders>
          </w:tcPr>
          <w:p w14:paraId="235C1407" w14:textId="77777777" w:rsidR="00E07A8F" w:rsidRPr="002621DF" w:rsidRDefault="00E07A8F">
            <w:pPr>
              <w:spacing w:after="120"/>
              <w:jc w:val="both"/>
              <w:rPr>
                <w:bCs/>
                <w:sz w:val="24"/>
                <w:szCs w:val="24"/>
                <w:u w:val="single"/>
              </w:rPr>
            </w:pPr>
            <w:r w:rsidRPr="002621DF">
              <w:rPr>
                <w:bCs/>
                <w:sz w:val="24"/>
                <w:szCs w:val="24"/>
                <w:u w:val="single"/>
              </w:rPr>
              <w:t xml:space="preserve">Открытие счета депо </w:t>
            </w:r>
            <w:r w:rsidR="00FC24F2">
              <w:rPr>
                <w:bCs/>
                <w:sz w:val="24"/>
                <w:szCs w:val="24"/>
                <w:u w:val="single"/>
              </w:rPr>
              <w:t>«</w:t>
            </w:r>
            <w:r w:rsidRPr="002621DF">
              <w:rPr>
                <w:bCs/>
                <w:sz w:val="24"/>
                <w:szCs w:val="24"/>
                <w:u w:val="single"/>
              </w:rPr>
              <w:t>Номинальный держатель</w:t>
            </w:r>
            <w:r w:rsidR="00FC24F2">
              <w:rPr>
                <w:bCs/>
                <w:sz w:val="24"/>
                <w:szCs w:val="24"/>
                <w:u w:val="single"/>
              </w:rPr>
              <w:t>»</w:t>
            </w:r>
          </w:p>
        </w:tc>
        <w:tc>
          <w:tcPr>
            <w:tcW w:w="3261" w:type="dxa"/>
            <w:gridSpan w:val="2"/>
            <w:tcBorders>
              <w:top w:val="single" w:sz="6" w:space="0" w:color="auto"/>
              <w:left w:val="single" w:sz="4" w:space="0" w:color="auto"/>
              <w:right w:val="double" w:sz="4" w:space="0" w:color="auto"/>
            </w:tcBorders>
          </w:tcPr>
          <w:p w14:paraId="1E7906B8" w14:textId="77777777" w:rsidR="00E07A8F" w:rsidRPr="002621DF" w:rsidRDefault="00E07A8F">
            <w:pPr>
              <w:spacing w:after="120"/>
              <w:ind w:firstLine="720"/>
              <w:rPr>
                <w:bCs/>
                <w:sz w:val="24"/>
                <w:szCs w:val="24"/>
              </w:rPr>
            </w:pPr>
          </w:p>
        </w:tc>
      </w:tr>
      <w:tr w:rsidR="00E07A8F" w:rsidRPr="002621DF" w14:paraId="1B7CE311" w14:textId="77777777" w:rsidTr="00E875E9">
        <w:tc>
          <w:tcPr>
            <w:tcW w:w="6345" w:type="dxa"/>
            <w:tcBorders>
              <w:left w:val="double" w:sz="4" w:space="0" w:color="auto"/>
              <w:right w:val="single" w:sz="4" w:space="0" w:color="auto"/>
            </w:tcBorders>
          </w:tcPr>
          <w:p w14:paraId="357249DD" w14:textId="77777777" w:rsidR="00E07A8F" w:rsidRPr="002621DF" w:rsidRDefault="00E07A8F">
            <w:pPr>
              <w:spacing w:after="120"/>
              <w:jc w:val="both"/>
              <w:rPr>
                <w:bCs/>
                <w:sz w:val="24"/>
                <w:szCs w:val="24"/>
                <w:u w:val="single"/>
              </w:rPr>
            </w:pPr>
            <w:r w:rsidRPr="002621DF">
              <w:rPr>
                <w:bCs/>
                <w:sz w:val="24"/>
                <w:szCs w:val="24"/>
              </w:rPr>
              <w:t>Со стороны Депонента:</w:t>
            </w:r>
          </w:p>
        </w:tc>
        <w:tc>
          <w:tcPr>
            <w:tcW w:w="3261" w:type="dxa"/>
            <w:gridSpan w:val="2"/>
            <w:tcBorders>
              <w:left w:val="single" w:sz="4" w:space="0" w:color="auto"/>
              <w:right w:val="double" w:sz="4" w:space="0" w:color="auto"/>
            </w:tcBorders>
          </w:tcPr>
          <w:p w14:paraId="7C887EFE" w14:textId="77777777" w:rsidR="00E07A8F" w:rsidRPr="002621DF" w:rsidRDefault="00E07A8F">
            <w:pPr>
              <w:spacing w:after="120"/>
              <w:ind w:firstLine="720"/>
              <w:rPr>
                <w:bCs/>
                <w:sz w:val="24"/>
                <w:szCs w:val="24"/>
              </w:rPr>
            </w:pPr>
          </w:p>
        </w:tc>
      </w:tr>
      <w:tr w:rsidR="00E07A8F" w:rsidRPr="002621DF" w14:paraId="7E15C7EF" w14:textId="77777777" w:rsidTr="00E875E9">
        <w:tc>
          <w:tcPr>
            <w:tcW w:w="6345" w:type="dxa"/>
            <w:tcBorders>
              <w:left w:val="double" w:sz="4" w:space="0" w:color="auto"/>
              <w:right w:val="single" w:sz="4" w:space="0" w:color="auto"/>
            </w:tcBorders>
          </w:tcPr>
          <w:p w14:paraId="211FC258" w14:textId="77777777" w:rsidR="00E07A8F" w:rsidRPr="002621DF" w:rsidRDefault="00E07A8F" w:rsidP="00ED2A50">
            <w:pPr>
              <w:numPr>
                <w:ilvl w:val="0"/>
                <w:numId w:val="14"/>
              </w:numPr>
              <w:spacing w:after="120"/>
              <w:jc w:val="both"/>
              <w:rPr>
                <w:sz w:val="24"/>
                <w:szCs w:val="24"/>
              </w:rPr>
            </w:pPr>
            <w:r w:rsidRPr="002621DF">
              <w:rPr>
                <w:sz w:val="24"/>
                <w:szCs w:val="24"/>
              </w:rPr>
              <w:t>соответствующим образом оформленные документы согласно перечню, указанному в Приложении № 2</w:t>
            </w:r>
          </w:p>
        </w:tc>
        <w:tc>
          <w:tcPr>
            <w:tcW w:w="3261" w:type="dxa"/>
            <w:gridSpan w:val="2"/>
            <w:tcBorders>
              <w:left w:val="single" w:sz="4" w:space="0" w:color="auto"/>
              <w:right w:val="double" w:sz="4" w:space="0" w:color="auto"/>
            </w:tcBorders>
          </w:tcPr>
          <w:p w14:paraId="5A6F622A" w14:textId="77777777" w:rsidR="00E07A8F" w:rsidRPr="002621DF" w:rsidRDefault="00E07A8F" w:rsidP="00F401F5">
            <w:pPr>
              <w:spacing w:after="120"/>
              <w:rPr>
                <w:bCs/>
                <w:sz w:val="24"/>
                <w:szCs w:val="24"/>
              </w:rPr>
            </w:pPr>
            <w:r w:rsidRPr="002621DF">
              <w:rPr>
                <w:bCs/>
                <w:sz w:val="24"/>
                <w:szCs w:val="24"/>
              </w:rPr>
              <w:t>Т</w:t>
            </w:r>
            <w:r w:rsidRPr="002621DF">
              <w:rPr>
                <w:sz w:val="24"/>
                <w:szCs w:val="24"/>
              </w:rPr>
              <w:t>, с 9-00 до 18-00, пятница и предпраздничные дни до 16-45</w:t>
            </w:r>
          </w:p>
        </w:tc>
      </w:tr>
      <w:tr w:rsidR="00BC5158" w:rsidRPr="002621DF" w14:paraId="7CAD7703" w14:textId="77777777" w:rsidTr="00E875E9">
        <w:tc>
          <w:tcPr>
            <w:tcW w:w="6345" w:type="dxa"/>
            <w:tcBorders>
              <w:left w:val="double" w:sz="4" w:space="0" w:color="auto"/>
              <w:right w:val="single" w:sz="4" w:space="0" w:color="auto"/>
            </w:tcBorders>
          </w:tcPr>
          <w:p w14:paraId="24A4247F" w14:textId="77777777" w:rsidR="00E07A8F" w:rsidRPr="002621DF" w:rsidRDefault="00E07A8F" w:rsidP="00ED2A50">
            <w:pPr>
              <w:numPr>
                <w:ilvl w:val="0"/>
                <w:numId w:val="14"/>
              </w:numPr>
              <w:spacing w:after="120"/>
              <w:jc w:val="both"/>
              <w:rPr>
                <w:sz w:val="24"/>
                <w:szCs w:val="24"/>
              </w:rPr>
            </w:pPr>
            <w:r w:rsidRPr="002621DF">
              <w:rPr>
                <w:sz w:val="24"/>
                <w:szCs w:val="24"/>
              </w:rPr>
              <w:t>нотариально заверенная копия лицензии профессионального участника рынка ценных бумаг на осуществление депозитарной деятельности;</w:t>
            </w:r>
          </w:p>
        </w:tc>
        <w:tc>
          <w:tcPr>
            <w:tcW w:w="3261" w:type="dxa"/>
            <w:gridSpan w:val="2"/>
            <w:tcBorders>
              <w:left w:val="single" w:sz="4" w:space="0" w:color="auto"/>
              <w:right w:val="double" w:sz="4" w:space="0" w:color="auto"/>
            </w:tcBorders>
          </w:tcPr>
          <w:p w14:paraId="4818DB9A" w14:textId="77777777" w:rsidR="00E07A8F" w:rsidRPr="002621DF" w:rsidRDefault="00E07A8F">
            <w:pPr>
              <w:spacing w:after="120"/>
              <w:ind w:firstLine="720"/>
              <w:rPr>
                <w:bCs/>
                <w:sz w:val="24"/>
                <w:szCs w:val="24"/>
              </w:rPr>
            </w:pPr>
          </w:p>
        </w:tc>
      </w:tr>
      <w:tr w:rsidR="00E07A8F" w:rsidRPr="002621DF" w14:paraId="16C773C9" w14:textId="77777777" w:rsidTr="00E875E9">
        <w:tc>
          <w:tcPr>
            <w:tcW w:w="6345" w:type="dxa"/>
            <w:tcBorders>
              <w:left w:val="double" w:sz="4" w:space="0" w:color="auto"/>
              <w:right w:val="single" w:sz="4" w:space="0" w:color="auto"/>
            </w:tcBorders>
          </w:tcPr>
          <w:p w14:paraId="25BBA6A7" w14:textId="77777777" w:rsidR="00E07A8F" w:rsidRPr="002621DF" w:rsidRDefault="00E07A8F" w:rsidP="00ED2A50">
            <w:pPr>
              <w:numPr>
                <w:ilvl w:val="0"/>
                <w:numId w:val="14"/>
              </w:numPr>
              <w:spacing w:after="120"/>
              <w:jc w:val="both"/>
              <w:rPr>
                <w:bCs/>
                <w:sz w:val="24"/>
                <w:szCs w:val="24"/>
                <w:u w:val="single"/>
              </w:rPr>
            </w:pPr>
            <w:r w:rsidRPr="002621DF">
              <w:rPr>
                <w:sz w:val="24"/>
                <w:szCs w:val="24"/>
              </w:rPr>
              <w:t xml:space="preserve">доверенность, заверенная организацией, открывающей счет депо, и  документ, удостоверяющий личность лица, осуществляющего передачу документов </w:t>
            </w:r>
          </w:p>
        </w:tc>
        <w:tc>
          <w:tcPr>
            <w:tcW w:w="3261" w:type="dxa"/>
            <w:gridSpan w:val="2"/>
            <w:tcBorders>
              <w:left w:val="single" w:sz="4" w:space="0" w:color="auto"/>
              <w:right w:val="double" w:sz="4" w:space="0" w:color="auto"/>
            </w:tcBorders>
          </w:tcPr>
          <w:p w14:paraId="2AF51230" w14:textId="77777777" w:rsidR="00E07A8F" w:rsidRPr="002621DF" w:rsidRDefault="00E07A8F">
            <w:pPr>
              <w:spacing w:after="120"/>
              <w:ind w:firstLine="720"/>
              <w:rPr>
                <w:bCs/>
                <w:sz w:val="24"/>
                <w:szCs w:val="24"/>
              </w:rPr>
            </w:pPr>
          </w:p>
        </w:tc>
      </w:tr>
      <w:tr w:rsidR="00E07A8F" w:rsidRPr="002621DF" w14:paraId="4FF79380" w14:textId="77777777" w:rsidTr="00E875E9">
        <w:tc>
          <w:tcPr>
            <w:tcW w:w="6345" w:type="dxa"/>
            <w:tcBorders>
              <w:left w:val="double" w:sz="4" w:space="0" w:color="auto"/>
              <w:right w:val="single" w:sz="4" w:space="0" w:color="auto"/>
            </w:tcBorders>
          </w:tcPr>
          <w:p w14:paraId="7CB1B045" w14:textId="77777777" w:rsidR="00E07A8F" w:rsidRPr="002621DF" w:rsidRDefault="00F401F5">
            <w:pPr>
              <w:spacing w:after="120"/>
              <w:jc w:val="both"/>
              <w:rPr>
                <w:bCs/>
                <w:sz w:val="24"/>
                <w:szCs w:val="24"/>
                <w:u w:val="single"/>
              </w:rPr>
            </w:pPr>
            <w:r w:rsidRPr="002621DF">
              <w:rPr>
                <w:bCs/>
                <w:sz w:val="24"/>
                <w:szCs w:val="24"/>
              </w:rPr>
              <w:t>Со стороны Депозитария:</w:t>
            </w:r>
          </w:p>
        </w:tc>
        <w:tc>
          <w:tcPr>
            <w:tcW w:w="3261" w:type="dxa"/>
            <w:gridSpan w:val="2"/>
            <w:tcBorders>
              <w:left w:val="single" w:sz="4" w:space="0" w:color="auto"/>
              <w:right w:val="double" w:sz="4" w:space="0" w:color="auto"/>
            </w:tcBorders>
          </w:tcPr>
          <w:p w14:paraId="47C4477E" w14:textId="77777777" w:rsidR="00E07A8F" w:rsidRPr="002621DF" w:rsidRDefault="00E07A8F">
            <w:pPr>
              <w:spacing w:after="120"/>
              <w:ind w:firstLine="720"/>
              <w:rPr>
                <w:bCs/>
                <w:sz w:val="24"/>
                <w:szCs w:val="24"/>
              </w:rPr>
            </w:pPr>
          </w:p>
        </w:tc>
      </w:tr>
      <w:tr w:rsidR="00E07A8F" w:rsidRPr="002621DF" w14:paraId="4DDA678B" w14:textId="77777777" w:rsidTr="00E875E9">
        <w:tc>
          <w:tcPr>
            <w:tcW w:w="6345" w:type="dxa"/>
            <w:tcBorders>
              <w:left w:val="double" w:sz="4" w:space="0" w:color="auto"/>
              <w:right w:val="single" w:sz="4" w:space="0" w:color="auto"/>
            </w:tcBorders>
          </w:tcPr>
          <w:p w14:paraId="67E27076" w14:textId="77777777" w:rsidR="00E07A8F" w:rsidRPr="002621DF" w:rsidRDefault="00F401F5" w:rsidP="00ED2A50">
            <w:pPr>
              <w:numPr>
                <w:ilvl w:val="0"/>
                <w:numId w:val="15"/>
              </w:numPr>
              <w:spacing w:after="120"/>
              <w:jc w:val="both"/>
              <w:rPr>
                <w:bCs/>
                <w:sz w:val="24"/>
                <w:szCs w:val="24"/>
                <w:u w:val="single"/>
              </w:rPr>
            </w:pPr>
            <w:r w:rsidRPr="002621DF">
              <w:rPr>
                <w:sz w:val="24"/>
                <w:szCs w:val="24"/>
              </w:rPr>
              <w:t>открытие счета депо</w:t>
            </w:r>
          </w:p>
        </w:tc>
        <w:tc>
          <w:tcPr>
            <w:tcW w:w="3261" w:type="dxa"/>
            <w:gridSpan w:val="2"/>
            <w:tcBorders>
              <w:left w:val="single" w:sz="4" w:space="0" w:color="auto"/>
              <w:right w:val="double" w:sz="4" w:space="0" w:color="auto"/>
            </w:tcBorders>
          </w:tcPr>
          <w:p w14:paraId="75014C56" w14:textId="77777777" w:rsidR="00E07A8F" w:rsidRPr="002621DF" w:rsidRDefault="00F401F5" w:rsidP="00F401F5">
            <w:pPr>
              <w:spacing w:after="120"/>
              <w:rPr>
                <w:bCs/>
                <w:sz w:val="24"/>
                <w:szCs w:val="24"/>
              </w:rPr>
            </w:pPr>
            <w:r w:rsidRPr="002621DF">
              <w:rPr>
                <w:bCs/>
                <w:sz w:val="24"/>
                <w:szCs w:val="24"/>
              </w:rPr>
              <w:t>Т+2 р.д.</w:t>
            </w:r>
          </w:p>
        </w:tc>
      </w:tr>
      <w:tr w:rsidR="00E07A8F" w:rsidRPr="002621DF" w14:paraId="2DD0DA0F" w14:textId="77777777" w:rsidTr="00E875E9">
        <w:tc>
          <w:tcPr>
            <w:tcW w:w="6345" w:type="dxa"/>
            <w:tcBorders>
              <w:left w:val="double" w:sz="4" w:space="0" w:color="auto"/>
              <w:bottom w:val="single" w:sz="6" w:space="0" w:color="auto"/>
              <w:right w:val="single" w:sz="4" w:space="0" w:color="auto"/>
            </w:tcBorders>
          </w:tcPr>
          <w:p w14:paraId="4EC31357" w14:textId="77777777" w:rsidR="00E07A8F" w:rsidRPr="002621DF" w:rsidRDefault="00F401F5" w:rsidP="00ED2A50">
            <w:pPr>
              <w:numPr>
                <w:ilvl w:val="0"/>
                <w:numId w:val="15"/>
              </w:numPr>
              <w:spacing w:after="120"/>
              <w:jc w:val="both"/>
              <w:rPr>
                <w:sz w:val="24"/>
                <w:szCs w:val="24"/>
              </w:rPr>
            </w:pPr>
            <w:r w:rsidRPr="002621DF">
              <w:rPr>
                <w:sz w:val="24"/>
                <w:szCs w:val="24"/>
              </w:rPr>
              <w:t>отчет о совершении депозитарных операций</w:t>
            </w:r>
          </w:p>
        </w:tc>
        <w:tc>
          <w:tcPr>
            <w:tcW w:w="3261" w:type="dxa"/>
            <w:gridSpan w:val="2"/>
            <w:tcBorders>
              <w:left w:val="single" w:sz="4" w:space="0" w:color="auto"/>
              <w:bottom w:val="single" w:sz="6" w:space="0" w:color="auto"/>
              <w:right w:val="double" w:sz="4" w:space="0" w:color="auto"/>
            </w:tcBorders>
          </w:tcPr>
          <w:p w14:paraId="2CC9D443" w14:textId="77777777" w:rsidR="00F401F5" w:rsidRPr="002621DF" w:rsidRDefault="00F401F5" w:rsidP="00F401F5">
            <w:pPr>
              <w:spacing w:after="120"/>
              <w:jc w:val="both"/>
              <w:rPr>
                <w:bCs/>
                <w:sz w:val="24"/>
                <w:szCs w:val="24"/>
              </w:rPr>
            </w:pPr>
            <w:r w:rsidRPr="002621DF">
              <w:rPr>
                <w:bCs/>
                <w:sz w:val="24"/>
                <w:szCs w:val="24"/>
              </w:rPr>
              <w:t xml:space="preserve">Т+3 р.д. </w:t>
            </w:r>
          </w:p>
          <w:p w14:paraId="55E0D825" w14:textId="77777777" w:rsidR="00E07A8F" w:rsidRPr="002621DF" w:rsidRDefault="00F401F5" w:rsidP="00F401F5">
            <w:pPr>
              <w:spacing w:after="120"/>
              <w:rPr>
                <w:bCs/>
                <w:sz w:val="24"/>
                <w:szCs w:val="24"/>
              </w:rPr>
            </w:pPr>
            <w:r w:rsidRPr="002621DF">
              <w:rPr>
                <w:sz w:val="24"/>
                <w:szCs w:val="24"/>
              </w:rPr>
              <w:t>с 9-30 до 18-00, пятница и предпраздничные дни до 16-45</w:t>
            </w:r>
          </w:p>
        </w:tc>
      </w:tr>
      <w:tr w:rsidR="00E07A8F" w:rsidRPr="002621DF" w14:paraId="1CA8554A" w14:textId="77777777" w:rsidTr="00E875E9">
        <w:tc>
          <w:tcPr>
            <w:tcW w:w="6345" w:type="dxa"/>
            <w:tcBorders>
              <w:top w:val="single" w:sz="6" w:space="0" w:color="auto"/>
              <w:left w:val="double" w:sz="4" w:space="0" w:color="auto"/>
              <w:right w:val="single" w:sz="4" w:space="0" w:color="auto"/>
            </w:tcBorders>
          </w:tcPr>
          <w:p w14:paraId="404A4A64" w14:textId="77777777" w:rsidR="00E07A8F" w:rsidRPr="002621DF" w:rsidRDefault="00F401F5" w:rsidP="00F401F5">
            <w:pPr>
              <w:spacing w:after="120"/>
              <w:jc w:val="both"/>
              <w:rPr>
                <w:bCs/>
                <w:sz w:val="24"/>
                <w:szCs w:val="24"/>
                <w:u w:val="single"/>
              </w:rPr>
            </w:pPr>
            <w:r w:rsidRPr="002621DF">
              <w:rPr>
                <w:bCs/>
                <w:sz w:val="24"/>
                <w:szCs w:val="24"/>
                <w:u w:val="single"/>
              </w:rPr>
              <w:t xml:space="preserve">Открытие счета депо </w:t>
            </w:r>
            <w:r w:rsidR="00FC24F2">
              <w:rPr>
                <w:bCs/>
                <w:sz w:val="24"/>
                <w:szCs w:val="24"/>
                <w:u w:val="single"/>
              </w:rPr>
              <w:t>«</w:t>
            </w:r>
            <w:r w:rsidRPr="002621DF">
              <w:rPr>
                <w:bCs/>
                <w:sz w:val="24"/>
                <w:szCs w:val="24"/>
                <w:u w:val="single"/>
              </w:rPr>
              <w:t>Доверительный управляющий</w:t>
            </w:r>
            <w:r w:rsidR="00FC24F2">
              <w:rPr>
                <w:bCs/>
                <w:sz w:val="24"/>
                <w:szCs w:val="24"/>
                <w:u w:val="single"/>
              </w:rPr>
              <w:t>»</w:t>
            </w:r>
          </w:p>
        </w:tc>
        <w:tc>
          <w:tcPr>
            <w:tcW w:w="3261" w:type="dxa"/>
            <w:gridSpan w:val="2"/>
            <w:tcBorders>
              <w:top w:val="single" w:sz="6" w:space="0" w:color="auto"/>
              <w:left w:val="single" w:sz="4" w:space="0" w:color="auto"/>
              <w:right w:val="double" w:sz="4" w:space="0" w:color="auto"/>
            </w:tcBorders>
          </w:tcPr>
          <w:p w14:paraId="7D14A91A" w14:textId="77777777" w:rsidR="00E07A8F" w:rsidRPr="002621DF" w:rsidRDefault="00E07A8F">
            <w:pPr>
              <w:spacing w:after="120"/>
              <w:ind w:firstLine="720"/>
              <w:rPr>
                <w:bCs/>
                <w:sz w:val="24"/>
                <w:szCs w:val="24"/>
              </w:rPr>
            </w:pPr>
          </w:p>
        </w:tc>
      </w:tr>
      <w:tr w:rsidR="00E07A8F" w:rsidRPr="002621DF" w14:paraId="71354786" w14:textId="77777777" w:rsidTr="00E875E9">
        <w:tc>
          <w:tcPr>
            <w:tcW w:w="6345" w:type="dxa"/>
            <w:tcBorders>
              <w:left w:val="double" w:sz="4" w:space="0" w:color="auto"/>
              <w:right w:val="single" w:sz="4" w:space="0" w:color="auto"/>
            </w:tcBorders>
          </w:tcPr>
          <w:p w14:paraId="00DCC1B1" w14:textId="77777777" w:rsidR="00E07A8F" w:rsidRPr="002621DF" w:rsidRDefault="00F401F5">
            <w:pPr>
              <w:spacing w:after="120"/>
              <w:jc w:val="both"/>
              <w:rPr>
                <w:bCs/>
                <w:sz w:val="24"/>
                <w:szCs w:val="24"/>
                <w:u w:val="single"/>
              </w:rPr>
            </w:pPr>
            <w:r w:rsidRPr="002621DF">
              <w:rPr>
                <w:bCs/>
                <w:sz w:val="24"/>
                <w:szCs w:val="24"/>
              </w:rPr>
              <w:t>Со стороны Депонента:</w:t>
            </w:r>
          </w:p>
        </w:tc>
        <w:tc>
          <w:tcPr>
            <w:tcW w:w="3261" w:type="dxa"/>
            <w:gridSpan w:val="2"/>
            <w:tcBorders>
              <w:left w:val="single" w:sz="4" w:space="0" w:color="auto"/>
              <w:right w:val="double" w:sz="4" w:space="0" w:color="auto"/>
            </w:tcBorders>
          </w:tcPr>
          <w:p w14:paraId="2FFF538E" w14:textId="77777777" w:rsidR="00E07A8F" w:rsidRPr="002621DF" w:rsidRDefault="00E07A8F">
            <w:pPr>
              <w:spacing w:after="120"/>
              <w:ind w:firstLine="720"/>
              <w:rPr>
                <w:bCs/>
                <w:sz w:val="24"/>
                <w:szCs w:val="24"/>
              </w:rPr>
            </w:pPr>
          </w:p>
        </w:tc>
      </w:tr>
      <w:tr w:rsidR="00F401F5" w:rsidRPr="002621DF" w14:paraId="7249F972" w14:textId="77777777" w:rsidTr="00E875E9">
        <w:tc>
          <w:tcPr>
            <w:tcW w:w="6345" w:type="dxa"/>
            <w:tcBorders>
              <w:left w:val="double" w:sz="4" w:space="0" w:color="auto"/>
              <w:right w:val="single" w:sz="4" w:space="0" w:color="auto"/>
            </w:tcBorders>
          </w:tcPr>
          <w:p w14:paraId="2405DC53" w14:textId="77777777" w:rsidR="00F401F5" w:rsidRPr="002621DF" w:rsidRDefault="00F401F5" w:rsidP="00ED2A50">
            <w:pPr>
              <w:numPr>
                <w:ilvl w:val="0"/>
                <w:numId w:val="14"/>
              </w:numPr>
              <w:spacing w:after="120"/>
              <w:jc w:val="both"/>
              <w:rPr>
                <w:sz w:val="24"/>
                <w:szCs w:val="24"/>
              </w:rPr>
            </w:pPr>
            <w:r w:rsidRPr="002621DF">
              <w:rPr>
                <w:sz w:val="24"/>
                <w:szCs w:val="24"/>
              </w:rPr>
              <w:lastRenderedPageBreak/>
              <w:t>соответствующим образом оформленные документы согласно перечню, указанному в Приложении № 2</w:t>
            </w:r>
          </w:p>
        </w:tc>
        <w:tc>
          <w:tcPr>
            <w:tcW w:w="3261" w:type="dxa"/>
            <w:gridSpan w:val="2"/>
            <w:vMerge w:val="restart"/>
            <w:tcBorders>
              <w:left w:val="single" w:sz="4" w:space="0" w:color="auto"/>
              <w:right w:val="double" w:sz="4" w:space="0" w:color="auto"/>
            </w:tcBorders>
          </w:tcPr>
          <w:p w14:paraId="0FE228F5" w14:textId="77777777" w:rsidR="00F401F5" w:rsidRPr="002621DF" w:rsidRDefault="00F401F5" w:rsidP="00F401F5">
            <w:pPr>
              <w:spacing w:after="120"/>
              <w:rPr>
                <w:bCs/>
                <w:sz w:val="24"/>
                <w:szCs w:val="24"/>
              </w:rPr>
            </w:pPr>
            <w:r w:rsidRPr="002621DF">
              <w:rPr>
                <w:bCs/>
                <w:sz w:val="24"/>
                <w:szCs w:val="24"/>
              </w:rPr>
              <w:t>Т</w:t>
            </w:r>
            <w:r w:rsidRPr="002621DF">
              <w:rPr>
                <w:sz w:val="24"/>
                <w:szCs w:val="24"/>
              </w:rPr>
              <w:t>, с 9-00 до 18-00, пятница и предпраздничные дни до 16-45</w:t>
            </w:r>
          </w:p>
        </w:tc>
      </w:tr>
      <w:tr w:rsidR="00F401F5" w:rsidRPr="002621DF" w14:paraId="292C12BB" w14:textId="77777777" w:rsidTr="00E875E9">
        <w:tc>
          <w:tcPr>
            <w:tcW w:w="6345" w:type="dxa"/>
            <w:tcBorders>
              <w:left w:val="double" w:sz="4" w:space="0" w:color="auto"/>
              <w:right w:val="single" w:sz="4" w:space="0" w:color="auto"/>
            </w:tcBorders>
          </w:tcPr>
          <w:p w14:paraId="1AF37E55" w14:textId="77777777" w:rsidR="00F401F5" w:rsidRPr="002621DF" w:rsidRDefault="00F401F5" w:rsidP="00ED2A50">
            <w:pPr>
              <w:numPr>
                <w:ilvl w:val="0"/>
                <w:numId w:val="14"/>
              </w:numPr>
              <w:spacing w:after="120"/>
              <w:jc w:val="both"/>
              <w:rPr>
                <w:bCs/>
                <w:sz w:val="24"/>
                <w:szCs w:val="24"/>
                <w:u w:val="single"/>
              </w:rPr>
            </w:pPr>
            <w:r w:rsidRPr="002621DF">
              <w:rPr>
                <w:sz w:val="24"/>
                <w:szCs w:val="24"/>
              </w:rPr>
              <w:t>нотариально заверенная копия лицензии профессионального участника рынка ценных бумаг на осуществление деятельности по доверительному управлению ценными бумагами (не предоставляется в случае, если доверительное управление связано только с осуществлением управляющим прав по ценным бумагам);</w:t>
            </w:r>
          </w:p>
        </w:tc>
        <w:tc>
          <w:tcPr>
            <w:tcW w:w="3261" w:type="dxa"/>
            <w:gridSpan w:val="2"/>
            <w:vMerge/>
            <w:tcBorders>
              <w:left w:val="single" w:sz="4" w:space="0" w:color="auto"/>
              <w:right w:val="double" w:sz="4" w:space="0" w:color="auto"/>
            </w:tcBorders>
          </w:tcPr>
          <w:p w14:paraId="0A42365C" w14:textId="77777777" w:rsidR="00F401F5" w:rsidRPr="002621DF" w:rsidRDefault="00F401F5">
            <w:pPr>
              <w:spacing w:after="120"/>
              <w:ind w:firstLine="720"/>
              <w:rPr>
                <w:bCs/>
                <w:sz w:val="24"/>
                <w:szCs w:val="24"/>
              </w:rPr>
            </w:pPr>
          </w:p>
        </w:tc>
      </w:tr>
      <w:tr w:rsidR="00F401F5" w:rsidRPr="002621DF" w14:paraId="096D1B41" w14:textId="77777777" w:rsidTr="00E875E9">
        <w:tc>
          <w:tcPr>
            <w:tcW w:w="6345" w:type="dxa"/>
            <w:tcBorders>
              <w:left w:val="double" w:sz="4" w:space="0" w:color="auto"/>
              <w:right w:val="single" w:sz="4" w:space="0" w:color="auto"/>
            </w:tcBorders>
          </w:tcPr>
          <w:p w14:paraId="1AD76953" w14:textId="77777777" w:rsidR="00F401F5" w:rsidRPr="002621DF" w:rsidRDefault="00F401F5" w:rsidP="00ED2A50">
            <w:pPr>
              <w:numPr>
                <w:ilvl w:val="0"/>
                <w:numId w:val="14"/>
              </w:numPr>
              <w:spacing w:after="120"/>
              <w:jc w:val="both"/>
              <w:rPr>
                <w:sz w:val="24"/>
                <w:szCs w:val="24"/>
              </w:rPr>
            </w:pPr>
            <w:r w:rsidRPr="002621DF">
              <w:rPr>
                <w:sz w:val="24"/>
                <w:szCs w:val="24"/>
              </w:rPr>
              <w:t>оригинал или копия договора о доверительном управлении ценными бумагами, заверенная доверительным управляющим;</w:t>
            </w:r>
          </w:p>
          <w:p w14:paraId="54F06360" w14:textId="77777777" w:rsidR="00F401F5" w:rsidRPr="002621DF" w:rsidRDefault="00F401F5" w:rsidP="00ED2A50">
            <w:pPr>
              <w:numPr>
                <w:ilvl w:val="0"/>
                <w:numId w:val="14"/>
              </w:numPr>
              <w:spacing w:after="120"/>
              <w:jc w:val="both"/>
              <w:rPr>
                <w:bCs/>
                <w:sz w:val="24"/>
                <w:szCs w:val="24"/>
                <w:u w:val="single"/>
              </w:rPr>
            </w:pPr>
            <w:r w:rsidRPr="002621DF">
              <w:rPr>
                <w:sz w:val="24"/>
                <w:szCs w:val="24"/>
              </w:rPr>
              <w:t>доверенность, заверенная организацией, открывающей счет депо, и  документ, удостоверяющий личность лица, осуществляющего передачу документов</w:t>
            </w:r>
          </w:p>
        </w:tc>
        <w:tc>
          <w:tcPr>
            <w:tcW w:w="3261" w:type="dxa"/>
            <w:gridSpan w:val="2"/>
            <w:vMerge/>
            <w:tcBorders>
              <w:left w:val="single" w:sz="4" w:space="0" w:color="auto"/>
              <w:right w:val="double" w:sz="4" w:space="0" w:color="auto"/>
            </w:tcBorders>
          </w:tcPr>
          <w:p w14:paraId="25214BFE" w14:textId="77777777" w:rsidR="00F401F5" w:rsidRPr="002621DF" w:rsidRDefault="00F401F5">
            <w:pPr>
              <w:spacing w:after="120"/>
              <w:ind w:firstLine="720"/>
              <w:rPr>
                <w:bCs/>
                <w:sz w:val="24"/>
                <w:szCs w:val="24"/>
              </w:rPr>
            </w:pPr>
          </w:p>
        </w:tc>
      </w:tr>
      <w:tr w:rsidR="00E07A8F" w:rsidRPr="002621DF" w14:paraId="2A2EBBA8" w14:textId="77777777" w:rsidTr="00E875E9">
        <w:tc>
          <w:tcPr>
            <w:tcW w:w="6345" w:type="dxa"/>
            <w:tcBorders>
              <w:left w:val="double" w:sz="4" w:space="0" w:color="auto"/>
              <w:right w:val="single" w:sz="4" w:space="0" w:color="auto"/>
            </w:tcBorders>
          </w:tcPr>
          <w:p w14:paraId="39BB4722" w14:textId="77777777" w:rsidR="00E07A8F" w:rsidRPr="002621DF" w:rsidRDefault="00F401F5">
            <w:pPr>
              <w:spacing w:after="120"/>
              <w:jc w:val="both"/>
              <w:rPr>
                <w:bCs/>
                <w:sz w:val="24"/>
                <w:szCs w:val="24"/>
                <w:u w:val="single"/>
              </w:rPr>
            </w:pPr>
            <w:r w:rsidRPr="002621DF">
              <w:rPr>
                <w:bCs/>
                <w:sz w:val="24"/>
                <w:szCs w:val="24"/>
              </w:rPr>
              <w:t>Со стороны Депозитария:</w:t>
            </w:r>
          </w:p>
        </w:tc>
        <w:tc>
          <w:tcPr>
            <w:tcW w:w="3261" w:type="dxa"/>
            <w:gridSpan w:val="2"/>
            <w:tcBorders>
              <w:left w:val="single" w:sz="4" w:space="0" w:color="auto"/>
              <w:right w:val="double" w:sz="4" w:space="0" w:color="auto"/>
            </w:tcBorders>
          </w:tcPr>
          <w:p w14:paraId="60A4B7DE" w14:textId="77777777" w:rsidR="00E07A8F" w:rsidRPr="002621DF" w:rsidRDefault="00E07A8F">
            <w:pPr>
              <w:spacing w:after="120"/>
              <w:ind w:firstLine="720"/>
              <w:rPr>
                <w:bCs/>
                <w:sz w:val="24"/>
                <w:szCs w:val="24"/>
              </w:rPr>
            </w:pPr>
          </w:p>
        </w:tc>
      </w:tr>
      <w:tr w:rsidR="00E07A8F" w:rsidRPr="002621DF" w14:paraId="4EF5BF81" w14:textId="77777777" w:rsidTr="00E875E9">
        <w:tc>
          <w:tcPr>
            <w:tcW w:w="6345" w:type="dxa"/>
            <w:tcBorders>
              <w:left w:val="double" w:sz="4" w:space="0" w:color="auto"/>
              <w:right w:val="single" w:sz="4" w:space="0" w:color="auto"/>
            </w:tcBorders>
          </w:tcPr>
          <w:p w14:paraId="5DE1E71C" w14:textId="77777777" w:rsidR="00E07A8F" w:rsidRPr="002621DF" w:rsidRDefault="00F401F5" w:rsidP="00ED2A50">
            <w:pPr>
              <w:numPr>
                <w:ilvl w:val="0"/>
                <w:numId w:val="15"/>
              </w:numPr>
              <w:spacing w:after="120"/>
              <w:jc w:val="both"/>
              <w:rPr>
                <w:sz w:val="24"/>
                <w:szCs w:val="24"/>
              </w:rPr>
            </w:pPr>
            <w:r w:rsidRPr="002621DF">
              <w:rPr>
                <w:sz w:val="24"/>
                <w:szCs w:val="24"/>
              </w:rPr>
              <w:t>открытие счета депо</w:t>
            </w:r>
          </w:p>
        </w:tc>
        <w:tc>
          <w:tcPr>
            <w:tcW w:w="3261" w:type="dxa"/>
            <w:gridSpan w:val="2"/>
            <w:tcBorders>
              <w:left w:val="single" w:sz="4" w:space="0" w:color="auto"/>
              <w:right w:val="double" w:sz="4" w:space="0" w:color="auto"/>
            </w:tcBorders>
          </w:tcPr>
          <w:p w14:paraId="3E6BF729" w14:textId="77777777" w:rsidR="00E07A8F" w:rsidRPr="002621DF" w:rsidRDefault="00F401F5" w:rsidP="00F401F5">
            <w:pPr>
              <w:spacing w:after="120"/>
              <w:rPr>
                <w:bCs/>
                <w:sz w:val="24"/>
                <w:szCs w:val="24"/>
              </w:rPr>
            </w:pPr>
            <w:r w:rsidRPr="002621DF">
              <w:rPr>
                <w:bCs/>
                <w:sz w:val="24"/>
                <w:szCs w:val="24"/>
              </w:rPr>
              <w:t>Т+2 р.д.</w:t>
            </w:r>
          </w:p>
        </w:tc>
      </w:tr>
      <w:tr w:rsidR="00E07A8F" w:rsidRPr="002621DF" w14:paraId="288C5C99" w14:textId="77777777" w:rsidTr="00E875E9">
        <w:tc>
          <w:tcPr>
            <w:tcW w:w="6345" w:type="dxa"/>
            <w:tcBorders>
              <w:left w:val="double" w:sz="4" w:space="0" w:color="auto"/>
              <w:bottom w:val="single" w:sz="6" w:space="0" w:color="auto"/>
              <w:right w:val="single" w:sz="4" w:space="0" w:color="auto"/>
            </w:tcBorders>
          </w:tcPr>
          <w:p w14:paraId="44C08903" w14:textId="77777777" w:rsidR="00E07A8F" w:rsidRPr="002621DF" w:rsidRDefault="00F401F5" w:rsidP="00ED2A50">
            <w:pPr>
              <w:numPr>
                <w:ilvl w:val="0"/>
                <w:numId w:val="15"/>
              </w:numPr>
              <w:spacing w:after="120"/>
              <w:jc w:val="both"/>
              <w:rPr>
                <w:sz w:val="24"/>
                <w:szCs w:val="24"/>
              </w:rPr>
            </w:pPr>
            <w:r w:rsidRPr="002621DF">
              <w:rPr>
                <w:sz w:val="24"/>
                <w:szCs w:val="24"/>
              </w:rPr>
              <w:t>отчет о совершении депозитарных операций</w:t>
            </w:r>
          </w:p>
        </w:tc>
        <w:tc>
          <w:tcPr>
            <w:tcW w:w="3261" w:type="dxa"/>
            <w:gridSpan w:val="2"/>
            <w:tcBorders>
              <w:left w:val="single" w:sz="4" w:space="0" w:color="auto"/>
              <w:bottom w:val="single" w:sz="6" w:space="0" w:color="auto"/>
              <w:right w:val="double" w:sz="4" w:space="0" w:color="auto"/>
            </w:tcBorders>
          </w:tcPr>
          <w:p w14:paraId="29550711" w14:textId="77777777" w:rsidR="00E07A8F" w:rsidRPr="002621DF" w:rsidRDefault="00F401F5" w:rsidP="00F401F5">
            <w:pPr>
              <w:spacing w:after="120"/>
              <w:rPr>
                <w:bCs/>
                <w:sz w:val="24"/>
                <w:szCs w:val="24"/>
              </w:rPr>
            </w:pPr>
            <w:r w:rsidRPr="002621DF">
              <w:rPr>
                <w:bCs/>
                <w:sz w:val="24"/>
                <w:szCs w:val="24"/>
              </w:rPr>
              <w:t>Т+3 р.д.</w:t>
            </w:r>
          </w:p>
          <w:p w14:paraId="3DFCDBE3" w14:textId="77777777" w:rsidR="00F401F5" w:rsidRPr="002621DF" w:rsidRDefault="00F401F5" w:rsidP="00F401F5">
            <w:pPr>
              <w:spacing w:after="120"/>
              <w:rPr>
                <w:bCs/>
                <w:sz w:val="24"/>
                <w:szCs w:val="24"/>
              </w:rPr>
            </w:pPr>
            <w:r w:rsidRPr="002621DF">
              <w:rPr>
                <w:sz w:val="24"/>
                <w:szCs w:val="24"/>
              </w:rPr>
              <w:t>с 9-30 до 18-00, пятница и предпраздничные дни до 16-45</w:t>
            </w:r>
          </w:p>
        </w:tc>
      </w:tr>
      <w:tr w:rsidR="00B9778B" w:rsidRPr="002621DF" w14:paraId="15985218" w14:textId="77777777" w:rsidTr="002621DF">
        <w:tc>
          <w:tcPr>
            <w:tcW w:w="6349" w:type="dxa"/>
            <w:tcBorders>
              <w:top w:val="single" w:sz="6" w:space="0" w:color="auto"/>
              <w:left w:val="double" w:sz="4" w:space="0" w:color="auto"/>
              <w:right w:val="single" w:sz="4" w:space="0" w:color="auto"/>
            </w:tcBorders>
          </w:tcPr>
          <w:p w14:paraId="2BC917D9" w14:textId="77777777" w:rsidR="00B9778B" w:rsidRPr="002621DF" w:rsidRDefault="00B9778B" w:rsidP="00B003EB">
            <w:pPr>
              <w:spacing w:after="120"/>
              <w:jc w:val="both"/>
              <w:rPr>
                <w:sz w:val="24"/>
                <w:szCs w:val="24"/>
              </w:rPr>
            </w:pPr>
            <w:r w:rsidRPr="002621DF">
              <w:rPr>
                <w:bCs/>
                <w:sz w:val="24"/>
                <w:szCs w:val="24"/>
                <w:u w:val="single"/>
              </w:rPr>
              <w:t>Открытие счета депо «Депозитный счет депо»</w:t>
            </w:r>
          </w:p>
        </w:tc>
        <w:tc>
          <w:tcPr>
            <w:tcW w:w="236" w:type="dxa"/>
            <w:tcBorders>
              <w:top w:val="single" w:sz="6" w:space="0" w:color="auto"/>
              <w:left w:val="single" w:sz="4" w:space="0" w:color="auto"/>
            </w:tcBorders>
          </w:tcPr>
          <w:p w14:paraId="5CA4B77F" w14:textId="77777777" w:rsidR="00B9778B" w:rsidRPr="002621DF" w:rsidRDefault="00B9778B" w:rsidP="00B9778B">
            <w:pPr>
              <w:spacing w:after="120"/>
              <w:jc w:val="both"/>
              <w:rPr>
                <w:sz w:val="24"/>
                <w:szCs w:val="24"/>
              </w:rPr>
            </w:pPr>
          </w:p>
        </w:tc>
        <w:tc>
          <w:tcPr>
            <w:tcW w:w="3021" w:type="dxa"/>
            <w:tcBorders>
              <w:top w:val="single" w:sz="6" w:space="0" w:color="auto"/>
              <w:right w:val="double" w:sz="4" w:space="0" w:color="auto"/>
            </w:tcBorders>
          </w:tcPr>
          <w:p w14:paraId="362070E8" w14:textId="77777777" w:rsidR="00B9778B" w:rsidRPr="002621DF" w:rsidRDefault="00B9778B" w:rsidP="00F401F5">
            <w:pPr>
              <w:spacing w:after="120"/>
              <w:rPr>
                <w:bCs/>
                <w:sz w:val="24"/>
                <w:szCs w:val="24"/>
              </w:rPr>
            </w:pPr>
          </w:p>
        </w:tc>
      </w:tr>
      <w:tr w:rsidR="00B9778B" w:rsidRPr="002621DF" w14:paraId="23C725A4" w14:textId="77777777" w:rsidTr="002621DF">
        <w:tc>
          <w:tcPr>
            <w:tcW w:w="6349" w:type="dxa"/>
            <w:tcBorders>
              <w:left w:val="double" w:sz="4" w:space="0" w:color="auto"/>
              <w:right w:val="single" w:sz="4" w:space="0" w:color="auto"/>
            </w:tcBorders>
          </w:tcPr>
          <w:p w14:paraId="0F922615" w14:textId="77777777" w:rsidR="00B9778B" w:rsidRPr="002621DF" w:rsidRDefault="00B9778B" w:rsidP="001C683E">
            <w:pPr>
              <w:spacing w:after="120"/>
              <w:jc w:val="both"/>
              <w:rPr>
                <w:sz w:val="24"/>
                <w:szCs w:val="24"/>
              </w:rPr>
            </w:pPr>
            <w:r w:rsidRPr="002621DF">
              <w:rPr>
                <w:bCs/>
                <w:sz w:val="24"/>
                <w:szCs w:val="24"/>
              </w:rPr>
              <w:t>Со стороны Депонента:</w:t>
            </w:r>
          </w:p>
        </w:tc>
        <w:tc>
          <w:tcPr>
            <w:tcW w:w="236" w:type="dxa"/>
            <w:tcBorders>
              <w:left w:val="single" w:sz="4" w:space="0" w:color="auto"/>
            </w:tcBorders>
          </w:tcPr>
          <w:p w14:paraId="74CBB26A"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458894F4" w14:textId="77777777" w:rsidR="00B9778B" w:rsidRPr="002621DF" w:rsidRDefault="00B9778B" w:rsidP="00F401F5">
            <w:pPr>
              <w:spacing w:after="120"/>
              <w:rPr>
                <w:bCs/>
                <w:sz w:val="24"/>
                <w:szCs w:val="24"/>
              </w:rPr>
            </w:pPr>
          </w:p>
        </w:tc>
      </w:tr>
      <w:tr w:rsidR="00B9778B" w:rsidRPr="002621DF" w14:paraId="00617894" w14:textId="77777777" w:rsidTr="002621DF">
        <w:tc>
          <w:tcPr>
            <w:tcW w:w="6349" w:type="dxa"/>
            <w:tcBorders>
              <w:left w:val="double" w:sz="4" w:space="0" w:color="auto"/>
              <w:right w:val="single" w:sz="4" w:space="0" w:color="auto"/>
            </w:tcBorders>
          </w:tcPr>
          <w:p w14:paraId="29FBC59E" w14:textId="77777777" w:rsidR="00B9778B" w:rsidRPr="002621DF" w:rsidRDefault="00B9778B" w:rsidP="00ED2A50">
            <w:pPr>
              <w:numPr>
                <w:ilvl w:val="0"/>
                <w:numId w:val="15"/>
              </w:numPr>
              <w:spacing w:after="120"/>
              <w:jc w:val="both"/>
              <w:rPr>
                <w:sz w:val="24"/>
                <w:szCs w:val="24"/>
              </w:rPr>
            </w:pPr>
            <w:r w:rsidRPr="002621DF">
              <w:rPr>
                <w:sz w:val="24"/>
                <w:szCs w:val="24"/>
              </w:rPr>
              <w:t>соответствующим образом оформленные документы согласно перечню, указанному в Приложении № 2</w:t>
            </w:r>
          </w:p>
        </w:tc>
        <w:tc>
          <w:tcPr>
            <w:tcW w:w="236" w:type="dxa"/>
            <w:tcBorders>
              <w:left w:val="single" w:sz="4" w:space="0" w:color="auto"/>
            </w:tcBorders>
          </w:tcPr>
          <w:p w14:paraId="3AD90B5A" w14:textId="77777777" w:rsidR="00B9778B" w:rsidRPr="002621DF" w:rsidRDefault="00B9778B" w:rsidP="00C15AAF">
            <w:pPr>
              <w:spacing w:after="120"/>
              <w:jc w:val="both"/>
              <w:rPr>
                <w:sz w:val="24"/>
                <w:szCs w:val="24"/>
              </w:rPr>
            </w:pPr>
          </w:p>
        </w:tc>
        <w:tc>
          <w:tcPr>
            <w:tcW w:w="3021" w:type="dxa"/>
            <w:tcBorders>
              <w:right w:val="double" w:sz="4" w:space="0" w:color="auto"/>
            </w:tcBorders>
          </w:tcPr>
          <w:p w14:paraId="33954414" w14:textId="77777777" w:rsidR="00B9778B" w:rsidRPr="002621DF" w:rsidRDefault="00B9778B" w:rsidP="00F401F5">
            <w:pPr>
              <w:spacing w:after="120"/>
              <w:rPr>
                <w:bCs/>
                <w:sz w:val="24"/>
                <w:szCs w:val="24"/>
              </w:rPr>
            </w:pPr>
            <w:r w:rsidRPr="002621DF">
              <w:rPr>
                <w:bCs/>
                <w:sz w:val="24"/>
                <w:szCs w:val="24"/>
              </w:rPr>
              <w:t>Т</w:t>
            </w:r>
            <w:r w:rsidRPr="002621DF">
              <w:rPr>
                <w:sz w:val="24"/>
                <w:szCs w:val="24"/>
              </w:rPr>
              <w:t>, с 9-00 до 18-00, пятница и предпраздничные дни до 16-45</w:t>
            </w:r>
          </w:p>
        </w:tc>
      </w:tr>
      <w:tr w:rsidR="00B9778B" w:rsidRPr="002621DF" w14:paraId="529FC2F4" w14:textId="77777777" w:rsidTr="002621DF">
        <w:tc>
          <w:tcPr>
            <w:tcW w:w="6349" w:type="dxa"/>
            <w:tcBorders>
              <w:left w:val="double" w:sz="4" w:space="0" w:color="auto"/>
              <w:right w:val="single" w:sz="4" w:space="0" w:color="auto"/>
            </w:tcBorders>
          </w:tcPr>
          <w:p w14:paraId="365B79EB" w14:textId="77777777" w:rsidR="00B9778B" w:rsidRPr="002621DF" w:rsidRDefault="00B9778B" w:rsidP="00ED2A50">
            <w:pPr>
              <w:numPr>
                <w:ilvl w:val="0"/>
                <w:numId w:val="15"/>
              </w:numPr>
              <w:spacing w:after="120"/>
              <w:jc w:val="both"/>
              <w:rPr>
                <w:sz w:val="24"/>
                <w:szCs w:val="24"/>
              </w:rPr>
            </w:pPr>
            <w:r w:rsidRPr="002621DF">
              <w:rPr>
                <w:sz w:val="24"/>
                <w:szCs w:val="24"/>
              </w:rPr>
              <w:t>документ, удостоверяющий личность</w:t>
            </w:r>
          </w:p>
        </w:tc>
        <w:tc>
          <w:tcPr>
            <w:tcW w:w="236" w:type="dxa"/>
            <w:tcBorders>
              <w:left w:val="single" w:sz="4" w:space="0" w:color="auto"/>
            </w:tcBorders>
          </w:tcPr>
          <w:p w14:paraId="6E60F008"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17E54BF5" w14:textId="77777777" w:rsidR="00B9778B" w:rsidRPr="002621DF" w:rsidRDefault="00B9778B" w:rsidP="00F401F5">
            <w:pPr>
              <w:spacing w:after="120"/>
              <w:rPr>
                <w:bCs/>
                <w:sz w:val="24"/>
                <w:szCs w:val="24"/>
              </w:rPr>
            </w:pPr>
          </w:p>
        </w:tc>
      </w:tr>
      <w:tr w:rsidR="00B9778B" w:rsidRPr="002621DF" w14:paraId="145C3294" w14:textId="77777777" w:rsidTr="002621DF">
        <w:tc>
          <w:tcPr>
            <w:tcW w:w="6349" w:type="dxa"/>
            <w:tcBorders>
              <w:left w:val="double" w:sz="4" w:space="0" w:color="auto"/>
              <w:right w:val="single" w:sz="4" w:space="0" w:color="auto"/>
            </w:tcBorders>
          </w:tcPr>
          <w:p w14:paraId="5606F962" w14:textId="77777777" w:rsidR="00B9778B" w:rsidRPr="002621DF" w:rsidRDefault="00B9778B" w:rsidP="00ED2A50">
            <w:pPr>
              <w:numPr>
                <w:ilvl w:val="0"/>
                <w:numId w:val="15"/>
              </w:numPr>
              <w:spacing w:after="120"/>
              <w:jc w:val="both"/>
              <w:rPr>
                <w:sz w:val="24"/>
                <w:szCs w:val="24"/>
              </w:rPr>
            </w:pPr>
            <w:r w:rsidRPr="002621DF">
              <w:rPr>
                <w:sz w:val="24"/>
                <w:szCs w:val="24"/>
              </w:rPr>
              <w:t>Лицензия на право нотариальной деятельности (для нотариуса)</w:t>
            </w:r>
          </w:p>
        </w:tc>
        <w:tc>
          <w:tcPr>
            <w:tcW w:w="236" w:type="dxa"/>
            <w:tcBorders>
              <w:left w:val="single" w:sz="4" w:space="0" w:color="auto"/>
            </w:tcBorders>
          </w:tcPr>
          <w:p w14:paraId="649A1046"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056F27F2" w14:textId="77777777" w:rsidR="00B9778B" w:rsidRPr="002621DF" w:rsidRDefault="00B9778B" w:rsidP="00F401F5">
            <w:pPr>
              <w:spacing w:after="120"/>
              <w:rPr>
                <w:bCs/>
                <w:sz w:val="24"/>
                <w:szCs w:val="24"/>
              </w:rPr>
            </w:pPr>
          </w:p>
        </w:tc>
      </w:tr>
      <w:tr w:rsidR="00B9778B" w:rsidRPr="002621DF" w14:paraId="4798560B" w14:textId="77777777" w:rsidTr="002621DF">
        <w:tc>
          <w:tcPr>
            <w:tcW w:w="6349" w:type="dxa"/>
            <w:tcBorders>
              <w:left w:val="double" w:sz="4" w:space="0" w:color="auto"/>
              <w:right w:val="single" w:sz="4" w:space="0" w:color="auto"/>
            </w:tcBorders>
          </w:tcPr>
          <w:p w14:paraId="300D0C11" w14:textId="77777777" w:rsidR="00B9778B" w:rsidRPr="002621DF" w:rsidRDefault="00B9778B" w:rsidP="001C683E">
            <w:pPr>
              <w:spacing w:after="120"/>
              <w:jc w:val="both"/>
              <w:rPr>
                <w:sz w:val="24"/>
                <w:szCs w:val="24"/>
              </w:rPr>
            </w:pPr>
            <w:r w:rsidRPr="002621DF">
              <w:rPr>
                <w:bCs/>
                <w:sz w:val="24"/>
                <w:szCs w:val="24"/>
              </w:rPr>
              <w:t>Со стороны Депозитария:</w:t>
            </w:r>
          </w:p>
        </w:tc>
        <w:tc>
          <w:tcPr>
            <w:tcW w:w="236" w:type="dxa"/>
            <w:tcBorders>
              <w:left w:val="single" w:sz="4" w:space="0" w:color="auto"/>
            </w:tcBorders>
          </w:tcPr>
          <w:p w14:paraId="7F94B9C5"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07A7B35B" w14:textId="77777777" w:rsidR="00B9778B" w:rsidRPr="002621DF" w:rsidRDefault="00B9778B" w:rsidP="00F401F5">
            <w:pPr>
              <w:spacing w:after="120"/>
              <w:rPr>
                <w:bCs/>
                <w:sz w:val="24"/>
                <w:szCs w:val="24"/>
              </w:rPr>
            </w:pPr>
          </w:p>
        </w:tc>
      </w:tr>
      <w:tr w:rsidR="00B9778B" w:rsidRPr="002621DF" w14:paraId="1826A9A6" w14:textId="77777777" w:rsidTr="002621DF">
        <w:tc>
          <w:tcPr>
            <w:tcW w:w="6349" w:type="dxa"/>
            <w:tcBorders>
              <w:left w:val="double" w:sz="4" w:space="0" w:color="auto"/>
              <w:right w:val="single" w:sz="4" w:space="0" w:color="auto"/>
            </w:tcBorders>
          </w:tcPr>
          <w:p w14:paraId="3A29AF60" w14:textId="77777777" w:rsidR="00B9778B" w:rsidRPr="002621DF" w:rsidRDefault="00B9778B" w:rsidP="00ED2A50">
            <w:pPr>
              <w:numPr>
                <w:ilvl w:val="0"/>
                <w:numId w:val="15"/>
              </w:numPr>
              <w:spacing w:after="120"/>
              <w:jc w:val="both"/>
              <w:rPr>
                <w:sz w:val="24"/>
                <w:szCs w:val="24"/>
              </w:rPr>
            </w:pPr>
            <w:r w:rsidRPr="002621DF">
              <w:rPr>
                <w:sz w:val="24"/>
                <w:szCs w:val="24"/>
              </w:rPr>
              <w:t>открытие счета депо</w:t>
            </w:r>
          </w:p>
        </w:tc>
        <w:tc>
          <w:tcPr>
            <w:tcW w:w="236" w:type="dxa"/>
            <w:tcBorders>
              <w:left w:val="single" w:sz="4" w:space="0" w:color="auto"/>
            </w:tcBorders>
          </w:tcPr>
          <w:p w14:paraId="6C39C55F"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7F55C2FF" w14:textId="77777777" w:rsidR="00B9778B" w:rsidRPr="002621DF" w:rsidRDefault="00B9778B" w:rsidP="00F401F5">
            <w:pPr>
              <w:spacing w:after="120"/>
              <w:rPr>
                <w:bCs/>
                <w:sz w:val="24"/>
                <w:szCs w:val="24"/>
              </w:rPr>
            </w:pPr>
            <w:r w:rsidRPr="002621DF">
              <w:rPr>
                <w:bCs/>
                <w:sz w:val="24"/>
                <w:szCs w:val="24"/>
              </w:rPr>
              <w:t xml:space="preserve">Т,   </w:t>
            </w:r>
          </w:p>
        </w:tc>
      </w:tr>
      <w:tr w:rsidR="00B9778B" w:rsidRPr="002621DF" w14:paraId="1E6CBC02" w14:textId="77777777" w:rsidTr="002621DF">
        <w:tc>
          <w:tcPr>
            <w:tcW w:w="6349" w:type="dxa"/>
            <w:tcBorders>
              <w:left w:val="double" w:sz="4" w:space="0" w:color="auto"/>
              <w:bottom w:val="single" w:sz="6" w:space="0" w:color="auto"/>
              <w:right w:val="single" w:sz="4" w:space="0" w:color="auto"/>
            </w:tcBorders>
          </w:tcPr>
          <w:p w14:paraId="1E470645" w14:textId="77777777" w:rsidR="00B9778B" w:rsidRPr="002621DF" w:rsidRDefault="00B9778B" w:rsidP="00ED2A50">
            <w:pPr>
              <w:numPr>
                <w:ilvl w:val="0"/>
                <w:numId w:val="15"/>
              </w:numPr>
              <w:spacing w:after="120"/>
              <w:jc w:val="both"/>
              <w:rPr>
                <w:sz w:val="24"/>
                <w:szCs w:val="24"/>
              </w:rPr>
            </w:pPr>
            <w:r w:rsidRPr="002621DF">
              <w:rPr>
                <w:sz w:val="24"/>
                <w:szCs w:val="24"/>
              </w:rPr>
              <w:t>отчет о совершении депозитарных операций</w:t>
            </w:r>
          </w:p>
        </w:tc>
        <w:tc>
          <w:tcPr>
            <w:tcW w:w="236" w:type="dxa"/>
            <w:tcBorders>
              <w:left w:val="single" w:sz="4" w:space="0" w:color="auto"/>
              <w:bottom w:val="single" w:sz="6" w:space="0" w:color="auto"/>
            </w:tcBorders>
          </w:tcPr>
          <w:p w14:paraId="25C84B0D" w14:textId="77777777" w:rsidR="00B9778B" w:rsidRPr="002621DF" w:rsidRDefault="00B9778B" w:rsidP="00B9778B">
            <w:pPr>
              <w:spacing w:after="120"/>
              <w:jc w:val="both"/>
              <w:rPr>
                <w:sz w:val="24"/>
                <w:szCs w:val="24"/>
              </w:rPr>
            </w:pPr>
          </w:p>
        </w:tc>
        <w:tc>
          <w:tcPr>
            <w:tcW w:w="3021" w:type="dxa"/>
            <w:tcBorders>
              <w:bottom w:val="single" w:sz="6" w:space="0" w:color="auto"/>
              <w:right w:val="double" w:sz="4" w:space="0" w:color="auto"/>
            </w:tcBorders>
          </w:tcPr>
          <w:p w14:paraId="0FF3FE3A" w14:textId="77777777" w:rsidR="00B9778B" w:rsidRPr="002621DF" w:rsidRDefault="00B9778B" w:rsidP="00E875E9">
            <w:pPr>
              <w:rPr>
                <w:bCs/>
                <w:sz w:val="24"/>
                <w:szCs w:val="24"/>
              </w:rPr>
            </w:pPr>
            <w:r w:rsidRPr="002621DF">
              <w:rPr>
                <w:bCs/>
                <w:sz w:val="24"/>
                <w:szCs w:val="24"/>
              </w:rPr>
              <w:t xml:space="preserve">Т+1р.д. </w:t>
            </w:r>
            <w:r w:rsidRPr="002621DF">
              <w:rPr>
                <w:sz w:val="24"/>
                <w:szCs w:val="24"/>
              </w:rPr>
              <w:t>с 9-30 до 18-00, пятница и предпраздничные дни до 16-45</w:t>
            </w:r>
          </w:p>
        </w:tc>
      </w:tr>
      <w:tr w:rsidR="00B9778B" w:rsidRPr="002621DF" w14:paraId="6F8DE3F8" w14:textId="77777777" w:rsidTr="002621DF">
        <w:tc>
          <w:tcPr>
            <w:tcW w:w="6349" w:type="dxa"/>
            <w:tcBorders>
              <w:top w:val="single" w:sz="6" w:space="0" w:color="auto"/>
              <w:left w:val="double" w:sz="4" w:space="0" w:color="auto"/>
              <w:right w:val="single" w:sz="4" w:space="0" w:color="auto"/>
            </w:tcBorders>
          </w:tcPr>
          <w:p w14:paraId="4C755066" w14:textId="77777777" w:rsidR="00B9778B" w:rsidRPr="002621DF" w:rsidRDefault="00B9778B" w:rsidP="00F401F5">
            <w:pPr>
              <w:spacing w:after="120"/>
              <w:jc w:val="both"/>
              <w:rPr>
                <w:sz w:val="24"/>
                <w:szCs w:val="24"/>
                <w:u w:val="single"/>
              </w:rPr>
            </w:pPr>
            <w:r w:rsidRPr="002621DF">
              <w:rPr>
                <w:bCs/>
                <w:sz w:val="24"/>
                <w:szCs w:val="24"/>
                <w:u w:val="single"/>
              </w:rPr>
              <w:t>Открытие счета депо</w:t>
            </w:r>
            <w:r w:rsidRPr="002621DF">
              <w:rPr>
                <w:sz w:val="24"/>
                <w:szCs w:val="24"/>
                <w:u w:val="single"/>
              </w:rPr>
              <w:t xml:space="preserve"> «Иностранный номинальный держатель», «Иностранный уполномоченный держатель», Счета депо депозитарных программ</w:t>
            </w:r>
          </w:p>
        </w:tc>
        <w:tc>
          <w:tcPr>
            <w:tcW w:w="236" w:type="dxa"/>
            <w:tcBorders>
              <w:top w:val="single" w:sz="6" w:space="0" w:color="auto"/>
              <w:left w:val="single" w:sz="4" w:space="0" w:color="auto"/>
            </w:tcBorders>
          </w:tcPr>
          <w:p w14:paraId="4B9A3152" w14:textId="77777777" w:rsidR="00B9778B" w:rsidRPr="002621DF" w:rsidRDefault="00B9778B" w:rsidP="00F401F5">
            <w:pPr>
              <w:spacing w:after="120"/>
              <w:jc w:val="both"/>
              <w:rPr>
                <w:sz w:val="24"/>
                <w:szCs w:val="24"/>
                <w:u w:val="single"/>
              </w:rPr>
            </w:pPr>
          </w:p>
        </w:tc>
        <w:tc>
          <w:tcPr>
            <w:tcW w:w="3021" w:type="dxa"/>
            <w:tcBorders>
              <w:top w:val="single" w:sz="6" w:space="0" w:color="auto"/>
              <w:right w:val="double" w:sz="4" w:space="0" w:color="auto"/>
            </w:tcBorders>
          </w:tcPr>
          <w:p w14:paraId="7562EF93" w14:textId="77777777" w:rsidR="00B9778B" w:rsidRPr="002621DF" w:rsidRDefault="00B9778B" w:rsidP="00F401F5">
            <w:pPr>
              <w:spacing w:after="120"/>
              <w:rPr>
                <w:bCs/>
                <w:sz w:val="24"/>
                <w:szCs w:val="24"/>
              </w:rPr>
            </w:pPr>
          </w:p>
        </w:tc>
      </w:tr>
      <w:tr w:rsidR="00B9778B" w:rsidRPr="002621DF" w14:paraId="19C7B742" w14:textId="77777777" w:rsidTr="002621DF">
        <w:tc>
          <w:tcPr>
            <w:tcW w:w="6349" w:type="dxa"/>
            <w:tcBorders>
              <w:left w:val="double" w:sz="4" w:space="0" w:color="auto"/>
              <w:right w:val="single" w:sz="4" w:space="0" w:color="auto"/>
            </w:tcBorders>
          </w:tcPr>
          <w:p w14:paraId="316F8DD1" w14:textId="77777777" w:rsidR="00B9778B" w:rsidRPr="002621DF" w:rsidRDefault="00B9778B" w:rsidP="00F401F5">
            <w:pPr>
              <w:spacing w:after="120"/>
              <w:jc w:val="both"/>
              <w:rPr>
                <w:sz w:val="24"/>
                <w:szCs w:val="24"/>
              </w:rPr>
            </w:pPr>
            <w:r w:rsidRPr="002621DF">
              <w:rPr>
                <w:bCs/>
                <w:sz w:val="24"/>
                <w:szCs w:val="24"/>
              </w:rPr>
              <w:t>Со стороны Депонента:</w:t>
            </w:r>
          </w:p>
        </w:tc>
        <w:tc>
          <w:tcPr>
            <w:tcW w:w="236" w:type="dxa"/>
            <w:tcBorders>
              <w:left w:val="single" w:sz="4" w:space="0" w:color="auto"/>
            </w:tcBorders>
          </w:tcPr>
          <w:p w14:paraId="1FA053FC"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64C2A1D8" w14:textId="77777777" w:rsidR="00B9778B" w:rsidRPr="002621DF" w:rsidRDefault="00B9778B" w:rsidP="00F401F5">
            <w:pPr>
              <w:spacing w:after="120"/>
              <w:rPr>
                <w:bCs/>
                <w:sz w:val="24"/>
                <w:szCs w:val="24"/>
              </w:rPr>
            </w:pPr>
          </w:p>
        </w:tc>
      </w:tr>
      <w:tr w:rsidR="00B9778B" w:rsidRPr="002621DF" w14:paraId="6C07FCC9" w14:textId="77777777" w:rsidTr="002621DF">
        <w:tc>
          <w:tcPr>
            <w:tcW w:w="6349" w:type="dxa"/>
            <w:tcBorders>
              <w:left w:val="double" w:sz="4" w:space="0" w:color="auto"/>
              <w:right w:val="single" w:sz="4" w:space="0" w:color="auto"/>
            </w:tcBorders>
          </w:tcPr>
          <w:p w14:paraId="1DCE2603" w14:textId="77777777" w:rsidR="00B9778B" w:rsidRPr="002621DF" w:rsidRDefault="00B9778B" w:rsidP="00ED2A50">
            <w:pPr>
              <w:numPr>
                <w:ilvl w:val="0"/>
                <w:numId w:val="15"/>
              </w:numPr>
              <w:spacing w:after="120"/>
              <w:jc w:val="both"/>
              <w:rPr>
                <w:sz w:val="24"/>
                <w:szCs w:val="24"/>
              </w:rPr>
            </w:pPr>
            <w:r w:rsidRPr="002621DF">
              <w:rPr>
                <w:sz w:val="24"/>
                <w:szCs w:val="24"/>
              </w:rPr>
              <w:t>соответствующим образом оформленные документы согласно перечню, указанному в Приложении № 2, и/или с соответствии с отдельным соглашением</w:t>
            </w:r>
          </w:p>
        </w:tc>
        <w:tc>
          <w:tcPr>
            <w:tcW w:w="236" w:type="dxa"/>
            <w:tcBorders>
              <w:left w:val="single" w:sz="4" w:space="0" w:color="auto"/>
            </w:tcBorders>
          </w:tcPr>
          <w:p w14:paraId="0894FC10" w14:textId="77777777" w:rsidR="00B9778B" w:rsidRPr="002621DF" w:rsidRDefault="00B9778B" w:rsidP="00C15AAF">
            <w:pPr>
              <w:spacing w:after="120"/>
              <w:jc w:val="both"/>
              <w:rPr>
                <w:sz w:val="24"/>
                <w:szCs w:val="24"/>
              </w:rPr>
            </w:pPr>
          </w:p>
        </w:tc>
        <w:tc>
          <w:tcPr>
            <w:tcW w:w="3021" w:type="dxa"/>
            <w:tcBorders>
              <w:right w:val="double" w:sz="4" w:space="0" w:color="auto"/>
            </w:tcBorders>
          </w:tcPr>
          <w:p w14:paraId="5696A36A" w14:textId="77777777" w:rsidR="00B9778B" w:rsidRPr="002621DF" w:rsidRDefault="00B9778B" w:rsidP="00F401F5">
            <w:pPr>
              <w:spacing w:after="120"/>
              <w:rPr>
                <w:bCs/>
                <w:sz w:val="24"/>
                <w:szCs w:val="24"/>
              </w:rPr>
            </w:pPr>
            <w:r w:rsidRPr="002621DF">
              <w:rPr>
                <w:bCs/>
                <w:sz w:val="24"/>
                <w:szCs w:val="24"/>
              </w:rPr>
              <w:t>Т</w:t>
            </w:r>
            <w:r w:rsidRPr="002621DF">
              <w:rPr>
                <w:sz w:val="24"/>
                <w:szCs w:val="24"/>
              </w:rPr>
              <w:t>, с 9-00 до 18-00, пятница и предпраздничные дни до 16-45</w:t>
            </w:r>
          </w:p>
        </w:tc>
      </w:tr>
      <w:tr w:rsidR="00B9778B" w:rsidRPr="002621DF" w14:paraId="3884C9DA" w14:textId="77777777" w:rsidTr="002621DF">
        <w:tc>
          <w:tcPr>
            <w:tcW w:w="6349" w:type="dxa"/>
            <w:tcBorders>
              <w:left w:val="double" w:sz="4" w:space="0" w:color="auto"/>
              <w:right w:val="single" w:sz="4" w:space="0" w:color="auto"/>
            </w:tcBorders>
          </w:tcPr>
          <w:p w14:paraId="09799EB6" w14:textId="77777777" w:rsidR="00B9778B" w:rsidRPr="002621DF" w:rsidRDefault="00B9778B" w:rsidP="00ED2A50">
            <w:pPr>
              <w:numPr>
                <w:ilvl w:val="0"/>
                <w:numId w:val="15"/>
              </w:numPr>
              <w:spacing w:after="120"/>
              <w:jc w:val="both"/>
              <w:rPr>
                <w:sz w:val="24"/>
                <w:szCs w:val="24"/>
              </w:rPr>
            </w:pPr>
            <w:r w:rsidRPr="002621DF">
              <w:rPr>
                <w:sz w:val="24"/>
                <w:szCs w:val="24"/>
              </w:rPr>
              <w:lastRenderedPageBreak/>
              <w:t>документ, удостоверяющий личность лица, осуществляющего передачу документов</w:t>
            </w:r>
          </w:p>
        </w:tc>
        <w:tc>
          <w:tcPr>
            <w:tcW w:w="236" w:type="dxa"/>
            <w:tcBorders>
              <w:left w:val="single" w:sz="4" w:space="0" w:color="auto"/>
            </w:tcBorders>
          </w:tcPr>
          <w:p w14:paraId="19CA70FB" w14:textId="77777777" w:rsidR="00B9778B" w:rsidRPr="002621DF" w:rsidRDefault="00B9778B" w:rsidP="00C15AAF">
            <w:pPr>
              <w:spacing w:after="120"/>
              <w:jc w:val="both"/>
              <w:rPr>
                <w:sz w:val="24"/>
                <w:szCs w:val="24"/>
              </w:rPr>
            </w:pPr>
          </w:p>
        </w:tc>
        <w:tc>
          <w:tcPr>
            <w:tcW w:w="3021" w:type="dxa"/>
            <w:tcBorders>
              <w:right w:val="double" w:sz="4" w:space="0" w:color="auto"/>
            </w:tcBorders>
          </w:tcPr>
          <w:p w14:paraId="065CFDE4" w14:textId="77777777" w:rsidR="00B9778B" w:rsidRPr="002621DF" w:rsidRDefault="00B9778B" w:rsidP="00F401F5">
            <w:pPr>
              <w:spacing w:after="120"/>
              <w:rPr>
                <w:bCs/>
                <w:sz w:val="24"/>
                <w:szCs w:val="24"/>
              </w:rPr>
            </w:pPr>
          </w:p>
        </w:tc>
      </w:tr>
      <w:tr w:rsidR="00B9778B" w:rsidRPr="002621DF" w14:paraId="730801EC" w14:textId="77777777" w:rsidTr="002621DF">
        <w:tc>
          <w:tcPr>
            <w:tcW w:w="6349" w:type="dxa"/>
            <w:tcBorders>
              <w:left w:val="double" w:sz="4" w:space="0" w:color="auto"/>
              <w:right w:val="single" w:sz="4" w:space="0" w:color="auto"/>
            </w:tcBorders>
          </w:tcPr>
          <w:p w14:paraId="5940889C" w14:textId="77777777" w:rsidR="00B9778B" w:rsidRPr="002621DF" w:rsidRDefault="00B9778B" w:rsidP="00F401F5">
            <w:pPr>
              <w:spacing w:after="120"/>
              <w:jc w:val="both"/>
              <w:rPr>
                <w:sz w:val="24"/>
                <w:szCs w:val="24"/>
              </w:rPr>
            </w:pPr>
            <w:r w:rsidRPr="002621DF">
              <w:rPr>
                <w:bCs/>
                <w:sz w:val="24"/>
                <w:szCs w:val="24"/>
              </w:rPr>
              <w:t>Со стороны Депозитария:</w:t>
            </w:r>
          </w:p>
        </w:tc>
        <w:tc>
          <w:tcPr>
            <w:tcW w:w="236" w:type="dxa"/>
            <w:tcBorders>
              <w:left w:val="single" w:sz="4" w:space="0" w:color="auto"/>
            </w:tcBorders>
          </w:tcPr>
          <w:p w14:paraId="1BC5AF67"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09E6B705" w14:textId="77777777" w:rsidR="00B9778B" w:rsidRPr="002621DF" w:rsidRDefault="00B9778B" w:rsidP="00F401F5">
            <w:pPr>
              <w:spacing w:after="120"/>
              <w:rPr>
                <w:bCs/>
                <w:sz w:val="24"/>
                <w:szCs w:val="24"/>
              </w:rPr>
            </w:pPr>
          </w:p>
        </w:tc>
      </w:tr>
      <w:tr w:rsidR="00B9778B" w:rsidRPr="002621DF" w14:paraId="7A2A719A" w14:textId="77777777" w:rsidTr="002621DF">
        <w:tc>
          <w:tcPr>
            <w:tcW w:w="6349" w:type="dxa"/>
            <w:tcBorders>
              <w:left w:val="double" w:sz="4" w:space="0" w:color="auto"/>
              <w:right w:val="single" w:sz="4" w:space="0" w:color="auto"/>
            </w:tcBorders>
          </w:tcPr>
          <w:p w14:paraId="153EA30A" w14:textId="77777777" w:rsidR="00B9778B" w:rsidRPr="002621DF" w:rsidRDefault="00B9778B" w:rsidP="00ED2A50">
            <w:pPr>
              <w:numPr>
                <w:ilvl w:val="0"/>
                <w:numId w:val="15"/>
              </w:numPr>
              <w:spacing w:after="120"/>
              <w:jc w:val="both"/>
              <w:rPr>
                <w:sz w:val="24"/>
                <w:szCs w:val="24"/>
              </w:rPr>
            </w:pPr>
            <w:r w:rsidRPr="002621DF">
              <w:rPr>
                <w:sz w:val="24"/>
                <w:szCs w:val="24"/>
              </w:rPr>
              <w:t>открытие счета депо</w:t>
            </w:r>
          </w:p>
        </w:tc>
        <w:tc>
          <w:tcPr>
            <w:tcW w:w="236" w:type="dxa"/>
            <w:tcBorders>
              <w:left w:val="single" w:sz="4" w:space="0" w:color="auto"/>
            </w:tcBorders>
          </w:tcPr>
          <w:p w14:paraId="1F01641E"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136A9031" w14:textId="77777777" w:rsidR="00B9778B" w:rsidRPr="002621DF" w:rsidRDefault="00B9778B" w:rsidP="00F401F5">
            <w:pPr>
              <w:spacing w:after="120"/>
              <w:rPr>
                <w:bCs/>
                <w:sz w:val="24"/>
                <w:szCs w:val="24"/>
              </w:rPr>
            </w:pPr>
            <w:r w:rsidRPr="002621DF">
              <w:rPr>
                <w:bCs/>
                <w:sz w:val="24"/>
                <w:szCs w:val="24"/>
              </w:rPr>
              <w:t xml:space="preserve">Т+2 р.д.,   </w:t>
            </w:r>
          </w:p>
        </w:tc>
      </w:tr>
      <w:tr w:rsidR="00B9778B" w:rsidRPr="002621DF" w14:paraId="533D189F" w14:textId="77777777" w:rsidTr="002621DF">
        <w:tc>
          <w:tcPr>
            <w:tcW w:w="6349" w:type="dxa"/>
            <w:tcBorders>
              <w:left w:val="double" w:sz="4" w:space="0" w:color="auto"/>
              <w:bottom w:val="single" w:sz="6" w:space="0" w:color="auto"/>
              <w:right w:val="single" w:sz="4" w:space="0" w:color="auto"/>
            </w:tcBorders>
          </w:tcPr>
          <w:p w14:paraId="49551DED" w14:textId="77777777" w:rsidR="00B9778B" w:rsidRPr="002621DF" w:rsidRDefault="00B9778B" w:rsidP="00ED2A50">
            <w:pPr>
              <w:numPr>
                <w:ilvl w:val="0"/>
                <w:numId w:val="15"/>
              </w:numPr>
              <w:spacing w:after="120"/>
              <w:jc w:val="both"/>
              <w:rPr>
                <w:sz w:val="24"/>
                <w:szCs w:val="24"/>
              </w:rPr>
            </w:pPr>
            <w:r w:rsidRPr="002621DF">
              <w:rPr>
                <w:sz w:val="24"/>
                <w:szCs w:val="24"/>
              </w:rPr>
              <w:t>отчет о совершении депозитарных операций</w:t>
            </w:r>
          </w:p>
        </w:tc>
        <w:tc>
          <w:tcPr>
            <w:tcW w:w="236" w:type="dxa"/>
            <w:tcBorders>
              <w:left w:val="single" w:sz="4" w:space="0" w:color="auto"/>
              <w:bottom w:val="single" w:sz="6" w:space="0" w:color="auto"/>
            </w:tcBorders>
          </w:tcPr>
          <w:p w14:paraId="6169E609" w14:textId="77777777" w:rsidR="00B9778B" w:rsidRPr="002621DF" w:rsidRDefault="00B9778B" w:rsidP="00B9778B">
            <w:pPr>
              <w:spacing w:after="120"/>
              <w:jc w:val="both"/>
              <w:rPr>
                <w:sz w:val="24"/>
                <w:szCs w:val="24"/>
              </w:rPr>
            </w:pPr>
          </w:p>
        </w:tc>
        <w:tc>
          <w:tcPr>
            <w:tcW w:w="3021" w:type="dxa"/>
            <w:tcBorders>
              <w:bottom w:val="single" w:sz="6" w:space="0" w:color="auto"/>
              <w:right w:val="double" w:sz="4" w:space="0" w:color="auto"/>
            </w:tcBorders>
          </w:tcPr>
          <w:p w14:paraId="36AAD86A" w14:textId="77777777" w:rsidR="00B9778B" w:rsidRPr="002621DF" w:rsidRDefault="00B9778B" w:rsidP="00E875E9">
            <w:pPr>
              <w:rPr>
                <w:bCs/>
                <w:sz w:val="24"/>
                <w:szCs w:val="24"/>
              </w:rPr>
            </w:pPr>
            <w:r w:rsidRPr="002621DF">
              <w:rPr>
                <w:bCs/>
                <w:sz w:val="24"/>
                <w:szCs w:val="24"/>
              </w:rPr>
              <w:t xml:space="preserve">Т+3 р.д. </w:t>
            </w:r>
            <w:r w:rsidRPr="002621DF">
              <w:rPr>
                <w:sz w:val="24"/>
                <w:szCs w:val="24"/>
              </w:rPr>
              <w:t>с 9-30 до 18-00, пятница и предпраздничные дни до 16-45</w:t>
            </w:r>
            <w:r w:rsidRPr="002621DF">
              <w:rPr>
                <w:bCs/>
                <w:sz w:val="24"/>
                <w:szCs w:val="24"/>
              </w:rPr>
              <w:t xml:space="preserve"> </w:t>
            </w:r>
          </w:p>
        </w:tc>
      </w:tr>
      <w:tr w:rsidR="00B9778B" w:rsidRPr="002621DF" w14:paraId="308493D5" w14:textId="77777777" w:rsidTr="002621DF">
        <w:tc>
          <w:tcPr>
            <w:tcW w:w="6349" w:type="dxa"/>
            <w:tcBorders>
              <w:top w:val="single" w:sz="6" w:space="0" w:color="auto"/>
              <w:left w:val="double" w:sz="4" w:space="0" w:color="auto"/>
              <w:right w:val="single" w:sz="4" w:space="0" w:color="auto"/>
            </w:tcBorders>
          </w:tcPr>
          <w:p w14:paraId="69E67BDA" w14:textId="77777777" w:rsidR="00B9778B" w:rsidRPr="002621DF" w:rsidRDefault="00B9778B" w:rsidP="000F4719">
            <w:pPr>
              <w:spacing w:after="120"/>
              <w:jc w:val="both"/>
              <w:rPr>
                <w:sz w:val="24"/>
                <w:szCs w:val="24"/>
                <w:u w:val="single"/>
              </w:rPr>
            </w:pPr>
            <w:r w:rsidRPr="002621DF">
              <w:rPr>
                <w:bCs/>
                <w:sz w:val="24"/>
                <w:szCs w:val="24"/>
                <w:u w:val="single"/>
              </w:rPr>
              <w:t>Открытие счетов Эмитента (Эмиссионный счет и Казначейский счет депо Эмитента</w:t>
            </w:r>
            <w:r w:rsidRPr="002621DF">
              <w:rPr>
                <w:sz w:val="24"/>
                <w:szCs w:val="24"/>
                <w:u w:val="single"/>
              </w:rPr>
              <w:t xml:space="preserve"> </w:t>
            </w:r>
            <w:r w:rsidRPr="002621DF">
              <w:rPr>
                <w:bCs/>
                <w:sz w:val="24"/>
                <w:szCs w:val="24"/>
                <w:u w:val="single"/>
              </w:rPr>
              <w:t>(лица, обязанного по ценным бумагам)</w:t>
            </w:r>
            <w:r w:rsidRPr="002621DF">
              <w:rPr>
                <w:sz w:val="24"/>
                <w:szCs w:val="24"/>
                <w:u w:val="single"/>
              </w:rPr>
              <w:t>)</w:t>
            </w:r>
          </w:p>
        </w:tc>
        <w:tc>
          <w:tcPr>
            <w:tcW w:w="236" w:type="dxa"/>
            <w:tcBorders>
              <w:top w:val="single" w:sz="6" w:space="0" w:color="auto"/>
              <w:left w:val="single" w:sz="4" w:space="0" w:color="auto"/>
            </w:tcBorders>
          </w:tcPr>
          <w:p w14:paraId="4A2A5035" w14:textId="77777777" w:rsidR="00B9778B" w:rsidRPr="002621DF" w:rsidRDefault="00B9778B" w:rsidP="000F4719">
            <w:pPr>
              <w:spacing w:after="120"/>
              <w:jc w:val="both"/>
              <w:rPr>
                <w:sz w:val="24"/>
                <w:szCs w:val="24"/>
                <w:u w:val="single"/>
              </w:rPr>
            </w:pPr>
          </w:p>
        </w:tc>
        <w:tc>
          <w:tcPr>
            <w:tcW w:w="3021" w:type="dxa"/>
            <w:tcBorders>
              <w:top w:val="single" w:sz="6" w:space="0" w:color="auto"/>
              <w:right w:val="double" w:sz="4" w:space="0" w:color="auto"/>
            </w:tcBorders>
          </w:tcPr>
          <w:p w14:paraId="5453DE50" w14:textId="77777777" w:rsidR="00B9778B" w:rsidRPr="002621DF" w:rsidRDefault="00B9778B" w:rsidP="00F401F5">
            <w:pPr>
              <w:spacing w:after="120"/>
              <w:rPr>
                <w:bCs/>
                <w:sz w:val="24"/>
                <w:szCs w:val="24"/>
              </w:rPr>
            </w:pPr>
          </w:p>
        </w:tc>
      </w:tr>
      <w:tr w:rsidR="00B9778B" w:rsidRPr="002621DF" w14:paraId="2F60A734" w14:textId="77777777" w:rsidTr="002621DF">
        <w:tc>
          <w:tcPr>
            <w:tcW w:w="6349" w:type="dxa"/>
            <w:tcBorders>
              <w:left w:val="double" w:sz="4" w:space="0" w:color="auto"/>
              <w:right w:val="single" w:sz="4" w:space="0" w:color="auto"/>
            </w:tcBorders>
          </w:tcPr>
          <w:p w14:paraId="69281404" w14:textId="77777777" w:rsidR="00B9778B" w:rsidRPr="002621DF" w:rsidRDefault="00B9778B" w:rsidP="000F4719">
            <w:pPr>
              <w:spacing w:after="120"/>
              <w:jc w:val="both"/>
              <w:rPr>
                <w:sz w:val="24"/>
                <w:szCs w:val="24"/>
              </w:rPr>
            </w:pPr>
            <w:r w:rsidRPr="002621DF">
              <w:rPr>
                <w:bCs/>
                <w:sz w:val="24"/>
                <w:szCs w:val="24"/>
              </w:rPr>
              <w:t>Со стороны Эмитента:</w:t>
            </w:r>
          </w:p>
        </w:tc>
        <w:tc>
          <w:tcPr>
            <w:tcW w:w="236" w:type="dxa"/>
            <w:tcBorders>
              <w:left w:val="single" w:sz="4" w:space="0" w:color="auto"/>
            </w:tcBorders>
          </w:tcPr>
          <w:p w14:paraId="4194BBCA"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01F5022A" w14:textId="77777777" w:rsidR="00B9778B" w:rsidRPr="002621DF" w:rsidRDefault="00B9778B" w:rsidP="00F401F5">
            <w:pPr>
              <w:spacing w:after="120"/>
              <w:rPr>
                <w:bCs/>
                <w:sz w:val="24"/>
                <w:szCs w:val="24"/>
              </w:rPr>
            </w:pPr>
          </w:p>
        </w:tc>
      </w:tr>
      <w:tr w:rsidR="00B9778B" w:rsidRPr="002621DF" w14:paraId="7D8AE444" w14:textId="77777777" w:rsidTr="002621DF">
        <w:tc>
          <w:tcPr>
            <w:tcW w:w="6349" w:type="dxa"/>
            <w:tcBorders>
              <w:left w:val="double" w:sz="4" w:space="0" w:color="auto"/>
              <w:right w:val="single" w:sz="4" w:space="0" w:color="auto"/>
            </w:tcBorders>
          </w:tcPr>
          <w:p w14:paraId="29FB343C" w14:textId="77777777" w:rsidR="00B9778B" w:rsidRPr="002621DF" w:rsidRDefault="00B9778B" w:rsidP="00ED2A50">
            <w:pPr>
              <w:numPr>
                <w:ilvl w:val="0"/>
                <w:numId w:val="15"/>
              </w:numPr>
              <w:spacing w:after="120"/>
              <w:jc w:val="both"/>
              <w:rPr>
                <w:sz w:val="24"/>
                <w:szCs w:val="24"/>
              </w:rPr>
            </w:pPr>
            <w:r w:rsidRPr="002621DF">
              <w:rPr>
                <w:sz w:val="24"/>
                <w:szCs w:val="24"/>
              </w:rPr>
              <w:t>соответствующим образом оформленные документы согласно перечню, указанному в Приложении № 2</w:t>
            </w:r>
          </w:p>
        </w:tc>
        <w:tc>
          <w:tcPr>
            <w:tcW w:w="236" w:type="dxa"/>
            <w:tcBorders>
              <w:left w:val="single" w:sz="4" w:space="0" w:color="auto"/>
            </w:tcBorders>
          </w:tcPr>
          <w:p w14:paraId="250FB113" w14:textId="77777777" w:rsidR="00B9778B" w:rsidRPr="002621DF" w:rsidRDefault="00B9778B" w:rsidP="00C15AAF">
            <w:pPr>
              <w:spacing w:after="120"/>
              <w:jc w:val="both"/>
              <w:rPr>
                <w:sz w:val="24"/>
                <w:szCs w:val="24"/>
              </w:rPr>
            </w:pPr>
          </w:p>
        </w:tc>
        <w:tc>
          <w:tcPr>
            <w:tcW w:w="3021" w:type="dxa"/>
            <w:tcBorders>
              <w:right w:val="double" w:sz="4" w:space="0" w:color="auto"/>
            </w:tcBorders>
          </w:tcPr>
          <w:p w14:paraId="6608E01F" w14:textId="77777777" w:rsidR="00B9778B" w:rsidRPr="002621DF" w:rsidRDefault="00B9778B" w:rsidP="00E875E9">
            <w:pPr>
              <w:rPr>
                <w:bCs/>
                <w:sz w:val="24"/>
                <w:szCs w:val="24"/>
              </w:rPr>
            </w:pPr>
            <w:r w:rsidRPr="002621DF">
              <w:rPr>
                <w:bCs/>
                <w:sz w:val="24"/>
                <w:szCs w:val="24"/>
              </w:rPr>
              <w:t>Т</w:t>
            </w:r>
            <w:r w:rsidRPr="002621DF">
              <w:rPr>
                <w:sz w:val="24"/>
                <w:szCs w:val="24"/>
              </w:rPr>
              <w:t>, с 9-00 до 18-00, пятница и предпраздничные дни до 16-45</w:t>
            </w:r>
          </w:p>
        </w:tc>
      </w:tr>
      <w:tr w:rsidR="00B9778B" w:rsidRPr="002621DF" w14:paraId="16585F47" w14:textId="77777777" w:rsidTr="002621DF">
        <w:tc>
          <w:tcPr>
            <w:tcW w:w="6349" w:type="dxa"/>
            <w:tcBorders>
              <w:left w:val="double" w:sz="4" w:space="0" w:color="auto"/>
              <w:right w:val="single" w:sz="4" w:space="0" w:color="auto"/>
            </w:tcBorders>
          </w:tcPr>
          <w:p w14:paraId="54641131" w14:textId="77777777" w:rsidR="00B9778B" w:rsidRPr="002621DF" w:rsidRDefault="00B9778B" w:rsidP="00ED2A50">
            <w:pPr>
              <w:numPr>
                <w:ilvl w:val="0"/>
                <w:numId w:val="15"/>
              </w:numPr>
              <w:spacing w:after="120"/>
              <w:jc w:val="both"/>
              <w:rPr>
                <w:sz w:val="24"/>
                <w:szCs w:val="24"/>
              </w:rPr>
            </w:pPr>
            <w:r w:rsidRPr="002621DF">
              <w:rPr>
                <w:sz w:val="24"/>
                <w:szCs w:val="24"/>
              </w:rPr>
              <w:t>специальное двухстороннее соглашение, предварительно согласованное и подписанное со стороны Депонента и Депозитария (Банка) (только для открытия Эмиссионного счета)</w:t>
            </w:r>
          </w:p>
        </w:tc>
        <w:tc>
          <w:tcPr>
            <w:tcW w:w="236" w:type="dxa"/>
            <w:tcBorders>
              <w:left w:val="single" w:sz="4" w:space="0" w:color="auto"/>
            </w:tcBorders>
          </w:tcPr>
          <w:p w14:paraId="1DF474D2" w14:textId="77777777" w:rsidR="00B9778B" w:rsidRPr="002621DF" w:rsidRDefault="00B9778B" w:rsidP="00C15AAF">
            <w:pPr>
              <w:spacing w:after="120"/>
              <w:jc w:val="both"/>
              <w:rPr>
                <w:sz w:val="24"/>
                <w:szCs w:val="24"/>
              </w:rPr>
            </w:pPr>
          </w:p>
        </w:tc>
        <w:tc>
          <w:tcPr>
            <w:tcW w:w="3021" w:type="dxa"/>
            <w:tcBorders>
              <w:right w:val="double" w:sz="4" w:space="0" w:color="auto"/>
            </w:tcBorders>
          </w:tcPr>
          <w:p w14:paraId="463264F8" w14:textId="77777777" w:rsidR="00B9778B" w:rsidRPr="002621DF" w:rsidRDefault="00B9778B" w:rsidP="00F401F5">
            <w:pPr>
              <w:spacing w:after="120"/>
              <w:rPr>
                <w:bCs/>
                <w:sz w:val="24"/>
                <w:szCs w:val="24"/>
              </w:rPr>
            </w:pPr>
          </w:p>
        </w:tc>
      </w:tr>
      <w:tr w:rsidR="00B9778B" w:rsidRPr="002621DF" w14:paraId="50C7B3FB" w14:textId="77777777" w:rsidTr="002621DF">
        <w:tc>
          <w:tcPr>
            <w:tcW w:w="6349" w:type="dxa"/>
            <w:tcBorders>
              <w:left w:val="double" w:sz="4" w:space="0" w:color="auto"/>
              <w:right w:val="single" w:sz="4" w:space="0" w:color="auto"/>
            </w:tcBorders>
          </w:tcPr>
          <w:p w14:paraId="574BF0D2" w14:textId="77777777" w:rsidR="00B9778B" w:rsidRPr="002621DF" w:rsidRDefault="00B9778B" w:rsidP="00ED2A50">
            <w:pPr>
              <w:numPr>
                <w:ilvl w:val="0"/>
                <w:numId w:val="15"/>
              </w:numPr>
              <w:spacing w:after="120"/>
              <w:jc w:val="both"/>
              <w:rPr>
                <w:sz w:val="24"/>
                <w:szCs w:val="24"/>
              </w:rPr>
            </w:pPr>
            <w:r w:rsidRPr="002621DF">
              <w:rPr>
                <w:sz w:val="24"/>
                <w:szCs w:val="24"/>
              </w:rPr>
              <w:t xml:space="preserve">доверенность, заверенная Эмитентом, и документ, удостоверяющий личность лица, осуществляющего передачу документов </w:t>
            </w:r>
          </w:p>
        </w:tc>
        <w:tc>
          <w:tcPr>
            <w:tcW w:w="236" w:type="dxa"/>
            <w:tcBorders>
              <w:left w:val="single" w:sz="4" w:space="0" w:color="auto"/>
            </w:tcBorders>
          </w:tcPr>
          <w:p w14:paraId="176293D0" w14:textId="77777777" w:rsidR="00B9778B" w:rsidRPr="002621DF" w:rsidRDefault="00B9778B" w:rsidP="00C15AAF">
            <w:pPr>
              <w:spacing w:after="120"/>
              <w:jc w:val="both"/>
              <w:rPr>
                <w:sz w:val="24"/>
                <w:szCs w:val="24"/>
              </w:rPr>
            </w:pPr>
          </w:p>
        </w:tc>
        <w:tc>
          <w:tcPr>
            <w:tcW w:w="3021" w:type="dxa"/>
            <w:tcBorders>
              <w:right w:val="double" w:sz="4" w:space="0" w:color="auto"/>
            </w:tcBorders>
          </w:tcPr>
          <w:p w14:paraId="3BCD5F24" w14:textId="77777777" w:rsidR="00B9778B" w:rsidRPr="002621DF" w:rsidRDefault="00B9778B" w:rsidP="00F401F5">
            <w:pPr>
              <w:spacing w:after="120"/>
              <w:rPr>
                <w:bCs/>
                <w:sz w:val="24"/>
                <w:szCs w:val="24"/>
              </w:rPr>
            </w:pPr>
          </w:p>
        </w:tc>
      </w:tr>
      <w:tr w:rsidR="00B9778B" w:rsidRPr="002621DF" w14:paraId="5C72B1EB" w14:textId="77777777" w:rsidTr="002621DF">
        <w:tc>
          <w:tcPr>
            <w:tcW w:w="6349" w:type="dxa"/>
            <w:tcBorders>
              <w:left w:val="double" w:sz="4" w:space="0" w:color="auto"/>
              <w:right w:val="single" w:sz="4" w:space="0" w:color="auto"/>
            </w:tcBorders>
          </w:tcPr>
          <w:p w14:paraId="18507E1A" w14:textId="77777777" w:rsidR="00B9778B" w:rsidRPr="002621DF" w:rsidRDefault="00B9778B" w:rsidP="00F401F5">
            <w:pPr>
              <w:spacing w:after="120"/>
              <w:jc w:val="both"/>
              <w:rPr>
                <w:sz w:val="24"/>
                <w:szCs w:val="24"/>
              </w:rPr>
            </w:pPr>
            <w:r w:rsidRPr="002621DF">
              <w:rPr>
                <w:bCs/>
                <w:sz w:val="24"/>
                <w:szCs w:val="24"/>
              </w:rPr>
              <w:t>Со стороны Депозитария:</w:t>
            </w:r>
          </w:p>
        </w:tc>
        <w:tc>
          <w:tcPr>
            <w:tcW w:w="236" w:type="dxa"/>
            <w:tcBorders>
              <w:left w:val="single" w:sz="4" w:space="0" w:color="auto"/>
            </w:tcBorders>
          </w:tcPr>
          <w:p w14:paraId="63025DB8"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6CD25779" w14:textId="77777777" w:rsidR="00B9778B" w:rsidRPr="002621DF" w:rsidRDefault="00B9778B" w:rsidP="00F401F5">
            <w:pPr>
              <w:spacing w:after="120"/>
              <w:rPr>
                <w:bCs/>
                <w:sz w:val="24"/>
                <w:szCs w:val="24"/>
              </w:rPr>
            </w:pPr>
          </w:p>
        </w:tc>
      </w:tr>
      <w:tr w:rsidR="00B9778B" w:rsidRPr="002621DF" w14:paraId="76CA5B19" w14:textId="77777777" w:rsidTr="002621DF">
        <w:tc>
          <w:tcPr>
            <w:tcW w:w="6349" w:type="dxa"/>
            <w:tcBorders>
              <w:left w:val="double" w:sz="4" w:space="0" w:color="auto"/>
              <w:right w:val="single" w:sz="4" w:space="0" w:color="auto"/>
            </w:tcBorders>
          </w:tcPr>
          <w:p w14:paraId="3720730B" w14:textId="77777777" w:rsidR="00B9778B" w:rsidRPr="002621DF" w:rsidRDefault="00B9778B" w:rsidP="00ED2A50">
            <w:pPr>
              <w:numPr>
                <w:ilvl w:val="0"/>
                <w:numId w:val="15"/>
              </w:numPr>
              <w:spacing w:after="120"/>
              <w:jc w:val="both"/>
              <w:rPr>
                <w:sz w:val="24"/>
                <w:szCs w:val="24"/>
              </w:rPr>
            </w:pPr>
            <w:r w:rsidRPr="002621DF">
              <w:rPr>
                <w:sz w:val="24"/>
                <w:szCs w:val="24"/>
              </w:rPr>
              <w:t>открытие счета / счета депо</w:t>
            </w:r>
          </w:p>
        </w:tc>
        <w:tc>
          <w:tcPr>
            <w:tcW w:w="236" w:type="dxa"/>
            <w:tcBorders>
              <w:left w:val="single" w:sz="4" w:space="0" w:color="auto"/>
            </w:tcBorders>
          </w:tcPr>
          <w:p w14:paraId="72EA2B55"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1C8D60E1" w14:textId="77777777" w:rsidR="00B9778B" w:rsidRPr="002621DF" w:rsidRDefault="00B9778B" w:rsidP="00F401F5">
            <w:pPr>
              <w:spacing w:after="120"/>
              <w:rPr>
                <w:bCs/>
                <w:sz w:val="24"/>
                <w:szCs w:val="24"/>
              </w:rPr>
            </w:pPr>
            <w:r w:rsidRPr="002621DF">
              <w:rPr>
                <w:bCs/>
                <w:sz w:val="24"/>
                <w:szCs w:val="24"/>
              </w:rPr>
              <w:t>Т+2 р.д.</w:t>
            </w:r>
          </w:p>
        </w:tc>
      </w:tr>
      <w:tr w:rsidR="00B9778B" w:rsidRPr="002621DF" w14:paraId="778FC33C" w14:textId="77777777" w:rsidTr="002621DF">
        <w:tc>
          <w:tcPr>
            <w:tcW w:w="6349" w:type="dxa"/>
            <w:tcBorders>
              <w:left w:val="double" w:sz="4" w:space="0" w:color="auto"/>
              <w:bottom w:val="single" w:sz="4" w:space="0" w:color="auto"/>
              <w:right w:val="single" w:sz="4" w:space="0" w:color="auto"/>
            </w:tcBorders>
          </w:tcPr>
          <w:p w14:paraId="4C15B33C" w14:textId="77777777" w:rsidR="00B9778B" w:rsidRPr="002621DF" w:rsidRDefault="00B9778B" w:rsidP="00ED2A50">
            <w:pPr>
              <w:numPr>
                <w:ilvl w:val="0"/>
                <w:numId w:val="15"/>
              </w:numPr>
              <w:spacing w:after="120"/>
              <w:jc w:val="both"/>
              <w:rPr>
                <w:sz w:val="24"/>
                <w:szCs w:val="24"/>
              </w:rPr>
            </w:pPr>
            <w:r w:rsidRPr="002621DF">
              <w:rPr>
                <w:sz w:val="24"/>
                <w:szCs w:val="24"/>
              </w:rPr>
              <w:t>отчет о совершении операций / депозитарных операций</w:t>
            </w:r>
          </w:p>
        </w:tc>
        <w:tc>
          <w:tcPr>
            <w:tcW w:w="236" w:type="dxa"/>
            <w:tcBorders>
              <w:left w:val="single" w:sz="4" w:space="0" w:color="auto"/>
              <w:bottom w:val="single" w:sz="4" w:space="0" w:color="auto"/>
            </w:tcBorders>
          </w:tcPr>
          <w:p w14:paraId="7789E706" w14:textId="77777777" w:rsidR="00B9778B" w:rsidRPr="002621DF" w:rsidRDefault="00B9778B" w:rsidP="00B9778B">
            <w:pPr>
              <w:spacing w:after="120"/>
              <w:jc w:val="both"/>
              <w:rPr>
                <w:sz w:val="24"/>
                <w:szCs w:val="24"/>
              </w:rPr>
            </w:pPr>
          </w:p>
        </w:tc>
        <w:tc>
          <w:tcPr>
            <w:tcW w:w="3021" w:type="dxa"/>
            <w:tcBorders>
              <w:bottom w:val="single" w:sz="4" w:space="0" w:color="auto"/>
              <w:right w:val="double" w:sz="4" w:space="0" w:color="auto"/>
            </w:tcBorders>
          </w:tcPr>
          <w:p w14:paraId="0070D668" w14:textId="77777777" w:rsidR="00B9778B" w:rsidRPr="002621DF" w:rsidRDefault="00B9778B" w:rsidP="002B783A">
            <w:pPr>
              <w:spacing w:after="120"/>
              <w:jc w:val="both"/>
              <w:rPr>
                <w:bCs/>
                <w:sz w:val="24"/>
                <w:szCs w:val="24"/>
              </w:rPr>
            </w:pPr>
            <w:r w:rsidRPr="002621DF">
              <w:rPr>
                <w:bCs/>
                <w:sz w:val="24"/>
                <w:szCs w:val="24"/>
              </w:rPr>
              <w:t xml:space="preserve">Т+3 р.д. </w:t>
            </w:r>
          </w:p>
          <w:p w14:paraId="03DE05C3" w14:textId="77777777" w:rsidR="00B9778B" w:rsidRPr="002621DF" w:rsidRDefault="00B9778B" w:rsidP="00E875E9">
            <w:pPr>
              <w:rPr>
                <w:bCs/>
                <w:sz w:val="24"/>
                <w:szCs w:val="24"/>
              </w:rPr>
            </w:pPr>
            <w:r w:rsidRPr="002621DF">
              <w:rPr>
                <w:sz w:val="24"/>
                <w:szCs w:val="24"/>
              </w:rPr>
              <w:t>с 9-30 до 18-00, пятница и предпраздничные дни до 16-45</w:t>
            </w:r>
          </w:p>
        </w:tc>
      </w:tr>
      <w:tr w:rsidR="00B9778B" w:rsidRPr="002621DF" w14:paraId="6AE5A812" w14:textId="77777777" w:rsidTr="00E875E9">
        <w:tc>
          <w:tcPr>
            <w:tcW w:w="6349" w:type="dxa"/>
            <w:tcBorders>
              <w:left w:val="double" w:sz="4" w:space="0" w:color="auto"/>
              <w:bottom w:val="single" w:sz="4" w:space="0" w:color="auto"/>
              <w:right w:val="single" w:sz="4" w:space="0" w:color="auto"/>
            </w:tcBorders>
          </w:tcPr>
          <w:p w14:paraId="6141BF60" w14:textId="77777777" w:rsidR="00B9778B" w:rsidRPr="002621DF" w:rsidRDefault="00B9778B" w:rsidP="00356266">
            <w:pPr>
              <w:tabs>
                <w:tab w:val="num" w:pos="360"/>
              </w:tabs>
              <w:spacing w:after="120"/>
              <w:ind w:left="360" w:hanging="360"/>
              <w:jc w:val="both"/>
              <w:rPr>
                <w:sz w:val="24"/>
                <w:szCs w:val="24"/>
              </w:rPr>
            </w:pPr>
            <w:bookmarkStart w:id="1366" w:name="_Hlk9494203"/>
            <w:r w:rsidRPr="002621DF">
              <w:rPr>
                <w:sz w:val="24"/>
                <w:szCs w:val="24"/>
              </w:rPr>
              <w:t>Открытие Торгового счета депо</w:t>
            </w:r>
          </w:p>
        </w:tc>
        <w:tc>
          <w:tcPr>
            <w:tcW w:w="236" w:type="dxa"/>
            <w:tcBorders>
              <w:left w:val="single" w:sz="4" w:space="0" w:color="auto"/>
              <w:bottom w:val="single" w:sz="4" w:space="0" w:color="auto"/>
            </w:tcBorders>
          </w:tcPr>
          <w:p w14:paraId="3257BA17" w14:textId="77777777" w:rsidR="00B9778B" w:rsidRPr="002621DF" w:rsidRDefault="00B9778B" w:rsidP="00B9778B">
            <w:pPr>
              <w:tabs>
                <w:tab w:val="num" w:pos="360"/>
              </w:tabs>
              <w:spacing w:after="120"/>
              <w:jc w:val="both"/>
              <w:rPr>
                <w:sz w:val="24"/>
                <w:szCs w:val="24"/>
              </w:rPr>
            </w:pPr>
          </w:p>
        </w:tc>
        <w:tc>
          <w:tcPr>
            <w:tcW w:w="3021" w:type="dxa"/>
            <w:tcBorders>
              <w:bottom w:val="single" w:sz="4" w:space="0" w:color="auto"/>
              <w:right w:val="double" w:sz="4" w:space="0" w:color="auto"/>
            </w:tcBorders>
          </w:tcPr>
          <w:p w14:paraId="6A8AD3A1" w14:textId="77777777" w:rsidR="00B9778B" w:rsidRPr="002621DF" w:rsidRDefault="00B9778B" w:rsidP="00CD2EF9">
            <w:pPr>
              <w:spacing w:after="120"/>
              <w:jc w:val="both"/>
              <w:rPr>
                <w:bCs/>
                <w:sz w:val="24"/>
                <w:szCs w:val="24"/>
              </w:rPr>
            </w:pPr>
          </w:p>
        </w:tc>
      </w:tr>
      <w:tr w:rsidR="00B9778B" w:rsidRPr="002621DF" w14:paraId="52C1877C" w14:textId="77777777" w:rsidTr="00E875E9">
        <w:tc>
          <w:tcPr>
            <w:tcW w:w="6349" w:type="dxa"/>
            <w:tcBorders>
              <w:top w:val="single" w:sz="4" w:space="0" w:color="auto"/>
              <w:left w:val="double" w:sz="4" w:space="0" w:color="auto"/>
              <w:right w:val="single" w:sz="4" w:space="0" w:color="auto"/>
            </w:tcBorders>
          </w:tcPr>
          <w:p w14:paraId="076D998D" w14:textId="77777777" w:rsidR="00B9778B" w:rsidRPr="002621DF" w:rsidRDefault="00B9778B" w:rsidP="00356266">
            <w:pPr>
              <w:tabs>
                <w:tab w:val="num" w:pos="360"/>
              </w:tabs>
              <w:spacing w:after="120"/>
              <w:ind w:left="360" w:hanging="360"/>
              <w:jc w:val="both"/>
              <w:rPr>
                <w:sz w:val="24"/>
                <w:szCs w:val="24"/>
              </w:rPr>
            </w:pPr>
            <w:r w:rsidRPr="002621DF">
              <w:rPr>
                <w:sz w:val="24"/>
                <w:szCs w:val="24"/>
              </w:rPr>
              <w:t>Со стороны Депонента:</w:t>
            </w:r>
          </w:p>
        </w:tc>
        <w:tc>
          <w:tcPr>
            <w:tcW w:w="236" w:type="dxa"/>
            <w:tcBorders>
              <w:top w:val="single" w:sz="4" w:space="0" w:color="auto"/>
              <w:left w:val="single" w:sz="4" w:space="0" w:color="auto"/>
            </w:tcBorders>
          </w:tcPr>
          <w:p w14:paraId="12A875FD" w14:textId="77777777" w:rsidR="00B9778B" w:rsidRPr="002621DF" w:rsidRDefault="00B9778B" w:rsidP="00B9778B">
            <w:pPr>
              <w:tabs>
                <w:tab w:val="num" w:pos="360"/>
              </w:tabs>
              <w:spacing w:after="120"/>
              <w:jc w:val="both"/>
              <w:rPr>
                <w:sz w:val="24"/>
                <w:szCs w:val="24"/>
              </w:rPr>
            </w:pPr>
          </w:p>
        </w:tc>
        <w:tc>
          <w:tcPr>
            <w:tcW w:w="3021" w:type="dxa"/>
            <w:tcBorders>
              <w:top w:val="single" w:sz="4" w:space="0" w:color="auto"/>
              <w:right w:val="double" w:sz="4" w:space="0" w:color="auto"/>
            </w:tcBorders>
          </w:tcPr>
          <w:p w14:paraId="63C3347D" w14:textId="77777777" w:rsidR="00B9778B" w:rsidRPr="002621DF" w:rsidRDefault="00B9778B" w:rsidP="00CD2EF9">
            <w:pPr>
              <w:spacing w:after="120"/>
              <w:jc w:val="both"/>
              <w:rPr>
                <w:bCs/>
                <w:sz w:val="24"/>
                <w:szCs w:val="24"/>
              </w:rPr>
            </w:pPr>
          </w:p>
        </w:tc>
      </w:tr>
      <w:tr w:rsidR="00B9778B" w:rsidRPr="002621DF" w14:paraId="3B70E40F" w14:textId="77777777" w:rsidTr="00E875E9">
        <w:tc>
          <w:tcPr>
            <w:tcW w:w="6349" w:type="dxa"/>
            <w:tcBorders>
              <w:left w:val="double" w:sz="4" w:space="0" w:color="auto"/>
              <w:right w:val="single" w:sz="4" w:space="0" w:color="auto"/>
            </w:tcBorders>
          </w:tcPr>
          <w:p w14:paraId="65778559" w14:textId="77777777" w:rsidR="00B9778B" w:rsidRPr="002621DF" w:rsidRDefault="00B9778B" w:rsidP="00ED2A50">
            <w:pPr>
              <w:numPr>
                <w:ilvl w:val="0"/>
                <w:numId w:val="14"/>
              </w:numPr>
              <w:spacing w:after="120"/>
              <w:jc w:val="both"/>
              <w:rPr>
                <w:sz w:val="24"/>
                <w:szCs w:val="24"/>
              </w:rPr>
            </w:pPr>
            <w:r w:rsidRPr="002621DF">
              <w:rPr>
                <w:sz w:val="24"/>
                <w:szCs w:val="24"/>
              </w:rPr>
              <w:t>соответствующим образом оформленные документы согласно перечню, указанному в Приложении № 2 (документы передаются Депонентом в соответствии с Договором о брокерском обслуживании Сбербанком)</w:t>
            </w:r>
          </w:p>
        </w:tc>
        <w:tc>
          <w:tcPr>
            <w:tcW w:w="236" w:type="dxa"/>
            <w:tcBorders>
              <w:left w:val="single" w:sz="4" w:space="0" w:color="auto"/>
            </w:tcBorders>
          </w:tcPr>
          <w:p w14:paraId="3543975A" w14:textId="77777777" w:rsidR="00B9778B" w:rsidRPr="002621DF" w:rsidRDefault="00B9778B" w:rsidP="00C15AAF">
            <w:pPr>
              <w:spacing w:after="120"/>
              <w:jc w:val="both"/>
              <w:rPr>
                <w:sz w:val="24"/>
                <w:szCs w:val="24"/>
              </w:rPr>
            </w:pPr>
          </w:p>
        </w:tc>
        <w:tc>
          <w:tcPr>
            <w:tcW w:w="3021" w:type="dxa"/>
            <w:tcBorders>
              <w:right w:val="double" w:sz="4" w:space="0" w:color="auto"/>
            </w:tcBorders>
          </w:tcPr>
          <w:p w14:paraId="7D12205F" w14:textId="77777777" w:rsidR="00B9778B" w:rsidRPr="002621DF" w:rsidRDefault="00B9778B" w:rsidP="00CD2EF9">
            <w:pPr>
              <w:spacing w:after="120"/>
              <w:jc w:val="both"/>
              <w:rPr>
                <w:bCs/>
                <w:sz w:val="24"/>
                <w:szCs w:val="24"/>
              </w:rPr>
            </w:pPr>
            <w:r w:rsidRPr="002621DF">
              <w:rPr>
                <w:bCs/>
                <w:sz w:val="24"/>
                <w:szCs w:val="24"/>
              </w:rPr>
              <w:t>Т, с 9-00 до 18-00, пятница и предпраздничные дни до 16-45</w:t>
            </w:r>
          </w:p>
        </w:tc>
      </w:tr>
      <w:tr w:rsidR="00B9778B" w:rsidRPr="002621DF" w14:paraId="3784E377" w14:textId="77777777" w:rsidTr="00E875E9">
        <w:tc>
          <w:tcPr>
            <w:tcW w:w="6349" w:type="dxa"/>
            <w:tcBorders>
              <w:left w:val="double" w:sz="4" w:space="0" w:color="auto"/>
              <w:right w:val="single" w:sz="4" w:space="0" w:color="auto"/>
            </w:tcBorders>
          </w:tcPr>
          <w:p w14:paraId="74E9DD8D" w14:textId="77777777" w:rsidR="00B9778B" w:rsidRPr="002621DF" w:rsidRDefault="00B9778B" w:rsidP="00356266">
            <w:pPr>
              <w:tabs>
                <w:tab w:val="num" w:pos="360"/>
              </w:tabs>
              <w:spacing w:after="120"/>
              <w:ind w:left="360" w:hanging="360"/>
              <w:jc w:val="both"/>
              <w:rPr>
                <w:sz w:val="24"/>
                <w:szCs w:val="24"/>
              </w:rPr>
            </w:pPr>
            <w:r w:rsidRPr="002621DF">
              <w:rPr>
                <w:sz w:val="24"/>
                <w:szCs w:val="24"/>
              </w:rPr>
              <w:t>Со стороны Депозитария:</w:t>
            </w:r>
          </w:p>
        </w:tc>
        <w:tc>
          <w:tcPr>
            <w:tcW w:w="236" w:type="dxa"/>
            <w:tcBorders>
              <w:left w:val="single" w:sz="4" w:space="0" w:color="auto"/>
            </w:tcBorders>
          </w:tcPr>
          <w:p w14:paraId="4AE55CB6" w14:textId="77777777" w:rsidR="00B9778B" w:rsidRPr="002621DF" w:rsidRDefault="00B9778B" w:rsidP="00B9778B">
            <w:pPr>
              <w:tabs>
                <w:tab w:val="num" w:pos="360"/>
              </w:tabs>
              <w:spacing w:after="120"/>
              <w:jc w:val="both"/>
              <w:rPr>
                <w:sz w:val="24"/>
                <w:szCs w:val="24"/>
              </w:rPr>
            </w:pPr>
          </w:p>
        </w:tc>
        <w:tc>
          <w:tcPr>
            <w:tcW w:w="3021" w:type="dxa"/>
            <w:tcBorders>
              <w:right w:val="double" w:sz="4" w:space="0" w:color="auto"/>
            </w:tcBorders>
          </w:tcPr>
          <w:p w14:paraId="5C22A0EF" w14:textId="77777777" w:rsidR="00B9778B" w:rsidRPr="002621DF" w:rsidRDefault="00B9778B" w:rsidP="00CD2EF9">
            <w:pPr>
              <w:spacing w:after="120"/>
              <w:jc w:val="both"/>
              <w:rPr>
                <w:bCs/>
                <w:sz w:val="24"/>
                <w:szCs w:val="24"/>
              </w:rPr>
            </w:pPr>
          </w:p>
        </w:tc>
      </w:tr>
      <w:tr w:rsidR="00B9778B" w:rsidRPr="002621DF" w14:paraId="4FF0CEE8" w14:textId="77777777" w:rsidTr="00E875E9">
        <w:tc>
          <w:tcPr>
            <w:tcW w:w="6349" w:type="dxa"/>
            <w:tcBorders>
              <w:left w:val="double" w:sz="4" w:space="0" w:color="auto"/>
              <w:right w:val="single" w:sz="4" w:space="0" w:color="auto"/>
            </w:tcBorders>
          </w:tcPr>
          <w:p w14:paraId="001722A1" w14:textId="77777777" w:rsidR="00B9778B" w:rsidRPr="002621DF" w:rsidRDefault="00B9778B" w:rsidP="00ED2A50">
            <w:pPr>
              <w:numPr>
                <w:ilvl w:val="0"/>
                <w:numId w:val="15"/>
              </w:numPr>
              <w:spacing w:after="120"/>
              <w:jc w:val="both"/>
              <w:rPr>
                <w:sz w:val="24"/>
                <w:szCs w:val="24"/>
              </w:rPr>
            </w:pPr>
            <w:r w:rsidRPr="002621DF">
              <w:rPr>
                <w:sz w:val="24"/>
                <w:szCs w:val="24"/>
              </w:rPr>
              <w:t>открытие счета депо</w:t>
            </w:r>
          </w:p>
        </w:tc>
        <w:tc>
          <w:tcPr>
            <w:tcW w:w="236" w:type="dxa"/>
            <w:tcBorders>
              <w:left w:val="single" w:sz="4" w:space="0" w:color="auto"/>
            </w:tcBorders>
          </w:tcPr>
          <w:p w14:paraId="1298182A" w14:textId="77777777" w:rsidR="00B9778B" w:rsidRPr="002621DF" w:rsidRDefault="00B9778B" w:rsidP="00B9778B">
            <w:pPr>
              <w:spacing w:after="120"/>
              <w:jc w:val="both"/>
              <w:rPr>
                <w:sz w:val="24"/>
                <w:szCs w:val="24"/>
              </w:rPr>
            </w:pPr>
          </w:p>
        </w:tc>
        <w:tc>
          <w:tcPr>
            <w:tcW w:w="3021" w:type="dxa"/>
            <w:tcBorders>
              <w:right w:val="double" w:sz="4" w:space="0" w:color="auto"/>
            </w:tcBorders>
          </w:tcPr>
          <w:p w14:paraId="6FE3B409" w14:textId="77777777" w:rsidR="00B9778B" w:rsidRPr="002621DF" w:rsidRDefault="00B9778B" w:rsidP="00356266">
            <w:pPr>
              <w:spacing w:after="120"/>
              <w:jc w:val="both"/>
              <w:rPr>
                <w:bCs/>
                <w:sz w:val="24"/>
                <w:szCs w:val="24"/>
              </w:rPr>
            </w:pPr>
            <w:r w:rsidRPr="002621DF">
              <w:rPr>
                <w:bCs/>
                <w:sz w:val="24"/>
                <w:szCs w:val="24"/>
              </w:rPr>
              <w:t>Т,   для физических лиц</w:t>
            </w:r>
          </w:p>
          <w:p w14:paraId="0D7EAE49" w14:textId="77777777" w:rsidR="00B9778B" w:rsidRPr="002621DF" w:rsidRDefault="00B9778B" w:rsidP="00E875E9">
            <w:pPr>
              <w:spacing w:after="120"/>
              <w:rPr>
                <w:bCs/>
                <w:sz w:val="24"/>
                <w:szCs w:val="24"/>
              </w:rPr>
            </w:pPr>
            <w:r w:rsidRPr="002621DF">
              <w:rPr>
                <w:bCs/>
                <w:sz w:val="24"/>
                <w:szCs w:val="24"/>
              </w:rPr>
              <w:t>Т+2 р.д. - для юридических лиц</w:t>
            </w:r>
          </w:p>
        </w:tc>
      </w:tr>
      <w:tr w:rsidR="00B9778B" w:rsidRPr="002621DF" w14:paraId="78F36B49" w14:textId="77777777" w:rsidTr="002621DF">
        <w:tc>
          <w:tcPr>
            <w:tcW w:w="6349" w:type="dxa"/>
            <w:tcBorders>
              <w:left w:val="double" w:sz="4" w:space="0" w:color="auto"/>
              <w:bottom w:val="double" w:sz="4" w:space="0" w:color="auto"/>
              <w:right w:val="single" w:sz="4" w:space="0" w:color="auto"/>
            </w:tcBorders>
          </w:tcPr>
          <w:p w14:paraId="643E7072" w14:textId="77777777" w:rsidR="00B9778B" w:rsidRPr="002621DF" w:rsidRDefault="00B9778B" w:rsidP="00ED2A50">
            <w:pPr>
              <w:numPr>
                <w:ilvl w:val="0"/>
                <w:numId w:val="15"/>
              </w:numPr>
              <w:spacing w:after="120"/>
              <w:jc w:val="both"/>
              <w:rPr>
                <w:sz w:val="24"/>
                <w:szCs w:val="24"/>
              </w:rPr>
            </w:pPr>
            <w:r w:rsidRPr="002621DF">
              <w:rPr>
                <w:sz w:val="24"/>
                <w:szCs w:val="24"/>
              </w:rPr>
              <w:t>отчет о совершении депозитарных операций (передается Депоненту в соответствии с Договором о брокерском обслуживании Сбербанком)</w:t>
            </w:r>
          </w:p>
        </w:tc>
        <w:tc>
          <w:tcPr>
            <w:tcW w:w="236" w:type="dxa"/>
            <w:tcBorders>
              <w:left w:val="single" w:sz="4" w:space="0" w:color="auto"/>
              <w:bottom w:val="double" w:sz="4" w:space="0" w:color="auto"/>
            </w:tcBorders>
          </w:tcPr>
          <w:p w14:paraId="4A6CC145" w14:textId="77777777" w:rsidR="00B9778B" w:rsidRPr="002621DF" w:rsidRDefault="00B9778B" w:rsidP="00C15AAF">
            <w:pPr>
              <w:spacing w:after="120"/>
              <w:jc w:val="both"/>
              <w:rPr>
                <w:sz w:val="24"/>
                <w:szCs w:val="24"/>
              </w:rPr>
            </w:pPr>
          </w:p>
        </w:tc>
        <w:tc>
          <w:tcPr>
            <w:tcW w:w="3021" w:type="dxa"/>
            <w:tcBorders>
              <w:bottom w:val="double" w:sz="4" w:space="0" w:color="auto"/>
              <w:right w:val="double" w:sz="4" w:space="0" w:color="auto"/>
            </w:tcBorders>
          </w:tcPr>
          <w:p w14:paraId="493F5792" w14:textId="77777777" w:rsidR="00B9778B" w:rsidRPr="002621DF" w:rsidRDefault="00B9778B" w:rsidP="00E875E9">
            <w:pPr>
              <w:spacing w:after="120"/>
              <w:rPr>
                <w:bCs/>
                <w:sz w:val="24"/>
                <w:szCs w:val="24"/>
              </w:rPr>
            </w:pPr>
            <w:r w:rsidRPr="002621DF">
              <w:rPr>
                <w:bCs/>
                <w:sz w:val="24"/>
                <w:szCs w:val="24"/>
              </w:rPr>
              <w:t>Т+1 р.д.  - для физических лиц</w:t>
            </w:r>
          </w:p>
          <w:p w14:paraId="1E0F5E46" w14:textId="77777777" w:rsidR="00B9778B" w:rsidRPr="002621DF" w:rsidRDefault="00B9778B" w:rsidP="00E875E9">
            <w:pPr>
              <w:spacing w:after="120"/>
              <w:rPr>
                <w:bCs/>
                <w:sz w:val="24"/>
                <w:szCs w:val="24"/>
              </w:rPr>
            </w:pPr>
            <w:r w:rsidRPr="002621DF">
              <w:rPr>
                <w:bCs/>
                <w:sz w:val="24"/>
                <w:szCs w:val="24"/>
              </w:rPr>
              <w:t>Т+3 р.д. - для юридических лиц</w:t>
            </w:r>
          </w:p>
          <w:p w14:paraId="4EA05BED" w14:textId="77777777" w:rsidR="00B9778B" w:rsidRPr="002621DF" w:rsidRDefault="00B9778B" w:rsidP="00E875E9">
            <w:pPr>
              <w:jc w:val="both"/>
              <w:rPr>
                <w:bCs/>
                <w:sz w:val="24"/>
                <w:szCs w:val="24"/>
              </w:rPr>
            </w:pPr>
            <w:r w:rsidRPr="002621DF">
              <w:rPr>
                <w:bCs/>
                <w:sz w:val="24"/>
                <w:szCs w:val="24"/>
              </w:rPr>
              <w:lastRenderedPageBreak/>
              <w:t>с 9-30 до 18-00, пятница и предпраздничные дни до 16-45</w:t>
            </w:r>
          </w:p>
        </w:tc>
      </w:tr>
    </w:tbl>
    <w:p w14:paraId="2D67C7B5" w14:textId="77777777" w:rsidR="002A69BD" w:rsidRPr="002621DF" w:rsidRDefault="008754B0" w:rsidP="00ED2A50">
      <w:pPr>
        <w:keepNext/>
        <w:numPr>
          <w:ilvl w:val="2"/>
          <w:numId w:val="96"/>
        </w:numPr>
        <w:tabs>
          <w:tab w:val="left" w:pos="851"/>
        </w:tabs>
        <w:spacing w:before="240" w:after="60"/>
        <w:ind w:left="0" w:firstLine="0"/>
        <w:outlineLvl w:val="2"/>
        <w:rPr>
          <w:b/>
          <w:bCs/>
          <w:sz w:val="24"/>
          <w:szCs w:val="24"/>
        </w:rPr>
      </w:pPr>
      <w:r w:rsidRPr="002621DF">
        <w:rPr>
          <w:b/>
          <w:bCs/>
          <w:sz w:val="24"/>
          <w:szCs w:val="24"/>
        </w:rPr>
        <w:lastRenderedPageBreak/>
        <w:br w:type="page"/>
      </w:r>
      <w:bookmarkStart w:id="1367" w:name="_Toc504645311"/>
      <w:r w:rsidR="002A69BD" w:rsidRPr="002621DF">
        <w:rPr>
          <w:b/>
          <w:bCs/>
          <w:sz w:val="24"/>
          <w:szCs w:val="24"/>
        </w:rPr>
        <w:lastRenderedPageBreak/>
        <w:t>Открытие, закрытие раздела счета депо</w:t>
      </w:r>
      <w:bookmarkEnd w:id="1367"/>
    </w:p>
    <w:p w14:paraId="01652BB9" w14:textId="77777777" w:rsidR="002A69BD" w:rsidRPr="002621DF" w:rsidRDefault="002A69BD">
      <w:pPr>
        <w:keepLines/>
        <w:spacing w:after="120"/>
        <w:jc w:val="both"/>
        <w:rPr>
          <w:sz w:val="24"/>
          <w:szCs w:val="24"/>
        </w:rPr>
      </w:pPr>
      <w:r w:rsidRPr="002621DF">
        <w:rPr>
          <w:sz w:val="24"/>
          <w:szCs w:val="24"/>
        </w:rPr>
        <w:t xml:space="preserve">Перечень разделов, которые могут быть открыты на счете депо Депонента, а также порядок инициирования операций по их открытию и закрытию указан в пункте </w:t>
      </w:r>
      <w:r w:rsidR="00472317">
        <w:rPr>
          <w:sz w:val="24"/>
          <w:szCs w:val="24"/>
        </w:rPr>
        <w:fldChar w:fldCharType="begin"/>
      </w:r>
      <w:r w:rsidR="00472317">
        <w:rPr>
          <w:sz w:val="24"/>
          <w:szCs w:val="24"/>
        </w:rPr>
        <w:instrText xml:space="preserve"> REF _Ref504641272 \r \h </w:instrText>
      </w:r>
      <w:r w:rsidR="00472317">
        <w:rPr>
          <w:sz w:val="24"/>
          <w:szCs w:val="24"/>
        </w:rPr>
      </w:r>
      <w:r w:rsidR="00472317">
        <w:rPr>
          <w:sz w:val="24"/>
          <w:szCs w:val="24"/>
        </w:rPr>
        <w:fldChar w:fldCharType="separate"/>
      </w:r>
      <w:r w:rsidR="0041597A">
        <w:rPr>
          <w:sz w:val="24"/>
          <w:szCs w:val="24"/>
        </w:rPr>
        <w:t>9</w:t>
      </w:r>
      <w:r w:rsidR="00472317">
        <w:rPr>
          <w:sz w:val="24"/>
          <w:szCs w:val="24"/>
        </w:rPr>
        <w:fldChar w:fldCharType="end"/>
      </w:r>
      <w:r w:rsidRPr="002621DF">
        <w:rPr>
          <w:sz w:val="24"/>
          <w:szCs w:val="24"/>
        </w:rPr>
        <w:t xml:space="preserve"> </w:t>
      </w:r>
      <w:r w:rsidRPr="002621DF">
        <w:rPr>
          <w:i/>
          <w:iCs/>
          <w:sz w:val="24"/>
          <w:szCs w:val="24"/>
        </w:rPr>
        <w:t>Условий</w:t>
      </w:r>
      <w:r w:rsidRPr="002621DF">
        <w:rPr>
          <w:sz w:val="24"/>
          <w:szCs w:val="24"/>
        </w:rPr>
        <w:t>.</w:t>
      </w:r>
    </w:p>
    <w:p w14:paraId="214AF7D4" w14:textId="77777777" w:rsidR="002A69BD" w:rsidRPr="002621DF" w:rsidRDefault="002A69BD">
      <w:pPr>
        <w:keepLines/>
        <w:spacing w:after="120"/>
        <w:jc w:val="both"/>
        <w:rPr>
          <w:sz w:val="24"/>
          <w:szCs w:val="24"/>
        </w:rPr>
      </w:pPr>
      <w:r w:rsidRPr="002621DF">
        <w:rPr>
          <w:sz w:val="24"/>
          <w:szCs w:val="24"/>
        </w:rPr>
        <w:t>Депозитарий не имеет право закрыть раздел счета депо с ненулевым остатком ценных бумаг на лицевых счетах депо данного раздела.</w:t>
      </w:r>
    </w:p>
    <w:p w14:paraId="54124C85" w14:textId="77777777" w:rsidR="002A69BD" w:rsidRPr="00E875E9" w:rsidRDefault="002A69BD">
      <w:pPr>
        <w:keepLines/>
        <w:jc w:val="center"/>
        <w:rPr>
          <w:b/>
          <w:bCs/>
          <w:sz w:val="24"/>
          <w:szCs w:val="24"/>
        </w:rPr>
      </w:pPr>
      <w:r w:rsidRPr="00E875E9">
        <w:rPr>
          <w:b/>
          <w:bCs/>
          <w:sz w:val="24"/>
          <w:szCs w:val="24"/>
        </w:rPr>
        <w:t xml:space="preserve">Регламент исполнения операций </w:t>
      </w:r>
      <w:r w:rsidR="00FC24F2" w:rsidRPr="00E875E9">
        <w:rPr>
          <w:b/>
          <w:bCs/>
          <w:sz w:val="24"/>
          <w:szCs w:val="24"/>
        </w:rPr>
        <w:t>«</w:t>
      </w:r>
      <w:r w:rsidRPr="00E875E9">
        <w:rPr>
          <w:b/>
          <w:bCs/>
          <w:sz w:val="24"/>
          <w:szCs w:val="24"/>
        </w:rPr>
        <w:t>Открытие, закрытие раздела счета депо</w:t>
      </w:r>
      <w:r w:rsidR="00FC24F2" w:rsidRPr="00E875E9">
        <w:rPr>
          <w:b/>
          <w:bCs/>
          <w:sz w:val="24"/>
          <w:szCs w:val="24"/>
        </w:rPr>
        <w:t>»</w:t>
      </w:r>
    </w:p>
    <w:p w14:paraId="5D0E5AC0" w14:textId="77777777" w:rsidR="002A69BD" w:rsidRPr="00E875E9" w:rsidRDefault="002A69BD">
      <w:pPr>
        <w:keepLines/>
        <w:spacing w:after="120"/>
        <w:jc w:val="center"/>
        <w:rPr>
          <w:b/>
          <w:bCs/>
          <w:sz w:val="24"/>
          <w:szCs w:val="24"/>
        </w:rPr>
      </w:pPr>
      <w:r w:rsidRPr="00E875E9">
        <w:rPr>
          <w:b/>
          <w:bCs/>
          <w:sz w:val="24"/>
          <w:szCs w:val="24"/>
        </w:rPr>
        <w:t>по поручению Депонента</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000" w:firstRow="0" w:lastRow="0" w:firstColumn="0" w:lastColumn="0" w:noHBand="0" w:noVBand="0"/>
      </w:tblPr>
      <w:tblGrid>
        <w:gridCol w:w="7037"/>
        <w:gridCol w:w="12"/>
        <w:gridCol w:w="2807"/>
        <w:gridCol w:w="13"/>
      </w:tblGrid>
      <w:tr w:rsidR="002A69BD" w:rsidRPr="002621DF" w14:paraId="3D9FE9FD" w14:textId="77777777" w:rsidTr="00C31B16">
        <w:trPr>
          <w:cantSplit/>
          <w:jc w:val="center"/>
        </w:trPr>
        <w:tc>
          <w:tcPr>
            <w:tcW w:w="7049" w:type="dxa"/>
            <w:gridSpan w:val="2"/>
            <w:tcBorders>
              <w:top w:val="double" w:sz="4" w:space="0" w:color="auto"/>
            </w:tcBorders>
            <w:shd w:val="pct10" w:color="000000" w:fill="FFFFFF"/>
          </w:tcPr>
          <w:p w14:paraId="0ABC6466" w14:textId="77777777" w:rsidR="002A69BD" w:rsidRPr="002621DF" w:rsidRDefault="002A69BD">
            <w:pPr>
              <w:pStyle w:val="7"/>
              <w:rPr>
                <w:b w:val="0"/>
              </w:rPr>
            </w:pPr>
            <w:r w:rsidRPr="002621DF">
              <w:rPr>
                <w:b w:val="0"/>
              </w:rPr>
              <w:t>Предоставляемые документы и действия Сторон</w:t>
            </w:r>
          </w:p>
        </w:tc>
        <w:tc>
          <w:tcPr>
            <w:tcW w:w="2820" w:type="dxa"/>
            <w:gridSpan w:val="2"/>
            <w:tcBorders>
              <w:top w:val="double" w:sz="4" w:space="0" w:color="auto"/>
            </w:tcBorders>
            <w:shd w:val="pct10" w:color="000000" w:fill="FFFFFF"/>
          </w:tcPr>
          <w:p w14:paraId="78645F10" w14:textId="77777777" w:rsidR="002A69BD" w:rsidRPr="002621DF" w:rsidRDefault="002A69BD">
            <w:pPr>
              <w:pStyle w:val="5"/>
              <w:rPr>
                <w:b w:val="0"/>
                <w:sz w:val="24"/>
                <w:szCs w:val="24"/>
              </w:rPr>
            </w:pPr>
            <w:r w:rsidRPr="002621DF">
              <w:rPr>
                <w:b w:val="0"/>
                <w:sz w:val="24"/>
                <w:szCs w:val="24"/>
              </w:rPr>
              <w:t>Сроки исполнения</w:t>
            </w:r>
          </w:p>
        </w:tc>
      </w:tr>
      <w:bookmarkEnd w:id="1366"/>
      <w:tr w:rsidR="002A69BD" w:rsidRPr="002621DF" w14:paraId="60D850FB" w14:textId="77777777" w:rsidTr="00C31B16">
        <w:trPr>
          <w:gridAfter w:val="1"/>
          <w:wAfter w:w="13" w:type="dxa"/>
          <w:cantSplit/>
          <w:jc w:val="center"/>
        </w:trPr>
        <w:tc>
          <w:tcPr>
            <w:tcW w:w="7037" w:type="dxa"/>
            <w:tcBorders>
              <w:bottom w:val="double" w:sz="4" w:space="0" w:color="auto"/>
            </w:tcBorders>
          </w:tcPr>
          <w:p w14:paraId="3AE06E72" w14:textId="77777777" w:rsidR="002A69BD" w:rsidRPr="002621DF" w:rsidRDefault="002A69BD">
            <w:pPr>
              <w:spacing w:after="120"/>
              <w:jc w:val="both"/>
              <w:rPr>
                <w:bCs/>
                <w:sz w:val="24"/>
                <w:szCs w:val="24"/>
              </w:rPr>
            </w:pPr>
            <w:r w:rsidRPr="002621DF">
              <w:rPr>
                <w:bCs/>
                <w:sz w:val="24"/>
                <w:szCs w:val="24"/>
              </w:rPr>
              <w:t>Со стороны Депонента:</w:t>
            </w:r>
          </w:p>
          <w:p w14:paraId="4EF9D598" w14:textId="77777777" w:rsidR="002A69BD" w:rsidRPr="002621DF" w:rsidRDefault="002A69BD" w:rsidP="00ED2A50">
            <w:pPr>
              <w:numPr>
                <w:ilvl w:val="0"/>
                <w:numId w:val="17"/>
              </w:numPr>
              <w:spacing w:after="120"/>
              <w:jc w:val="both"/>
              <w:rPr>
                <w:sz w:val="24"/>
                <w:szCs w:val="24"/>
              </w:rPr>
            </w:pPr>
            <w:r w:rsidRPr="002621DF">
              <w:rPr>
                <w:sz w:val="24"/>
                <w:szCs w:val="24"/>
              </w:rPr>
              <w:t xml:space="preserve">поручение на открытие/закрытие раздела счета депо </w:t>
            </w:r>
          </w:p>
          <w:p w14:paraId="6183FB50" w14:textId="77777777" w:rsidR="002A69BD" w:rsidRPr="002621DF" w:rsidRDefault="002A69BD" w:rsidP="00ED2A50">
            <w:pPr>
              <w:numPr>
                <w:ilvl w:val="0"/>
                <w:numId w:val="18"/>
              </w:numPr>
              <w:spacing w:after="120"/>
              <w:jc w:val="both"/>
              <w:rPr>
                <w:sz w:val="24"/>
                <w:szCs w:val="24"/>
              </w:rPr>
            </w:pPr>
            <w:r w:rsidRPr="002621DF">
              <w:rPr>
                <w:sz w:val="24"/>
                <w:szCs w:val="24"/>
              </w:rPr>
              <w:t>для физических лиц – документ, удостоверяющий личность</w:t>
            </w:r>
          </w:p>
          <w:p w14:paraId="1F4D16C3" w14:textId="77777777" w:rsidR="002A69BD" w:rsidRPr="002621DF" w:rsidRDefault="002A69BD" w:rsidP="00ED2A50">
            <w:pPr>
              <w:numPr>
                <w:ilvl w:val="0"/>
                <w:numId w:val="18"/>
              </w:numPr>
              <w:spacing w:after="120"/>
              <w:jc w:val="both"/>
              <w:rPr>
                <w:sz w:val="24"/>
                <w:szCs w:val="24"/>
              </w:rPr>
            </w:pPr>
            <w:r w:rsidRPr="002621DF">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w:t>
            </w:r>
          </w:p>
          <w:p w14:paraId="6B6F037D" w14:textId="77777777" w:rsidR="002A69BD" w:rsidRPr="002621DF" w:rsidRDefault="002A69BD">
            <w:pPr>
              <w:spacing w:after="120"/>
              <w:jc w:val="both"/>
              <w:rPr>
                <w:bCs/>
                <w:sz w:val="24"/>
                <w:szCs w:val="24"/>
              </w:rPr>
            </w:pPr>
            <w:r w:rsidRPr="002621DF">
              <w:rPr>
                <w:bCs/>
                <w:sz w:val="24"/>
                <w:szCs w:val="24"/>
              </w:rPr>
              <w:t>Со стороны Депозитария:</w:t>
            </w:r>
          </w:p>
          <w:p w14:paraId="1CE5CBA6" w14:textId="77777777" w:rsidR="002A69BD" w:rsidRPr="002621DF" w:rsidRDefault="002A69BD" w:rsidP="00ED2A50">
            <w:pPr>
              <w:numPr>
                <w:ilvl w:val="0"/>
                <w:numId w:val="19"/>
              </w:numPr>
              <w:spacing w:after="120"/>
              <w:jc w:val="both"/>
              <w:rPr>
                <w:sz w:val="24"/>
                <w:szCs w:val="24"/>
              </w:rPr>
            </w:pPr>
            <w:r w:rsidRPr="002621DF">
              <w:rPr>
                <w:sz w:val="24"/>
                <w:szCs w:val="24"/>
              </w:rPr>
              <w:t>открытие/закрытие раздела счета депо</w:t>
            </w:r>
          </w:p>
          <w:p w14:paraId="36C24EE3" w14:textId="77777777" w:rsidR="002A69BD" w:rsidRPr="002621DF" w:rsidRDefault="002A69BD">
            <w:pPr>
              <w:spacing w:after="120"/>
              <w:jc w:val="both"/>
              <w:rPr>
                <w:sz w:val="24"/>
                <w:szCs w:val="24"/>
              </w:rPr>
            </w:pPr>
          </w:p>
          <w:p w14:paraId="57591B0D" w14:textId="77777777" w:rsidR="002A69BD" w:rsidRPr="002621DF" w:rsidRDefault="002A69BD" w:rsidP="00ED2A50">
            <w:pPr>
              <w:numPr>
                <w:ilvl w:val="0"/>
                <w:numId w:val="17"/>
              </w:numPr>
              <w:spacing w:after="120"/>
              <w:jc w:val="both"/>
              <w:rPr>
                <w:sz w:val="24"/>
                <w:szCs w:val="24"/>
              </w:rPr>
            </w:pPr>
            <w:r w:rsidRPr="002621DF">
              <w:rPr>
                <w:sz w:val="24"/>
                <w:szCs w:val="24"/>
              </w:rPr>
              <w:t>отчет о совершении депозитарных операций</w:t>
            </w:r>
          </w:p>
          <w:p w14:paraId="106FB198" w14:textId="77777777" w:rsidR="002A69BD" w:rsidRPr="002621DF" w:rsidRDefault="002A69BD">
            <w:pPr>
              <w:spacing w:after="120"/>
              <w:jc w:val="both"/>
              <w:rPr>
                <w:sz w:val="24"/>
                <w:szCs w:val="24"/>
              </w:rPr>
            </w:pPr>
          </w:p>
        </w:tc>
        <w:tc>
          <w:tcPr>
            <w:tcW w:w="2819" w:type="dxa"/>
            <w:gridSpan w:val="2"/>
            <w:tcBorders>
              <w:bottom w:val="double" w:sz="4" w:space="0" w:color="auto"/>
            </w:tcBorders>
          </w:tcPr>
          <w:p w14:paraId="27FCCEF7" w14:textId="77777777" w:rsidR="002A69BD" w:rsidRPr="002621DF" w:rsidRDefault="002A69BD">
            <w:pPr>
              <w:spacing w:after="120"/>
              <w:ind w:firstLine="720"/>
              <w:jc w:val="both"/>
              <w:rPr>
                <w:bCs/>
                <w:sz w:val="24"/>
                <w:szCs w:val="24"/>
              </w:rPr>
            </w:pPr>
          </w:p>
          <w:p w14:paraId="289C9CCB" w14:textId="77777777" w:rsidR="002A69BD" w:rsidRPr="002621DF" w:rsidRDefault="002A69BD">
            <w:pPr>
              <w:spacing w:after="120"/>
              <w:rPr>
                <w:sz w:val="24"/>
                <w:szCs w:val="24"/>
              </w:rPr>
            </w:pPr>
            <w:r w:rsidRPr="002621DF">
              <w:rPr>
                <w:bCs/>
                <w:sz w:val="24"/>
                <w:szCs w:val="24"/>
              </w:rPr>
              <w:t>Т</w:t>
            </w:r>
            <w:r w:rsidRPr="002621DF">
              <w:rPr>
                <w:sz w:val="24"/>
                <w:szCs w:val="24"/>
              </w:rPr>
              <w:t>, с 9-00 до 18-00, пятница и предпраздничные дни до 16-45</w:t>
            </w:r>
          </w:p>
          <w:p w14:paraId="1B37E107" w14:textId="77777777" w:rsidR="002A69BD" w:rsidRPr="002621DF" w:rsidRDefault="002A69BD">
            <w:pPr>
              <w:spacing w:after="120"/>
              <w:ind w:firstLine="720"/>
              <w:jc w:val="both"/>
              <w:rPr>
                <w:sz w:val="24"/>
                <w:szCs w:val="24"/>
              </w:rPr>
            </w:pPr>
          </w:p>
          <w:p w14:paraId="49C095BF" w14:textId="77777777" w:rsidR="002A69BD" w:rsidRPr="002621DF" w:rsidRDefault="002A69BD">
            <w:pPr>
              <w:spacing w:after="120"/>
              <w:ind w:firstLine="720"/>
              <w:jc w:val="both"/>
              <w:rPr>
                <w:sz w:val="24"/>
                <w:szCs w:val="24"/>
              </w:rPr>
            </w:pPr>
          </w:p>
          <w:p w14:paraId="7C3D8FCF" w14:textId="77777777" w:rsidR="006B0C21" w:rsidRPr="002621DF" w:rsidRDefault="006B0C21">
            <w:pPr>
              <w:spacing w:after="120"/>
              <w:jc w:val="both"/>
              <w:rPr>
                <w:bCs/>
                <w:sz w:val="24"/>
                <w:szCs w:val="24"/>
              </w:rPr>
            </w:pPr>
          </w:p>
          <w:p w14:paraId="60C2E6B7" w14:textId="77777777" w:rsidR="002A69BD" w:rsidRPr="002621DF" w:rsidRDefault="002A69BD" w:rsidP="00E875E9">
            <w:pPr>
              <w:spacing w:after="240"/>
              <w:jc w:val="both"/>
              <w:rPr>
                <w:bCs/>
                <w:sz w:val="24"/>
                <w:szCs w:val="24"/>
              </w:rPr>
            </w:pPr>
            <w:r w:rsidRPr="002621DF">
              <w:rPr>
                <w:bCs/>
                <w:sz w:val="24"/>
                <w:szCs w:val="24"/>
              </w:rPr>
              <w:t>Т,</w:t>
            </w:r>
          </w:p>
          <w:p w14:paraId="3019F7B0" w14:textId="77777777" w:rsidR="002A69BD" w:rsidRPr="002621DF" w:rsidRDefault="002A69BD" w:rsidP="00E875E9">
            <w:pPr>
              <w:spacing w:before="120" w:after="120"/>
              <w:jc w:val="both"/>
              <w:rPr>
                <w:sz w:val="24"/>
                <w:szCs w:val="24"/>
              </w:rPr>
            </w:pPr>
            <w:r w:rsidRPr="002621DF">
              <w:rPr>
                <w:bCs/>
                <w:sz w:val="24"/>
                <w:szCs w:val="24"/>
              </w:rPr>
              <w:t>Т+1р.д.,</w:t>
            </w:r>
            <w:r w:rsidRPr="002621DF">
              <w:rPr>
                <w:sz w:val="24"/>
                <w:szCs w:val="24"/>
              </w:rPr>
              <w:t xml:space="preserve"> </w:t>
            </w:r>
          </w:p>
          <w:p w14:paraId="6F3FE26B" w14:textId="6D56D666" w:rsidR="002A69BD" w:rsidRDefault="002A69BD">
            <w:pPr>
              <w:spacing w:after="120"/>
              <w:jc w:val="both"/>
              <w:rPr>
                <w:sz w:val="24"/>
                <w:szCs w:val="24"/>
              </w:rPr>
            </w:pPr>
            <w:r w:rsidRPr="002621DF">
              <w:rPr>
                <w:sz w:val="24"/>
                <w:szCs w:val="24"/>
              </w:rPr>
              <w:t>с 9-30 до 18-00, пятница и предпраздничные дни до 16-45</w:t>
            </w:r>
          </w:p>
          <w:p w14:paraId="00DE07A7" w14:textId="671DA9DE" w:rsidR="002A69BD" w:rsidRPr="002621DF" w:rsidRDefault="00A03C8E" w:rsidP="00A03C8E">
            <w:pPr>
              <w:spacing w:after="120"/>
              <w:jc w:val="both"/>
              <w:rPr>
                <w:sz w:val="24"/>
                <w:szCs w:val="24"/>
              </w:rPr>
            </w:pPr>
            <w:r w:rsidRPr="008B3D12">
              <w:rPr>
                <w:sz w:val="24"/>
                <w:szCs w:val="24"/>
              </w:rPr>
              <w:t>По счету депо «Номинальный держатель» - в соответствии с п. 14.4.5. Условий</w:t>
            </w:r>
          </w:p>
        </w:tc>
      </w:tr>
    </w:tbl>
    <w:p w14:paraId="65A799AE" w14:textId="77777777" w:rsidR="002A69BD" w:rsidRPr="00614417" w:rsidRDefault="002A69BD">
      <w:pPr>
        <w:spacing w:after="120"/>
        <w:jc w:val="both"/>
        <w:rPr>
          <w:rFonts w:ascii="Arial" w:hAnsi="Arial" w:cs="Arial"/>
          <w:bCs/>
          <w:sz w:val="22"/>
          <w:szCs w:val="22"/>
        </w:rPr>
      </w:pPr>
      <w:bookmarkStart w:id="1368" w:name="_Hlk9502712"/>
      <w:bookmarkStart w:id="1369" w:name="_Hlk9494679"/>
    </w:p>
    <w:p w14:paraId="69BF8E1C" w14:textId="77777777" w:rsidR="002A69BD" w:rsidRPr="00614417" w:rsidRDefault="002A69BD">
      <w:pPr>
        <w:spacing w:after="120"/>
        <w:jc w:val="both"/>
        <w:rPr>
          <w:rFonts w:ascii="Arial" w:hAnsi="Arial" w:cs="Arial"/>
          <w:bCs/>
          <w:sz w:val="22"/>
          <w:szCs w:val="22"/>
        </w:rPr>
      </w:pPr>
    </w:p>
    <w:p w14:paraId="74BBC992" w14:textId="77777777" w:rsidR="002A69BD" w:rsidRPr="00614417" w:rsidRDefault="002A69BD">
      <w:pPr>
        <w:spacing w:after="120"/>
        <w:jc w:val="both"/>
        <w:rPr>
          <w:rFonts w:ascii="Arial" w:hAnsi="Arial" w:cs="Arial"/>
          <w:bCs/>
          <w:sz w:val="22"/>
          <w:szCs w:val="22"/>
        </w:rPr>
      </w:pPr>
    </w:p>
    <w:p w14:paraId="6330DA7A" w14:textId="77777777" w:rsidR="002A69BD" w:rsidRPr="00614417" w:rsidRDefault="002A69BD">
      <w:pPr>
        <w:spacing w:after="120"/>
        <w:jc w:val="both"/>
        <w:rPr>
          <w:rFonts w:ascii="Arial" w:hAnsi="Arial" w:cs="Arial"/>
          <w:bCs/>
          <w:sz w:val="22"/>
          <w:szCs w:val="22"/>
        </w:rPr>
      </w:pPr>
    </w:p>
    <w:p w14:paraId="643A5EA6" w14:textId="77777777" w:rsidR="002A69BD" w:rsidRPr="00614417" w:rsidRDefault="002A69BD">
      <w:pPr>
        <w:spacing w:after="120"/>
        <w:jc w:val="both"/>
        <w:rPr>
          <w:rFonts w:ascii="Arial" w:hAnsi="Arial" w:cs="Arial"/>
          <w:bCs/>
          <w:sz w:val="22"/>
          <w:szCs w:val="22"/>
        </w:rPr>
      </w:pPr>
    </w:p>
    <w:p w14:paraId="2E4DE876" w14:textId="77777777" w:rsidR="002A69BD" w:rsidRPr="00614417" w:rsidRDefault="002A69BD">
      <w:pPr>
        <w:spacing w:after="120"/>
        <w:jc w:val="both"/>
        <w:rPr>
          <w:rFonts w:ascii="Arial" w:hAnsi="Arial" w:cs="Arial"/>
          <w:bCs/>
          <w:sz w:val="22"/>
          <w:szCs w:val="22"/>
        </w:rPr>
      </w:pPr>
    </w:p>
    <w:p w14:paraId="7DDBCEC1" w14:textId="77777777" w:rsidR="002A69BD" w:rsidRPr="00614417" w:rsidRDefault="002A69BD">
      <w:pPr>
        <w:spacing w:after="120"/>
        <w:jc w:val="both"/>
        <w:rPr>
          <w:rFonts w:ascii="Arial" w:hAnsi="Arial" w:cs="Arial"/>
          <w:bCs/>
          <w:sz w:val="22"/>
          <w:szCs w:val="22"/>
        </w:rPr>
      </w:pPr>
    </w:p>
    <w:p w14:paraId="7497C4C9" w14:textId="77777777" w:rsidR="002A69BD" w:rsidRPr="00614417" w:rsidRDefault="002A69BD">
      <w:pPr>
        <w:spacing w:after="120"/>
        <w:jc w:val="both"/>
        <w:rPr>
          <w:rFonts w:ascii="Arial" w:hAnsi="Arial" w:cs="Arial"/>
          <w:bCs/>
          <w:sz w:val="22"/>
          <w:szCs w:val="22"/>
        </w:rPr>
      </w:pPr>
    </w:p>
    <w:p w14:paraId="7D654AD4" w14:textId="77777777" w:rsidR="002A69BD" w:rsidRPr="00614417" w:rsidRDefault="002A69BD">
      <w:pPr>
        <w:spacing w:after="120"/>
        <w:jc w:val="both"/>
        <w:rPr>
          <w:rFonts w:ascii="Arial" w:hAnsi="Arial" w:cs="Arial"/>
          <w:bCs/>
          <w:sz w:val="22"/>
          <w:szCs w:val="22"/>
        </w:rPr>
      </w:pPr>
    </w:p>
    <w:p w14:paraId="31F491F1" w14:textId="77777777" w:rsidR="002A69BD" w:rsidRPr="00614417" w:rsidRDefault="002A69BD">
      <w:pPr>
        <w:spacing w:after="120"/>
        <w:jc w:val="both"/>
        <w:rPr>
          <w:rFonts w:ascii="Arial" w:hAnsi="Arial" w:cs="Arial"/>
          <w:bCs/>
          <w:sz w:val="22"/>
          <w:szCs w:val="22"/>
        </w:rPr>
      </w:pPr>
    </w:p>
    <w:p w14:paraId="0E8F85D3" w14:textId="77777777" w:rsidR="002A69BD" w:rsidRPr="00614417" w:rsidRDefault="002A69BD">
      <w:pPr>
        <w:spacing w:after="120"/>
        <w:jc w:val="both"/>
        <w:rPr>
          <w:rFonts w:ascii="Arial" w:hAnsi="Arial" w:cs="Arial"/>
          <w:bCs/>
          <w:sz w:val="22"/>
          <w:szCs w:val="22"/>
        </w:rPr>
      </w:pPr>
    </w:p>
    <w:p w14:paraId="330D96C4" w14:textId="77777777" w:rsidR="002A69BD" w:rsidRPr="00614417" w:rsidRDefault="002A69BD">
      <w:pPr>
        <w:spacing w:after="120"/>
        <w:jc w:val="both"/>
        <w:rPr>
          <w:rFonts w:ascii="Arial" w:hAnsi="Arial" w:cs="Arial"/>
          <w:bCs/>
          <w:sz w:val="22"/>
          <w:szCs w:val="22"/>
        </w:rPr>
      </w:pPr>
    </w:p>
    <w:p w14:paraId="2B5DB000" w14:textId="77777777" w:rsidR="002A69BD" w:rsidRPr="00614417" w:rsidRDefault="002A69BD">
      <w:pPr>
        <w:spacing w:after="120"/>
        <w:jc w:val="both"/>
        <w:rPr>
          <w:rFonts w:ascii="Arial" w:hAnsi="Arial" w:cs="Arial"/>
          <w:bCs/>
          <w:sz w:val="22"/>
          <w:szCs w:val="22"/>
        </w:rPr>
      </w:pPr>
    </w:p>
    <w:p w14:paraId="4435BED3" w14:textId="77777777" w:rsidR="002A69BD" w:rsidRPr="00614417" w:rsidRDefault="002A69BD">
      <w:pPr>
        <w:spacing w:after="120"/>
        <w:jc w:val="both"/>
        <w:rPr>
          <w:rFonts w:ascii="Arial" w:hAnsi="Arial" w:cs="Arial"/>
          <w:bCs/>
          <w:sz w:val="22"/>
          <w:szCs w:val="22"/>
        </w:rPr>
      </w:pPr>
    </w:p>
    <w:p w14:paraId="5CE681C9" w14:textId="77777777" w:rsidR="002A69BD" w:rsidRPr="00614417" w:rsidRDefault="002A69BD">
      <w:pPr>
        <w:spacing w:after="120"/>
        <w:jc w:val="both"/>
        <w:rPr>
          <w:rFonts w:ascii="Arial" w:hAnsi="Arial" w:cs="Arial"/>
          <w:bCs/>
          <w:sz w:val="22"/>
          <w:szCs w:val="22"/>
        </w:rPr>
      </w:pPr>
    </w:p>
    <w:p w14:paraId="120DF3C2" w14:textId="77777777" w:rsidR="002A69BD" w:rsidRPr="00614417" w:rsidRDefault="002A69BD">
      <w:pPr>
        <w:spacing w:after="120"/>
        <w:jc w:val="both"/>
        <w:rPr>
          <w:rFonts w:ascii="Arial" w:hAnsi="Arial" w:cs="Arial"/>
          <w:bCs/>
          <w:sz w:val="22"/>
          <w:szCs w:val="22"/>
        </w:rPr>
      </w:pPr>
    </w:p>
    <w:p w14:paraId="3C4D16FE" w14:textId="77777777" w:rsidR="002A69BD" w:rsidRPr="00614417" w:rsidRDefault="002A69BD">
      <w:pPr>
        <w:spacing w:after="120"/>
        <w:jc w:val="both"/>
        <w:rPr>
          <w:rFonts w:ascii="Arial" w:hAnsi="Arial" w:cs="Arial"/>
          <w:bCs/>
          <w:sz w:val="22"/>
          <w:szCs w:val="22"/>
        </w:rPr>
      </w:pPr>
    </w:p>
    <w:p w14:paraId="7477ECFB" w14:textId="77777777" w:rsidR="002A69BD" w:rsidRPr="00614417" w:rsidRDefault="002A69BD">
      <w:pPr>
        <w:spacing w:after="120"/>
        <w:jc w:val="both"/>
        <w:rPr>
          <w:rFonts w:ascii="Arial" w:hAnsi="Arial" w:cs="Arial"/>
          <w:bCs/>
          <w:sz w:val="22"/>
          <w:szCs w:val="22"/>
        </w:rPr>
      </w:pPr>
    </w:p>
    <w:p w14:paraId="37CB49CD" w14:textId="77777777" w:rsidR="002A69BD" w:rsidRPr="002621DF" w:rsidRDefault="002A69BD" w:rsidP="00ED2A50">
      <w:pPr>
        <w:keepNext/>
        <w:numPr>
          <w:ilvl w:val="2"/>
          <w:numId w:val="96"/>
        </w:numPr>
        <w:tabs>
          <w:tab w:val="left" w:pos="851"/>
        </w:tabs>
        <w:spacing w:before="240" w:after="60"/>
        <w:ind w:left="0" w:firstLine="0"/>
        <w:outlineLvl w:val="2"/>
        <w:rPr>
          <w:b/>
          <w:bCs/>
          <w:sz w:val="24"/>
          <w:szCs w:val="24"/>
        </w:rPr>
      </w:pPr>
      <w:bookmarkStart w:id="1370" w:name="_Ref325379637"/>
      <w:bookmarkStart w:id="1371" w:name="_Toc504645312"/>
      <w:bookmarkStart w:id="1372" w:name="_Hlk10268782"/>
      <w:r w:rsidRPr="002621DF">
        <w:rPr>
          <w:b/>
          <w:bCs/>
          <w:sz w:val="24"/>
          <w:szCs w:val="24"/>
        </w:rPr>
        <w:t>Изменение анкетных данных</w:t>
      </w:r>
      <w:bookmarkEnd w:id="1370"/>
      <w:bookmarkEnd w:id="1371"/>
    </w:p>
    <w:bookmarkEnd w:id="1368"/>
    <w:bookmarkEnd w:id="1372"/>
    <w:p w14:paraId="0CDB179D" w14:textId="77777777" w:rsidR="00D07185" w:rsidRPr="002621DF" w:rsidRDefault="00F85B95" w:rsidP="00F85B95">
      <w:pPr>
        <w:spacing w:after="120"/>
        <w:jc w:val="both"/>
        <w:rPr>
          <w:sz w:val="24"/>
          <w:szCs w:val="24"/>
        </w:rPr>
      </w:pPr>
      <w:r w:rsidRPr="002621DF">
        <w:rPr>
          <w:i/>
          <w:sz w:val="24"/>
          <w:szCs w:val="24"/>
        </w:rPr>
        <w:t>Депонент</w:t>
      </w:r>
      <w:r w:rsidRPr="002621DF">
        <w:rPr>
          <w:sz w:val="24"/>
          <w:szCs w:val="24"/>
        </w:rPr>
        <w:t xml:space="preserve"> обязан в сроки, предусмотренные в п. </w:t>
      </w:r>
      <w:r w:rsidRPr="002621DF">
        <w:rPr>
          <w:sz w:val="24"/>
          <w:szCs w:val="24"/>
        </w:rPr>
        <w:fldChar w:fldCharType="begin"/>
      </w:r>
      <w:r w:rsidRPr="002621DF">
        <w:rPr>
          <w:sz w:val="24"/>
          <w:szCs w:val="24"/>
        </w:rPr>
        <w:instrText xml:space="preserve"> REF _Ref341720784 \r \h </w:instrText>
      </w:r>
      <w:r w:rsidR="00BC5158" w:rsidRPr="002621DF">
        <w:rPr>
          <w:sz w:val="24"/>
          <w:szCs w:val="24"/>
        </w:rPr>
        <w:instrText xml:space="preserve"> \* MERGEFORMAT </w:instrText>
      </w:r>
      <w:r w:rsidRPr="002621DF">
        <w:rPr>
          <w:sz w:val="24"/>
          <w:szCs w:val="24"/>
        </w:rPr>
      </w:r>
      <w:r w:rsidRPr="002621DF">
        <w:rPr>
          <w:sz w:val="24"/>
          <w:szCs w:val="24"/>
        </w:rPr>
        <w:fldChar w:fldCharType="separate"/>
      </w:r>
      <w:r w:rsidR="0041597A">
        <w:rPr>
          <w:sz w:val="24"/>
          <w:szCs w:val="24"/>
        </w:rPr>
        <w:t>5.3.5</w:t>
      </w:r>
      <w:r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письменно уведомить</w:t>
      </w:r>
      <w:r w:rsidR="009B63BB" w:rsidRPr="002621DF">
        <w:rPr>
          <w:sz w:val="24"/>
          <w:szCs w:val="24"/>
        </w:rPr>
        <w:t>:</w:t>
      </w:r>
    </w:p>
    <w:p w14:paraId="4C25A937" w14:textId="77777777" w:rsidR="009B63BB" w:rsidRPr="002621DF" w:rsidRDefault="009B63BB" w:rsidP="00ED2A50">
      <w:pPr>
        <w:numPr>
          <w:ilvl w:val="0"/>
          <w:numId w:val="84"/>
        </w:numPr>
        <w:tabs>
          <w:tab w:val="left" w:pos="709"/>
        </w:tabs>
        <w:ind w:left="709" w:right="139" w:hanging="352"/>
        <w:jc w:val="both"/>
        <w:rPr>
          <w:bCs/>
          <w:sz w:val="24"/>
          <w:szCs w:val="24"/>
        </w:rPr>
      </w:pPr>
      <w:r w:rsidRPr="002621DF">
        <w:rPr>
          <w:sz w:val="24"/>
          <w:szCs w:val="24"/>
        </w:rPr>
        <w:t xml:space="preserve">о внесении изменений в учредительные и правоустанавливающие документы, предоставленные в </w:t>
      </w:r>
      <w:r w:rsidRPr="002621DF">
        <w:rPr>
          <w:i/>
          <w:sz w:val="24"/>
          <w:szCs w:val="24"/>
        </w:rPr>
        <w:t>Депозитарий</w:t>
      </w:r>
      <w:r w:rsidRPr="002621DF">
        <w:rPr>
          <w:sz w:val="24"/>
          <w:szCs w:val="24"/>
        </w:rPr>
        <w:t xml:space="preserve"> при открытии счета/счета депо;</w:t>
      </w:r>
    </w:p>
    <w:p w14:paraId="5BD9923F" w14:textId="77777777" w:rsidR="009B63BB" w:rsidRPr="002621DF" w:rsidRDefault="009B63BB" w:rsidP="00ED2A50">
      <w:pPr>
        <w:numPr>
          <w:ilvl w:val="0"/>
          <w:numId w:val="84"/>
        </w:numPr>
        <w:tabs>
          <w:tab w:val="left" w:pos="709"/>
        </w:tabs>
        <w:ind w:left="709" w:right="139" w:hanging="352"/>
        <w:jc w:val="both"/>
        <w:rPr>
          <w:bCs/>
          <w:sz w:val="24"/>
          <w:szCs w:val="24"/>
        </w:rPr>
      </w:pPr>
      <w:r w:rsidRPr="002621DF">
        <w:rPr>
          <w:sz w:val="24"/>
          <w:szCs w:val="24"/>
        </w:rPr>
        <w:t>об изменении своих анкетных данных (в том числе об изменении способа подачи/приема поручений и иных документов и/или способа выдачи отчетов и иных документов) или анкетных данных распорядителя счета депо;</w:t>
      </w:r>
    </w:p>
    <w:p w14:paraId="44CC70F9" w14:textId="77777777" w:rsidR="009B63BB" w:rsidRPr="002621DF" w:rsidRDefault="009B63BB" w:rsidP="00ED2A50">
      <w:pPr>
        <w:numPr>
          <w:ilvl w:val="0"/>
          <w:numId w:val="84"/>
        </w:numPr>
        <w:tabs>
          <w:tab w:val="left" w:pos="709"/>
        </w:tabs>
        <w:ind w:left="709" w:right="139" w:hanging="352"/>
        <w:jc w:val="both"/>
        <w:rPr>
          <w:bCs/>
          <w:sz w:val="24"/>
          <w:szCs w:val="24"/>
        </w:rPr>
      </w:pPr>
      <w:r w:rsidRPr="002621DF">
        <w:rPr>
          <w:sz w:val="24"/>
          <w:szCs w:val="24"/>
        </w:rPr>
        <w:t xml:space="preserve">об изменении анкетных данных своих выгодоприобретателей, бенефициарных владельцев и иных сведений, предоставленных в соответствии с требованиями законодательства </w:t>
      </w:r>
      <w:r w:rsidR="00AD0B21">
        <w:rPr>
          <w:sz w:val="24"/>
          <w:szCs w:val="24"/>
        </w:rPr>
        <w:t>РФ</w:t>
      </w:r>
      <w:r w:rsidRPr="002621DF">
        <w:rPr>
          <w:sz w:val="24"/>
          <w:szCs w:val="24"/>
        </w:rPr>
        <w:t xml:space="preserve"> в области противодействия легализации (отмыванию) дохода, полученного преступных путем, и финансированию терроризма,</w:t>
      </w:r>
    </w:p>
    <w:p w14:paraId="7216E47C" w14:textId="77777777" w:rsidR="009B63BB" w:rsidRPr="002621DF" w:rsidRDefault="009B63BB" w:rsidP="009B63BB">
      <w:pPr>
        <w:spacing w:after="120"/>
        <w:jc w:val="both"/>
        <w:rPr>
          <w:sz w:val="24"/>
          <w:szCs w:val="24"/>
        </w:rPr>
      </w:pPr>
      <w:r w:rsidRPr="002621DF">
        <w:rPr>
          <w:sz w:val="24"/>
          <w:szCs w:val="24"/>
        </w:rPr>
        <w:t xml:space="preserve">а также представить в </w:t>
      </w:r>
      <w:r w:rsidRPr="002621DF">
        <w:rPr>
          <w:i/>
          <w:sz w:val="24"/>
          <w:szCs w:val="24"/>
        </w:rPr>
        <w:t>Депозитарий</w:t>
      </w:r>
      <w:r w:rsidRPr="002621DF">
        <w:rPr>
          <w:sz w:val="24"/>
          <w:szCs w:val="24"/>
        </w:rPr>
        <w:t xml:space="preserve"> документы, подтверждающие указанные изменения и дополнения.</w:t>
      </w:r>
    </w:p>
    <w:p w14:paraId="734855B1" w14:textId="77777777" w:rsidR="00F85B95" w:rsidRPr="002621DF" w:rsidRDefault="00F85B95" w:rsidP="00F85B95">
      <w:pPr>
        <w:spacing w:after="120"/>
        <w:jc w:val="both"/>
        <w:rPr>
          <w:sz w:val="24"/>
          <w:szCs w:val="24"/>
        </w:rPr>
      </w:pPr>
      <w:r w:rsidRPr="002621DF">
        <w:rPr>
          <w:sz w:val="24"/>
          <w:szCs w:val="24"/>
        </w:rPr>
        <w:t xml:space="preserve">В случае несвоевременного уведомления </w:t>
      </w:r>
      <w:r w:rsidRPr="002621DF">
        <w:rPr>
          <w:i/>
          <w:sz w:val="24"/>
          <w:szCs w:val="24"/>
        </w:rPr>
        <w:t>Депозитария</w:t>
      </w:r>
      <w:r w:rsidRPr="002621DF">
        <w:rPr>
          <w:sz w:val="24"/>
          <w:szCs w:val="24"/>
        </w:rPr>
        <w:t xml:space="preserve"> об изменении анкетных данных</w:t>
      </w:r>
      <w:r w:rsidR="00D07185" w:rsidRPr="002621DF">
        <w:rPr>
          <w:sz w:val="24"/>
          <w:szCs w:val="24"/>
        </w:rPr>
        <w:t xml:space="preserve"> и/или непредставления </w:t>
      </w:r>
      <w:r w:rsidR="00D07185" w:rsidRPr="002621DF">
        <w:rPr>
          <w:i/>
          <w:sz w:val="24"/>
          <w:szCs w:val="24"/>
        </w:rPr>
        <w:t>Депонентом</w:t>
      </w:r>
      <w:r w:rsidR="00D07185" w:rsidRPr="002621DF">
        <w:rPr>
          <w:sz w:val="24"/>
          <w:szCs w:val="24"/>
        </w:rPr>
        <w:t xml:space="preserve"> информации об изменениях и дополнениях в документы или предоставления им неполной или недостоверной информации об изменениях и дополнениях в документы</w:t>
      </w:r>
      <w:r w:rsidRPr="002621DF">
        <w:rPr>
          <w:sz w:val="24"/>
          <w:szCs w:val="24"/>
        </w:rPr>
        <w:t xml:space="preserve">, </w:t>
      </w:r>
      <w:r w:rsidRPr="002621DF">
        <w:rPr>
          <w:i/>
          <w:sz w:val="24"/>
          <w:szCs w:val="24"/>
        </w:rPr>
        <w:t>Депозитарий</w:t>
      </w:r>
      <w:r w:rsidRPr="002621DF">
        <w:rPr>
          <w:sz w:val="24"/>
          <w:szCs w:val="24"/>
        </w:rPr>
        <w:t xml:space="preserve"> не несет ответственности за невозможность реализации прав по ценным бумагам, а также неполучение или задержку в получении уведомлений, отчетов или иной информации от Депозитария</w:t>
      </w:r>
      <w:r w:rsidR="00D07185" w:rsidRPr="002621DF">
        <w:rPr>
          <w:sz w:val="24"/>
          <w:szCs w:val="24"/>
        </w:rPr>
        <w:t xml:space="preserve">, а также не несет ответственности за причиненные в связи с этим убытки </w:t>
      </w:r>
      <w:r w:rsidR="00D07185" w:rsidRPr="002621DF">
        <w:rPr>
          <w:i/>
          <w:sz w:val="24"/>
          <w:szCs w:val="24"/>
        </w:rPr>
        <w:t>Депоненту</w:t>
      </w:r>
      <w:r w:rsidRPr="002621DF">
        <w:rPr>
          <w:sz w:val="24"/>
          <w:szCs w:val="24"/>
        </w:rPr>
        <w:t>.</w:t>
      </w:r>
    </w:p>
    <w:p w14:paraId="390C4FD4" w14:textId="77777777" w:rsidR="002A69BD" w:rsidRPr="002621DF" w:rsidRDefault="002A69BD">
      <w:pPr>
        <w:spacing w:after="120"/>
        <w:jc w:val="both"/>
        <w:rPr>
          <w:sz w:val="24"/>
          <w:szCs w:val="24"/>
        </w:rPr>
      </w:pPr>
      <w:r w:rsidRPr="002621DF">
        <w:rPr>
          <w:sz w:val="24"/>
          <w:szCs w:val="24"/>
        </w:rPr>
        <w:t>Операция используется для изменения данных анкеты физического (юридического) лица, анкеты распорядителя</w:t>
      </w:r>
      <w:r w:rsidR="008754B0" w:rsidRPr="002621DF">
        <w:rPr>
          <w:sz w:val="24"/>
          <w:szCs w:val="24"/>
        </w:rPr>
        <w:t xml:space="preserve"> (в том числе при продлении полномочий распорядителя)</w:t>
      </w:r>
      <w:r w:rsidRPr="002621DF">
        <w:rPr>
          <w:sz w:val="24"/>
          <w:szCs w:val="24"/>
        </w:rPr>
        <w:t>.</w:t>
      </w:r>
    </w:p>
    <w:p w14:paraId="285F3A7B" w14:textId="77777777" w:rsidR="002A69BD" w:rsidRPr="002621DF" w:rsidRDefault="002A69BD">
      <w:pPr>
        <w:spacing w:after="120"/>
        <w:jc w:val="both"/>
        <w:rPr>
          <w:sz w:val="24"/>
          <w:szCs w:val="24"/>
        </w:rPr>
      </w:pPr>
      <w:r w:rsidRPr="002621DF">
        <w:rPr>
          <w:sz w:val="24"/>
          <w:szCs w:val="24"/>
        </w:rPr>
        <w:t xml:space="preserve">Инициатор операции обязан предоставить в </w:t>
      </w:r>
      <w:r w:rsidRPr="002621DF">
        <w:rPr>
          <w:i/>
          <w:sz w:val="24"/>
          <w:szCs w:val="24"/>
        </w:rPr>
        <w:t>Депозитарий</w:t>
      </w:r>
      <w:r w:rsidRPr="002621DF">
        <w:rPr>
          <w:sz w:val="24"/>
          <w:szCs w:val="24"/>
        </w:rPr>
        <w:t xml:space="preserve"> документы, подтверждающие изменение анкетных данных. </w:t>
      </w:r>
    </w:p>
    <w:p w14:paraId="68533894" w14:textId="77777777" w:rsidR="002A69BD" w:rsidRPr="002621DF" w:rsidRDefault="002A69BD">
      <w:pPr>
        <w:jc w:val="both"/>
        <w:rPr>
          <w:sz w:val="24"/>
          <w:szCs w:val="24"/>
        </w:rPr>
      </w:pPr>
      <w:r w:rsidRPr="002621DF">
        <w:rPr>
          <w:sz w:val="24"/>
          <w:szCs w:val="24"/>
        </w:rPr>
        <w:t>В качестве документов, подтверждающих изменение фамилии, а также документа, удостоверяющего личность, могут выступать:</w:t>
      </w:r>
    </w:p>
    <w:p w14:paraId="5BAE72EF" w14:textId="77777777" w:rsidR="002A69BD" w:rsidRPr="002621DF" w:rsidRDefault="002A69BD" w:rsidP="00ED2A50">
      <w:pPr>
        <w:numPr>
          <w:ilvl w:val="0"/>
          <w:numId w:val="22"/>
        </w:numPr>
        <w:jc w:val="both"/>
        <w:rPr>
          <w:sz w:val="24"/>
          <w:szCs w:val="24"/>
        </w:rPr>
      </w:pPr>
      <w:r w:rsidRPr="002621DF">
        <w:rPr>
          <w:sz w:val="24"/>
          <w:szCs w:val="24"/>
        </w:rPr>
        <w:t xml:space="preserve">при смене фамилии в связи с вступлением в брак </w:t>
      </w:r>
      <w:r w:rsidR="00D07185" w:rsidRPr="002621DF">
        <w:rPr>
          <w:sz w:val="24"/>
          <w:szCs w:val="24"/>
        </w:rPr>
        <w:t>–</w:t>
      </w:r>
      <w:r w:rsidRPr="002621DF">
        <w:rPr>
          <w:sz w:val="24"/>
          <w:szCs w:val="24"/>
        </w:rPr>
        <w:t xml:space="preserve"> паспорт и свидетельство о браке; </w:t>
      </w:r>
    </w:p>
    <w:p w14:paraId="4E7C2D9D" w14:textId="77777777" w:rsidR="008754B0" w:rsidRPr="002621DF" w:rsidRDefault="008754B0" w:rsidP="00ED2A50">
      <w:pPr>
        <w:numPr>
          <w:ilvl w:val="0"/>
          <w:numId w:val="22"/>
        </w:numPr>
        <w:jc w:val="both"/>
        <w:rPr>
          <w:sz w:val="24"/>
          <w:szCs w:val="24"/>
        </w:rPr>
      </w:pPr>
      <w:r w:rsidRPr="002621DF">
        <w:rPr>
          <w:sz w:val="24"/>
          <w:szCs w:val="24"/>
        </w:rPr>
        <w:t>при смене паспорта в связи с истечением срока его действия – новый паспорт;</w:t>
      </w:r>
    </w:p>
    <w:p w14:paraId="0CEEC45E" w14:textId="77777777" w:rsidR="008754B0" w:rsidRPr="002621DF" w:rsidRDefault="008754B0" w:rsidP="00ED2A50">
      <w:pPr>
        <w:numPr>
          <w:ilvl w:val="0"/>
          <w:numId w:val="22"/>
        </w:numPr>
        <w:spacing w:after="120"/>
        <w:ind w:left="357" w:hanging="357"/>
        <w:jc w:val="both"/>
        <w:rPr>
          <w:sz w:val="24"/>
          <w:szCs w:val="24"/>
        </w:rPr>
      </w:pPr>
      <w:r w:rsidRPr="002621DF">
        <w:rPr>
          <w:sz w:val="24"/>
          <w:szCs w:val="24"/>
        </w:rPr>
        <w:t>при смене паспорта в связи с его утерей – новый паспорт или до получения нового паспорта – справка об утере паспорта, выданная уполномоченным государственным органом, по установленной форме.</w:t>
      </w:r>
    </w:p>
    <w:p w14:paraId="3EF005F1" w14:textId="77777777" w:rsidR="002A69BD" w:rsidRPr="002621DF" w:rsidRDefault="002A69BD">
      <w:pPr>
        <w:spacing w:after="120"/>
        <w:jc w:val="both"/>
        <w:rPr>
          <w:sz w:val="24"/>
          <w:szCs w:val="24"/>
        </w:rPr>
      </w:pPr>
      <w:r w:rsidRPr="002621DF">
        <w:rPr>
          <w:sz w:val="24"/>
          <w:szCs w:val="24"/>
        </w:rPr>
        <w:t>При изменении наименования и организационно-правовой формы юридического лица Депонент обязан предоставить в Депозитарий зарегистрированные изменения учредительных документов, заверенные нотариально.</w:t>
      </w:r>
    </w:p>
    <w:p w14:paraId="1920C672" w14:textId="77777777" w:rsidR="00840352" w:rsidRPr="002621DF" w:rsidRDefault="00840352">
      <w:pPr>
        <w:spacing w:after="120"/>
        <w:jc w:val="both"/>
        <w:rPr>
          <w:sz w:val="24"/>
          <w:szCs w:val="24"/>
        </w:rPr>
      </w:pPr>
      <w:r w:rsidRPr="002621DF">
        <w:rPr>
          <w:sz w:val="24"/>
          <w:szCs w:val="24"/>
        </w:rPr>
        <w:t xml:space="preserve">При заключении с Банком </w:t>
      </w:r>
      <w:r w:rsidRPr="002621DF">
        <w:rPr>
          <w:i/>
          <w:iCs/>
          <w:sz w:val="24"/>
          <w:szCs w:val="24"/>
        </w:rPr>
        <w:t xml:space="preserve">Договора </w:t>
      </w:r>
      <w:r w:rsidR="00F06494" w:rsidRPr="002621DF">
        <w:rPr>
          <w:i/>
          <w:iCs/>
          <w:sz w:val="24"/>
          <w:szCs w:val="24"/>
        </w:rPr>
        <w:t xml:space="preserve">о брокерском обслуживании Сбербанком </w:t>
      </w:r>
      <w:r w:rsidRPr="002621DF">
        <w:rPr>
          <w:sz w:val="24"/>
          <w:szCs w:val="24"/>
        </w:rPr>
        <w:t xml:space="preserve">клиент предоставляет по месту заключения указанного договора Анкету инвестора физического / юридического лица. Изменение анкетных данных инвестора в Депозитарии осуществляется после получения новой Анкеты инвестора от подразделения Банка, осуществляющего брокерское обслуживание клиента. </w:t>
      </w:r>
    </w:p>
    <w:p w14:paraId="1969B95D" w14:textId="77777777" w:rsidR="00551598" w:rsidRDefault="00551598">
      <w:pPr>
        <w:spacing w:after="120"/>
        <w:jc w:val="both"/>
        <w:rPr>
          <w:rFonts w:ascii="Arial" w:hAnsi="Arial" w:cs="Arial"/>
          <w:sz w:val="18"/>
          <w:szCs w:val="18"/>
        </w:rPr>
      </w:pPr>
    </w:p>
    <w:p w14:paraId="07F8F63C" w14:textId="77777777" w:rsidR="00551598" w:rsidRDefault="00551598">
      <w:pPr>
        <w:spacing w:after="120"/>
        <w:jc w:val="both"/>
        <w:rPr>
          <w:rFonts w:ascii="Arial" w:hAnsi="Arial" w:cs="Arial"/>
          <w:sz w:val="18"/>
          <w:szCs w:val="18"/>
        </w:rPr>
      </w:pPr>
    </w:p>
    <w:p w14:paraId="750B2047" w14:textId="77777777" w:rsidR="00551598" w:rsidRDefault="00551598">
      <w:pPr>
        <w:spacing w:after="120"/>
        <w:jc w:val="both"/>
        <w:rPr>
          <w:rFonts w:ascii="Arial" w:hAnsi="Arial" w:cs="Arial"/>
          <w:sz w:val="18"/>
          <w:szCs w:val="18"/>
        </w:rPr>
      </w:pPr>
    </w:p>
    <w:p w14:paraId="46E244BF" w14:textId="77777777" w:rsidR="00551598" w:rsidRDefault="00551598">
      <w:pPr>
        <w:spacing w:after="120"/>
        <w:jc w:val="both"/>
        <w:rPr>
          <w:rFonts w:ascii="Arial" w:hAnsi="Arial" w:cs="Arial"/>
          <w:sz w:val="18"/>
          <w:szCs w:val="18"/>
        </w:rPr>
      </w:pPr>
    </w:p>
    <w:p w14:paraId="71741E16" w14:textId="77777777" w:rsidR="00551598" w:rsidRDefault="00551598">
      <w:pPr>
        <w:spacing w:after="120"/>
        <w:jc w:val="both"/>
        <w:rPr>
          <w:rFonts w:ascii="Arial" w:hAnsi="Arial" w:cs="Arial"/>
          <w:sz w:val="18"/>
          <w:szCs w:val="18"/>
        </w:rPr>
      </w:pPr>
    </w:p>
    <w:p w14:paraId="0EB335DF" w14:textId="77777777" w:rsidR="00551598" w:rsidRDefault="00551598">
      <w:pPr>
        <w:spacing w:after="120"/>
        <w:jc w:val="both"/>
        <w:rPr>
          <w:rFonts w:ascii="Arial" w:hAnsi="Arial" w:cs="Arial"/>
          <w:sz w:val="18"/>
          <w:szCs w:val="18"/>
        </w:rPr>
      </w:pPr>
    </w:p>
    <w:p w14:paraId="0C265381" w14:textId="77777777" w:rsidR="00551598" w:rsidRDefault="00551598">
      <w:pPr>
        <w:spacing w:after="120"/>
        <w:jc w:val="both"/>
        <w:rPr>
          <w:rFonts w:ascii="Arial" w:hAnsi="Arial" w:cs="Arial"/>
          <w:sz w:val="18"/>
          <w:szCs w:val="18"/>
        </w:rPr>
      </w:pPr>
    </w:p>
    <w:p w14:paraId="355E24C6" w14:textId="77777777" w:rsidR="00551598" w:rsidRDefault="00551598">
      <w:pPr>
        <w:spacing w:after="120"/>
        <w:jc w:val="both"/>
        <w:rPr>
          <w:rFonts w:ascii="Arial" w:hAnsi="Arial" w:cs="Arial"/>
          <w:sz w:val="18"/>
          <w:szCs w:val="18"/>
        </w:rPr>
      </w:pPr>
    </w:p>
    <w:p w14:paraId="77B5A082" w14:textId="77777777" w:rsidR="00551598" w:rsidRDefault="00551598">
      <w:pPr>
        <w:spacing w:after="120"/>
        <w:jc w:val="both"/>
        <w:rPr>
          <w:rFonts w:ascii="Arial" w:hAnsi="Arial" w:cs="Arial"/>
          <w:sz w:val="18"/>
          <w:szCs w:val="18"/>
        </w:rPr>
      </w:pPr>
    </w:p>
    <w:p w14:paraId="0DDBA09A" w14:textId="77777777" w:rsidR="00551598" w:rsidRDefault="00551598">
      <w:pPr>
        <w:spacing w:after="120"/>
        <w:jc w:val="both"/>
        <w:rPr>
          <w:rFonts w:ascii="Arial" w:hAnsi="Arial" w:cs="Arial"/>
          <w:sz w:val="18"/>
          <w:szCs w:val="18"/>
        </w:rPr>
      </w:pPr>
    </w:p>
    <w:p w14:paraId="3DACF3B6" w14:textId="77777777" w:rsidR="002A69BD" w:rsidRPr="00E875E9" w:rsidRDefault="002A69BD">
      <w:pPr>
        <w:spacing w:after="120"/>
        <w:jc w:val="center"/>
        <w:rPr>
          <w:b/>
          <w:bCs/>
          <w:sz w:val="24"/>
          <w:szCs w:val="24"/>
        </w:rPr>
      </w:pPr>
      <w:r w:rsidRPr="00E875E9">
        <w:rPr>
          <w:b/>
          <w:bCs/>
          <w:sz w:val="24"/>
          <w:szCs w:val="24"/>
        </w:rPr>
        <w:t xml:space="preserve">Регламент исполнения операции </w:t>
      </w:r>
      <w:r w:rsidR="00FC24F2" w:rsidRPr="00E875E9">
        <w:rPr>
          <w:b/>
          <w:bCs/>
          <w:sz w:val="24"/>
          <w:szCs w:val="24"/>
        </w:rPr>
        <w:t>«</w:t>
      </w:r>
      <w:r w:rsidRPr="00E875E9">
        <w:rPr>
          <w:b/>
          <w:bCs/>
          <w:sz w:val="24"/>
          <w:szCs w:val="24"/>
        </w:rPr>
        <w:t>Изменения анкетных данных</w:t>
      </w:r>
      <w:r w:rsidR="00FC24F2" w:rsidRPr="00E875E9">
        <w:rPr>
          <w:b/>
          <w:bCs/>
          <w:sz w:val="24"/>
          <w:szCs w:val="24"/>
        </w:rPr>
        <w:t>»</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000" w:firstRow="0" w:lastRow="0" w:firstColumn="0" w:lastColumn="0" w:noHBand="0" w:noVBand="0"/>
      </w:tblPr>
      <w:tblGrid>
        <w:gridCol w:w="6874"/>
        <w:gridCol w:w="2973"/>
      </w:tblGrid>
      <w:tr w:rsidR="002A69BD" w:rsidRPr="002621DF" w14:paraId="0A4181F8" w14:textId="77777777">
        <w:trPr>
          <w:cantSplit/>
          <w:jc w:val="center"/>
        </w:trPr>
        <w:tc>
          <w:tcPr>
            <w:tcW w:w="6874" w:type="dxa"/>
            <w:tcBorders>
              <w:top w:val="double" w:sz="4" w:space="0" w:color="auto"/>
            </w:tcBorders>
            <w:shd w:val="pct10" w:color="000000" w:fill="FFFFFF"/>
          </w:tcPr>
          <w:p w14:paraId="2F0E56B3" w14:textId="77777777" w:rsidR="002A69BD" w:rsidRPr="002621DF" w:rsidRDefault="002A69BD">
            <w:pPr>
              <w:spacing w:after="120"/>
              <w:jc w:val="center"/>
              <w:rPr>
                <w:bCs/>
                <w:sz w:val="24"/>
                <w:szCs w:val="24"/>
              </w:rPr>
            </w:pPr>
            <w:r w:rsidRPr="002621DF">
              <w:rPr>
                <w:bCs/>
                <w:sz w:val="24"/>
                <w:szCs w:val="24"/>
              </w:rPr>
              <w:t>Предоставляемые документы и действия Сторон</w:t>
            </w:r>
          </w:p>
        </w:tc>
        <w:tc>
          <w:tcPr>
            <w:tcW w:w="2973" w:type="dxa"/>
            <w:tcBorders>
              <w:top w:val="double" w:sz="4" w:space="0" w:color="auto"/>
            </w:tcBorders>
            <w:shd w:val="pct10" w:color="000000" w:fill="FFFFFF"/>
          </w:tcPr>
          <w:p w14:paraId="5420D2BD" w14:textId="77777777" w:rsidR="002A69BD" w:rsidRPr="002621DF" w:rsidRDefault="002A69BD">
            <w:pPr>
              <w:spacing w:after="120"/>
              <w:jc w:val="center"/>
              <w:rPr>
                <w:bCs/>
                <w:sz w:val="24"/>
                <w:szCs w:val="24"/>
              </w:rPr>
            </w:pPr>
            <w:r w:rsidRPr="002621DF">
              <w:rPr>
                <w:bCs/>
                <w:sz w:val="24"/>
                <w:szCs w:val="24"/>
              </w:rPr>
              <w:t>Сроки исполнения</w:t>
            </w:r>
          </w:p>
        </w:tc>
      </w:tr>
      <w:tr w:rsidR="002A69BD" w:rsidRPr="002621DF" w14:paraId="3CDE98D3" w14:textId="77777777">
        <w:trPr>
          <w:cantSplit/>
          <w:jc w:val="center"/>
        </w:trPr>
        <w:tc>
          <w:tcPr>
            <w:tcW w:w="6874" w:type="dxa"/>
            <w:tcBorders>
              <w:bottom w:val="double" w:sz="4" w:space="0" w:color="auto"/>
            </w:tcBorders>
          </w:tcPr>
          <w:p w14:paraId="0E23AA63" w14:textId="77777777" w:rsidR="002A69BD" w:rsidRPr="002621DF" w:rsidRDefault="002A69BD">
            <w:pPr>
              <w:spacing w:after="120"/>
              <w:jc w:val="both"/>
              <w:rPr>
                <w:bCs/>
                <w:sz w:val="24"/>
                <w:szCs w:val="24"/>
              </w:rPr>
            </w:pPr>
            <w:r w:rsidRPr="002621DF">
              <w:rPr>
                <w:bCs/>
                <w:sz w:val="24"/>
                <w:szCs w:val="24"/>
              </w:rPr>
              <w:t>Со стороны Депонента:</w:t>
            </w:r>
          </w:p>
          <w:p w14:paraId="094C60A6" w14:textId="77777777" w:rsidR="002A69BD" w:rsidRPr="002621DF" w:rsidRDefault="008C7ED9" w:rsidP="00ED2A50">
            <w:pPr>
              <w:numPr>
                <w:ilvl w:val="0"/>
                <w:numId w:val="20"/>
              </w:numPr>
              <w:spacing w:after="120"/>
              <w:jc w:val="both"/>
              <w:rPr>
                <w:sz w:val="24"/>
                <w:szCs w:val="24"/>
              </w:rPr>
            </w:pPr>
            <w:r w:rsidRPr="002621DF">
              <w:rPr>
                <w:sz w:val="24"/>
                <w:szCs w:val="24"/>
              </w:rPr>
              <w:t>новая анкета физического (юридического) лица (новая анкета распорядителя в случае изменения анкетных данных распорядителя)*</w:t>
            </w:r>
          </w:p>
          <w:p w14:paraId="52247B1F" w14:textId="77777777" w:rsidR="002A69BD" w:rsidRPr="002621DF" w:rsidRDefault="002A69BD" w:rsidP="00ED2A50">
            <w:pPr>
              <w:numPr>
                <w:ilvl w:val="0"/>
                <w:numId w:val="20"/>
              </w:numPr>
              <w:spacing w:after="120"/>
              <w:jc w:val="both"/>
              <w:rPr>
                <w:sz w:val="24"/>
                <w:szCs w:val="24"/>
              </w:rPr>
            </w:pPr>
            <w:r w:rsidRPr="002621DF">
              <w:rPr>
                <w:sz w:val="24"/>
                <w:szCs w:val="24"/>
              </w:rPr>
              <w:t>документы, на основании которых Депонентом вносятся изменения в анкетные данные</w:t>
            </w:r>
            <w:r w:rsidR="00142A54" w:rsidRPr="002621DF">
              <w:rPr>
                <w:sz w:val="24"/>
                <w:szCs w:val="24"/>
              </w:rPr>
              <w:t>**</w:t>
            </w:r>
            <w:r w:rsidR="008C7ED9" w:rsidRPr="002621DF">
              <w:rPr>
                <w:sz w:val="24"/>
                <w:szCs w:val="24"/>
              </w:rPr>
              <w:t xml:space="preserve"> </w:t>
            </w:r>
          </w:p>
          <w:p w14:paraId="5C9444A7" w14:textId="77777777" w:rsidR="002A69BD" w:rsidRPr="002621DF" w:rsidRDefault="002A69BD" w:rsidP="00ED2A50">
            <w:pPr>
              <w:numPr>
                <w:ilvl w:val="0"/>
                <w:numId w:val="20"/>
              </w:numPr>
              <w:spacing w:after="120"/>
              <w:jc w:val="both"/>
              <w:rPr>
                <w:sz w:val="24"/>
                <w:szCs w:val="24"/>
              </w:rPr>
            </w:pPr>
            <w:r w:rsidRPr="002621DF">
              <w:rPr>
                <w:sz w:val="24"/>
                <w:szCs w:val="24"/>
              </w:rPr>
              <w:t>для физических лиц – документ, удостоверяющий личность</w:t>
            </w:r>
          </w:p>
          <w:p w14:paraId="3F1AA631" w14:textId="77777777" w:rsidR="002A69BD" w:rsidRPr="002621DF" w:rsidRDefault="002A69BD" w:rsidP="00ED2A50">
            <w:pPr>
              <w:numPr>
                <w:ilvl w:val="0"/>
                <w:numId w:val="20"/>
              </w:numPr>
              <w:spacing w:after="120"/>
              <w:jc w:val="both"/>
              <w:rPr>
                <w:sz w:val="24"/>
                <w:szCs w:val="24"/>
              </w:rPr>
            </w:pPr>
            <w:r w:rsidRPr="002621DF">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w:t>
            </w:r>
          </w:p>
          <w:p w14:paraId="7C667260" w14:textId="77777777" w:rsidR="00F356B2" w:rsidRPr="002621DF" w:rsidRDefault="00F356B2" w:rsidP="00ED2A50">
            <w:pPr>
              <w:numPr>
                <w:ilvl w:val="0"/>
                <w:numId w:val="20"/>
              </w:numPr>
              <w:spacing w:after="120"/>
              <w:jc w:val="both"/>
              <w:rPr>
                <w:sz w:val="24"/>
                <w:szCs w:val="24"/>
              </w:rPr>
            </w:pPr>
            <w:r w:rsidRPr="002621DF">
              <w:rPr>
                <w:sz w:val="24"/>
                <w:szCs w:val="24"/>
              </w:rPr>
              <w:t>юридические лица и индивидуальные предприниматели предоставляют «Информационные сведения Клиента», а также подтверждающие сведения документы</w:t>
            </w:r>
          </w:p>
          <w:p w14:paraId="013EBF25" w14:textId="77777777" w:rsidR="002A69BD" w:rsidRPr="002621DF" w:rsidRDefault="002A69BD">
            <w:pPr>
              <w:spacing w:after="120"/>
              <w:jc w:val="both"/>
              <w:rPr>
                <w:bCs/>
                <w:sz w:val="24"/>
                <w:szCs w:val="24"/>
              </w:rPr>
            </w:pPr>
            <w:r w:rsidRPr="002621DF">
              <w:rPr>
                <w:bCs/>
                <w:sz w:val="24"/>
                <w:szCs w:val="24"/>
              </w:rPr>
              <w:t>Со стороны Депозитария:</w:t>
            </w:r>
          </w:p>
          <w:p w14:paraId="5F37A211" w14:textId="77777777" w:rsidR="002A69BD" w:rsidRPr="002621DF" w:rsidRDefault="002A69BD" w:rsidP="00ED2A50">
            <w:pPr>
              <w:numPr>
                <w:ilvl w:val="0"/>
                <w:numId w:val="21"/>
              </w:numPr>
              <w:spacing w:after="120"/>
              <w:jc w:val="both"/>
              <w:rPr>
                <w:sz w:val="24"/>
                <w:szCs w:val="24"/>
              </w:rPr>
            </w:pPr>
            <w:r w:rsidRPr="002621DF">
              <w:rPr>
                <w:sz w:val="24"/>
                <w:szCs w:val="24"/>
              </w:rPr>
              <w:t>изменение анкетных данных</w:t>
            </w:r>
          </w:p>
          <w:p w14:paraId="745145C8" w14:textId="77777777" w:rsidR="002A69BD" w:rsidRPr="002621DF" w:rsidRDefault="002A69BD">
            <w:pPr>
              <w:spacing w:after="120"/>
              <w:jc w:val="both"/>
              <w:rPr>
                <w:sz w:val="24"/>
                <w:szCs w:val="24"/>
              </w:rPr>
            </w:pPr>
          </w:p>
          <w:p w14:paraId="6CEF0CA1" w14:textId="77777777" w:rsidR="002A69BD" w:rsidRPr="002621DF" w:rsidRDefault="002A69BD" w:rsidP="00ED2A50">
            <w:pPr>
              <w:numPr>
                <w:ilvl w:val="0"/>
                <w:numId w:val="21"/>
              </w:numPr>
              <w:spacing w:after="120"/>
              <w:jc w:val="both"/>
              <w:rPr>
                <w:sz w:val="24"/>
                <w:szCs w:val="24"/>
              </w:rPr>
            </w:pPr>
            <w:r w:rsidRPr="002621DF">
              <w:rPr>
                <w:sz w:val="24"/>
                <w:szCs w:val="24"/>
              </w:rPr>
              <w:t>отчет о совершении депозитарных операций</w:t>
            </w:r>
          </w:p>
          <w:p w14:paraId="29C469CF" w14:textId="77777777" w:rsidR="00142A54" w:rsidRPr="002621DF" w:rsidRDefault="008C7ED9">
            <w:pPr>
              <w:spacing w:after="120"/>
              <w:jc w:val="both"/>
              <w:rPr>
                <w:sz w:val="24"/>
                <w:szCs w:val="24"/>
              </w:rPr>
            </w:pPr>
            <w:r w:rsidRPr="002621DF">
              <w:rPr>
                <w:sz w:val="24"/>
                <w:szCs w:val="24"/>
              </w:rPr>
              <w:t xml:space="preserve">*передача новой анкеты в Депозитарий приравнивается к поручению Депонента Депозитарию </w:t>
            </w:r>
            <w:r w:rsidR="000D601C" w:rsidRPr="002621DF">
              <w:rPr>
                <w:sz w:val="24"/>
                <w:szCs w:val="24"/>
              </w:rPr>
              <w:t xml:space="preserve">внести </w:t>
            </w:r>
            <w:r w:rsidRPr="002621DF">
              <w:rPr>
                <w:sz w:val="24"/>
                <w:szCs w:val="24"/>
              </w:rPr>
              <w:t xml:space="preserve">изменения в действующую анкету </w:t>
            </w:r>
            <w:r w:rsidR="000D601C" w:rsidRPr="002621DF">
              <w:rPr>
                <w:sz w:val="24"/>
                <w:szCs w:val="24"/>
              </w:rPr>
              <w:t>Д</w:t>
            </w:r>
            <w:r w:rsidRPr="002621DF">
              <w:rPr>
                <w:sz w:val="24"/>
                <w:szCs w:val="24"/>
              </w:rPr>
              <w:t>епонента или распорядителя счета депо, соответственно</w:t>
            </w:r>
            <w:r w:rsidR="002A69BD" w:rsidRPr="002621DF">
              <w:rPr>
                <w:sz w:val="24"/>
                <w:szCs w:val="24"/>
              </w:rPr>
              <w:t>.</w:t>
            </w:r>
          </w:p>
          <w:p w14:paraId="6F1C04A3" w14:textId="77777777" w:rsidR="002A69BD" w:rsidRPr="002621DF" w:rsidRDefault="00142A54">
            <w:pPr>
              <w:spacing w:after="120"/>
              <w:jc w:val="both"/>
              <w:rPr>
                <w:sz w:val="24"/>
                <w:szCs w:val="24"/>
              </w:rPr>
            </w:pPr>
            <w:r w:rsidRPr="002621DF">
              <w:rPr>
                <w:sz w:val="24"/>
                <w:szCs w:val="24"/>
              </w:rPr>
              <w:t>**в случае необходимости подтверждения изменений, внесенных в анкету депонента или анкету распорядителя юридическим лицом, представляются соответствующие документы согласно списка документов для открытия счета депо</w:t>
            </w:r>
          </w:p>
        </w:tc>
        <w:tc>
          <w:tcPr>
            <w:tcW w:w="2973" w:type="dxa"/>
            <w:tcBorders>
              <w:bottom w:val="double" w:sz="4" w:space="0" w:color="auto"/>
            </w:tcBorders>
          </w:tcPr>
          <w:p w14:paraId="20EAC446" w14:textId="77777777" w:rsidR="002A69BD" w:rsidRPr="002621DF" w:rsidRDefault="002A69BD">
            <w:pPr>
              <w:spacing w:after="120"/>
              <w:ind w:firstLine="720"/>
              <w:jc w:val="both"/>
              <w:rPr>
                <w:bCs/>
                <w:sz w:val="24"/>
                <w:szCs w:val="24"/>
              </w:rPr>
            </w:pPr>
          </w:p>
          <w:p w14:paraId="69786A00" w14:textId="77777777" w:rsidR="002A69BD" w:rsidRPr="002621DF" w:rsidRDefault="002A69BD">
            <w:pPr>
              <w:spacing w:after="120"/>
              <w:rPr>
                <w:sz w:val="24"/>
                <w:szCs w:val="24"/>
              </w:rPr>
            </w:pPr>
            <w:r w:rsidRPr="002621DF">
              <w:rPr>
                <w:bCs/>
                <w:sz w:val="24"/>
                <w:szCs w:val="24"/>
              </w:rPr>
              <w:t>Т</w:t>
            </w:r>
            <w:r w:rsidRPr="002621DF">
              <w:rPr>
                <w:sz w:val="24"/>
                <w:szCs w:val="24"/>
              </w:rPr>
              <w:t>, с 9-00 до 18-00, пятница и предпраздничные дни до 16-45</w:t>
            </w:r>
          </w:p>
          <w:p w14:paraId="4B876129" w14:textId="77777777" w:rsidR="002A69BD" w:rsidRPr="002621DF" w:rsidRDefault="002A69BD">
            <w:pPr>
              <w:spacing w:after="120"/>
              <w:ind w:firstLine="720"/>
              <w:jc w:val="both"/>
              <w:rPr>
                <w:sz w:val="24"/>
                <w:szCs w:val="24"/>
              </w:rPr>
            </w:pPr>
          </w:p>
          <w:p w14:paraId="23A72F99" w14:textId="77777777" w:rsidR="002A69BD" w:rsidRPr="002621DF" w:rsidRDefault="002A69BD">
            <w:pPr>
              <w:spacing w:after="120"/>
              <w:ind w:firstLine="720"/>
              <w:jc w:val="both"/>
              <w:rPr>
                <w:sz w:val="24"/>
                <w:szCs w:val="24"/>
              </w:rPr>
            </w:pPr>
          </w:p>
          <w:p w14:paraId="5FD9C1EB" w14:textId="77777777" w:rsidR="002A69BD" w:rsidRPr="002621DF" w:rsidRDefault="002A69BD">
            <w:pPr>
              <w:spacing w:after="120"/>
              <w:ind w:firstLine="720"/>
              <w:jc w:val="both"/>
              <w:rPr>
                <w:sz w:val="24"/>
                <w:szCs w:val="24"/>
              </w:rPr>
            </w:pPr>
          </w:p>
          <w:p w14:paraId="3FF13D32" w14:textId="77777777" w:rsidR="002A69BD" w:rsidRPr="002621DF" w:rsidRDefault="002A69BD">
            <w:pPr>
              <w:spacing w:after="120"/>
              <w:ind w:firstLine="720"/>
              <w:jc w:val="both"/>
              <w:rPr>
                <w:sz w:val="24"/>
                <w:szCs w:val="24"/>
              </w:rPr>
            </w:pPr>
          </w:p>
          <w:p w14:paraId="24C5856D" w14:textId="77777777" w:rsidR="002A69BD" w:rsidRPr="002621DF" w:rsidRDefault="002A69BD">
            <w:pPr>
              <w:spacing w:after="120"/>
              <w:jc w:val="both"/>
              <w:rPr>
                <w:bCs/>
                <w:sz w:val="24"/>
                <w:szCs w:val="24"/>
              </w:rPr>
            </w:pPr>
          </w:p>
          <w:p w14:paraId="489C6D68" w14:textId="77777777" w:rsidR="006B0C21" w:rsidRPr="002621DF" w:rsidRDefault="006B0C21">
            <w:pPr>
              <w:spacing w:after="120"/>
              <w:jc w:val="both"/>
              <w:rPr>
                <w:bCs/>
                <w:sz w:val="24"/>
                <w:szCs w:val="24"/>
              </w:rPr>
            </w:pPr>
          </w:p>
          <w:p w14:paraId="341DFB36" w14:textId="77777777" w:rsidR="006B0C21" w:rsidRPr="002621DF" w:rsidRDefault="006B0C21">
            <w:pPr>
              <w:spacing w:after="120"/>
              <w:jc w:val="both"/>
              <w:rPr>
                <w:bCs/>
                <w:sz w:val="24"/>
                <w:szCs w:val="24"/>
              </w:rPr>
            </w:pPr>
          </w:p>
          <w:p w14:paraId="7D3B0494" w14:textId="77777777" w:rsidR="009B63BB" w:rsidRPr="002621DF" w:rsidRDefault="009B63BB">
            <w:pPr>
              <w:spacing w:after="120"/>
              <w:jc w:val="both"/>
              <w:rPr>
                <w:bCs/>
                <w:sz w:val="24"/>
                <w:szCs w:val="24"/>
              </w:rPr>
            </w:pPr>
          </w:p>
          <w:p w14:paraId="5C2BAA49" w14:textId="77777777" w:rsidR="002A69BD" w:rsidRPr="002621DF" w:rsidRDefault="002A69BD">
            <w:pPr>
              <w:spacing w:after="120"/>
              <w:jc w:val="both"/>
              <w:rPr>
                <w:sz w:val="24"/>
                <w:szCs w:val="24"/>
              </w:rPr>
            </w:pPr>
            <w:r w:rsidRPr="002621DF">
              <w:rPr>
                <w:bCs/>
                <w:sz w:val="24"/>
                <w:szCs w:val="24"/>
              </w:rPr>
              <w:t>Т</w:t>
            </w:r>
            <w:r w:rsidRPr="002621DF">
              <w:rPr>
                <w:sz w:val="24"/>
                <w:szCs w:val="24"/>
              </w:rPr>
              <w:t xml:space="preserve">, </w:t>
            </w:r>
          </w:p>
          <w:p w14:paraId="12308A90" w14:textId="77777777" w:rsidR="002A69BD" w:rsidRPr="002621DF" w:rsidRDefault="002A69BD">
            <w:pPr>
              <w:spacing w:after="120"/>
              <w:jc w:val="both"/>
              <w:rPr>
                <w:sz w:val="24"/>
                <w:szCs w:val="24"/>
              </w:rPr>
            </w:pPr>
          </w:p>
          <w:p w14:paraId="6B407A32" w14:textId="77777777" w:rsidR="002A69BD" w:rsidRPr="002621DF" w:rsidRDefault="002A69BD">
            <w:pPr>
              <w:spacing w:after="120"/>
              <w:rPr>
                <w:bCs/>
                <w:sz w:val="24"/>
                <w:szCs w:val="24"/>
              </w:rPr>
            </w:pPr>
            <w:r w:rsidRPr="002621DF">
              <w:rPr>
                <w:bCs/>
                <w:sz w:val="24"/>
                <w:szCs w:val="24"/>
              </w:rPr>
              <w:t>Т+1р.д.,</w:t>
            </w:r>
          </w:p>
          <w:p w14:paraId="239CBFBC" w14:textId="617E3152" w:rsidR="002A69BD" w:rsidRDefault="002A69BD">
            <w:pPr>
              <w:spacing w:after="120"/>
              <w:rPr>
                <w:sz w:val="24"/>
                <w:szCs w:val="24"/>
              </w:rPr>
            </w:pPr>
            <w:r w:rsidRPr="002621DF">
              <w:rPr>
                <w:sz w:val="24"/>
                <w:szCs w:val="24"/>
              </w:rPr>
              <w:t>с 9-30 до 18-00, пятница и предпраздничные дни до 16-45</w:t>
            </w:r>
          </w:p>
          <w:p w14:paraId="41370336" w14:textId="0CED70EA" w:rsidR="00A03C8E" w:rsidRPr="002621DF" w:rsidRDefault="00A03C8E">
            <w:pPr>
              <w:spacing w:after="120"/>
              <w:rPr>
                <w:sz w:val="24"/>
                <w:szCs w:val="24"/>
              </w:rPr>
            </w:pPr>
            <w:r w:rsidRPr="008B3D12">
              <w:rPr>
                <w:sz w:val="24"/>
                <w:szCs w:val="24"/>
              </w:rPr>
              <w:t>По счету депо «Номинальный держатель» - в соответствии с п. 14.4.5. Условий</w:t>
            </w:r>
          </w:p>
          <w:p w14:paraId="4F74549B" w14:textId="77777777" w:rsidR="002A69BD" w:rsidRPr="002621DF" w:rsidRDefault="002A69BD">
            <w:pPr>
              <w:spacing w:after="120"/>
              <w:jc w:val="both"/>
              <w:rPr>
                <w:bCs/>
                <w:sz w:val="24"/>
                <w:szCs w:val="24"/>
              </w:rPr>
            </w:pPr>
          </w:p>
        </w:tc>
      </w:tr>
    </w:tbl>
    <w:p w14:paraId="42999A50" w14:textId="77777777" w:rsidR="002A69BD" w:rsidRPr="00614417" w:rsidRDefault="002A69BD">
      <w:pPr>
        <w:spacing w:after="120"/>
        <w:jc w:val="both"/>
        <w:rPr>
          <w:rFonts w:ascii="Arial" w:hAnsi="Arial" w:cs="Arial"/>
          <w:bCs/>
        </w:rPr>
      </w:pPr>
    </w:p>
    <w:p w14:paraId="19C1C9BA" w14:textId="77777777" w:rsidR="002A69BD" w:rsidRPr="002621DF" w:rsidRDefault="008C7ED9" w:rsidP="00ED2A50">
      <w:pPr>
        <w:keepNext/>
        <w:numPr>
          <w:ilvl w:val="2"/>
          <w:numId w:val="96"/>
        </w:numPr>
        <w:tabs>
          <w:tab w:val="left" w:pos="851"/>
        </w:tabs>
        <w:spacing w:before="240" w:after="60"/>
        <w:ind w:left="0" w:firstLine="0"/>
        <w:outlineLvl w:val="2"/>
        <w:rPr>
          <w:b/>
          <w:bCs/>
          <w:sz w:val="24"/>
          <w:szCs w:val="24"/>
        </w:rPr>
      </w:pPr>
      <w:bookmarkStart w:id="1373" w:name="_Hlk10268872"/>
      <w:bookmarkStart w:id="1374" w:name="_Hlk9502508"/>
      <w:r w:rsidRPr="00614417">
        <w:rPr>
          <w:rFonts w:ascii="Cambria" w:hAnsi="Cambria"/>
          <w:b/>
          <w:bCs/>
          <w:sz w:val="21"/>
          <w:szCs w:val="21"/>
        </w:rPr>
        <w:br w:type="page"/>
      </w:r>
      <w:bookmarkStart w:id="1375" w:name="_Ref325379649"/>
      <w:bookmarkStart w:id="1376" w:name="_Toc504645313"/>
      <w:r w:rsidR="002A69BD" w:rsidRPr="002621DF">
        <w:rPr>
          <w:b/>
          <w:bCs/>
          <w:sz w:val="24"/>
          <w:szCs w:val="24"/>
        </w:rPr>
        <w:lastRenderedPageBreak/>
        <w:t>Назначение распорядителя</w:t>
      </w:r>
      <w:bookmarkEnd w:id="1375"/>
      <w:bookmarkEnd w:id="1376"/>
      <w:r w:rsidR="002A69BD" w:rsidRPr="002621DF">
        <w:rPr>
          <w:b/>
          <w:bCs/>
          <w:sz w:val="24"/>
          <w:szCs w:val="24"/>
        </w:rPr>
        <w:t xml:space="preserve"> </w:t>
      </w:r>
      <w:bookmarkEnd w:id="1373"/>
    </w:p>
    <w:bookmarkEnd w:id="1374"/>
    <w:p w14:paraId="3A64B62B" w14:textId="77777777" w:rsidR="002A69BD" w:rsidRPr="002621DF" w:rsidRDefault="002A69BD">
      <w:pPr>
        <w:spacing w:after="120"/>
        <w:jc w:val="both"/>
        <w:rPr>
          <w:sz w:val="24"/>
          <w:szCs w:val="24"/>
        </w:rPr>
      </w:pPr>
      <w:r w:rsidRPr="002621DF">
        <w:rPr>
          <w:sz w:val="24"/>
          <w:szCs w:val="24"/>
        </w:rPr>
        <w:t xml:space="preserve">Назначение распорядителя </w:t>
      </w:r>
      <w:r w:rsidR="00D07185" w:rsidRPr="002621DF">
        <w:rPr>
          <w:sz w:val="24"/>
          <w:szCs w:val="24"/>
        </w:rPr>
        <w:t>–</w:t>
      </w:r>
      <w:r w:rsidRPr="002621DF">
        <w:rPr>
          <w:sz w:val="24"/>
          <w:szCs w:val="24"/>
        </w:rPr>
        <w:t xml:space="preserve"> операция, исполняемая Депозитарием, которая заключается в регистрации Депозитарием полномочий, переданных Депонентом, Попечителем счета депо, Оператором раздела счета депо физическому лицу для проведения депозитарных операций. </w:t>
      </w:r>
    </w:p>
    <w:p w14:paraId="44AD620B" w14:textId="77777777" w:rsidR="002A69BD" w:rsidRPr="002621DF" w:rsidRDefault="002A69BD">
      <w:pPr>
        <w:spacing w:after="120"/>
        <w:jc w:val="both"/>
        <w:rPr>
          <w:sz w:val="24"/>
          <w:szCs w:val="24"/>
        </w:rPr>
      </w:pPr>
      <w:r w:rsidRPr="002621DF">
        <w:rPr>
          <w:sz w:val="24"/>
          <w:szCs w:val="24"/>
        </w:rPr>
        <w:t>Депонент, Попечитель счета депо, Оператор раздела счета депо вправе назначить распорядителя и определить его полномочия в соответствии с выданной распорядителю доверенностью или договором, которые предоставляются в Депозитарий.</w:t>
      </w:r>
    </w:p>
    <w:p w14:paraId="4A971258" w14:textId="77777777" w:rsidR="008C7ED9" w:rsidRPr="002621DF" w:rsidRDefault="008C7ED9">
      <w:pPr>
        <w:spacing w:after="120"/>
        <w:jc w:val="both"/>
        <w:rPr>
          <w:sz w:val="24"/>
          <w:szCs w:val="24"/>
        </w:rPr>
      </w:pPr>
      <w:r w:rsidRPr="002621DF">
        <w:rPr>
          <w:sz w:val="24"/>
          <w:szCs w:val="24"/>
        </w:rPr>
        <w:t>Депозитарий устанавливает в качестве даты начала срока полномочий распорядителя по счету депо более позднюю из двух дат: дату начала срока действия полномочий распорядителя, указанную в анкете распорядителя, или дату регистрации Анкеты распорядителя в Депозитарии.</w:t>
      </w:r>
    </w:p>
    <w:p w14:paraId="20A78559" w14:textId="77777777" w:rsidR="002A69BD" w:rsidRPr="002621DF" w:rsidRDefault="002A69BD">
      <w:pPr>
        <w:spacing w:after="120"/>
        <w:jc w:val="center"/>
        <w:rPr>
          <w:bCs/>
          <w:sz w:val="24"/>
          <w:szCs w:val="24"/>
        </w:rPr>
      </w:pPr>
      <w:r w:rsidRPr="002621DF">
        <w:rPr>
          <w:bCs/>
          <w:sz w:val="24"/>
          <w:szCs w:val="24"/>
        </w:rPr>
        <w:t xml:space="preserve">Регламент исполнения операции </w:t>
      </w:r>
      <w:r w:rsidR="00FC24F2">
        <w:rPr>
          <w:bCs/>
          <w:sz w:val="24"/>
          <w:szCs w:val="24"/>
        </w:rPr>
        <w:t>«</w:t>
      </w:r>
      <w:r w:rsidRPr="002621DF">
        <w:rPr>
          <w:bCs/>
          <w:sz w:val="24"/>
          <w:szCs w:val="24"/>
        </w:rPr>
        <w:t>Назначение распорядителя</w:t>
      </w:r>
      <w:r w:rsidR="00FC24F2">
        <w:rPr>
          <w:bCs/>
          <w:sz w:val="24"/>
          <w:szCs w:val="24"/>
        </w:rPr>
        <w:t>»</w:t>
      </w:r>
    </w:p>
    <w:tbl>
      <w:tblPr>
        <w:tblW w:w="10302" w:type="dxa"/>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000" w:firstRow="0" w:lastRow="0" w:firstColumn="0" w:lastColumn="0" w:noHBand="0" w:noVBand="0"/>
      </w:tblPr>
      <w:tblGrid>
        <w:gridCol w:w="6555"/>
        <w:gridCol w:w="3747"/>
      </w:tblGrid>
      <w:tr w:rsidR="002A69BD" w:rsidRPr="002621DF" w14:paraId="70015F82" w14:textId="77777777" w:rsidTr="007679FC">
        <w:trPr>
          <w:cantSplit/>
          <w:jc w:val="center"/>
        </w:trPr>
        <w:tc>
          <w:tcPr>
            <w:tcW w:w="6555" w:type="dxa"/>
            <w:tcBorders>
              <w:top w:val="double" w:sz="4" w:space="0" w:color="auto"/>
            </w:tcBorders>
            <w:shd w:val="pct10" w:color="000000" w:fill="FFFFFF"/>
          </w:tcPr>
          <w:p w14:paraId="55B376D4" w14:textId="77777777" w:rsidR="002A69BD" w:rsidRPr="002621DF" w:rsidRDefault="002A69BD">
            <w:pPr>
              <w:pStyle w:val="7"/>
              <w:rPr>
                <w:b w:val="0"/>
              </w:rPr>
            </w:pPr>
            <w:r w:rsidRPr="002621DF">
              <w:rPr>
                <w:b w:val="0"/>
              </w:rPr>
              <w:t>Предоставляемые документы и действия Сторон</w:t>
            </w:r>
          </w:p>
        </w:tc>
        <w:tc>
          <w:tcPr>
            <w:tcW w:w="3747" w:type="dxa"/>
            <w:tcBorders>
              <w:top w:val="double" w:sz="4" w:space="0" w:color="auto"/>
            </w:tcBorders>
            <w:shd w:val="pct10" w:color="000000" w:fill="FFFFFF"/>
          </w:tcPr>
          <w:p w14:paraId="60E29880" w14:textId="77777777" w:rsidR="002A69BD" w:rsidRPr="002621DF" w:rsidRDefault="002A69BD">
            <w:pPr>
              <w:spacing w:after="120"/>
              <w:jc w:val="center"/>
              <w:rPr>
                <w:bCs/>
                <w:sz w:val="24"/>
                <w:szCs w:val="24"/>
              </w:rPr>
            </w:pPr>
            <w:r w:rsidRPr="002621DF">
              <w:rPr>
                <w:bCs/>
                <w:sz w:val="24"/>
                <w:szCs w:val="24"/>
              </w:rPr>
              <w:t>Сроки исполнения</w:t>
            </w:r>
          </w:p>
        </w:tc>
      </w:tr>
      <w:tr w:rsidR="002A69BD" w:rsidRPr="002621DF" w14:paraId="728E9136" w14:textId="77777777" w:rsidTr="007679FC">
        <w:trPr>
          <w:cantSplit/>
          <w:jc w:val="center"/>
        </w:trPr>
        <w:tc>
          <w:tcPr>
            <w:tcW w:w="6555" w:type="dxa"/>
            <w:tcBorders>
              <w:bottom w:val="double" w:sz="4" w:space="0" w:color="auto"/>
            </w:tcBorders>
          </w:tcPr>
          <w:p w14:paraId="7FB9E579" w14:textId="77777777" w:rsidR="002A69BD" w:rsidRPr="002621DF" w:rsidRDefault="002A69BD">
            <w:pPr>
              <w:spacing w:after="120"/>
              <w:jc w:val="both"/>
              <w:rPr>
                <w:bCs/>
                <w:sz w:val="24"/>
                <w:szCs w:val="24"/>
              </w:rPr>
            </w:pPr>
            <w:r w:rsidRPr="002621DF">
              <w:rPr>
                <w:bCs/>
                <w:sz w:val="24"/>
                <w:szCs w:val="24"/>
              </w:rPr>
              <w:t>Со стороны Депонента:</w:t>
            </w:r>
          </w:p>
          <w:p w14:paraId="19A55EDA" w14:textId="77777777" w:rsidR="002A69BD" w:rsidRPr="002621DF" w:rsidRDefault="002A69BD" w:rsidP="00ED2A50">
            <w:pPr>
              <w:numPr>
                <w:ilvl w:val="0"/>
                <w:numId w:val="23"/>
              </w:numPr>
              <w:spacing w:after="120"/>
              <w:jc w:val="both"/>
              <w:rPr>
                <w:sz w:val="24"/>
                <w:szCs w:val="24"/>
              </w:rPr>
            </w:pPr>
            <w:r w:rsidRPr="002621DF">
              <w:rPr>
                <w:sz w:val="24"/>
                <w:szCs w:val="24"/>
              </w:rPr>
              <w:t>анкета распорядителя</w:t>
            </w:r>
            <w:r w:rsidR="00755498" w:rsidRPr="002621DF">
              <w:rPr>
                <w:sz w:val="24"/>
                <w:szCs w:val="24"/>
              </w:rPr>
              <w:t>*</w:t>
            </w:r>
            <w:r w:rsidRPr="002621DF">
              <w:rPr>
                <w:sz w:val="24"/>
                <w:szCs w:val="24"/>
              </w:rPr>
              <w:t xml:space="preserve"> </w:t>
            </w:r>
          </w:p>
          <w:p w14:paraId="78348977" w14:textId="77777777" w:rsidR="002A69BD" w:rsidRPr="002621DF" w:rsidRDefault="00755498" w:rsidP="00ED2A50">
            <w:pPr>
              <w:numPr>
                <w:ilvl w:val="0"/>
                <w:numId w:val="23"/>
              </w:numPr>
              <w:spacing w:after="120"/>
              <w:jc w:val="both"/>
              <w:rPr>
                <w:sz w:val="24"/>
                <w:szCs w:val="24"/>
              </w:rPr>
            </w:pPr>
            <w:r w:rsidRPr="002621DF">
              <w:rPr>
                <w:sz w:val="24"/>
                <w:szCs w:val="24"/>
              </w:rPr>
              <w:t>доверенность или иной(ые) документ(ы), подтверждающие полномочия распорядителя, согласно списку документов для открытия счета депо</w:t>
            </w:r>
          </w:p>
          <w:p w14:paraId="128A83E2" w14:textId="77777777" w:rsidR="002A69BD" w:rsidRPr="002621DF" w:rsidRDefault="002A69BD" w:rsidP="00ED2A50">
            <w:pPr>
              <w:numPr>
                <w:ilvl w:val="0"/>
                <w:numId w:val="23"/>
              </w:numPr>
              <w:spacing w:after="120"/>
              <w:jc w:val="both"/>
              <w:rPr>
                <w:sz w:val="24"/>
                <w:szCs w:val="24"/>
              </w:rPr>
            </w:pPr>
            <w:r w:rsidRPr="002621DF">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w:t>
            </w:r>
          </w:p>
          <w:p w14:paraId="66F22D12" w14:textId="77777777" w:rsidR="002A69BD" w:rsidRPr="002621DF" w:rsidRDefault="002A69BD" w:rsidP="00ED2A50">
            <w:pPr>
              <w:numPr>
                <w:ilvl w:val="0"/>
                <w:numId w:val="23"/>
              </w:numPr>
              <w:spacing w:after="120"/>
              <w:jc w:val="both"/>
              <w:rPr>
                <w:sz w:val="24"/>
                <w:szCs w:val="24"/>
              </w:rPr>
            </w:pPr>
            <w:r w:rsidRPr="002621DF">
              <w:rPr>
                <w:sz w:val="24"/>
                <w:szCs w:val="24"/>
              </w:rPr>
              <w:t>для физических лиц - документ, удостоверяющий личность</w:t>
            </w:r>
          </w:p>
          <w:p w14:paraId="73B7FFAD" w14:textId="77777777" w:rsidR="002A69BD" w:rsidRPr="002621DF" w:rsidRDefault="002A69BD">
            <w:pPr>
              <w:spacing w:after="120"/>
              <w:jc w:val="both"/>
              <w:rPr>
                <w:sz w:val="24"/>
                <w:szCs w:val="24"/>
              </w:rPr>
            </w:pPr>
          </w:p>
          <w:p w14:paraId="74D87E84" w14:textId="77777777" w:rsidR="002A69BD" w:rsidRPr="002621DF" w:rsidRDefault="002A69BD">
            <w:pPr>
              <w:spacing w:after="120"/>
              <w:jc w:val="both"/>
              <w:rPr>
                <w:bCs/>
                <w:sz w:val="24"/>
                <w:szCs w:val="24"/>
              </w:rPr>
            </w:pPr>
            <w:r w:rsidRPr="002621DF">
              <w:rPr>
                <w:bCs/>
                <w:sz w:val="24"/>
                <w:szCs w:val="24"/>
              </w:rPr>
              <w:t xml:space="preserve">Со стороны Депозитария: </w:t>
            </w:r>
          </w:p>
          <w:p w14:paraId="307A72BC" w14:textId="77777777" w:rsidR="002A69BD" w:rsidRPr="002621DF" w:rsidRDefault="002A69BD" w:rsidP="00ED2A50">
            <w:pPr>
              <w:numPr>
                <w:ilvl w:val="0"/>
                <w:numId w:val="24"/>
              </w:numPr>
              <w:spacing w:after="120"/>
              <w:jc w:val="both"/>
              <w:rPr>
                <w:sz w:val="24"/>
                <w:szCs w:val="24"/>
              </w:rPr>
            </w:pPr>
            <w:r w:rsidRPr="002621DF">
              <w:rPr>
                <w:sz w:val="24"/>
                <w:szCs w:val="24"/>
              </w:rPr>
              <w:t>назначение распорядителя счета депо</w:t>
            </w:r>
          </w:p>
          <w:p w14:paraId="6490559C" w14:textId="77777777" w:rsidR="002A69BD" w:rsidRPr="002621DF" w:rsidRDefault="002A69BD">
            <w:pPr>
              <w:spacing w:after="120"/>
              <w:jc w:val="both"/>
              <w:rPr>
                <w:sz w:val="24"/>
                <w:szCs w:val="24"/>
              </w:rPr>
            </w:pPr>
          </w:p>
          <w:p w14:paraId="10312E2C" w14:textId="77777777" w:rsidR="002A69BD" w:rsidRPr="002621DF" w:rsidRDefault="002A69BD" w:rsidP="00ED2A50">
            <w:pPr>
              <w:numPr>
                <w:ilvl w:val="0"/>
                <w:numId w:val="24"/>
              </w:numPr>
              <w:spacing w:after="120"/>
              <w:jc w:val="both"/>
              <w:rPr>
                <w:sz w:val="24"/>
                <w:szCs w:val="24"/>
              </w:rPr>
            </w:pPr>
            <w:r w:rsidRPr="002621DF">
              <w:rPr>
                <w:sz w:val="24"/>
                <w:szCs w:val="24"/>
              </w:rPr>
              <w:t>отчет о совершении депозитарных операций</w:t>
            </w:r>
          </w:p>
          <w:p w14:paraId="49C5020F" w14:textId="77777777" w:rsidR="002A69BD" w:rsidRPr="002621DF" w:rsidRDefault="00755498">
            <w:pPr>
              <w:spacing w:after="120"/>
              <w:jc w:val="both"/>
              <w:rPr>
                <w:sz w:val="24"/>
                <w:szCs w:val="24"/>
              </w:rPr>
            </w:pPr>
            <w:r w:rsidRPr="002621DF">
              <w:rPr>
                <w:sz w:val="24"/>
                <w:szCs w:val="24"/>
              </w:rPr>
              <w:t>*передача в Депозитарий анкеты нового распорядителя с приложением документов, подтверждающих его полномочия по распоряжению счетом депо, приравнивается к поручению Депонента Депозитарию назначить нового распорядителя по счету депо Депонента</w:t>
            </w:r>
          </w:p>
        </w:tc>
        <w:tc>
          <w:tcPr>
            <w:tcW w:w="3747" w:type="dxa"/>
            <w:tcBorders>
              <w:bottom w:val="double" w:sz="4" w:space="0" w:color="auto"/>
            </w:tcBorders>
          </w:tcPr>
          <w:p w14:paraId="25ECDC82" w14:textId="77777777" w:rsidR="002A69BD" w:rsidRPr="002621DF" w:rsidRDefault="002A69BD">
            <w:pPr>
              <w:spacing w:after="120"/>
              <w:ind w:firstLine="720"/>
              <w:rPr>
                <w:bCs/>
                <w:sz w:val="24"/>
                <w:szCs w:val="24"/>
              </w:rPr>
            </w:pPr>
          </w:p>
          <w:p w14:paraId="0AD41FA7" w14:textId="77777777" w:rsidR="002A69BD" w:rsidRPr="002621DF" w:rsidRDefault="002A69BD">
            <w:pPr>
              <w:spacing w:after="120"/>
              <w:rPr>
                <w:sz w:val="24"/>
                <w:szCs w:val="24"/>
              </w:rPr>
            </w:pPr>
            <w:r w:rsidRPr="002621DF">
              <w:rPr>
                <w:bCs/>
                <w:sz w:val="24"/>
                <w:szCs w:val="24"/>
              </w:rPr>
              <w:t>Т</w:t>
            </w:r>
            <w:r w:rsidRPr="002621DF">
              <w:rPr>
                <w:sz w:val="24"/>
                <w:szCs w:val="24"/>
              </w:rPr>
              <w:t>, с 9-00 до 18-00, пятница и предпраздничные дни до 16-45</w:t>
            </w:r>
          </w:p>
          <w:p w14:paraId="06CEF488" w14:textId="77777777" w:rsidR="002A69BD" w:rsidRPr="002621DF" w:rsidRDefault="002A69BD">
            <w:pPr>
              <w:spacing w:after="120"/>
              <w:ind w:firstLine="720"/>
              <w:rPr>
                <w:sz w:val="24"/>
                <w:szCs w:val="24"/>
              </w:rPr>
            </w:pPr>
          </w:p>
          <w:p w14:paraId="4C87B4FC" w14:textId="77777777" w:rsidR="002A69BD" w:rsidRPr="002621DF" w:rsidRDefault="002A69BD">
            <w:pPr>
              <w:spacing w:after="120"/>
              <w:ind w:firstLine="720"/>
              <w:rPr>
                <w:sz w:val="24"/>
                <w:szCs w:val="24"/>
              </w:rPr>
            </w:pPr>
          </w:p>
          <w:p w14:paraId="0D370E80" w14:textId="77777777" w:rsidR="002A69BD" w:rsidRPr="002621DF" w:rsidRDefault="002A69BD">
            <w:pPr>
              <w:spacing w:after="120"/>
              <w:ind w:firstLine="720"/>
              <w:rPr>
                <w:sz w:val="24"/>
                <w:szCs w:val="24"/>
              </w:rPr>
            </w:pPr>
          </w:p>
          <w:p w14:paraId="14340E02" w14:textId="77777777" w:rsidR="002A69BD" w:rsidRPr="002621DF" w:rsidRDefault="002A69BD">
            <w:pPr>
              <w:spacing w:after="120"/>
              <w:ind w:firstLine="720"/>
              <w:rPr>
                <w:sz w:val="24"/>
                <w:szCs w:val="24"/>
              </w:rPr>
            </w:pPr>
          </w:p>
          <w:p w14:paraId="2C0A1D79" w14:textId="77777777" w:rsidR="002A69BD" w:rsidRPr="002621DF" w:rsidRDefault="002A69BD">
            <w:pPr>
              <w:spacing w:after="120"/>
              <w:ind w:firstLine="720"/>
              <w:rPr>
                <w:sz w:val="24"/>
                <w:szCs w:val="24"/>
              </w:rPr>
            </w:pPr>
          </w:p>
          <w:p w14:paraId="1B196E05" w14:textId="77777777" w:rsidR="006B0C21" w:rsidRPr="002621DF" w:rsidRDefault="006B0C21">
            <w:pPr>
              <w:spacing w:after="120"/>
              <w:rPr>
                <w:bCs/>
                <w:sz w:val="24"/>
                <w:szCs w:val="24"/>
              </w:rPr>
            </w:pPr>
          </w:p>
          <w:p w14:paraId="399E7F19" w14:textId="77777777" w:rsidR="002A69BD" w:rsidRPr="002621DF" w:rsidRDefault="002A69BD" w:rsidP="00C13B58">
            <w:pPr>
              <w:spacing w:before="120" w:after="120"/>
              <w:rPr>
                <w:sz w:val="24"/>
                <w:szCs w:val="24"/>
              </w:rPr>
            </w:pPr>
            <w:r w:rsidRPr="002621DF">
              <w:rPr>
                <w:bCs/>
                <w:sz w:val="24"/>
                <w:szCs w:val="24"/>
              </w:rPr>
              <w:t>Т</w:t>
            </w:r>
            <w:r w:rsidRPr="002621DF">
              <w:rPr>
                <w:sz w:val="24"/>
                <w:szCs w:val="24"/>
              </w:rPr>
              <w:t xml:space="preserve">, </w:t>
            </w:r>
          </w:p>
          <w:p w14:paraId="107EAE4A" w14:textId="77777777" w:rsidR="002A69BD" w:rsidRPr="002621DF" w:rsidRDefault="002A69BD">
            <w:pPr>
              <w:spacing w:after="120"/>
              <w:rPr>
                <w:bCs/>
                <w:sz w:val="24"/>
                <w:szCs w:val="24"/>
              </w:rPr>
            </w:pPr>
          </w:p>
          <w:p w14:paraId="66F0F5F1" w14:textId="77777777" w:rsidR="002A69BD" w:rsidRPr="002621DF" w:rsidRDefault="002A69BD">
            <w:pPr>
              <w:spacing w:after="120"/>
              <w:rPr>
                <w:sz w:val="24"/>
                <w:szCs w:val="24"/>
              </w:rPr>
            </w:pPr>
            <w:r w:rsidRPr="002621DF">
              <w:rPr>
                <w:bCs/>
                <w:sz w:val="24"/>
                <w:szCs w:val="24"/>
              </w:rPr>
              <w:t>Т+1р.д.,</w:t>
            </w:r>
            <w:r w:rsidRPr="002621DF">
              <w:rPr>
                <w:sz w:val="24"/>
                <w:szCs w:val="24"/>
              </w:rPr>
              <w:t xml:space="preserve"> </w:t>
            </w:r>
          </w:p>
          <w:p w14:paraId="45180D12" w14:textId="77777777" w:rsidR="002A69BD" w:rsidRPr="002621DF" w:rsidRDefault="002A69BD">
            <w:pPr>
              <w:spacing w:after="120"/>
              <w:rPr>
                <w:sz w:val="24"/>
                <w:szCs w:val="24"/>
              </w:rPr>
            </w:pPr>
            <w:r w:rsidRPr="002621DF">
              <w:rPr>
                <w:sz w:val="24"/>
                <w:szCs w:val="24"/>
              </w:rPr>
              <w:t>с 9-30 до 18-00, пятница и предпраздничные дни до 16-45</w:t>
            </w:r>
          </w:p>
          <w:p w14:paraId="46BA424E" w14:textId="0F25542B" w:rsidR="002A69BD" w:rsidRPr="002621DF" w:rsidRDefault="00A03C8E">
            <w:pPr>
              <w:spacing w:after="120"/>
              <w:rPr>
                <w:sz w:val="24"/>
                <w:szCs w:val="24"/>
              </w:rPr>
            </w:pPr>
            <w:r w:rsidRPr="008B3D12">
              <w:rPr>
                <w:sz w:val="24"/>
                <w:szCs w:val="24"/>
              </w:rPr>
              <w:t>По счету депо «Номинальный держатель» - в соответствии с п. 14.4.5. Условий</w:t>
            </w:r>
          </w:p>
        </w:tc>
      </w:tr>
    </w:tbl>
    <w:p w14:paraId="6265AD84" w14:textId="77777777" w:rsidR="002A69BD" w:rsidRPr="00614417" w:rsidRDefault="002A69BD">
      <w:pPr>
        <w:spacing w:after="120"/>
        <w:jc w:val="both"/>
        <w:rPr>
          <w:rFonts w:ascii="Arial" w:hAnsi="Arial" w:cs="Arial"/>
          <w:bCs/>
        </w:rPr>
      </w:pPr>
    </w:p>
    <w:p w14:paraId="71BE862E" w14:textId="77777777" w:rsidR="002A69BD" w:rsidRPr="002621DF" w:rsidRDefault="000A6286" w:rsidP="00ED2A50">
      <w:pPr>
        <w:keepNext/>
        <w:numPr>
          <w:ilvl w:val="2"/>
          <w:numId w:val="96"/>
        </w:numPr>
        <w:tabs>
          <w:tab w:val="left" w:pos="851"/>
        </w:tabs>
        <w:spacing w:before="240" w:after="60"/>
        <w:ind w:left="0" w:firstLine="0"/>
        <w:outlineLvl w:val="2"/>
        <w:rPr>
          <w:b/>
          <w:bCs/>
          <w:sz w:val="24"/>
          <w:szCs w:val="24"/>
        </w:rPr>
      </w:pPr>
      <w:bookmarkStart w:id="1377" w:name="_Hlk9506152"/>
      <w:bookmarkStart w:id="1378" w:name="_Hlk10268946"/>
      <w:r w:rsidRPr="00614417">
        <w:rPr>
          <w:rFonts w:ascii="Cambria" w:hAnsi="Cambria"/>
          <w:b/>
          <w:bCs/>
          <w:sz w:val="21"/>
          <w:szCs w:val="21"/>
        </w:rPr>
        <w:br w:type="page"/>
      </w:r>
      <w:bookmarkStart w:id="1379" w:name="_Ref325379613"/>
      <w:bookmarkStart w:id="1380" w:name="_Toc504645314"/>
      <w:r w:rsidR="002A69BD" w:rsidRPr="002621DF">
        <w:rPr>
          <w:b/>
          <w:bCs/>
          <w:sz w:val="24"/>
          <w:szCs w:val="24"/>
        </w:rPr>
        <w:lastRenderedPageBreak/>
        <w:t>Назначение попечителя счета депо</w:t>
      </w:r>
      <w:bookmarkEnd w:id="1379"/>
      <w:bookmarkEnd w:id="1380"/>
      <w:r w:rsidR="002A69BD" w:rsidRPr="002621DF">
        <w:rPr>
          <w:b/>
          <w:bCs/>
          <w:sz w:val="24"/>
          <w:szCs w:val="24"/>
        </w:rPr>
        <w:t xml:space="preserve"> </w:t>
      </w:r>
      <w:bookmarkEnd w:id="1377"/>
      <w:bookmarkEnd w:id="1378"/>
    </w:p>
    <w:p w14:paraId="352E7BC3" w14:textId="77777777" w:rsidR="002A69BD" w:rsidRPr="002621DF" w:rsidRDefault="002A69BD">
      <w:pPr>
        <w:spacing w:after="120"/>
        <w:jc w:val="both"/>
        <w:rPr>
          <w:sz w:val="24"/>
          <w:szCs w:val="24"/>
        </w:rPr>
      </w:pPr>
      <w:r w:rsidRPr="002621DF">
        <w:rPr>
          <w:sz w:val="24"/>
          <w:szCs w:val="24"/>
        </w:rPr>
        <w:t xml:space="preserve">Назначение попечителя счета депо </w:t>
      </w:r>
      <w:r w:rsidR="00D07185" w:rsidRPr="002621DF">
        <w:rPr>
          <w:sz w:val="24"/>
          <w:szCs w:val="24"/>
        </w:rPr>
        <w:t>–</w:t>
      </w:r>
      <w:r w:rsidRPr="002621DF">
        <w:rPr>
          <w:sz w:val="24"/>
          <w:szCs w:val="24"/>
        </w:rPr>
        <w:t xml:space="preserve"> операция, исполняемая Депозитарием, которая заключается в регистрации Депозитарием полномочий, переданных Депонентом юридическому лицу для проведения операций по счету депо Депонента. </w:t>
      </w:r>
    </w:p>
    <w:p w14:paraId="534EB4CA" w14:textId="77777777" w:rsidR="002A69BD" w:rsidRPr="002621DF" w:rsidRDefault="002A69BD">
      <w:pPr>
        <w:spacing w:after="120"/>
        <w:jc w:val="both"/>
        <w:rPr>
          <w:sz w:val="24"/>
          <w:szCs w:val="24"/>
        </w:rPr>
      </w:pPr>
      <w:r w:rsidRPr="002621DF">
        <w:rPr>
          <w:sz w:val="24"/>
          <w:szCs w:val="24"/>
        </w:rPr>
        <w:t>Назначить попечителя счета депо имеет право только Депонент, на имя которого открыт счет депо.</w:t>
      </w:r>
    </w:p>
    <w:p w14:paraId="0D7A9821" w14:textId="77777777" w:rsidR="002A69BD" w:rsidRPr="002621DF" w:rsidRDefault="002A69BD">
      <w:pPr>
        <w:spacing w:after="120"/>
        <w:jc w:val="both"/>
        <w:rPr>
          <w:sz w:val="24"/>
          <w:szCs w:val="24"/>
        </w:rPr>
      </w:pPr>
      <w:r w:rsidRPr="002621DF">
        <w:rPr>
          <w:sz w:val="24"/>
          <w:szCs w:val="24"/>
        </w:rPr>
        <w:t>По одному счету депо может быть назначен только один попечитель счета.</w:t>
      </w:r>
    </w:p>
    <w:p w14:paraId="332AEF4C" w14:textId="77777777" w:rsidR="002A69BD" w:rsidRPr="002621DF" w:rsidRDefault="002A69BD">
      <w:pPr>
        <w:spacing w:after="120"/>
        <w:jc w:val="both"/>
        <w:rPr>
          <w:sz w:val="24"/>
          <w:szCs w:val="24"/>
        </w:rPr>
      </w:pPr>
      <w:r w:rsidRPr="002621DF">
        <w:rPr>
          <w:sz w:val="24"/>
          <w:szCs w:val="24"/>
        </w:rPr>
        <w:t xml:space="preserve">В качестве попечителя счета депо может выступать только профессиональный участник рынка ценных бумаг. </w:t>
      </w:r>
    </w:p>
    <w:p w14:paraId="112B1120" w14:textId="77777777" w:rsidR="002A69BD" w:rsidRPr="002621DF" w:rsidRDefault="002A69BD">
      <w:pPr>
        <w:spacing w:after="120"/>
        <w:jc w:val="both"/>
        <w:rPr>
          <w:sz w:val="24"/>
          <w:szCs w:val="24"/>
        </w:rPr>
      </w:pPr>
      <w:r w:rsidRPr="002621DF">
        <w:rPr>
          <w:sz w:val="24"/>
          <w:szCs w:val="24"/>
        </w:rPr>
        <w:t xml:space="preserve">Попечитель счета депо обязан заключить с Депозитарием </w:t>
      </w:r>
      <w:r w:rsidRPr="002621DF">
        <w:rPr>
          <w:i/>
          <w:iCs/>
          <w:sz w:val="24"/>
          <w:szCs w:val="24"/>
        </w:rPr>
        <w:t>Договор с попечителем счета депо</w:t>
      </w:r>
      <w:r w:rsidRPr="002621DF">
        <w:rPr>
          <w:sz w:val="24"/>
          <w:szCs w:val="24"/>
        </w:rPr>
        <w:t xml:space="preserve"> по форме, указанной в Приложении № 7.</w:t>
      </w:r>
    </w:p>
    <w:p w14:paraId="3C3CBC49" w14:textId="77777777" w:rsidR="002A69BD" w:rsidRPr="002621DF" w:rsidRDefault="002A69BD">
      <w:pPr>
        <w:spacing w:after="120"/>
        <w:jc w:val="both"/>
        <w:rPr>
          <w:sz w:val="24"/>
          <w:szCs w:val="24"/>
        </w:rPr>
      </w:pPr>
      <w:r w:rsidRPr="002621DF">
        <w:rPr>
          <w:sz w:val="24"/>
          <w:szCs w:val="24"/>
        </w:rPr>
        <w:t xml:space="preserve">После назначения Попечителя счета депо и до подачи в Депозитарий поручения Депонента на снятие назначения попечителя счета депо Депозитарий принимает поручения на проведение операций по счету депо Депонента только от назначенного Депонентом попечителя счета депо. </w:t>
      </w:r>
    </w:p>
    <w:p w14:paraId="01101730" w14:textId="77777777" w:rsidR="002A69BD" w:rsidRPr="002621DF" w:rsidRDefault="002A69BD">
      <w:pPr>
        <w:spacing w:after="120"/>
        <w:jc w:val="center"/>
        <w:rPr>
          <w:bCs/>
          <w:sz w:val="24"/>
          <w:szCs w:val="24"/>
        </w:rPr>
      </w:pPr>
      <w:r w:rsidRPr="002621DF">
        <w:rPr>
          <w:bCs/>
          <w:sz w:val="24"/>
          <w:szCs w:val="24"/>
        </w:rPr>
        <w:t xml:space="preserve">Регламент исполнения операции </w:t>
      </w:r>
      <w:r w:rsidR="00FC24F2">
        <w:rPr>
          <w:bCs/>
          <w:sz w:val="24"/>
          <w:szCs w:val="24"/>
        </w:rPr>
        <w:t>«</w:t>
      </w:r>
      <w:r w:rsidRPr="002621DF">
        <w:rPr>
          <w:bCs/>
          <w:sz w:val="24"/>
          <w:szCs w:val="24"/>
        </w:rPr>
        <w:t>Назначение попечителя счета депо</w:t>
      </w:r>
      <w:r w:rsidR="00FC24F2">
        <w:rPr>
          <w:bCs/>
          <w:sz w:val="24"/>
          <w:szCs w:val="24"/>
        </w:rPr>
        <w:t>»</w:t>
      </w:r>
      <w:r w:rsidRPr="002621DF">
        <w:rPr>
          <w:bCs/>
          <w:sz w:val="24"/>
          <w:szCs w:val="24"/>
        </w:rPr>
        <w:t xml:space="preserve"> </w:t>
      </w:r>
    </w:p>
    <w:tbl>
      <w:tblPr>
        <w:tblW w:w="978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946"/>
        <w:gridCol w:w="2835"/>
      </w:tblGrid>
      <w:tr w:rsidR="002A69BD" w:rsidRPr="002621DF" w14:paraId="4F110917" w14:textId="77777777" w:rsidTr="00E875E9">
        <w:trPr>
          <w:trHeight w:val="338"/>
          <w:tblHeader/>
        </w:trPr>
        <w:tc>
          <w:tcPr>
            <w:tcW w:w="6946" w:type="dxa"/>
            <w:tcBorders>
              <w:top w:val="double" w:sz="4" w:space="0" w:color="auto"/>
              <w:bottom w:val="single" w:sz="4" w:space="0" w:color="auto"/>
            </w:tcBorders>
            <w:shd w:val="clear" w:color="auto" w:fill="D9D9D9" w:themeFill="background1" w:themeFillShade="D9"/>
          </w:tcPr>
          <w:p w14:paraId="615637AB" w14:textId="77777777" w:rsidR="002A69BD" w:rsidRPr="002621DF" w:rsidRDefault="002A69BD">
            <w:pPr>
              <w:jc w:val="center"/>
              <w:rPr>
                <w:bCs/>
                <w:sz w:val="24"/>
                <w:szCs w:val="24"/>
              </w:rPr>
            </w:pPr>
            <w:r w:rsidRPr="002621DF">
              <w:rPr>
                <w:bCs/>
                <w:sz w:val="24"/>
                <w:szCs w:val="24"/>
              </w:rPr>
              <w:t>Предоставляемые документы и действия Сторон</w:t>
            </w:r>
          </w:p>
        </w:tc>
        <w:tc>
          <w:tcPr>
            <w:tcW w:w="2835" w:type="dxa"/>
            <w:tcBorders>
              <w:top w:val="double" w:sz="4" w:space="0" w:color="auto"/>
              <w:bottom w:val="single" w:sz="4" w:space="0" w:color="auto"/>
            </w:tcBorders>
            <w:shd w:val="clear" w:color="auto" w:fill="D9D9D9" w:themeFill="background1" w:themeFillShade="D9"/>
          </w:tcPr>
          <w:p w14:paraId="43A293E8" w14:textId="77777777" w:rsidR="002A69BD" w:rsidRPr="002621DF" w:rsidRDefault="002A69BD">
            <w:pPr>
              <w:jc w:val="center"/>
              <w:rPr>
                <w:bCs/>
                <w:sz w:val="24"/>
                <w:szCs w:val="24"/>
              </w:rPr>
            </w:pPr>
            <w:r w:rsidRPr="002621DF">
              <w:rPr>
                <w:bCs/>
                <w:sz w:val="24"/>
                <w:szCs w:val="24"/>
              </w:rPr>
              <w:t>Сроки исполнения</w:t>
            </w:r>
          </w:p>
        </w:tc>
      </w:tr>
      <w:tr w:rsidR="002A69BD" w:rsidRPr="002621DF" w14:paraId="28355065" w14:textId="77777777" w:rsidTr="007679FC">
        <w:tc>
          <w:tcPr>
            <w:tcW w:w="6946" w:type="dxa"/>
            <w:tcBorders>
              <w:top w:val="single" w:sz="4" w:space="0" w:color="auto"/>
            </w:tcBorders>
          </w:tcPr>
          <w:p w14:paraId="5B96A114" w14:textId="77777777" w:rsidR="002A69BD" w:rsidRPr="002621DF" w:rsidRDefault="002A69BD">
            <w:pPr>
              <w:jc w:val="both"/>
              <w:rPr>
                <w:bCs/>
                <w:sz w:val="24"/>
                <w:szCs w:val="24"/>
              </w:rPr>
            </w:pPr>
            <w:r w:rsidRPr="002621DF">
              <w:rPr>
                <w:bCs/>
                <w:sz w:val="24"/>
                <w:szCs w:val="24"/>
              </w:rPr>
              <w:t>Со стороны Депонента:</w:t>
            </w:r>
          </w:p>
          <w:p w14:paraId="3CAE616B" w14:textId="77777777" w:rsidR="002A69BD" w:rsidRPr="002621DF" w:rsidRDefault="002A69BD" w:rsidP="00ED2A50">
            <w:pPr>
              <w:numPr>
                <w:ilvl w:val="0"/>
                <w:numId w:val="19"/>
              </w:numPr>
              <w:spacing w:after="120"/>
              <w:jc w:val="both"/>
              <w:rPr>
                <w:sz w:val="24"/>
                <w:szCs w:val="24"/>
              </w:rPr>
            </w:pPr>
            <w:r w:rsidRPr="002621DF">
              <w:rPr>
                <w:sz w:val="24"/>
                <w:szCs w:val="24"/>
              </w:rPr>
              <w:t xml:space="preserve">поручение на </w:t>
            </w:r>
            <w:r w:rsidRPr="002621DF">
              <w:rPr>
                <w:sz w:val="24"/>
                <w:szCs w:val="24"/>
                <w:u w:val="single"/>
              </w:rPr>
              <w:t>назначение</w:t>
            </w:r>
            <w:r w:rsidRPr="002621DF">
              <w:rPr>
                <w:sz w:val="24"/>
                <w:szCs w:val="24"/>
              </w:rPr>
              <w:t>/снятие назначения попечителя счета депо</w:t>
            </w:r>
          </w:p>
          <w:p w14:paraId="08DC27F5" w14:textId="77777777" w:rsidR="002A69BD" w:rsidRPr="002621DF" w:rsidRDefault="002A69BD" w:rsidP="00ED2A50">
            <w:pPr>
              <w:numPr>
                <w:ilvl w:val="0"/>
                <w:numId w:val="19"/>
              </w:numPr>
              <w:spacing w:after="120"/>
              <w:jc w:val="both"/>
              <w:rPr>
                <w:sz w:val="24"/>
                <w:szCs w:val="24"/>
              </w:rPr>
            </w:pPr>
            <w:r w:rsidRPr="002621DF">
              <w:rPr>
                <w:sz w:val="24"/>
                <w:szCs w:val="24"/>
              </w:rPr>
              <w:t xml:space="preserve">подписанный со стороны Депозитария и попечителя счета депо </w:t>
            </w:r>
            <w:r w:rsidRPr="002621DF">
              <w:rPr>
                <w:i/>
                <w:iCs/>
                <w:sz w:val="24"/>
                <w:szCs w:val="24"/>
              </w:rPr>
              <w:t>Договор с попечителем счета депо</w:t>
            </w:r>
            <w:r w:rsidRPr="002621DF">
              <w:rPr>
                <w:sz w:val="24"/>
                <w:szCs w:val="24"/>
              </w:rPr>
              <w:t xml:space="preserve"> </w:t>
            </w:r>
          </w:p>
          <w:p w14:paraId="00F58C91" w14:textId="77777777" w:rsidR="002A69BD" w:rsidRPr="002621DF" w:rsidRDefault="002A69BD" w:rsidP="00ED2A50">
            <w:pPr>
              <w:numPr>
                <w:ilvl w:val="0"/>
                <w:numId w:val="19"/>
              </w:numPr>
              <w:ind w:left="357" w:hanging="357"/>
              <w:jc w:val="both"/>
              <w:rPr>
                <w:sz w:val="24"/>
                <w:szCs w:val="24"/>
              </w:rPr>
            </w:pPr>
            <w:r w:rsidRPr="002621DF">
              <w:rPr>
                <w:sz w:val="24"/>
                <w:szCs w:val="24"/>
              </w:rPr>
              <w:t>документы попечителя, согласно перечню, указанному в Приложении № 2, и нотариально заверенная копия Лицензии профессионального участника рынка ценных бумаг *</w:t>
            </w:r>
          </w:p>
          <w:p w14:paraId="671E50BE" w14:textId="77777777" w:rsidR="002A69BD" w:rsidRPr="002621DF" w:rsidRDefault="002A69BD">
            <w:pPr>
              <w:jc w:val="both"/>
              <w:rPr>
                <w:sz w:val="24"/>
                <w:szCs w:val="24"/>
              </w:rPr>
            </w:pPr>
          </w:p>
          <w:p w14:paraId="110C8077" w14:textId="77777777" w:rsidR="002A69BD" w:rsidRPr="002621DF" w:rsidRDefault="002A69BD" w:rsidP="00ED2A50">
            <w:pPr>
              <w:numPr>
                <w:ilvl w:val="0"/>
                <w:numId w:val="19"/>
              </w:numPr>
              <w:spacing w:after="120"/>
              <w:jc w:val="both"/>
              <w:rPr>
                <w:sz w:val="24"/>
                <w:szCs w:val="24"/>
              </w:rPr>
            </w:pPr>
            <w:r w:rsidRPr="002621DF">
              <w:rPr>
                <w:sz w:val="24"/>
                <w:szCs w:val="24"/>
              </w:rPr>
              <w:t xml:space="preserve">для депонентов-физических лиц </w:t>
            </w:r>
            <w:r w:rsidR="00D07185" w:rsidRPr="002621DF">
              <w:rPr>
                <w:sz w:val="24"/>
                <w:szCs w:val="24"/>
              </w:rPr>
              <w:t>–</w:t>
            </w:r>
            <w:r w:rsidRPr="002621DF">
              <w:rPr>
                <w:sz w:val="24"/>
                <w:szCs w:val="24"/>
              </w:rPr>
              <w:t xml:space="preserve"> документ, удостоверяющий личность</w:t>
            </w:r>
          </w:p>
          <w:p w14:paraId="27A90257" w14:textId="77777777" w:rsidR="002A69BD" w:rsidRPr="002621DF" w:rsidRDefault="002A69BD" w:rsidP="00ED2A50">
            <w:pPr>
              <w:numPr>
                <w:ilvl w:val="0"/>
                <w:numId w:val="19"/>
              </w:numPr>
              <w:spacing w:after="120"/>
              <w:jc w:val="both"/>
              <w:rPr>
                <w:sz w:val="24"/>
                <w:szCs w:val="24"/>
              </w:rPr>
            </w:pPr>
            <w:r w:rsidRPr="002621DF">
              <w:rPr>
                <w:sz w:val="24"/>
                <w:szCs w:val="24"/>
              </w:rPr>
              <w:t xml:space="preserve">для депонентов-юридических лиц </w:t>
            </w:r>
            <w:r w:rsidR="00D07185" w:rsidRPr="002621DF">
              <w:rPr>
                <w:sz w:val="24"/>
                <w:szCs w:val="24"/>
              </w:rPr>
              <w:t>–</w:t>
            </w:r>
            <w:r w:rsidRPr="002621DF">
              <w:rPr>
                <w:sz w:val="24"/>
                <w:szCs w:val="24"/>
              </w:rPr>
              <w:t xml:space="preserve"> паспорт распорядителя счета депо или доверенность (если представитель депонента действует по доверенности)</w:t>
            </w:r>
          </w:p>
          <w:p w14:paraId="19CB846C" w14:textId="77777777" w:rsidR="002A69BD" w:rsidRPr="002621DF" w:rsidRDefault="002A69BD">
            <w:pPr>
              <w:jc w:val="both"/>
              <w:rPr>
                <w:sz w:val="24"/>
                <w:szCs w:val="24"/>
              </w:rPr>
            </w:pPr>
          </w:p>
          <w:p w14:paraId="2FA3DB48" w14:textId="77777777" w:rsidR="002A69BD" w:rsidRPr="002621DF" w:rsidRDefault="002A69BD">
            <w:pPr>
              <w:spacing w:after="120"/>
              <w:jc w:val="both"/>
              <w:rPr>
                <w:bCs/>
                <w:sz w:val="24"/>
                <w:szCs w:val="24"/>
              </w:rPr>
            </w:pPr>
            <w:r w:rsidRPr="002621DF">
              <w:rPr>
                <w:bCs/>
                <w:sz w:val="24"/>
                <w:szCs w:val="24"/>
              </w:rPr>
              <w:t>Со стороны Депозитария:</w:t>
            </w:r>
          </w:p>
          <w:p w14:paraId="3C202DE7" w14:textId="77777777" w:rsidR="002A69BD" w:rsidRPr="002621DF" w:rsidRDefault="002A69BD" w:rsidP="00ED2A50">
            <w:pPr>
              <w:numPr>
                <w:ilvl w:val="0"/>
                <w:numId w:val="19"/>
              </w:numPr>
              <w:spacing w:after="120"/>
              <w:jc w:val="both"/>
              <w:rPr>
                <w:sz w:val="24"/>
                <w:szCs w:val="24"/>
              </w:rPr>
            </w:pPr>
            <w:r w:rsidRPr="002621DF">
              <w:rPr>
                <w:sz w:val="24"/>
                <w:szCs w:val="24"/>
              </w:rPr>
              <w:t>назначение попечителя счета депо</w:t>
            </w:r>
          </w:p>
          <w:p w14:paraId="398DBB1A" w14:textId="77777777" w:rsidR="002A69BD" w:rsidRPr="002621DF" w:rsidRDefault="002A69BD">
            <w:pPr>
              <w:spacing w:after="120"/>
              <w:jc w:val="both"/>
              <w:rPr>
                <w:sz w:val="24"/>
                <w:szCs w:val="24"/>
              </w:rPr>
            </w:pPr>
          </w:p>
          <w:p w14:paraId="0D4FB987" w14:textId="77777777" w:rsidR="002A69BD" w:rsidRPr="002621DF" w:rsidRDefault="002A69BD" w:rsidP="00ED2A50">
            <w:pPr>
              <w:numPr>
                <w:ilvl w:val="0"/>
                <w:numId w:val="19"/>
              </w:numPr>
              <w:spacing w:after="120"/>
              <w:jc w:val="both"/>
              <w:rPr>
                <w:sz w:val="24"/>
                <w:szCs w:val="24"/>
              </w:rPr>
            </w:pPr>
            <w:r w:rsidRPr="002621DF">
              <w:rPr>
                <w:sz w:val="24"/>
                <w:szCs w:val="24"/>
              </w:rPr>
              <w:t>отчет о совершении депозитарных операций</w:t>
            </w:r>
          </w:p>
          <w:p w14:paraId="468D24CB" w14:textId="77777777" w:rsidR="002A69BD" w:rsidRPr="002621DF" w:rsidRDefault="002A69BD">
            <w:pPr>
              <w:ind w:left="60"/>
              <w:jc w:val="both"/>
              <w:rPr>
                <w:bCs/>
                <w:sz w:val="24"/>
                <w:szCs w:val="24"/>
              </w:rPr>
            </w:pPr>
          </w:p>
          <w:p w14:paraId="2FC954CB" w14:textId="77777777" w:rsidR="002A69BD" w:rsidRPr="002621DF" w:rsidRDefault="002A69BD">
            <w:pPr>
              <w:ind w:left="60"/>
              <w:jc w:val="both"/>
              <w:rPr>
                <w:sz w:val="24"/>
                <w:szCs w:val="24"/>
              </w:rPr>
            </w:pPr>
            <w:r w:rsidRPr="002621DF">
              <w:rPr>
                <w:bCs/>
                <w:sz w:val="24"/>
                <w:szCs w:val="24"/>
              </w:rPr>
              <w:t xml:space="preserve">Примечание: </w:t>
            </w:r>
            <w:r w:rsidRPr="002621DF">
              <w:rPr>
                <w:sz w:val="24"/>
                <w:szCs w:val="24"/>
              </w:rPr>
              <w:t xml:space="preserve">Указанные документы, а также </w:t>
            </w:r>
            <w:r w:rsidRPr="002621DF">
              <w:rPr>
                <w:i/>
                <w:iCs/>
                <w:sz w:val="24"/>
                <w:szCs w:val="24"/>
              </w:rPr>
              <w:t xml:space="preserve">Заявление на депозитарное обслуживание, Анкету физического (юридического) лица </w:t>
            </w:r>
            <w:r w:rsidRPr="002621DF">
              <w:rPr>
                <w:sz w:val="24"/>
                <w:szCs w:val="24"/>
              </w:rPr>
              <w:t>и</w:t>
            </w:r>
            <w:r w:rsidRPr="002621DF">
              <w:rPr>
                <w:i/>
                <w:iCs/>
                <w:sz w:val="24"/>
                <w:szCs w:val="24"/>
              </w:rPr>
              <w:t xml:space="preserve"> Поручение на открытие счета депо</w:t>
            </w:r>
            <w:r w:rsidRPr="002621DF">
              <w:rPr>
                <w:sz w:val="24"/>
                <w:szCs w:val="24"/>
              </w:rPr>
              <w:t>, может предоставить в Депозитарий Попечитель счета депо при соблюдении следующих условий:</w:t>
            </w:r>
          </w:p>
          <w:p w14:paraId="59C6A971" w14:textId="77777777" w:rsidR="002A69BD" w:rsidRPr="002621DF" w:rsidRDefault="002A69BD" w:rsidP="00ED2A50">
            <w:pPr>
              <w:numPr>
                <w:ilvl w:val="0"/>
                <w:numId w:val="1"/>
              </w:numPr>
              <w:jc w:val="both"/>
              <w:rPr>
                <w:sz w:val="24"/>
                <w:szCs w:val="24"/>
              </w:rPr>
            </w:pPr>
            <w:r w:rsidRPr="002621DF">
              <w:rPr>
                <w:sz w:val="24"/>
                <w:szCs w:val="24"/>
              </w:rPr>
              <w:t xml:space="preserve">передача Депозитарию доверенности, в которой Депонент передал Попечителю полномочия на представление его интересов в Депозитарии; </w:t>
            </w:r>
          </w:p>
          <w:p w14:paraId="355F28A5" w14:textId="77777777" w:rsidR="002A69BD" w:rsidRPr="002621DF" w:rsidRDefault="002A69BD" w:rsidP="00ED2A50">
            <w:pPr>
              <w:numPr>
                <w:ilvl w:val="0"/>
                <w:numId w:val="25"/>
              </w:numPr>
              <w:tabs>
                <w:tab w:val="clear" w:pos="360"/>
                <w:tab w:val="num" w:pos="420"/>
              </w:tabs>
              <w:ind w:left="420"/>
              <w:jc w:val="both"/>
              <w:rPr>
                <w:sz w:val="24"/>
                <w:szCs w:val="24"/>
              </w:rPr>
            </w:pPr>
            <w:r w:rsidRPr="002621DF">
              <w:rPr>
                <w:sz w:val="24"/>
                <w:szCs w:val="24"/>
              </w:rPr>
              <w:t xml:space="preserve">если Депонент физическое лицо, то указанная доверенность и Анкета физического лица должны быть проверены </w:t>
            </w:r>
            <w:r w:rsidRPr="002621DF">
              <w:rPr>
                <w:sz w:val="24"/>
                <w:szCs w:val="24"/>
              </w:rPr>
              <w:lastRenderedPageBreak/>
              <w:t>сотрудником Депозитария в присутствии Депонента, или заверены нотариально.</w:t>
            </w:r>
          </w:p>
          <w:p w14:paraId="1EA71E8E" w14:textId="77777777" w:rsidR="002A69BD" w:rsidRPr="002621DF" w:rsidRDefault="002A69BD">
            <w:pPr>
              <w:ind w:left="60"/>
              <w:jc w:val="both"/>
              <w:rPr>
                <w:sz w:val="24"/>
                <w:szCs w:val="24"/>
              </w:rPr>
            </w:pPr>
          </w:p>
          <w:p w14:paraId="0C4BF48C" w14:textId="77777777" w:rsidR="002A69BD" w:rsidRPr="002621DF" w:rsidRDefault="002A69BD">
            <w:pPr>
              <w:jc w:val="both"/>
              <w:rPr>
                <w:sz w:val="24"/>
                <w:szCs w:val="24"/>
              </w:rPr>
            </w:pPr>
            <w:r w:rsidRPr="002621DF">
              <w:rPr>
                <w:sz w:val="24"/>
                <w:szCs w:val="24"/>
              </w:rPr>
              <w:t>* если Попечитель не зарегистрирован в Депозитарии.</w:t>
            </w:r>
          </w:p>
          <w:p w14:paraId="58F152DC" w14:textId="77777777" w:rsidR="002A69BD" w:rsidRPr="002621DF" w:rsidRDefault="002A69BD">
            <w:pPr>
              <w:jc w:val="both"/>
              <w:rPr>
                <w:sz w:val="24"/>
                <w:szCs w:val="24"/>
              </w:rPr>
            </w:pPr>
            <w:r w:rsidRPr="002621DF">
              <w:rPr>
                <w:sz w:val="24"/>
                <w:szCs w:val="24"/>
              </w:rPr>
              <w:t xml:space="preserve">Депозитарий (Банк) осуществляет проверку документов и полномочий Попечителя счета депо, в порядке, установленном </w:t>
            </w:r>
            <w:r w:rsidRPr="002621DF">
              <w:rPr>
                <w:i/>
                <w:iCs/>
                <w:sz w:val="24"/>
                <w:szCs w:val="24"/>
              </w:rPr>
              <w:t xml:space="preserve">Условиями </w:t>
            </w:r>
            <w:r w:rsidRPr="002621DF">
              <w:rPr>
                <w:sz w:val="24"/>
                <w:szCs w:val="24"/>
              </w:rPr>
              <w:t xml:space="preserve">для проверки документов, предоставленных Депонентом для открытия счета депо. </w:t>
            </w:r>
          </w:p>
          <w:p w14:paraId="3D049E02" w14:textId="77777777" w:rsidR="002A69BD" w:rsidRPr="002621DF" w:rsidRDefault="002A69BD">
            <w:pPr>
              <w:jc w:val="both"/>
              <w:rPr>
                <w:sz w:val="24"/>
                <w:szCs w:val="24"/>
              </w:rPr>
            </w:pPr>
          </w:p>
        </w:tc>
        <w:tc>
          <w:tcPr>
            <w:tcW w:w="2835" w:type="dxa"/>
            <w:tcBorders>
              <w:top w:val="single" w:sz="4" w:space="0" w:color="auto"/>
            </w:tcBorders>
          </w:tcPr>
          <w:p w14:paraId="752E95A1" w14:textId="77777777" w:rsidR="002A69BD" w:rsidRPr="002621DF" w:rsidRDefault="002A69BD">
            <w:pPr>
              <w:jc w:val="both"/>
              <w:rPr>
                <w:sz w:val="24"/>
                <w:szCs w:val="24"/>
              </w:rPr>
            </w:pPr>
            <w:r w:rsidRPr="002621DF">
              <w:rPr>
                <w:bCs/>
                <w:sz w:val="24"/>
                <w:szCs w:val="24"/>
              </w:rPr>
              <w:lastRenderedPageBreak/>
              <w:t>Т</w:t>
            </w:r>
            <w:r w:rsidRPr="002621DF">
              <w:rPr>
                <w:sz w:val="24"/>
                <w:szCs w:val="24"/>
              </w:rPr>
              <w:t>, с 9-00 до 18-00, пятница и предпраздничные дни до 16-45</w:t>
            </w:r>
          </w:p>
          <w:p w14:paraId="172F38B4" w14:textId="77777777" w:rsidR="002A69BD" w:rsidRPr="002621DF" w:rsidRDefault="002A69BD">
            <w:pPr>
              <w:jc w:val="both"/>
              <w:rPr>
                <w:sz w:val="24"/>
                <w:szCs w:val="24"/>
              </w:rPr>
            </w:pPr>
          </w:p>
          <w:p w14:paraId="099F0492" w14:textId="77777777" w:rsidR="002A69BD" w:rsidRPr="002621DF" w:rsidRDefault="002A69BD">
            <w:pPr>
              <w:jc w:val="both"/>
              <w:rPr>
                <w:sz w:val="24"/>
                <w:szCs w:val="24"/>
              </w:rPr>
            </w:pPr>
          </w:p>
          <w:p w14:paraId="347F0AD7" w14:textId="77777777" w:rsidR="002A69BD" w:rsidRPr="002621DF" w:rsidRDefault="002A69BD">
            <w:pPr>
              <w:jc w:val="both"/>
              <w:rPr>
                <w:sz w:val="24"/>
                <w:szCs w:val="24"/>
              </w:rPr>
            </w:pPr>
          </w:p>
          <w:p w14:paraId="08CF9D9F" w14:textId="77777777" w:rsidR="002A69BD" w:rsidRPr="002621DF" w:rsidRDefault="002A69BD">
            <w:pPr>
              <w:jc w:val="both"/>
              <w:rPr>
                <w:sz w:val="24"/>
                <w:szCs w:val="24"/>
              </w:rPr>
            </w:pPr>
          </w:p>
          <w:p w14:paraId="1FDE8321" w14:textId="77777777" w:rsidR="002A69BD" w:rsidRPr="002621DF" w:rsidRDefault="002A69BD">
            <w:pPr>
              <w:jc w:val="both"/>
              <w:rPr>
                <w:sz w:val="24"/>
                <w:szCs w:val="24"/>
              </w:rPr>
            </w:pPr>
          </w:p>
          <w:p w14:paraId="36593C77" w14:textId="77777777" w:rsidR="002A69BD" w:rsidRPr="002621DF" w:rsidRDefault="002A69BD">
            <w:pPr>
              <w:jc w:val="both"/>
              <w:rPr>
                <w:sz w:val="24"/>
                <w:szCs w:val="24"/>
              </w:rPr>
            </w:pPr>
          </w:p>
          <w:p w14:paraId="187172E8" w14:textId="77777777" w:rsidR="002A69BD" w:rsidRPr="002621DF" w:rsidRDefault="002A69BD">
            <w:pPr>
              <w:jc w:val="both"/>
              <w:rPr>
                <w:sz w:val="24"/>
                <w:szCs w:val="24"/>
              </w:rPr>
            </w:pPr>
          </w:p>
          <w:p w14:paraId="5351E14E" w14:textId="77777777" w:rsidR="002A69BD" w:rsidRPr="002621DF" w:rsidRDefault="002A69BD">
            <w:pPr>
              <w:jc w:val="both"/>
              <w:rPr>
                <w:sz w:val="24"/>
                <w:szCs w:val="24"/>
              </w:rPr>
            </w:pPr>
          </w:p>
          <w:p w14:paraId="073D61EE" w14:textId="77777777" w:rsidR="002A69BD" w:rsidRPr="002621DF" w:rsidRDefault="002A69BD">
            <w:pPr>
              <w:jc w:val="both"/>
              <w:rPr>
                <w:sz w:val="24"/>
                <w:szCs w:val="24"/>
              </w:rPr>
            </w:pPr>
          </w:p>
          <w:p w14:paraId="58E28CD9" w14:textId="77777777" w:rsidR="002A69BD" w:rsidRPr="002621DF" w:rsidRDefault="002A69BD">
            <w:pPr>
              <w:jc w:val="both"/>
              <w:rPr>
                <w:sz w:val="24"/>
                <w:szCs w:val="24"/>
              </w:rPr>
            </w:pPr>
          </w:p>
          <w:p w14:paraId="0642532D" w14:textId="77777777" w:rsidR="002A69BD" w:rsidRPr="002621DF" w:rsidRDefault="002A69BD">
            <w:pPr>
              <w:jc w:val="both"/>
              <w:rPr>
                <w:sz w:val="24"/>
                <w:szCs w:val="24"/>
              </w:rPr>
            </w:pPr>
          </w:p>
          <w:p w14:paraId="397D9FDE" w14:textId="77777777" w:rsidR="002A69BD" w:rsidRPr="002621DF" w:rsidRDefault="002A69BD">
            <w:pPr>
              <w:jc w:val="both"/>
              <w:rPr>
                <w:sz w:val="24"/>
                <w:szCs w:val="24"/>
              </w:rPr>
            </w:pPr>
          </w:p>
          <w:p w14:paraId="236ADC2B" w14:textId="77777777" w:rsidR="002A69BD" w:rsidRPr="002621DF" w:rsidRDefault="002A69BD">
            <w:pPr>
              <w:jc w:val="both"/>
              <w:rPr>
                <w:sz w:val="24"/>
                <w:szCs w:val="24"/>
              </w:rPr>
            </w:pPr>
          </w:p>
          <w:p w14:paraId="558D3343" w14:textId="77777777" w:rsidR="002A69BD" w:rsidRPr="002621DF" w:rsidRDefault="002A69BD">
            <w:pPr>
              <w:jc w:val="both"/>
              <w:rPr>
                <w:bCs/>
                <w:sz w:val="24"/>
                <w:szCs w:val="24"/>
              </w:rPr>
            </w:pPr>
          </w:p>
          <w:p w14:paraId="24F482C9" w14:textId="77777777" w:rsidR="002A69BD" w:rsidRPr="002621DF" w:rsidRDefault="002A69BD">
            <w:pPr>
              <w:jc w:val="both"/>
              <w:rPr>
                <w:bCs/>
                <w:sz w:val="24"/>
                <w:szCs w:val="24"/>
              </w:rPr>
            </w:pPr>
            <w:r w:rsidRPr="002621DF">
              <w:rPr>
                <w:bCs/>
                <w:sz w:val="24"/>
                <w:szCs w:val="24"/>
              </w:rPr>
              <w:t>Т,</w:t>
            </w:r>
          </w:p>
          <w:p w14:paraId="534A0CA5" w14:textId="77777777" w:rsidR="002A69BD" w:rsidRPr="002621DF" w:rsidRDefault="002A69BD">
            <w:pPr>
              <w:jc w:val="both"/>
              <w:rPr>
                <w:sz w:val="24"/>
                <w:szCs w:val="24"/>
              </w:rPr>
            </w:pPr>
          </w:p>
          <w:p w14:paraId="5AD3F58C" w14:textId="77777777" w:rsidR="002A69BD" w:rsidRPr="002621DF" w:rsidRDefault="002A69BD">
            <w:pPr>
              <w:jc w:val="both"/>
              <w:rPr>
                <w:bCs/>
                <w:sz w:val="24"/>
                <w:szCs w:val="24"/>
              </w:rPr>
            </w:pPr>
          </w:p>
          <w:p w14:paraId="107FF360" w14:textId="77777777" w:rsidR="002A69BD" w:rsidRPr="002621DF" w:rsidRDefault="002A69BD" w:rsidP="00E875E9">
            <w:pPr>
              <w:spacing w:before="120" w:after="120"/>
              <w:rPr>
                <w:bCs/>
                <w:sz w:val="24"/>
                <w:szCs w:val="24"/>
              </w:rPr>
            </w:pPr>
            <w:r w:rsidRPr="002621DF">
              <w:rPr>
                <w:bCs/>
                <w:sz w:val="24"/>
                <w:szCs w:val="24"/>
              </w:rPr>
              <w:t>Т+1р.д.,</w:t>
            </w:r>
          </w:p>
          <w:p w14:paraId="17A8527D" w14:textId="1F03121E" w:rsidR="002A69BD" w:rsidRDefault="002A69BD">
            <w:pPr>
              <w:spacing w:after="120"/>
              <w:rPr>
                <w:sz w:val="24"/>
                <w:szCs w:val="24"/>
              </w:rPr>
            </w:pPr>
            <w:r w:rsidRPr="002621DF">
              <w:rPr>
                <w:sz w:val="24"/>
                <w:szCs w:val="24"/>
              </w:rPr>
              <w:t>с 9-30 до 18-00, пятница и предпраздничные дни до 16-45</w:t>
            </w:r>
          </w:p>
          <w:p w14:paraId="53DACDFB" w14:textId="7463DDF7" w:rsidR="00A03C8E" w:rsidRPr="002621DF" w:rsidRDefault="00A03C8E">
            <w:pPr>
              <w:spacing w:after="120"/>
              <w:rPr>
                <w:sz w:val="24"/>
                <w:szCs w:val="24"/>
              </w:rPr>
            </w:pPr>
            <w:r w:rsidRPr="008B3D12">
              <w:rPr>
                <w:sz w:val="24"/>
                <w:szCs w:val="24"/>
              </w:rPr>
              <w:t>По счету депо «Номинальный держатель» - в соответствии с п. 14.4.5. Условий</w:t>
            </w:r>
          </w:p>
          <w:p w14:paraId="2F714A1F" w14:textId="77777777" w:rsidR="002A69BD" w:rsidRPr="002621DF" w:rsidRDefault="002A69BD">
            <w:pPr>
              <w:jc w:val="both"/>
              <w:rPr>
                <w:bCs/>
                <w:sz w:val="24"/>
                <w:szCs w:val="24"/>
              </w:rPr>
            </w:pPr>
          </w:p>
        </w:tc>
      </w:tr>
    </w:tbl>
    <w:p w14:paraId="2059F0F6" w14:textId="77777777" w:rsidR="002A69BD" w:rsidRPr="00614417" w:rsidRDefault="002A69BD">
      <w:pPr>
        <w:spacing w:after="120"/>
        <w:jc w:val="both"/>
        <w:rPr>
          <w:rFonts w:ascii="Arial" w:hAnsi="Arial" w:cs="Arial"/>
          <w:bCs/>
          <w:sz w:val="22"/>
          <w:szCs w:val="22"/>
        </w:rPr>
      </w:pPr>
      <w:bookmarkStart w:id="1381" w:name="_Hlk9682016"/>
      <w:bookmarkEnd w:id="1369"/>
    </w:p>
    <w:p w14:paraId="357DBEAC" w14:textId="77777777" w:rsidR="002A69BD" w:rsidRPr="002621DF" w:rsidRDefault="00A65AA9" w:rsidP="00ED2A50">
      <w:pPr>
        <w:keepNext/>
        <w:numPr>
          <w:ilvl w:val="2"/>
          <w:numId w:val="96"/>
        </w:numPr>
        <w:tabs>
          <w:tab w:val="left" w:pos="851"/>
        </w:tabs>
        <w:spacing w:before="240" w:after="60"/>
        <w:ind w:left="0" w:firstLine="0"/>
        <w:outlineLvl w:val="2"/>
        <w:rPr>
          <w:b/>
          <w:bCs/>
          <w:sz w:val="24"/>
          <w:szCs w:val="24"/>
        </w:rPr>
      </w:pPr>
      <w:r w:rsidRPr="00614417">
        <w:rPr>
          <w:rFonts w:ascii="Cambria" w:hAnsi="Cambria"/>
          <w:b/>
          <w:bCs/>
          <w:sz w:val="26"/>
          <w:szCs w:val="26"/>
        </w:rPr>
        <w:br w:type="page"/>
      </w:r>
      <w:bookmarkStart w:id="1382" w:name="_Toc504645315"/>
      <w:r w:rsidR="002A69BD" w:rsidRPr="002621DF">
        <w:rPr>
          <w:b/>
          <w:bCs/>
          <w:sz w:val="24"/>
          <w:szCs w:val="24"/>
        </w:rPr>
        <w:lastRenderedPageBreak/>
        <w:t>Назначение оператора раздела счета депо</w:t>
      </w:r>
      <w:bookmarkEnd w:id="1382"/>
      <w:r w:rsidR="002A69BD" w:rsidRPr="002621DF">
        <w:rPr>
          <w:b/>
          <w:bCs/>
          <w:sz w:val="24"/>
          <w:szCs w:val="24"/>
        </w:rPr>
        <w:t xml:space="preserve"> </w:t>
      </w:r>
    </w:p>
    <w:bookmarkEnd w:id="1381"/>
    <w:p w14:paraId="340893E4" w14:textId="77777777" w:rsidR="00CC4CDC" w:rsidRPr="002621DF" w:rsidRDefault="00CC4CDC" w:rsidP="00CC4CDC">
      <w:pPr>
        <w:spacing w:after="120"/>
        <w:jc w:val="both"/>
        <w:rPr>
          <w:sz w:val="24"/>
          <w:szCs w:val="24"/>
        </w:rPr>
      </w:pPr>
      <w:r w:rsidRPr="002621DF">
        <w:rPr>
          <w:sz w:val="24"/>
          <w:szCs w:val="24"/>
        </w:rPr>
        <w:t xml:space="preserve">Депонент вправе назначить Оператора раздела счета депо в Депозитарии. </w:t>
      </w:r>
    </w:p>
    <w:p w14:paraId="481E6FA3" w14:textId="77777777" w:rsidR="00CC4CDC" w:rsidRPr="002621DF" w:rsidRDefault="00CC4CDC" w:rsidP="00CC4CDC">
      <w:pPr>
        <w:spacing w:after="120"/>
        <w:jc w:val="both"/>
        <w:rPr>
          <w:sz w:val="24"/>
          <w:szCs w:val="24"/>
        </w:rPr>
      </w:pPr>
      <w:r w:rsidRPr="002621DF">
        <w:rPr>
          <w:sz w:val="24"/>
          <w:szCs w:val="24"/>
        </w:rPr>
        <w:t>Депонент может поручать нескольким лицам на основании различных договоров выполнение обязанностей Оператора разделов его счета депо, разграничив при этом их полномочия.</w:t>
      </w:r>
    </w:p>
    <w:p w14:paraId="52ADA9F0" w14:textId="77777777" w:rsidR="002A69BD" w:rsidRPr="002621DF" w:rsidRDefault="002A69BD">
      <w:pPr>
        <w:spacing w:after="120"/>
        <w:jc w:val="both"/>
        <w:rPr>
          <w:sz w:val="24"/>
          <w:szCs w:val="24"/>
        </w:rPr>
      </w:pPr>
      <w:r w:rsidRPr="002621DF">
        <w:rPr>
          <w:sz w:val="24"/>
          <w:szCs w:val="24"/>
        </w:rPr>
        <w:t xml:space="preserve">В целях выполнения Банком функций по брокерскому обслуживанию Депонента Банк на основании </w:t>
      </w:r>
      <w:r w:rsidRPr="002621DF">
        <w:rPr>
          <w:i/>
          <w:iCs/>
          <w:sz w:val="24"/>
          <w:szCs w:val="24"/>
        </w:rPr>
        <w:t>Договора о брокерском обслуживании Сбербанком</w:t>
      </w:r>
      <w:r w:rsidRPr="002621DF">
        <w:rPr>
          <w:sz w:val="24"/>
          <w:szCs w:val="24"/>
        </w:rPr>
        <w:t>, заключенного между Депонентом и Банком, назначается оператором соответствующих разделов счета депо Депонента.</w:t>
      </w:r>
    </w:p>
    <w:p w14:paraId="6B5D4157" w14:textId="77777777" w:rsidR="002A69BD" w:rsidRPr="002621DF" w:rsidRDefault="002A69BD">
      <w:pPr>
        <w:spacing w:after="120"/>
        <w:jc w:val="both"/>
        <w:rPr>
          <w:i/>
          <w:iCs/>
          <w:sz w:val="24"/>
          <w:szCs w:val="24"/>
        </w:rPr>
      </w:pPr>
      <w:r w:rsidRPr="002621DF">
        <w:rPr>
          <w:sz w:val="24"/>
          <w:szCs w:val="24"/>
        </w:rPr>
        <w:t xml:space="preserve">Объем полномочий оператора раздела счета депо Депонента определяется в </w:t>
      </w:r>
      <w:r w:rsidRPr="002621DF">
        <w:rPr>
          <w:i/>
          <w:iCs/>
          <w:sz w:val="24"/>
          <w:szCs w:val="24"/>
        </w:rPr>
        <w:t xml:space="preserve">Договоре о брокерском обслуживании Сбербанком. </w:t>
      </w:r>
    </w:p>
    <w:p w14:paraId="73A088AF" w14:textId="6D2E31F3" w:rsidR="002A69BD" w:rsidRPr="002621DF" w:rsidRDefault="002A69BD">
      <w:pPr>
        <w:spacing w:after="120"/>
        <w:jc w:val="both"/>
        <w:rPr>
          <w:sz w:val="24"/>
          <w:szCs w:val="24"/>
        </w:rPr>
      </w:pPr>
      <w:r w:rsidRPr="002621DF">
        <w:rPr>
          <w:sz w:val="24"/>
          <w:szCs w:val="24"/>
        </w:rPr>
        <w:t xml:space="preserve">Поручение на зачисление, списание ценных бумаг по результатам торговой сессии и списание (перевод) ценных бумаг из </w:t>
      </w:r>
      <w:r w:rsidRPr="002621DF">
        <w:rPr>
          <w:i/>
          <w:iCs/>
          <w:sz w:val="24"/>
          <w:szCs w:val="24"/>
        </w:rPr>
        <w:t>торгового раздела</w:t>
      </w:r>
      <w:r w:rsidRPr="002621DF">
        <w:rPr>
          <w:sz w:val="24"/>
          <w:szCs w:val="24"/>
        </w:rPr>
        <w:t xml:space="preserve"> оформляются и передаются в Депозитарий Оператором указанного раздела. Депозитарий передает отчеты о совершении данных операций Оператору раздела счета депо и Депоненту (по требованию). </w:t>
      </w:r>
      <w:r w:rsidR="0012763E">
        <w:rPr>
          <w:sz w:val="24"/>
          <w:szCs w:val="24"/>
        </w:rPr>
        <w:t>Депонент сохраняет за собой право подачи в Депозитарий поручений по указанному разделу</w:t>
      </w:r>
      <w:r w:rsidRPr="002621DF">
        <w:rPr>
          <w:sz w:val="24"/>
          <w:szCs w:val="24"/>
        </w:rPr>
        <w:t xml:space="preserve">. </w:t>
      </w:r>
    </w:p>
    <w:p w14:paraId="70A898EF" w14:textId="77777777" w:rsidR="002A69BD" w:rsidRPr="002621DF" w:rsidRDefault="002A69BD">
      <w:pPr>
        <w:jc w:val="both"/>
        <w:rPr>
          <w:sz w:val="24"/>
          <w:szCs w:val="24"/>
        </w:rPr>
      </w:pPr>
      <w:r w:rsidRPr="002621DF">
        <w:rPr>
          <w:sz w:val="24"/>
          <w:szCs w:val="24"/>
        </w:rPr>
        <w:t xml:space="preserve">Оператор раздела счета депо может предоставлять в Депозитарий сводное поручение по всем разделам счетов депо, оператором которых он является. Форма поручения согласовывается с Депозитарием. </w:t>
      </w:r>
    </w:p>
    <w:p w14:paraId="0EFFF04E" w14:textId="77777777" w:rsidR="002A69BD" w:rsidRPr="002621DF" w:rsidRDefault="002A69BD">
      <w:pPr>
        <w:jc w:val="both"/>
        <w:rPr>
          <w:sz w:val="24"/>
          <w:szCs w:val="24"/>
          <w:u w:val="single"/>
        </w:rPr>
      </w:pPr>
    </w:p>
    <w:p w14:paraId="0BB28DF9" w14:textId="77777777" w:rsidR="002A69BD" w:rsidRPr="002621DF" w:rsidRDefault="00A65AA9" w:rsidP="00A65AA9">
      <w:pPr>
        <w:spacing w:after="120"/>
        <w:jc w:val="both"/>
        <w:rPr>
          <w:sz w:val="24"/>
          <w:szCs w:val="24"/>
        </w:rPr>
      </w:pPr>
      <w:r w:rsidRPr="002621DF">
        <w:rPr>
          <w:sz w:val="24"/>
          <w:szCs w:val="24"/>
        </w:rPr>
        <w:t>Оператор назначается по разделу счета депо Депонента 31хххх, открытого для осуществления операции размещения ценных бумаг Эмитентом или проведения сделок купли-продажи на внебиржевом рынке</w:t>
      </w:r>
      <w:r w:rsidR="002A69BD" w:rsidRPr="002621DF">
        <w:rPr>
          <w:sz w:val="24"/>
          <w:szCs w:val="24"/>
        </w:rPr>
        <w:t>.</w:t>
      </w:r>
    </w:p>
    <w:p w14:paraId="5BFD2E52" w14:textId="77777777" w:rsidR="002A69BD" w:rsidRPr="002621DF" w:rsidRDefault="002A69BD">
      <w:pPr>
        <w:jc w:val="both"/>
        <w:rPr>
          <w:sz w:val="24"/>
          <w:szCs w:val="24"/>
        </w:rPr>
      </w:pPr>
      <w:r w:rsidRPr="002621DF">
        <w:rPr>
          <w:sz w:val="24"/>
          <w:szCs w:val="24"/>
        </w:rPr>
        <w:t xml:space="preserve">Зачисление ценных бумаг на данный раздел осуществляется по результатам размещения или исполнения сделки купли-продажи ценных бумаг. Зачисление иных ценных бумаг на данный раздел не осуществляется. Депонент имеет право осуществлять списание (перевод) ценных бумаг из данного раздела путем подачи поручения на </w:t>
      </w:r>
      <w:r w:rsidRPr="002621DF">
        <w:rPr>
          <w:sz w:val="24"/>
          <w:szCs w:val="24"/>
          <w:u w:val="single"/>
        </w:rPr>
        <w:t>перевод</w:t>
      </w:r>
      <w:r w:rsidRPr="002621DF">
        <w:rPr>
          <w:sz w:val="24"/>
          <w:szCs w:val="24"/>
        </w:rPr>
        <w:t>/прием перевода ценных бумаг. После перевода всех ценных бумаг из данного раздела, раздел закрывается Депозитарием.</w:t>
      </w:r>
    </w:p>
    <w:p w14:paraId="1AE6E7B8" w14:textId="77777777" w:rsidR="002A69BD" w:rsidRPr="00614417" w:rsidRDefault="002A69BD">
      <w:pPr>
        <w:jc w:val="both"/>
        <w:rPr>
          <w:rFonts w:ascii="Arial" w:hAnsi="Arial" w:cs="Arial"/>
        </w:rPr>
      </w:pPr>
    </w:p>
    <w:p w14:paraId="27542ED9" w14:textId="77777777" w:rsidR="002A69BD" w:rsidRPr="002621DF" w:rsidRDefault="002A69BD">
      <w:pPr>
        <w:spacing w:after="120"/>
        <w:jc w:val="center"/>
        <w:rPr>
          <w:bCs/>
          <w:sz w:val="24"/>
          <w:szCs w:val="24"/>
        </w:rPr>
      </w:pPr>
      <w:r w:rsidRPr="002621DF">
        <w:rPr>
          <w:bCs/>
          <w:sz w:val="24"/>
          <w:szCs w:val="24"/>
        </w:rPr>
        <w:t xml:space="preserve">Регламент исполнения операции </w:t>
      </w:r>
      <w:r w:rsidR="00FC24F2">
        <w:rPr>
          <w:bCs/>
          <w:sz w:val="24"/>
          <w:szCs w:val="24"/>
        </w:rPr>
        <w:t>«</w:t>
      </w:r>
      <w:r w:rsidRPr="002621DF">
        <w:rPr>
          <w:bCs/>
          <w:sz w:val="24"/>
          <w:szCs w:val="24"/>
        </w:rPr>
        <w:t>Назначение оператора раздела счета депо</w:t>
      </w:r>
      <w:r w:rsidR="00FC24F2">
        <w:rPr>
          <w:bCs/>
          <w:sz w:val="24"/>
          <w:szCs w:val="24"/>
        </w:rPr>
        <w:t>»</w:t>
      </w:r>
    </w:p>
    <w:tbl>
      <w:tblPr>
        <w:tblW w:w="978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805"/>
        <w:gridCol w:w="2976"/>
      </w:tblGrid>
      <w:tr w:rsidR="002A69BD" w:rsidRPr="002621DF" w14:paraId="7319EB82" w14:textId="77777777" w:rsidTr="007679FC">
        <w:tc>
          <w:tcPr>
            <w:tcW w:w="6805" w:type="dxa"/>
            <w:tcBorders>
              <w:top w:val="double" w:sz="4" w:space="0" w:color="auto"/>
              <w:bottom w:val="single" w:sz="4" w:space="0" w:color="auto"/>
            </w:tcBorders>
            <w:shd w:val="clear" w:color="auto" w:fill="D9D9D9" w:themeFill="background1" w:themeFillShade="D9"/>
          </w:tcPr>
          <w:p w14:paraId="63960CBA" w14:textId="77777777" w:rsidR="002A69BD" w:rsidRPr="002621DF" w:rsidRDefault="002A69BD">
            <w:pPr>
              <w:spacing w:after="120"/>
              <w:jc w:val="center"/>
              <w:rPr>
                <w:bCs/>
                <w:sz w:val="24"/>
                <w:szCs w:val="24"/>
              </w:rPr>
            </w:pPr>
            <w:r w:rsidRPr="002621DF">
              <w:rPr>
                <w:bCs/>
                <w:sz w:val="24"/>
                <w:szCs w:val="24"/>
              </w:rPr>
              <w:t>Предоставляемые документы и действия Сторон</w:t>
            </w:r>
          </w:p>
        </w:tc>
        <w:tc>
          <w:tcPr>
            <w:tcW w:w="2976" w:type="dxa"/>
            <w:tcBorders>
              <w:top w:val="double" w:sz="4" w:space="0" w:color="auto"/>
              <w:bottom w:val="single" w:sz="4" w:space="0" w:color="auto"/>
            </w:tcBorders>
            <w:shd w:val="clear" w:color="auto" w:fill="D9D9D9" w:themeFill="background1" w:themeFillShade="D9"/>
          </w:tcPr>
          <w:p w14:paraId="0E7329DE" w14:textId="77777777" w:rsidR="002A69BD" w:rsidRPr="002621DF" w:rsidRDefault="002A69BD">
            <w:pPr>
              <w:spacing w:after="120"/>
              <w:jc w:val="center"/>
              <w:rPr>
                <w:bCs/>
                <w:sz w:val="24"/>
                <w:szCs w:val="24"/>
              </w:rPr>
            </w:pPr>
            <w:r w:rsidRPr="002621DF">
              <w:rPr>
                <w:bCs/>
                <w:sz w:val="24"/>
                <w:szCs w:val="24"/>
              </w:rPr>
              <w:t>Сроки исполнения</w:t>
            </w:r>
          </w:p>
        </w:tc>
      </w:tr>
      <w:tr w:rsidR="002A69BD" w:rsidRPr="002621DF" w14:paraId="631B6878" w14:textId="77777777" w:rsidTr="007679FC">
        <w:tc>
          <w:tcPr>
            <w:tcW w:w="6805" w:type="dxa"/>
            <w:tcBorders>
              <w:top w:val="single" w:sz="4" w:space="0" w:color="auto"/>
            </w:tcBorders>
          </w:tcPr>
          <w:p w14:paraId="446CCD77" w14:textId="77777777" w:rsidR="002A69BD" w:rsidRPr="002621DF" w:rsidRDefault="002A69BD">
            <w:pPr>
              <w:jc w:val="both"/>
              <w:rPr>
                <w:bCs/>
                <w:sz w:val="24"/>
                <w:szCs w:val="24"/>
              </w:rPr>
            </w:pPr>
            <w:r w:rsidRPr="002621DF">
              <w:rPr>
                <w:bCs/>
                <w:sz w:val="24"/>
                <w:szCs w:val="24"/>
              </w:rPr>
              <w:t>Со стороны Депонента:</w:t>
            </w:r>
          </w:p>
          <w:p w14:paraId="1D133629" w14:textId="77777777" w:rsidR="002A69BD" w:rsidRPr="002621DF" w:rsidRDefault="002A69BD">
            <w:pPr>
              <w:pStyle w:val="a"/>
              <w:numPr>
                <w:ilvl w:val="0"/>
                <w:numId w:val="0"/>
              </w:numPr>
              <w:tabs>
                <w:tab w:val="clear" w:pos="567"/>
              </w:tabs>
              <w:spacing w:line="240" w:lineRule="auto"/>
              <w:rPr>
                <w:rFonts w:ascii="Times New Roman" w:hAnsi="Times New Roman" w:cs="Times New Roman"/>
                <w:sz w:val="24"/>
                <w:szCs w:val="24"/>
              </w:rPr>
            </w:pPr>
          </w:p>
          <w:p w14:paraId="051173E7" w14:textId="77777777" w:rsidR="002A69BD" w:rsidRPr="002621DF" w:rsidRDefault="002A69BD" w:rsidP="00ED2A50">
            <w:pPr>
              <w:numPr>
                <w:ilvl w:val="0"/>
                <w:numId w:val="19"/>
              </w:numPr>
              <w:spacing w:after="120"/>
              <w:ind w:left="357" w:hanging="357"/>
              <w:jc w:val="both"/>
              <w:rPr>
                <w:i/>
                <w:iCs/>
                <w:sz w:val="24"/>
                <w:szCs w:val="24"/>
              </w:rPr>
            </w:pPr>
            <w:r w:rsidRPr="002621DF">
              <w:rPr>
                <w:sz w:val="24"/>
                <w:szCs w:val="24"/>
              </w:rPr>
              <w:t xml:space="preserve">заключение </w:t>
            </w:r>
            <w:r w:rsidRPr="002621DF">
              <w:rPr>
                <w:i/>
                <w:iCs/>
                <w:sz w:val="24"/>
                <w:szCs w:val="24"/>
              </w:rPr>
              <w:t xml:space="preserve">Договора о брокерском обслуживании Сбербанком </w:t>
            </w:r>
            <w:r w:rsidR="00CC4CDC" w:rsidRPr="002621DF">
              <w:rPr>
                <w:iCs/>
                <w:sz w:val="24"/>
                <w:szCs w:val="24"/>
              </w:rPr>
              <w:t>или иного договора</w:t>
            </w:r>
          </w:p>
          <w:p w14:paraId="09981074" w14:textId="77777777" w:rsidR="002A69BD" w:rsidRPr="002621DF" w:rsidRDefault="002A69BD">
            <w:pPr>
              <w:jc w:val="both"/>
              <w:rPr>
                <w:sz w:val="24"/>
                <w:szCs w:val="24"/>
              </w:rPr>
            </w:pPr>
          </w:p>
          <w:p w14:paraId="2B756CC4" w14:textId="77777777" w:rsidR="002A69BD" w:rsidRPr="002621DF" w:rsidRDefault="002A69BD">
            <w:pPr>
              <w:spacing w:after="120"/>
              <w:jc w:val="both"/>
              <w:rPr>
                <w:sz w:val="24"/>
                <w:szCs w:val="24"/>
              </w:rPr>
            </w:pPr>
            <w:r w:rsidRPr="002621DF">
              <w:rPr>
                <w:bCs/>
                <w:sz w:val="24"/>
                <w:szCs w:val="24"/>
              </w:rPr>
              <w:t>Со стороны Депозитария</w:t>
            </w:r>
            <w:r w:rsidRPr="002621DF">
              <w:rPr>
                <w:sz w:val="24"/>
                <w:szCs w:val="24"/>
              </w:rPr>
              <w:t>:</w:t>
            </w:r>
          </w:p>
          <w:p w14:paraId="52DA6814" w14:textId="77777777" w:rsidR="002A69BD" w:rsidRPr="002621DF" w:rsidRDefault="002A69BD" w:rsidP="00ED2A50">
            <w:pPr>
              <w:numPr>
                <w:ilvl w:val="0"/>
                <w:numId w:val="19"/>
              </w:numPr>
              <w:spacing w:after="120"/>
              <w:jc w:val="both"/>
              <w:rPr>
                <w:sz w:val="24"/>
                <w:szCs w:val="24"/>
              </w:rPr>
            </w:pPr>
            <w:r w:rsidRPr="002621DF">
              <w:rPr>
                <w:sz w:val="24"/>
                <w:szCs w:val="24"/>
              </w:rPr>
              <w:t>регистрация оператора раздела счета депо</w:t>
            </w:r>
          </w:p>
          <w:p w14:paraId="3063026D" w14:textId="77777777" w:rsidR="002A69BD" w:rsidRPr="002621DF" w:rsidRDefault="002A69BD" w:rsidP="00ED2A50">
            <w:pPr>
              <w:numPr>
                <w:ilvl w:val="0"/>
                <w:numId w:val="19"/>
              </w:numPr>
              <w:spacing w:after="120"/>
              <w:jc w:val="both"/>
              <w:rPr>
                <w:sz w:val="24"/>
                <w:szCs w:val="24"/>
              </w:rPr>
            </w:pPr>
            <w:r w:rsidRPr="002621DF">
              <w:rPr>
                <w:sz w:val="24"/>
                <w:szCs w:val="24"/>
              </w:rPr>
              <w:t>отчет о совершении депозитарных операций</w:t>
            </w:r>
          </w:p>
          <w:p w14:paraId="6160E9BC" w14:textId="77777777" w:rsidR="002A69BD" w:rsidRPr="002621DF" w:rsidRDefault="002A69BD">
            <w:pPr>
              <w:spacing w:after="120"/>
              <w:jc w:val="both"/>
              <w:rPr>
                <w:sz w:val="24"/>
                <w:szCs w:val="24"/>
              </w:rPr>
            </w:pPr>
          </w:p>
          <w:p w14:paraId="5DF3BED7" w14:textId="77777777" w:rsidR="002A69BD" w:rsidRPr="002621DF" w:rsidRDefault="002A69BD">
            <w:pPr>
              <w:ind w:left="60"/>
              <w:jc w:val="both"/>
              <w:rPr>
                <w:sz w:val="24"/>
                <w:szCs w:val="24"/>
              </w:rPr>
            </w:pPr>
          </w:p>
        </w:tc>
        <w:tc>
          <w:tcPr>
            <w:tcW w:w="2976" w:type="dxa"/>
            <w:tcBorders>
              <w:top w:val="single" w:sz="4" w:space="0" w:color="auto"/>
            </w:tcBorders>
          </w:tcPr>
          <w:p w14:paraId="6AED2D5F" w14:textId="77777777" w:rsidR="002A69BD" w:rsidRPr="002621DF" w:rsidRDefault="002A69BD">
            <w:pPr>
              <w:jc w:val="both"/>
              <w:rPr>
                <w:bCs/>
                <w:sz w:val="24"/>
                <w:szCs w:val="24"/>
              </w:rPr>
            </w:pPr>
          </w:p>
          <w:p w14:paraId="27F28B9A" w14:textId="77777777" w:rsidR="002A69BD" w:rsidRPr="002621DF" w:rsidRDefault="002A69BD">
            <w:pPr>
              <w:jc w:val="both"/>
              <w:rPr>
                <w:bCs/>
                <w:sz w:val="24"/>
                <w:szCs w:val="24"/>
              </w:rPr>
            </w:pPr>
          </w:p>
          <w:p w14:paraId="1EE2509D" w14:textId="77777777" w:rsidR="002A69BD" w:rsidRPr="002621DF" w:rsidRDefault="002A69BD">
            <w:pPr>
              <w:jc w:val="both"/>
              <w:rPr>
                <w:sz w:val="24"/>
                <w:szCs w:val="24"/>
              </w:rPr>
            </w:pPr>
            <w:r w:rsidRPr="002621DF">
              <w:rPr>
                <w:bCs/>
                <w:sz w:val="24"/>
                <w:szCs w:val="24"/>
              </w:rPr>
              <w:t>Т</w:t>
            </w:r>
            <w:r w:rsidRPr="002621DF">
              <w:rPr>
                <w:sz w:val="24"/>
                <w:szCs w:val="24"/>
              </w:rPr>
              <w:t>, с 9-00 до 18-00, пятница и предпраздничные дни до 16-45</w:t>
            </w:r>
          </w:p>
          <w:p w14:paraId="132B975D" w14:textId="77777777" w:rsidR="006B0C21" w:rsidRPr="002621DF" w:rsidRDefault="006B0C21">
            <w:pPr>
              <w:jc w:val="both"/>
              <w:rPr>
                <w:bCs/>
                <w:sz w:val="24"/>
                <w:szCs w:val="24"/>
              </w:rPr>
            </w:pPr>
          </w:p>
          <w:p w14:paraId="0A5A8AED" w14:textId="77777777" w:rsidR="006B0C21" w:rsidRPr="002621DF" w:rsidRDefault="006B0C21">
            <w:pPr>
              <w:jc w:val="both"/>
              <w:rPr>
                <w:bCs/>
                <w:sz w:val="24"/>
                <w:szCs w:val="24"/>
              </w:rPr>
            </w:pPr>
          </w:p>
          <w:p w14:paraId="4E906C28" w14:textId="77777777" w:rsidR="002A69BD" w:rsidRPr="002621DF" w:rsidRDefault="002A69BD">
            <w:pPr>
              <w:jc w:val="both"/>
              <w:rPr>
                <w:sz w:val="24"/>
                <w:szCs w:val="24"/>
              </w:rPr>
            </w:pPr>
            <w:r w:rsidRPr="002621DF">
              <w:rPr>
                <w:bCs/>
                <w:sz w:val="24"/>
                <w:szCs w:val="24"/>
              </w:rPr>
              <w:t>Т</w:t>
            </w:r>
            <w:r w:rsidRPr="002621DF">
              <w:rPr>
                <w:sz w:val="24"/>
                <w:szCs w:val="24"/>
              </w:rPr>
              <w:t xml:space="preserve">, </w:t>
            </w:r>
          </w:p>
          <w:p w14:paraId="0F1085C3" w14:textId="77777777" w:rsidR="002A69BD" w:rsidRPr="002621DF" w:rsidRDefault="002A69BD">
            <w:pPr>
              <w:spacing w:after="120"/>
              <w:rPr>
                <w:bCs/>
                <w:sz w:val="24"/>
                <w:szCs w:val="24"/>
              </w:rPr>
            </w:pPr>
            <w:r w:rsidRPr="002621DF">
              <w:rPr>
                <w:bCs/>
                <w:sz w:val="24"/>
                <w:szCs w:val="24"/>
              </w:rPr>
              <w:t>Т+1р.д.,</w:t>
            </w:r>
          </w:p>
          <w:p w14:paraId="72C1A6E4" w14:textId="5E106A34" w:rsidR="002A69BD" w:rsidRDefault="002A69BD">
            <w:pPr>
              <w:spacing w:after="120"/>
              <w:rPr>
                <w:sz w:val="24"/>
                <w:szCs w:val="24"/>
              </w:rPr>
            </w:pPr>
            <w:r w:rsidRPr="002621DF">
              <w:rPr>
                <w:sz w:val="24"/>
                <w:szCs w:val="24"/>
              </w:rPr>
              <w:t>с 9-30 до 18-00, пятница и предпраздничные дни до 16-45</w:t>
            </w:r>
          </w:p>
          <w:p w14:paraId="36C73CD6" w14:textId="2BBEB803" w:rsidR="00A03C8E" w:rsidRPr="002621DF" w:rsidRDefault="00A03C8E">
            <w:pPr>
              <w:spacing w:after="120"/>
              <w:rPr>
                <w:sz w:val="24"/>
                <w:szCs w:val="24"/>
              </w:rPr>
            </w:pPr>
            <w:r w:rsidRPr="008B3D12">
              <w:rPr>
                <w:sz w:val="24"/>
                <w:szCs w:val="24"/>
              </w:rPr>
              <w:t>По счету депо «Номинальный держатель» - в соответствии с п. 14.4.5. Условий</w:t>
            </w:r>
          </w:p>
          <w:p w14:paraId="0A2C5DE9" w14:textId="77777777" w:rsidR="002A69BD" w:rsidRPr="002621DF" w:rsidRDefault="002A69BD">
            <w:pPr>
              <w:jc w:val="both"/>
              <w:rPr>
                <w:bCs/>
                <w:sz w:val="24"/>
                <w:szCs w:val="24"/>
              </w:rPr>
            </w:pPr>
          </w:p>
        </w:tc>
      </w:tr>
    </w:tbl>
    <w:p w14:paraId="2D839F9B" w14:textId="77777777" w:rsidR="002A69BD" w:rsidRPr="002621DF" w:rsidRDefault="00A65AA9" w:rsidP="00ED2A50">
      <w:pPr>
        <w:keepNext/>
        <w:numPr>
          <w:ilvl w:val="2"/>
          <w:numId w:val="96"/>
        </w:numPr>
        <w:tabs>
          <w:tab w:val="left" w:pos="851"/>
        </w:tabs>
        <w:spacing w:before="240" w:after="60"/>
        <w:ind w:left="0" w:firstLine="0"/>
        <w:outlineLvl w:val="2"/>
        <w:rPr>
          <w:b/>
          <w:bCs/>
          <w:sz w:val="24"/>
          <w:szCs w:val="24"/>
        </w:rPr>
      </w:pPr>
      <w:bookmarkStart w:id="1383" w:name="_Hlk9682701"/>
      <w:r w:rsidRPr="002621DF">
        <w:rPr>
          <w:b/>
          <w:bCs/>
          <w:sz w:val="24"/>
          <w:szCs w:val="24"/>
        </w:rPr>
        <w:br w:type="page"/>
      </w:r>
      <w:bookmarkStart w:id="1384" w:name="_Ref325379659"/>
      <w:bookmarkStart w:id="1385" w:name="_Toc504645316"/>
      <w:r w:rsidR="002A69BD" w:rsidRPr="002621DF">
        <w:rPr>
          <w:b/>
          <w:bCs/>
          <w:sz w:val="24"/>
          <w:szCs w:val="24"/>
        </w:rPr>
        <w:lastRenderedPageBreak/>
        <w:t>Снятие назначения распорядителя, попечителя счета депо, оператора раздела счета депо</w:t>
      </w:r>
      <w:bookmarkEnd w:id="1384"/>
      <w:bookmarkEnd w:id="1385"/>
      <w:r w:rsidR="002A69BD" w:rsidRPr="002621DF">
        <w:rPr>
          <w:b/>
          <w:bCs/>
          <w:sz w:val="24"/>
          <w:szCs w:val="24"/>
        </w:rPr>
        <w:t xml:space="preserve"> </w:t>
      </w:r>
    </w:p>
    <w:bookmarkEnd w:id="1383"/>
    <w:p w14:paraId="2D8ED93F" w14:textId="77777777" w:rsidR="002A69BD" w:rsidRPr="002621DF" w:rsidRDefault="002A69BD">
      <w:pPr>
        <w:spacing w:after="120"/>
        <w:jc w:val="both"/>
        <w:rPr>
          <w:sz w:val="24"/>
          <w:szCs w:val="24"/>
        </w:rPr>
      </w:pPr>
      <w:r w:rsidRPr="002621DF">
        <w:rPr>
          <w:sz w:val="24"/>
          <w:szCs w:val="24"/>
        </w:rPr>
        <w:t xml:space="preserve">Снятие назначения распорядителя, попечителя счета депо, оператора раздела счета депо - операции, исполняемые Депозитарием, которые заключается в регистрации прекращения действия установленных ранее полномочий на проведение депозитарных операций.   </w:t>
      </w:r>
    </w:p>
    <w:p w14:paraId="5C311ADB" w14:textId="77777777" w:rsidR="002A69BD" w:rsidRPr="002621DF" w:rsidRDefault="002A69BD">
      <w:pPr>
        <w:spacing w:after="120"/>
        <w:jc w:val="both"/>
        <w:rPr>
          <w:sz w:val="24"/>
          <w:szCs w:val="24"/>
        </w:rPr>
      </w:pPr>
      <w:r w:rsidRPr="002621DF">
        <w:rPr>
          <w:sz w:val="24"/>
          <w:szCs w:val="24"/>
        </w:rPr>
        <w:t xml:space="preserve">Снятие назначения оператора </w:t>
      </w:r>
      <w:r w:rsidRPr="002621DF">
        <w:rPr>
          <w:i/>
          <w:iCs/>
          <w:sz w:val="24"/>
          <w:szCs w:val="24"/>
        </w:rPr>
        <w:t>торговых разделов</w:t>
      </w:r>
      <w:r w:rsidRPr="002621DF">
        <w:rPr>
          <w:sz w:val="24"/>
          <w:szCs w:val="24"/>
        </w:rPr>
        <w:t xml:space="preserve"> счета депо осуществляется при закрытии раздела после расторжения </w:t>
      </w:r>
      <w:r w:rsidRPr="002621DF">
        <w:rPr>
          <w:i/>
          <w:iCs/>
          <w:sz w:val="24"/>
          <w:szCs w:val="24"/>
        </w:rPr>
        <w:t>Договора о брокерском обслуживании Сбербанком</w:t>
      </w:r>
      <w:r w:rsidRPr="002621DF">
        <w:rPr>
          <w:sz w:val="24"/>
          <w:szCs w:val="24"/>
        </w:rPr>
        <w:t>.</w:t>
      </w:r>
    </w:p>
    <w:p w14:paraId="62E01CA6" w14:textId="77777777" w:rsidR="002A69BD" w:rsidRPr="00F070D9" w:rsidRDefault="002A69BD">
      <w:pPr>
        <w:spacing w:after="120"/>
        <w:jc w:val="both"/>
        <w:rPr>
          <w:sz w:val="24"/>
          <w:szCs w:val="24"/>
        </w:rPr>
      </w:pPr>
      <w:r w:rsidRPr="002621DF">
        <w:rPr>
          <w:sz w:val="24"/>
          <w:szCs w:val="24"/>
        </w:rPr>
        <w:t>Снятие назначения оператора раздела «Размещено» счета депо осуществляется при закрытии раздела по факту списания ценных бумаг из этого раздела.</w:t>
      </w:r>
    </w:p>
    <w:p w14:paraId="4AB7E505" w14:textId="77777777" w:rsidR="002621DF" w:rsidRPr="00F070D9" w:rsidRDefault="002621DF">
      <w:pPr>
        <w:spacing w:after="120"/>
        <w:jc w:val="both"/>
        <w:rPr>
          <w:sz w:val="24"/>
          <w:szCs w:val="24"/>
        </w:rPr>
      </w:pPr>
    </w:p>
    <w:p w14:paraId="0BD9CD0F" w14:textId="77777777" w:rsidR="002A69BD" w:rsidRPr="002621DF" w:rsidRDefault="002A69BD">
      <w:pPr>
        <w:keepLines/>
        <w:spacing w:after="120"/>
        <w:jc w:val="center"/>
        <w:rPr>
          <w:bCs/>
          <w:sz w:val="24"/>
          <w:szCs w:val="24"/>
        </w:rPr>
      </w:pPr>
      <w:r w:rsidRPr="002621DF">
        <w:rPr>
          <w:bCs/>
          <w:sz w:val="24"/>
          <w:szCs w:val="24"/>
        </w:rPr>
        <w:t>Регламент исполнения операций</w:t>
      </w:r>
    </w:p>
    <w:tbl>
      <w:tblPr>
        <w:tblW w:w="9781" w:type="dxa"/>
        <w:tblInd w:w="2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805"/>
        <w:gridCol w:w="2976"/>
      </w:tblGrid>
      <w:tr w:rsidR="002A69BD" w:rsidRPr="002621DF" w14:paraId="09C37760" w14:textId="77777777" w:rsidTr="007679FC">
        <w:tc>
          <w:tcPr>
            <w:tcW w:w="6805" w:type="dxa"/>
            <w:tcBorders>
              <w:top w:val="double" w:sz="4" w:space="0" w:color="auto"/>
              <w:bottom w:val="single" w:sz="4" w:space="0" w:color="auto"/>
            </w:tcBorders>
            <w:shd w:val="clear" w:color="auto" w:fill="D9D9D9" w:themeFill="background1" w:themeFillShade="D9"/>
          </w:tcPr>
          <w:p w14:paraId="3D9C5C91" w14:textId="77777777" w:rsidR="002A69BD" w:rsidRPr="002621DF" w:rsidRDefault="002A69BD">
            <w:pPr>
              <w:spacing w:after="120"/>
              <w:jc w:val="center"/>
              <w:rPr>
                <w:bCs/>
                <w:sz w:val="24"/>
                <w:szCs w:val="24"/>
              </w:rPr>
            </w:pPr>
            <w:r w:rsidRPr="002621DF">
              <w:rPr>
                <w:bCs/>
                <w:sz w:val="24"/>
                <w:szCs w:val="24"/>
              </w:rPr>
              <w:t>Предоставляемые документы и действия Сторон</w:t>
            </w:r>
          </w:p>
        </w:tc>
        <w:tc>
          <w:tcPr>
            <w:tcW w:w="2976" w:type="dxa"/>
            <w:tcBorders>
              <w:top w:val="double" w:sz="4" w:space="0" w:color="auto"/>
              <w:bottom w:val="single" w:sz="4" w:space="0" w:color="auto"/>
            </w:tcBorders>
            <w:shd w:val="clear" w:color="auto" w:fill="D9D9D9" w:themeFill="background1" w:themeFillShade="D9"/>
          </w:tcPr>
          <w:p w14:paraId="3297EF48" w14:textId="77777777" w:rsidR="002A69BD" w:rsidRPr="002621DF" w:rsidRDefault="002A69BD">
            <w:pPr>
              <w:spacing w:after="120"/>
              <w:jc w:val="center"/>
              <w:rPr>
                <w:bCs/>
                <w:sz w:val="24"/>
                <w:szCs w:val="24"/>
              </w:rPr>
            </w:pPr>
            <w:r w:rsidRPr="002621DF">
              <w:rPr>
                <w:bCs/>
                <w:sz w:val="24"/>
                <w:szCs w:val="24"/>
              </w:rPr>
              <w:t>Сроки исполнения</w:t>
            </w:r>
          </w:p>
        </w:tc>
      </w:tr>
      <w:tr w:rsidR="002A69BD" w:rsidRPr="002621DF" w14:paraId="1392ED91" w14:textId="77777777" w:rsidTr="007679FC">
        <w:trPr>
          <w:trHeight w:val="6250"/>
        </w:trPr>
        <w:tc>
          <w:tcPr>
            <w:tcW w:w="6805" w:type="dxa"/>
            <w:tcBorders>
              <w:top w:val="single" w:sz="4" w:space="0" w:color="auto"/>
            </w:tcBorders>
          </w:tcPr>
          <w:p w14:paraId="2AC745AA" w14:textId="77777777" w:rsidR="002A69BD" w:rsidRPr="002621DF" w:rsidRDefault="002A69BD">
            <w:pPr>
              <w:jc w:val="both"/>
              <w:rPr>
                <w:bCs/>
                <w:sz w:val="24"/>
                <w:szCs w:val="24"/>
              </w:rPr>
            </w:pPr>
          </w:p>
          <w:p w14:paraId="39C84F8B" w14:textId="77777777" w:rsidR="002A69BD" w:rsidRPr="002621DF" w:rsidRDefault="002A69BD">
            <w:pPr>
              <w:jc w:val="both"/>
              <w:rPr>
                <w:bCs/>
                <w:sz w:val="24"/>
                <w:szCs w:val="24"/>
              </w:rPr>
            </w:pPr>
            <w:r w:rsidRPr="002621DF">
              <w:rPr>
                <w:bCs/>
                <w:sz w:val="24"/>
                <w:szCs w:val="24"/>
              </w:rPr>
              <w:t>Со стороны Депонента:</w:t>
            </w:r>
          </w:p>
          <w:p w14:paraId="54A05798" w14:textId="77777777" w:rsidR="002A69BD" w:rsidRPr="002621DF" w:rsidRDefault="002A69BD">
            <w:pPr>
              <w:jc w:val="both"/>
              <w:rPr>
                <w:sz w:val="24"/>
                <w:szCs w:val="24"/>
              </w:rPr>
            </w:pPr>
          </w:p>
          <w:p w14:paraId="264D42BA" w14:textId="77777777" w:rsidR="002A69BD" w:rsidRPr="002621DF" w:rsidRDefault="002A69BD" w:rsidP="00ED2A50">
            <w:pPr>
              <w:numPr>
                <w:ilvl w:val="0"/>
                <w:numId w:val="26"/>
              </w:numPr>
              <w:jc w:val="both"/>
              <w:rPr>
                <w:sz w:val="24"/>
                <w:szCs w:val="24"/>
              </w:rPr>
            </w:pPr>
            <w:r w:rsidRPr="002621DF">
              <w:rPr>
                <w:sz w:val="24"/>
                <w:szCs w:val="24"/>
              </w:rPr>
              <w:t>поручение на снятие</w:t>
            </w:r>
            <w:r w:rsidRPr="002621DF">
              <w:rPr>
                <w:sz w:val="24"/>
                <w:szCs w:val="24"/>
                <w:u w:val="single"/>
              </w:rPr>
              <w:t xml:space="preserve"> </w:t>
            </w:r>
            <w:r w:rsidRPr="002621DF">
              <w:rPr>
                <w:sz w:val="24"/>
                <w:szCs w:val="24"/>
              </w:rPr>
              <w:t xml:space="preserve">назначения распорядителя </w:t>
            </w:r>
            <w:r w:rsidR="00D07185" w:rsidRPr="002621DF">
              <w:rPr>
                <w:sz w:val="24"/>
                <w:szCs w:val="24"/>
              </w:rPr>
              <w:t>–</w:t>
            </w:r>
            <w:r w:rsidRPr="002621DF">
              <w:rPr>
                <w:sz w:val="24"/>
                <w:szCs w:val="24"/>
              </w:rPr>
              <w:t xml:space="preserve"> при снятии назначения распорядителя</w:t>
            </w:r>
          </w:p>
          <w:p w14:paraId="7D05B19C" w14:textId="77777777" w:rsidR="002A69BD" w:rsidRPr="002621DF" w:rsidRDefault="002A69BD">
            <w:pPr>
              <w:jc w:val="both"/>
              <w:rPr>
                <w:sz w:val="24"/>
                <w:szCs w:val="24"/>
              </w:rPr>
            </w:pPr>
          </w:p>
          <w:p w14:paraId="5E7B97EB" w14:textId="77777777" w:rsidR="002A69BD" w:rsidRPr="002621DF" w:rsidRDefault="002A69BD" w:rsidP="00ED2A50">
            <w:pPr>
              <w:numPr>
                <w:ilvl w:val="0"/>
                <w:numId w:val="27"/>
              </w:numPr>
              <w:jc w:val="both"/>
              <w:rPr>
                <w:sz w:val="24"/>
                <w:szCs w:val="24"/>
              </w:rPr>
            </w:pPr>
            <w:r w:rsidRPr="002621DF">
              <w:rPr>
                <w:sz w:val="24"/>
                <w:szCs w:val="24"/>
              </w:rPr>
              <w:t>поручение на назначение/</w:t>
            </w:r>
            <w:r w:rsidRPr="002621DF">
              <w:rPr>
                <w:sz w:val="24"/>
                <w:szCs w:val="24"/>
                <w:u w:val="single"/>
              </w:rPr>
              <w:t>снятие</w:t>
            </w:r>
            <w:r w:rsidRPr="002621DF">
              <w:rPr>
                <w:sz w:val="24"/>
                <w:szCs w:val="24"/>
              </w:rPr>
              <w:t xml:space="preserve"> назначения попечителя счета депо </w:t>
            </w:r>
            <w:r w:rsidR="00D07185" w:rsidRPr="002621DF">
              <w:rPr>
                <w:sz w:val="24"/>
                <w:szCs w:val="24"/>
              </w:rPr>
              <w:t>–</w:t>
            </w:r>
            <w:r w:rsidRPr="002621DF">
              <w:rPr>
                <w:sz w:val="24"/>
                <w:szCs w:val="24"/>
              </w:rPr>
              <w:t xml:space="preserve"> при снятии назначения попечителя счета депо* </w:t>
            </w:r>
          </w:p>
          <w:p w14:paraId="46800217" w14:textId="77777777" w:rsidR="002A69BD" w:rsidRPr="002621DF" w:rsidRDefault="002A69BD">
            <w:pPr>
              <w:jc w:val="both"/>
              <w:rPr>
                <w:sz w:val="24"/>
                <w:szCs w:val="24"/>
              </w:rPr>
            </w:pPr>
          </w:p>
          <w:p w14:paraId="37DCFF87" w14:textId="77777777" w:rsidR="002A69BD" w:rsidRPr="002621DF" w:rsidRDefault="002A69BD" w:rsidP="00ED2A50">
            <w:pPr>
              <w:numPr>
                <w:ilvl w:val="0"/>
                <w:numId w:val="19"/>
              </w:numPr>
              <w:spacing w:after="120"/>
              <w:ind w:left="357" w:hanging="357"/>
              <w:jc w:val="both"/>
              <w:rPr>
                <w:sz w:val="24"/>
                <w:szCs w:val="24"/>
              </w:rPr>
            </w:pPr>
            <w:r w:rsidRPr="002621DF">
              <w:rPr>
                <w:sz w:val="24"/>
                <w:szCs w:val="24"/>
              </w:rPr>
              <w:t xml:space="preserve">для депонентов-физических лиц </w:t>
            </w:r>
            <w:r w:rsidR="00D07185" w:rsidRPr="002621DF">
              <w:rPr>
                <w:sz w:val="24"/>
                <w:szCs w:val="24"/>
              </w:rPr>
              <w:t>–</w:t>
            </w:r>
            <w:r w:rsidRPr="002621DF">
              <w:rPr>
                <w:sz w:val="24"/>
                <w:szCs w:val="24"/>
              </w:rPr>
              <w:t xml:space="preserve"> документ, удостоверяющий личность</w:t>
            </w:r>
          </w:p>
          <w:p w14:paraId="3443A959" w14:textId="77777777" w:rsidR="002A69BD" w:rsidRPr="002621DF" w:rsidRDefault="002A69BD" w:rsidP="00ED2A50">
            <w:pPr>
              <w:numPr>
                <w:ilvl w:val="0"/>
                <w:numId w:val="19"/>
              </w:numPr>
              <w:spacing w:after="120"/>
              <w:jc w:val="both"/>
              <w:rPr>
                <w:sz w:val="24"/>
                <w:szCs w:val="24"/>
              </w:rPr>
            </w:pPr>
            <w:r w:rsidRPr="002621DF">
              <w:rPr>
                <w:sz w:val="24"/>
                <w:szCs w:val="24"/>
              </w:rPr>
              <w:t xml:space="preserve">для депонентов-юридических лиц </w:t>
            </w:r>
            <w:r w:rsidR="00D07185" w:rsidRPr="002621DF">
              <w:rPr>
                <w:sz w:val="24"/>
                <w:szCs w:val="24"/>
              </w:rPr>
              <w:t>–</w:t>
            </w:r>
            <w:r w:rsidRPr="002621DF">
              <w:rPr>
                <w:sz w:val="24"/>
                <w:szCs w:val="24"/>
              </w:rPr>
              <w:t xml:space="preserve"> паспорт распорядителя счета депо или доверенность (если представитель депонента действует по доверенности)</w:t>
            </w:r>
          </w:p>
          <w:p w14:paraId="22C483DD" w14:textId="77777777" w:rsidR="002A69BD" w:rsidRPr="002621DF" w:rsidRDefault="002A69BD">
            <w:pPr>
              <w:jc w:val="both"/>
              <w:rPr>
                <w:sz w:val="24"/>
                <w:szCs w:val="24"/>
              </w:rPr>
            </w:pPr>
          </w:p>
          <w:p w14:paraId="68038887" w14:textId="77777777" w:rsidR="002A69BD" w:rsidRPr="002621DF" w:rsidRDefault="002A69BD">
            <w:pPr>
              <w:spacing w:after="120"/>
              <w:jc w:val="both"/>
              <w:rPr>
                <w:sz w:val="24"/>
                <w:szCs w:val="24"/>
              </w:rPr>
            </w:pPr>
            <w:r w:rsidRPr="002621DF">
              <w:rPr>
                <w:bCs/>
                <w:sz w:val="24"/>
                <w:szCs w:val="24"/>
              </w:rPr>
              <w:t>Со стороны Депозитария</w:t>
            </w:r>
            <w:r w:rsidRPr="002621DF">
              <w:rPr>
                <w:sz w:val="24"/>
                <w:szCs w:val="24"/>
              </w:rPr>
              <w:t>:</w:t>
            </w:r>
          </w:p>
          <w:p w14:paraId="6A999BAD" w14:textId="77777777" w:rsidR="002A69BD" w:rsidRPr="002621DF" w:rsidRDefault="002A69BD" w:rsidP="00ED2A50">
            <w:pPr>
              <w:numPr>
                <w:ilvl w:val="0"/>
                <w:numId w:val="19"/>
              </w:numPr>
              <w:spacing w:after="120"/>
              <w:jc w:val="both"/>
              <w:rPr>
                <w:sz w:val="24"/>
                <w:szCs w:val="24"/>
              </w:rPr>
            </w:pPr>
            <w:r w:rsidRPr="002621DF">
              <w:rPr>
                <w:sz w:val="24"/>
                <w:szCs w:val="24"/>
              </w:rPr>
              <w:t>снятие назначения распорядителя или попечителя</w:t>
            </w:r>
          </w:p>
          <w:p w14:paraId="21F6269F" w14:textId="77777777" w:rsidR="002A69BD" w:rsidRPr="002621DF" w:rsidRDefault="002A69BD">
            <w:pPr>
              <w:spacing w:after="120"/>
              <w:jc w:val="both"/>
              <w:rPr>
                <w:sz w:val="24"/>
                <w:szCs w:val="24"/>
              </w:rPr>
            </w:pPr>
          </w:p>
          <w:p w14:paraId="7B347561" w14:textId="77777777" w:rsidR="002A69BD" w:rsidRPr="002621DF" w:rsidRDefault="002A69BD" w:rsidP="00ED2A50">
            <w:pPr>
              <w:numPr>
                <w:ilvl w:val="0"/>
                <w:numId w:val="19"/>
              </w:numPr>
              <w:spacing w:after="120"/>
              <w:jc w:val="both"/>
              <w:rPr>
                <w:sz w:val="24"/>
                <w:szCs w:val="24"/>
              </w:rPr>
            </w:pPr>
            <w:r w:rsidRPr="002621DF">
              <w:rPr>
                <w:sz w:val="24"/>
                <w:szCs w:val="24"/>
              </w:rPr>
              <w:t>отчет о совершении депозитарных операций</w:t>
            </w:r>
          </w:p>
          <w:p w14:paraId="2687FF5A" w14:textId="77777777" w:rsidR="002A69BD" w:rsidRPr="002621DF" w:rsidRDefault="002A69BD">
            <w:pPr>
              <w:ind w:left="60"/>
              <w:jc w:val="both"/>
              <w:rPr>
                <w:sz w:val="24"/>
                <w:szCs w:val="24"/>
              </w:rPr>
            </w:pPr>
          </w:p>
          <w:p w14:paraId="4A5BF5F0" w14:textId="77777777" w:rsidR="00AB29EE" w:rsidRPr="002621DF" w:rsidRDefault="00AB29EE">
            <w:pPr>
              <w:ind w:left="60"/>
              <w:jc w:val="both"/>
              <w:rPr>
                <w:sz w:val="24"/>
                <w:szCs w:val="24"/>
              </w:rPr>
            </w:pPr>
          </w:p>
          <w:p w14:paraId="44F6D4A6" w14:textId="77777777" w:rsidR="002A69BD" w:rsidRPr="002621DF" w:rsidRDefault="002A69BD">
            <w:pPr>
              <w:jc w:val="both"/>
              <w:rPr>
                <w:sz w:val="24"/>
                <w:szCs w:val="24"/>
              </w:rPr>
            </w:pPr>
            <w:r w:rsidRPr="002621DF">
              <w:rPr>
                <w:sz w:val="24"/>
                <w:szCs w:val="24"/>
              </w:rPr>
              <w:t>* поручение должно быть заверено (подписано) Попечителем счета депо.</w:t>
            </w:r>
          </w:p>
          <w:p w14:paraId="4C48C3B0" w14:textId="77777777" w:rsidR="002A69BD" w:rsidRPr="002621DF" w:rsidRDefault="002A69BD">
            <w:pPr>
              <w:ind w:left="60"/>
              <w:jc w:val="both"/>
              <w:rPr>
                <w:bCs/>
                <w:sz w:val="24"/>
                <w:szCs w:val="24"/>
              </w:rPr>
            </w:pPr>
          </w:p>
        </w:tc>
        <w:tc>
          <w:tcPr>
            <w:tcW w:w="2976" w:type="dxa"/>
            <w:tcBorders>
              <w:top w:val="single" w:sz="4" w:space="0" w:color="auto"/>
            </w:tcBorders>
          </w:tcPr>
          <w:p w14:paraId="1E88198C" w14:textId="77777777" w:rsidR="002A69BD" w:rsidRPr="002621DF" w:rsidRDefault="002A69BD">
            <w:pPr>
              <w:jc w:val="both"/>
              <w:rPr>
                <w:bCs/>
                <w:sz w:val="24"/>
                <w:szCs w:val="24"/>
              </w:rPr>
            </w:pPr>
          </w:p>
          <w:p w14:paraId="6648C4D5" w14:textId="77777777" w:rsidR="002A69BD" w:rsidRPr="002621DF" w:rsidRDefault="002A69BD">
            <w:pPr>
              <w:jc w:val="both"/>
              <w:rPr>
                <w:sz w:val="24"/>
                <w:szCs w:val="24"/>
              </w:rPr>
            </w:pPr>
            <w:r w:rsidRPr="002621DF">
              <w:rPr>
                <w:bCs/>
                <w:sz w:val="24"/>
                <w:szCs w:val="24"/>
              </w:rPr>
              <w:t>Т</w:t>
            </w:r>
            <w:r w:rsidRPr="002621DF">
              <w:rPr>
                <w:sz w:val="24"/>
                <w:szCs w:val="24"/>
              </w:rPr>
              <w:t>, с 9-00 до 18-00, пятница и предпраздничные дни до 16-00</w:t>
            </w:r>
          </w:p>
          <w:p w14:paraId="10B40955" w14:textId="77777777" w:rsidR="002A69BD" w:rsidRPr="002621DF" w:rsidRDefault="002A69BD">
            <w:pPr>
              <w:jc w:val="both"/>
              <w:rPr>
                <w:sz w:val="24"/>
                <w:szCs w:val="24"/>
              </w:rPr>
            </w:pPr>
          </w:p>
          <w:p w14:paraId="65D6AF35" w14:textId="77777777" w:rsidR="002A69BD" w:rsidRPr="002621DF" w:rsidRDefault="002A69BD">
            <w:pPr>
              <w:jc w:val="both"/>
              <w:rPr>
                <w:sz w:val="24"/>
                <w:szCs w:val="24"/>
              </w:rPr>
            </w:pPr>
          </w:p>
          <w:p w14:paraId="780C8055" w14:textId="77777777" w:rsidR="002A69BD" w:rsidRPr="002621DF" w:rsidRDefault="002A69BD">
            <w:pPr>
              <w:jc w:val="both"/>
              <w:rPr>
                <w:sz w:val="24"/>
                <w:szCs w:val="24"/>
              </w:rPr>
            </w:pPr>
          </w:p>
          <w:p w14:paraId="12A4354B" w14:textId="77777777" w:rsidR="002A69BD" w:rsidRPr="002621DF" w:rsidRDefault="002A69BD">
            <w:pPr>
              <w:jc w:val="both"/>
              <w:rPr>
                <w:sz w:val="24"/>
                <w:szCs w:val="24"/>
              </w:rPr>
            </w:pPr>
          </w:p>
          <w:p w14:paraId="409D2DD3" w14:textId="77777777" w:rsidR="002A69BD" w:rsidRPr="002621DF" w:rsidRDefault="002A69BD">
            <w:pPr>
              <w:jc w:val="both"/>
              <w:rPr>
                <w:sz w:val="24"/>
                <w:szCs w:val="24"/>
              </w:rPr>
            </w:pPr>
          </w:p>
          <w:p w14:paraId="68F3DE9A" w14:textId="77777777" w:rsidR="002A69BD" w:rsidRPr="002621DF" w:rsidRDefault="002A69BD">
            <w:pPr>
              <w:jc w:val="both"/>
              <w:rPr>
                <w:sz w:val="24"/>
                <w:szCs w:val="24"/>
              </w:rPr>
            </w:pPr>
          </w:p>
          <w:p w14:paraId="6EAFA9D0" w14:textId="77777777" w:rsidR="002A69BD" w:rsidRPr="002621DF" w:rsidRDefault="002A69BD">
            <w:pPr>
              <w:jc w:val="both"/>
              <w:rPr>
                <w:sz w:val="24"/>
                <w:szCs w:val="24"/>
              </w:rPr>
            </w:pPr>
          </w:p>
          <w:p w14:paraId="641271AB" w14:textId="77777777" w:rsidR="002A69BD" w:rsidRPr="002621DF" w:rsidRDefault="002A69BD">
            <w:pPr>
              <w:jc w:val="both"/>
              <w:rPr>
                <w:sz w:val="24"/>
                <w:szCs w:val="24"/>
              </w:rPr>
            </w:pPr>
          </w:p>
          <w:p w14:paraId="329F968C" w14:textId="77777777" w:rsidR="002A69BD" w:rsidRPr="002621DF" w:rsidRDefault="002A69BD">
            <w:pPr>
              <w:jc w:val="both"/>
              <w:rPr>
                <w:sz w:val="24"/>
                <w:szCs w:val="24"/>
              </w:rPr>
            </w:pPr>
          </w:p>
          <w:p w14:paraId="2F5F4224" w14:textId="77777777" w:rsidR="002A69BD" w:rsidRPr="002621DF" w:rsidRDefault="002A69BD">
            <w:pPr>
              <w:jc w:val="both"/>
              <w:rPr>
                <w:sz w:val="24"/>
                <w:szCs w:val="24"/>
              </w:rPr>
            </w:pPr>
          </w:p>
          <w:p w14:paraId="74792B47" w14:textId="77777777" w:rsidR="002A69BD" w:rsidRPr="002621DF" w:rsidRDefault="002A69BD">
            <w:pPr>
              <w:jc w:val="both"/>
              <w:rPr>
                <w:sz w:val="24"/>
                <w:szCs w:val="24"/>
              </w:rPr>
            </w:pPr>
          </w:p>
          <w:p w14:paraId="677E3894" w14:textId="77777777" w:rsidR="00AB29EE" w:rsidRPr="002621DF" w:rsidRDefault="00AB29EE">
            <w:pPr>
              <w:jc w:val="both"/>
              <w:rPr>
                <w:sz w:val="24"/>
                <w:szCs w:val="24"/>
              </w:rPr>
            </w:pPr>
          </w:p>
          <w:p w14:paraId="704D7448" w14:textId="77777777" w:rsidR="00AB29EE" w:rsidRPr="002621DF" w:rsidRDefault="00AB29EE">
            <w:pPr>
              <w:jc w:val="both"/>
              <w:rPr>
                <w:sz w:val="24"/>
                <w:szCs w:val="24"/>
              </w:rPr>
            </w:pPr>
          </w:p>
          <w:p w14:paraId="6672EB49" w14:textId="77777777" w:rsidR="00AB29EE" w:rsidRPr="002621DF" w:rsidRDefault="00AB29EE">
            <w:pPr>
              <w:jc w:val="both"/>
              <w:rPr>
                <w:sz w:val="24"/>
                <w:szCs w:val="24"/>
              </w:rPr>
            </w:pPr>
          </w:p>
          <w:p w14:paraId="61B9368B" w14:textId="77777777" w:rsidR="002A69BD" w:rsidRPr="002621DF" w:rsidRDefault="002A69BD">
            <w:pPr>
              <w:jc w:val="both"/>
              <w:rPr>
                <w:sz w:val="24"/>
                <w:szCs w:val="24"/>
              </w:rPr>
            </w:pPr>
            <w:r w:rsidRPr="002621DF">
              <w:rPr>
                <w:bCs/>
                <w:sz w:val="24"/>
                <w:szCs w:val="24"/>
              </w:rPr>
              <w:t>Т</w:t>
            </w:r>
            <w:r w:rsidRPr="002621DF">
              <w:rPr>
                <w:sz w:val="24"/>
                <w:szCs w:val="24"/>
              </w:rPr>
              <w:t xml:space="preserve">, </w:t>
            </w:r>
          </w:p>
          <w:p w14:paraId="196E6956" w14:textId="77777777" w:rsidR="002A69BD" w:rsidRPr="002621DF" w:rsidRDefault="002A69BD">
            <w:pPr>
              <w:jc w:val="both"/>
              <w:rPr>
                <w:sz w:val="24"/>
                <w:szCs w:val="24"/>
              </w:rPr>
            </w:pPr>
          </w:p>
          <w:p w14:paraId="3BCBBEDE" w14:textId="77777777" w:rsidR="002A69BD" w:rsidRPr="002621DF" w:rsidRDefault="002A69BD" w:rsidP="00AB29EE">
            <w:pPr>
              <w:rPr>
                <w:bCs/>
                <w:sz w:val="24"/>
                <w:szCs w:val="24"/>
              </w:rPr>
            </w:pPr>
          </w:p>
          <w:p w14:paraId="12660E16" w14:textId="77777777" w:rsidR="002A69BD" w:rsidRPr="002621DF" w:rsidRDefault="002A69BD">
            <w:pPr>
              <w:spacing w:after="120"/>
              <w:rPr>
                <w:sz w:val="24"/>
                <w:szCs w:val="24"/>
              </w:rPr>
            </w:pPr>
            <w:r w:rsidRPr="002621DF">
              <w:rPr>
                <w:bCs/>
                <w:sz w:val="24"/>
                <w:szCs w:val="24"/>
              </w:rPr>
              <w:t>Т+1р.д.,</w:t>
            </w:r>
            <w:r w:rsidRPr="002621DF">
              <w:rPr>
                <w:sz w:val="24"/>
                <w:szCs w:val="24"/>
              </w:rPr>
              <w:t xml:space="preserve"> </w:t>
            </w:r>
          </w:p>
          <w:p w14:paraId="703727BF" w14:textId="5D1057DE" w:rsidR="002A69BD" w:rsidRDefault="002A69BD">
            <w:pPr>
              <w:spacing w:after="120"/>
              <w:rPr>
                <w:sz w:val="24"/>
                <w:szCs w:val="24"/>
              </w:rPr>
            </w:pPr>
            <w:r w:rsidRPr="002621DF">
              <w:rPr>
                <w:sz w:val="24"/>
                <w:szCs w:val="24"/>
              </w:rPr>
              <w:t>с 9-30 до 18-00, пятница и предпраздничные дни до 16-45</w:t>
            </w:r>
          </w:p>
          <w:p w14:paraId="5707D283" w14:textId="56CEEA69" w:rsidR="00A03C8E" w:rsidRPr="002621DF" w:rsidRDefault="00A03C8E">
            <w:pPr>
              <w:spacing w:after="120"/>
              <w:rPr>
                <w:sz w:val="24"/>
                <w:szCs w:val="24"/>
              </w:rPr>
            </w:pPr>
            <w:r w:rsidRPr="008B3D12">
              <w:rPr>
                <w:sz w:val="24"/>
                <w:szCs w:val="24"/>
              </w:rPr>
              <w:t>По счету депо «Номинальный держатель» - в соответствии с п. 14.4.5. Условий</w:t>
            </w:r>
          </w:p>
          <w:p w14:paraId="0EFCCEB7" w14:textId="77777777" w:rsidR="002A69BD" w:rsidRPr="002621DF" w:rsidRDefault="002A69BD">
            <w:pPr>
              <w:jc w:val="both"/>
              <w:rPr>
                <w:bCs/>
                <w:sz w:val="24"/>
                <w:szCs w:val="24"/>
              </w:rPr>
            </w:pPr>
          </w:p>
        </w:tc>
      </w:tr>
    </w:tbl>
    <w:p w14:paraId="06B0982A" w14:textId="77777777" w:rsidR="002A69BD" w:rsidRPr="002621DF" w:rsidRDefault="002A69BD">
      <w:pPr>
        <w:keepLines/>
        <w:spacing w:after="120"/>
        <w:jc w:val="both"/>
        <w:rPr>
          <w:bCs/>
          <w:sz w:val="24"/>
          <w:szCs w:val="24"/>
        </w:rPr>
      </w:pPr>
    </w:p>
    <w:p w14:paraId="3FCA377C" w14:textId="77777777" w:rsidR="002A69BD" w:rsidRPr="002621DF" w:rsidRDefault="00AB29EE" w:rsidP="00ED2A50">
      <w:pPr>
        <w:keepNext/>
        <w:numPr>
          <w:ilvl w:val="2"/>
          <w:numId w:val="96"/>
        </w:numPr>
        <w:tabs>
          <w:tab w:val="left" w:pos="851"/>
        </w:tabs>
        <w:spacing w:before="240" w:after="60"/>
        <w:ind w:left="0" w:firstLine="0"/>
        <w:outlineLvl w:val="2"/>
        <w:rPr>
          <w:b/>
          <w:bCs/>
          <w:sz w:val="24"/>
          <w:szCs w:val="24"/>
        </w:rPr>
      </w:pPr>
      <w:bookmarkStart w:id="1386" w:name="_Hlk9684510"/>
      <w:r w:rsidRPr="002621DF">
        <w:rPr>
          <w:b/>
          <w:bCs/>
          <w:sz w:val="24"/>
          <w:szCs w:val="24"/>
        </w:rPr>
        <w:br w:type="page"/>
      </w:r>
      <w:bookmarkStart w:id="1387" w:name="_Toc504645317"/>
      <w:r w:rsidR="002A69BD" w:rsidRPr="002621DF">
        <w:rPr>
          <w:b/>
          <w:bCs/>
          <w:sz w:val="24"/>
          <w:szCs w:val="24"/>
        </w:rPr>
        <w:lastRenderedPageBreak/>
        <w:t>Закрытие счета депо</w:t>
      </w:r>
      <w:bookmarkEnd w:id="1387"/>
    </w:p>
    <w:bookmarkEnd w:id="1386"/>
    <w:p w14:paraId="4BBF5AAD" w14:textId="77777777" w:rsidR="002A69BD" w:rsidRPr="002621DF" w:rsidRDefault="002A69BD">
      <w:pPr>
        <w:rPr>
          <w:sz w:val="24"/>
          <w:szCs w:val="24"/>
        </w:rPr>
      </w:pPr>
      <w:r w:rsidRPr="002621DF">
        <w:rPr>
          <w:sz w:val="24"/>
          <w:szCs w:val="24"/>
        </w:rPr>
        <w:t xml:space="preserve">Счет депо закрывается в случае расторжения </w:t>
      </w:r>
      <w:r w:rsidRPr="002621DF">
        <w:rPr>
          <w:i/>
          <w:iCs/>
          <w:sz w:val="24"/>
          <w:szCs w:val="24"/>
        </w:rPr>
        <w:t>Депозитарного договора:</w:t>
      </w:r>
    </w:p>
    <w:p w14:paraId="07067565" w14:textId="77777777" w:rsidR="002A69BD" w:rsidRPr="002621DF" w:rsidRDefault="002A69BD" w:rsidP="00ED2A50">
      <w:pPr>
        <w:numPr>
          <w:ilvl w:val="0"/>
          <w:numId w:val="28"/>
        </w:numPr>
        <w:rPr>
          <w:sz w:val="24"/>
          <w:szCs w:val="24"/>
        </w:rPr>
      </w:pPr>
      <w:r w:rsidRPr="002621DF">
        <w:rPr>
          <w:sz w:val="24"/>
          <w:szCs w:val="24"/>
        </w:rPr>
        <w:t>по поручению Депонента;</w:t>
      </w:r>
    </w:p>
    <w:p w14:paraId="1DD24F4D" w14:textId="77777777" w:rsidR="002A69BD" w:rsidRPr="002621DF" w:rsidRDefault="002A69BD" w:rsidP="00ED2A50">
      <w:pPr>
        <w:numPr>
          <w:ilvl w:val="0"/>
          <w:numId w:val="29"/>
        </w:numPr>
        <w:spacing w:after="120"/>
        <w:rPr>
          <w:sz w:val="24"/>
          <w:szCs w:val="24"/>
        </w:rPr>
      </w:pPr>
      <w:r w:rsidRPr="002621DF">
        <w:rPr>
          <w:sz w:val="24"/>
          <w:szCs w:val="24"/>
        </w:rPr>
        <w:t>по инициативе Депозитария.</w:t>
      </w:r>
    </w:p>
    <w:p w14:paraId="28390BE0" w14:textId="77777777" w:rsidR="002A69BD" w:rsidRPr="002621DF" w:rsidRDefault="002A69BD">
      <w:pPr>
        <w:keepLines/>
        <w:spacing w:after="120"/>
        <w:jc w:val="both"/>
        <w:rPr>
          <w:sz w:val="24"/>
          <w:szCs w:val="24"/>
        </w:rPr>
      </w:pPr>
      <w:r w:rsidRPr="002621DF">
        <w:rPr>
          <w:sz w:val="24"/>
          <w:szCs w:val="24"/>
        </w:rPr>
        <w:t>Вне зависимости от того, кем было инициировано закрытие счета депо Депозитарий, в обязательном порядке, предоставляет Депоненту отчет о совершении депозитарной операции (закрытии счета депо).</w:t>
      </w:r>
    </w:p>
    <w:p w14:paraId="2F894E1E" w14:textId="77777777" w:rsidR="002A69BD" w:rsidRPr="002621DF" w:rsidRDefault="002A69BD">
      <w:pPr>
        <w:keepLines/>
        <w:spacing w:after="120"/>
        <w:jc w:val="both"/>
        <w:rPr>
          <w:sz w:val="24"/>
          <w:szCs w:val="24"/>
        </w:rPr>
      </w:pPr>
      <w:r w:rsidRPr="002621DF">
        <w:rPr>
          <w:sz w:val="24"/>
          <w:szCs w:val="24"/>
        </w:rPr>
        <w:t>Счет депо не может быть закрыт при наличии на счете ценных бумаг.</w:t>
      </w:r>
    </w:p>
    <w:p w14:paraId="4186A226" w14:textId="77777777" w:rsidR="002A69BD" w:rsidRPr="002621DF" w:rsidRDefault="002A69BD">
      <w:pPr>
        <w:keepLines/>
        <w:spacing w:after="120"/>
        <w:jc w:val="both"/>
        <w:rPr>
          <w:sz w:val="24"/>
          <w:szCs w:val="24"/>
        </w:rPr>
      </w:pPr>
      <w:r w:rsidRPr="002621DF">
        <w:rPr>
          <w:sz w:val="24"/>
          <w:szCs w:val="24"/>
        </w:rPr>
        <w:t>Не допускается повторное открытие закрытого счета депо.</w:t>
      </w:r>
    </w:p>
    <w:p w14:paraId="6507700F" w14:textId="77777777" w:rsidR="002A69BD" w:rsidRPr="002621DF" w:rsidRDefault="002A69BD">
      <w:pPr>
        <w:keepLines/>
        <w:spacing w:after="120"/>
        <w:jc w:val="both"/>
        <w:rPr>
          <w:sz w:val="24"/>
          <w:szCs w:val="24"/>
        </w:rPr>
      </w:pPr>
      <w:r w:rsidRPr="002621DF">
        <w:rPr>
          <w:sz w:val="24"/>
          <w:szCs w:val="24"/>
        </w:rPr>
        <w:t xml:space="preserve">Номер закрытого счета депо не может быть использован повторно при открытии нового счета депо. </w:t>
      </w:r>
    </w:p>
    <w:p w14:paraId="6962CAA2" w14:textId="77777777" w:rsidR="002A69BD" w:rsidRPr="002621DF" w:rsidRDefault="002A69BD">
      <w:pPr>
        <w:keepLines/>
        <w:spacing w:after="120"/>
        <w:jc w:val="center"/>
        <w:rPr>
          <w:bCs/>
          <w:sz w:val="24"/>
          <w:szCs w:val="24"/>
        </w:rPr>
      </w:pPr>
      <w:r w:rsidRPr="002621DF">
        <w:rPr>
          <w:bCs/>
          <w:sz w:val="24"/>
          <w:szCs w:val="24"/>
        </w:rPr>
        <w:t xml:space="preserve">Регламент исполнения операции </w:t>
      </w:r>
      <w:r w:rsidR="00FC24F2">
        <w:rPr>
          <w:bCs/>
          <w:sz w:val="24"/>
          <w:szCs w:val="24"/>
        </w:rPr>
        <w:t>«</w:t>
      </w:r>
      <w:r w:rsidRPr="002621DF">
        <w:rPr>
          <w:bCs/>
          <w:sz w:val="24"/>
          <w:szCs w:val="24"/>
        </w:rPr>
        <w:t>Закрытия счета депо</w:t>
      </w:r>
      <w:r w:rsidR="00FC24F2">
        <w:rPr>
          <w:bCs/>
          <w:sz w:val="24"/>
          <w:szCs w:val="24"/>
        </w:rPr>
        <w:t>»</w:t>
      </w:r>
      <w:r w:rsidRPr="002621DF">
        <w:rPr>
          <w:bCs/>
          <w:sz w:val="24"/>
          <w:szCs w:val="24"/>
        </w:rPr>
        <w:t xml:space="preserve"> по поручению Депонента</w:t>
      </w:r>
    </w:p>
    <w:tbl>
      <w:tblPr>
        <w:tblW w:w="978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805"/>
        <w:gridCol w:w="2976"/>
      </w:tblGrid>
      <w:tr w:rsidR="002A69BD" w:rsidRPr="002621DF" w14:paraId="2DB89DB2" w14:textId="77777777" w:rsidTr="007679FC">
        <w:tc>
          <w:tcPr>
            <w:tcW w:w="6805" w:type="dxa"/>
            <w:tcBorders>
              <w:top w:val="double" w:sz="4" w:space="0" w:color="auto"/>
              <w:bottom w:val="single" w:sz="4" w:space="0" w:color="auto"/>
            </w:tcBorders>
            <w:shd w:val="clear" w:color="auto" w:fill="D9D9D9" w:themeFill="background1" w:themeFillShade="D9"/>
          </w:tcPr>
          <w:p w14:paraId="0E04AB3B" w14:textId="77777777" w:rsidR="002A69BD" w:rsidRPr="002621DF" w:rsidRDefault="002A69BD">
            <w:pPr>
              <w:spacing w:after="120"/>
              <w:jc w:val="center"/>
              <w:rPr>
                <w:bCs/>
                <w:sz w:val="24"/>
                <w:szCs w:val="24"/>
              </w:rPr>
            </w:pPr>
            <w:r w:rsidRPr="002621DF">
              <w:rPr>
                <w:bCs/>
                <w:sz w:val="24"/>
                <w:szCs w:val="24"/>
              </w:rPr>
              <w:t>Предоставляемые документы и действия Сторон</w:t>
            </w:r>
          </w:p>
        </w:tc>
        <w:tc>
          <w:tcPr>
            <w:tcW w:w="2976" w:type="dxa"/>
            <w:tcBorders>
              <w:top w:val="double" w:sz="4" w:space="0" w:color="auto"/>
              <w:bottom w:val="single" w:sz="4" w:space="0" w:color="auto"/>
            </w:tcBorders>
            <w:shd w:val="clear" w:color="auto" w:fill="D9D9D9" w:themeFill="background1" w:themeFillShade="D9"/>
          </w:tcPr>
          <w:p w14:paraId="6429AC01" w14:textId="77777777" w:rsidR="002A69BD" w:rsidRPr="002621DF" w:rsidRDefault="002A69BD">
            <w:pPr>
              <w:spacing w:after="120"/>
              <w:jc w:val="center"/>
              <w:rPr>
                <w:bCs/>
                <w:sz w:val="24"/>
                <w:szCs w:val="24"/>
              </w:rPr>
            </w:pPr>
            <w:r w:rsidRPr="002621DF">
              <w:rPr>
                <w:bCs/>
                <w:sz w:val="24"/>
                <w:szCs w:val="24"/>
              </w:rPr>
              <w:t>Сроки исполнения</w:t>
            </w:r>
          </w:p>
        </w:tc>
      </w:tr>
      <w:tr w:rsidR="002A69BD" w:rsidRPr="002621DF" w14:paraId="350D9440" w14:textId="77777777" w:rsidTr="007679FC">
        <w:trPr>
          <w:trHeight w:val="6250"/>
        </w:trPr>
        <w:tc>
          <w:tcPr>
            <w:tcW w:w="6805" w:type="dxa"/>
            <w:tcBorders>
              <w:top w:val="single" w:sz="4" w:space="0" w:color="auto"/>
            </w:tcBorders>
          </w:tcPr>
          <w:p w14:paraId="1E868EC2" w14:textId="77777777" w:rsidR="002A69BD" w:rsidRPr="002621DF" w:rsidRDefault="002A69BD">
            <w:pPr>
              <w:jc w:val="both"/>
              <w:rPr>
                <w:bCs/>
                <w:sz w:val="24"/>
                <w:szCs w:val="24"/>
              </w:rPr>
            </w:pPr>
            <w:r w:rsidRPr="002621DF">
              <w:rPr>
                <w:bCs/>
                <w:sz w:val="24"/>
                <w:szCs w:val="24"/>
              </w:rPr>
              <w:t>Со стороны Депонента:</w:t>
            </w:r>
          </w:p>
          <w:p w14:paraId="2B1F5AD4" w14:textId="77777777" w:rsidR="002A69BD" w:rsidRPr="002621DF" w:rsidRDefault="002A69BD">
            <w:pPr>
              <w:pStyle w:val="a"/>
              <w:numPr>
                <w:ilvl w:val="0"/>
                <w:numId w:val="0"/>
              </w:numPr>
              <w:tabs>
                <w:tab w:val="clear" w:pos="567"/>
              </w:tabs>
              <w:spacing w:line="240" w:lineRule="auto"/>
              <w:rPr>
                <w:rFonts w:ascii="Times New Roman" w:hAnsi="Times New Roman" w:cs="Times New Roman"/>
                <w:sz w:val="24"/>
                <w:szCs w:val="24"/>
              </w:rPr>
            </w:pPr>
          </w:p>
          <w:p w14:paraId="6CEC5340" w14:textId="77777777" w:rsidR="002A69BD" w:rsidRPr="002621DF" w:rsidRDefault="002A69BD" w:rsidP="00ED2A50">
            <w:pPr>
              <w:numPr>
                <w:ilvl w:val="0"/>
                <w:numId w:val="26"/>
              </w:numPr>
              <w:jc w:val="both"/>
              <w:rPr>
                <w:sz w:val="24"/>
                <w:szCs w:val="24"/>
              </w:rPr>
            </w:pPr>
            <w:r w:rsidRPr="002621DF">
              <w:rPr>
                <w:sz w:val="24"/>
                <w:szCs w:val="24"/>
              </w:rPr>
              <w:t>поручение на закрытие счета депо</w:t>
            </w:r>
          </w:p>
          <w:p w14:paraId="4142AF18" w14:textId="77777777" w:rsidR="002A69BD" w:rsidRPr="002621DF" w:rsidRDefault="002A69BD">
            <w:pPr>
              <w:jc w:val="both"/>
              <w:rPr>
                <w:sz w:val="24"/>
                <w:szCs w:val="24"/>
              </w:rPr>
            </w:pPr>
          </w:p>
          <w:p w14:paraId="3643F47A" w14:textId="77777777" w:rsidR="002A69BD" w:rsidRPr="002621DF" w:rsidRDefault="002A69BD" w:rsidP="00ED2A50">
            <w:pPr>
              <w:numPr>
                <w:ilvl w:val="0"/>
                <w:numId w:val="19"/>
              </w:numPr>
              <w:spacing w:after="120"/>
              <w:ind w:left="357" w:hanging="357"/>
              <w:jc w:val="both"/>
              <w:rPr>
                <w:sz w:val="24"/>
                <w:szCs w:val="24"/>
              </w:rPr>
            </w:pPr>
            <w:r w:rsidRPr="002621DF">
              <w:rPr>
                <w:sz w:val="24"/>
                <w:szCs w:val="24"/>
              </w:rPr>
              <w:t xml:space="preserve">для депонентов-физических лиц </w:t>
            </w:r>
            <w:r w:rsidR="00434378" w:rsidRPr="002621DF">
              <w:rPr>
                <w:sz w:val="24"/>
                <w:szCs w:val="24"/>
              </w:rPr>
              <w:t>–</w:t>
            </w:r>
            <w:r w:rsidRPr="002621DF">
              <w:rPr>
                <w:sz w:val="24"/>
                <w:szCs w:val="24"/>
              </w:rPr>
              <w:t xml:space="preserve"> документ, удостоверяющий личность</w:t>
            </w:r>
          </w:p>
          <w:p w14:paraId="6806AE1B" w14:textId="77777777" w:rsidR="002A69BD" w:rsidRPr="002621DF" w:rsidRDefault="002A69BD" w:rsidP="00ED2A50">
            <w:pPr>
              <w:numPr>
                <w:ilvl w:val="0"/>
                <w:numId w:val="19"/>
              </w:numPr>
              <w:spacing w:after="120"/>
              <w:jc w:val="both"/>
              <w:rPr>
                <w:sz w:val="24"/>
                <w:szCs w:val="24"/>
              </w:rPr>
            </w:pPr>
            <w:r w:rsidRPr="002621DF">
              <w:rPr>
                <w:sz w:val="24"/>
                <w:szCs w:val="24"/>
              </w:rPr>
              <w:t xml:space="preserve">для депонентов-юридических лиц </w:t>
            </w:r>
            <w:r w:rsidR="00434378" w:rsidRPr="002621DF">
              <w:rPr>
                <w:sz w:val="24"/>
                <w:szCs w:val="24"/>
              </w:rPr>
              <w:t>–</w:t>
            </w:r>
            <w:r w:rsidRPr="002621DF">
              <w:rPr>
                <w:sz w:val="24"/>
                <w:szCs w:val="24"/>
              </w:rPr>
              <w:t xml:space="preserve"> паспорт распорядителя счета депо и доверенность (если представитель</w:t>
            </w:r>
            <w:r w:rsidR="00D07185" w:rsidRPr="002621DF">
              <w:rPr>
                <w:sz w:val="24"/>
                <w:szCs w:val="24"/>
              </w:rPr>
              <w:t xml:space="preserve"> </w:t>
            </w:r>
            <w:r w:rsidR="002708A9" w:rsidRPr="002621DF">
              <w:rPr>
                <w:sz w:val="24"/>
                <w:szCs w:val="24"/>
              </w:rPr>
              <w:t>Д</w:t>
            </w:r>
            <w:r w:rsidRPr="002621DF">
              <w:rPr>
                <w:sz w:val="24"/>
                <w:szCs w:val="24"/>
              </w:rPr>
              <w:t>епонента действует по доверенности)</w:t>
            </w:r>
          </w:p>
          <w:p w14:paraId="63522E14" w14:textId="77777777" w:rsidR="002A69BD" w:rsidRPr="002621DF" w:rsidRDefault="002A69BD">
            <w:pPr>
              <w:jc w:val="both"/>
              <w:rPr>
                <w:sz w:val="24"/>
                <w:szCs w:val="24"/>
              </w:rPr>
            </w:pPr>
          </w:p>
          <w:p w14:paraId="62BEA129" w14:textId="77777777" w:rsidR="002A69BD" w:rsidRPr="002621DF" w:rsidRDefault="002A69BD">
            <w:pPr>
              <w:spacing w:after="120"/>
              <w:jc w:val="both"/>
              <w:rPr>
                <w:sz w:val="24"/>
                <w:szCs w:val="24"/>
              </w:rPr>
            </w:pPr>
            <w:r w:rsidRPr="002621DF">
              <w:rPr>
                <w:bCs/>
                <w:sz w:val="24"/>
                <w:szCs w:val="24"/>
              </w:rPr>
              <w:t>Со стороны Депозитария</w:t>
            </w:r>
            <w:r w:rsidRPr="002621DF">
              <w:rPr>
                <w:sz w:val="24"/>
                <w:szCs w:val="24"/>
              </w:rPr>
              <w:t>:</w:t>
            </w:r>
          </w:p>
          <w:p w14:paraId="46399150" w14:textId="77777777" w:rsidR="002A69BD" w:rsidRPr="002621DF" w:rsidRDefault="002A69BD" w:rsidP="00ED2A50">
            <w:pPr>
              <w:numPr>
                <w:ilvl w:val="0"/>
                <w:numId w:val="19"/>
              </w:numPr>
              <w:spacing w:after="120"/>
              <w:jc w:val="both"/>
              <w:rPr>
                <w:sz w:val="24"/>
                <w:szCs w:val="24"/>
              </w:rPr>
            </w:pPr>
            <w:r w:rsidRPr="002621DF">
              <w:rPr>
                <w:sz w:val="24"/>
                <w:szCs w:val="24"/>
              </w:rPr>
              <w:t>закрытие счета депо</w:t>
            </w:r>
          </w:p>
          <w:p w14:paraId="298887B9" w14:textId="77777777" w:rsidR="002A69BD" w:rsidRPr="002621DF" w:rsidRDefault="002A69BD">
            <w:pPr>
              <w:spacing w:after="120"/>
              <w:jc w:val="both"/>
              <w:rPr>
                <w:sz w:val="24"/>
                <w:szCs w:val="24"/>
              </w:rPr>
            </w:pPr>
          </w:p>
          <w:p w14:paraId="75CB9FFE" w14:textId="77777777" w:rsidR="002A69BD" w:rsidRPr="002621DF" w:rsidRDefault="002A69BD" w:rsidP="00ED2A50">
            <w:pPr>
              <w:numPr>
                <w:ilvl w:val="0"/>
                <w:numId w:val="19"/>
              </w:numPr>
              <w:spacing w:after="120"/>
              <w:jc w:val="both"/>
              <w:rPr>
                <w:sz w:val="24"/>
                <w:szCs w:val="24"/>
              </w:rPr>
            </w:pPr>
            <w:r w:rsidRPr="002621DF">
              <w:rPr>
                <w:sz w:val="24"/>
                <w:szCs w:val="24"/>
              </w:rPr>
              <w:t>отчет о совершении депозитарных операций</w:t>
            </w:r>
          </w:p>
          <w:p w14:paraId="1FC5C0AC" w14:textId="77777777" w:rsidR="002A69BD" w:rsidRPr="002621DF" w:rsidRDefault="002A69BD">
            <w:pPr>
              <w:ind w:left="60"/>
              <w:jc w:val="both"/>
              <w:rPr>
                <w:bCs/>
                <w:sz w:val="24"/>
                <w:szCs w:val="24"/>
              </w:rPr>
            </w:pPr>
          </w:p>
        </w:tc>
        <w:tc>
          <w:tcPr>
            <w:tcW w:w="2976" w:type="dxa"/>
            <w:tcBorders>
              <w:top w:val="single" w:sz="4" w:space="0" w:color="auto"/>
            </w:tcBorders>
          </w:tcPr>
          <w:p w14:paraId="007D4175" w14:textId="77777777" w:rsidR="002A69BD" w:rsidRPr="002621DF" w:rsidRDefault="002A69BD">
            <w:pPr>
              <w:jc w:val="both"/>
              <w:rPr>
                <w:bCs/>
                <w:sz w:val="24"/>
                <w:szCs w:val="24"/>
              </w:rPr>
            </w:pPr>
          </w:p>
          <w:p w14:paraId="6044D71B" w14:textId="77777777" w:rsidR="002A69BD" w:rsidRPr="002621DF" w:rsidRDefault="002A69BD">
            <w:pPr>
              <w:jc w:val="both"/>
              <w:rPr>
                <w:sz w:val="24"/>
                <w:szCs w:val="24"/>
              </w:rPr>
            </w:pPr>
            <w:r w:rsidRPr="002621DF">
              <w:rPr>
                <w:bCs/>
                <w:sz w:val="24"/>
                <w:szCs w:val="24"/>
              </w:rPr>
              <w:t>Т</w:t>
            </w:r>
            <w:r w:rsidRPr="002621DF">
              <w:rPr>
                <w:sz w:val="24"/>
                <w:szCs w:val="24"/>
              </w:rPr>
              <w:t>, с 9-00 до 18-00, пятница и предпраздничные дни до 16-45</w:t>
            </w:r>
          </w:p>
          <w:p w14:paraId="4BFD0A17" w14:textId="77777777" w:rsidR="002A69BD" w:rsidRPr="002621DF" w:rsidRDefault="002A69BD">
            <w:pPr>
              <w:jc w:val="both"/>
              <w:rPr>
                <w:sz w:val="24"/>
                <w:szCs w:val="24"/>
              </w:rPr>
            </w:pPr>
          </w:p>
          <w:p w14:paraId="4578ED25" w14:textId="77777777" w:rsidR="002A69BD" w:rsidRPr="002621DF" w:rsidRDefault="002A69BD">
            <w:pPr>
              <w:jc w:val="both"/>
              <w:rPr>
                <w:sz w:val="24"/>
                <w:szCs w:val="24"/>
              </w:rPr>
            </w:pPr>
          </w:p>
          <w:p w14:paraId="4B2E87A5" w14:textId="77777777" w:rsidR="002A69BD" w:rsidRPr="002621DF" w:rsidRDefault="002A69BD">
            <w:pPr>
              <w:jc w:val="both"/>
              <w:rPr>
                <w:sz w:val="24"/>
                <w:szCs w:val="24"/>
              </w:rPr>
            </w:pPr>
          </w:p>
          <w:p w14:paraId="5316B1A9" w14:textId="77777777" w:rsidR="002A69BD" w:rsidRPr="002621DF" w:rsidRDefault="002A69BD">
            <w:pPr>
              <w:jc w:val="both"/>
              <w:rPr>
                <w:sz w:val="24"/>
                <w:szCs w:val="24"/>
              </w:rPr>
            </w:pPr>
          </w:p>
          <w:p w14:paraId="28AA8FBD" w14:textId="77777777" w:rsidR="002A69BD" w:rsidRPr="002621DF" w:rsidRDefault="002A69BD">
            <w:pPr>
              <w:jc w:val="both"/>
              <w:rPr>
                <w:sz w:val="24"/>
                <w:szCs w:val="24"/>
              </w:rPr>
            </w:pPr>
          </w:p>
          <w:p w14:paraId="32591C5A" w14:textId="77777777" w:rsidR="002A69BD" w:rsidRPr="002621DF" w:rsidRDefault="002A69BD">
            <w:pPr>
              <w:jc w:val="both"/>
              <w:rPr>
                <w:bCs/>
                <w:sz w:val="24"/>
                <w:szCs w:val="24"/>
              </w:rPr>
            </w:pPr>
          </w:p>
          <w:p w14:paraId="1FA1889B" w14:textId="77777777" w:rsidR="002A69BD" w:rsidRPr="002621DF" w:rsidRDefault="002A69BD">
            <w:pPr>
              <w:jc w:val="both"/>
              <w:rPr>
                <w:bCs/>
                <w:sz w:val="24"/>
                <w:szCs w:val="24"/>
              </w:rPr>
            </w:pPr>
          </w:p>
          <w:p w14:paraId="130268F8" w14:textId="77777777" w:rsidR="006B0C21" w:rsidRPr="002621DF" w:rsidRDefault="006B0C21">
            <w:pPr>
              <w:jc w:val="both"/>
              <w:rPr>
                <w:bCs/>
                <w:sz w:val="24"/>
                <w:szCs w:val="24"/>
              </w:rPr>
            </w:pPr>
          </w:p>
          <w:p w14:paraId="5E81B095" w14:textId="77777777" w:rsidR="006B0C21" w:rsidRPr="002621DF" w:rsidRDefault="006B0C21">
            <w:pPr>
              <w:jc w:val="both"/>
              <w:rPr>
                <w:bCs/>
                <w:sz w:val="24"/>
                <w:szCs w:val="24"/>
              </w:rPr>
            </w:pPr>
          </w:p>
          <w:p w14:paraId="306030B4" w14:textId="77777777" w:rsidR="002A69BD" w:rsidRPr="002621DF" w:rsidRDefault="002A69BD">
            <w:pPr>
              <w:jc w:val="both"/>
              <w:rPr>
                <w:sz w:val="24"/>
                <w:szCs w:val="24"/>
              </w:rPr>
            </w:pPr>
            <w:r w:rsidRPr="002621DF">
              <w:rPr>
                <w:bCs/>
                <w:sz w:val="24"/>
                <w:szCs w:val="24"/>
              </w:rPr>
              <w:t>Т</w:t>
            </w:r>
            <w:r w:rsidRPr="002621DF">
              <w:rPr>
                <w:sz w:val="24"/>
                <w:szCs w:val="24"/>
              </w:rPr>
              <w:t xml:space="preserve">, </w:t>
            </w:r>
          </w:p>
          <w:p w14:paraId="7539246E" w14:textId="77777777" w:rsidR="002A69BD" w:rsidRPr="002621DF" w:rsidRDefault="002A69BD">
            <w:pPr>
              <w:jc w:val="both"/>
              <w:rPr>
                <w:sz w:val="24"/>
                <w:szCs w:val="24"/>
              </w:rPr>
            </w:pPr>
          </w:p>
          <w:p w14:paraId="2C379543" w14:textId="77777777" w:rsidR="002A69BD" w:rsidRPr="002621DF" w:rsidRDefault="002A69BD">
            <w:pPr>
              <w:jc w:val="both"/>
              <w:rPr>
                <w:sz w:val="24"/>
                <w:szCs w:val="24"/>
              </w:rPr>
            </w:pPr>
          </w:p>
          <w:p w14:paraId="6B65E435" w14:textId="77777777" w:rsidR="002A69BD" w:rsidRPr="002621DF" w:rsidRDefault="002A69BD">
            <w:pPr>
              <w:spacing w:after="120"/>
              <w:rPr>
                <w:bCs/>
                <w:sz w:val="24"/>
                <w:szCs w:val="24"/>
              </w:rPr>
            </w:pPr>
            <w:r w:rsidRPr="002621DF">
              <w:rPr>
                <w:bCs/>
                <w:sz w:val="24"/>
                <w:szCs w:val="24"/>
              </w:rPr>
              <w:t>Т+1р.д.,</w:t>
            </w:r>
          </w:p>
          <w:p w14:paraId="4257439F" w14:textId="1737C3D1" w:rsidR="002A69BD" w:rsidRDefault="002A69BD">
            <w:pPr>
              <w:jc w:val="both"/>
              <w:rPr>
                <w:sz w:val="24"/>
                <w:szCs w:val="24"/>
              </w:rPr>
            </w:pPr>
            <w:r w:rsidRPr="002621DF">
              <w:rPr>
                <w:sz w:val="24"/>
                <w:szCs w:val="24"/>
              </w:rPr>
              <w:t xml:space="preserve"> с 9-30 до 18-00, пятница и предпраздничные дни до 16-45</w:t>
            </w:r>
          </w:p>
          <w:p w14:paraId="515FDD3A" w14:textId="77777777" w:rsidR="00A03C8E" w:rsidRDefault="00A03C8E">
            <w:pPr>
              <w:jc w:val="both"/>
              <w:rPr>
                <w:sz w:val="24"/>
                <w:szCs w:val="24"/>
              </w:rPr>
            </w:pPr>
          </w:p>
          <w:p w14:paraId="3EF0C049" w14:textId="7588278E" w:rsidR="00A03C8E" w:rsidRPr="002621DF" w:rsidRDefault="00A03C8E">
            <w:pPr>
              <w:jc w:val="both"/>
              <w:rPr>
                <w:bCs/>
                <w:sz w:val="24"/>
                <w:szCs w:val="24"/>
              </w:rPr>
            </w:pPr>
            <w:r w:rsidRPr="008B3D12">
              <w:rPr>
                <w:sz w:val="24"/>
                <w:szCs w:val="24"/>
              </w:rPr>
              <w:t>По счету депо «Номинальный держатель» - в соответствии с п. 14.4.5. Условий</w:t>
            </w:r>
          </w:p>
        </w:tc>
      </w:tr>
    </w:tbl>
    <w:p w14:paraId="64FD2C05" w14:textId="77777777" w:rsidR="002A69BD" w:rsidRPr="002621DF" w:rsidRDefault="002A69BD">
      <w:pPr>
        <w:keepLines/>
        <w:spacing w:after="120"/>
        <w:rPr>
          <w:bCs/>
          <w:sz w:val="24"/>
          <w:szCs w:val="24"/>
        </w:rPr>
      </w:pPr>
    </w:p>
    <w:p w14:paraId="5F8EB4AD" w14:textId="77777777" w:rsidR="002A69BD" w:rsidRPr="002621DF" w:rsidRDefault="002A69BD">
      <w:pPr>
        <w:keepLines/>
        <w:spacing w:after="120"/>
        <w:rPr>
          <w:bCs/>
          <w:sz w:val="24"/>
          <w:szCs w:val="24"/>
        </w:rPr>
      </w:pPr>
    </w:p>
    <w:p w14:paraId="00B62A2B" w14:textId="77777777" w:rsidR="002A69BD" w:rsidRPr="002621DF" w:rsidRDefault="00434378" w:rsidP="00E875E9">
      <w:pPr>
        <w:keepNext/>
        <w:numPr>
          <w:ilvl w:val="1"/>
          <w:numId w:val="111"/>
        </w:numPr>
        <w:tabs>
          <w:tab w:val="left" w:pos="567"/>
        </w:tabs>
        <w:spacing w:before="240" w:after="60"/>
        <w:outlineLvl w:val="1"/>
        <w:rPr>
          <w:b/>
          <w:bCs/>
          <w:iCs/>
          <w:sz w:val="24"/>
          <w:szCs w:val="24"/>
        </w:rPr>
      </w:pPr>
      <w:bookmarkStart w:id="1388" w:name="_Hlk9684634"/>
      <w:r w:rsidRPr="00614417">
        <w:rPr>
          <w:rFonts w:ascii="Cambria" w:hAnsi="Cambria"/>
          <w:b/>
          <w:bCs/>
          <w:i/>
          <w:iCs/>
          <w:sz w:val="28"/>
          <w:szCs w:val="28"/>
        </w:rPr>
        <w:br w:type="page"/>
      </w:r>
      <w:bookmarkStart w:id="1389" w:name="_Toc504645318"/>
      <w:r w:rsidR="002A69BD" w:rsidRPr="002621DF">
        <w:rPr>
          <w:b/>
          <w:bCs/>
          <w:iCs/>
          <w:sz w:val="24"/>
          <w:szCs w:val="24"/>
        </w:rPr>
        <w:lastRenderedPageBreak/>
        <w:t>Инвентарные операции</w:t>
      </w:r>
      <w:bookmarkEnd w:id="1389"/>
      <w:r w:rsidR="002A69BD" w:rsidRPr="002621DF">
        <w:rPr>
          <w:b/>
          <w:bCs/>
          <w:iCs/>
          <w:sz w:val="24"/>
          <w:szCs w:val="24"/>
        </w:rPr>
        <w:t xml:space="preserve"> </w:t>
      </w:r>
      <w:bookmarkEnd w:id="1388"/>
    </w:p>
    <w:p w14:paraId="677C5483" w14:textId="77777777" w:rsidR="002A69BD" w:rsidRPr="002621DF" w:rsidRDefault="002A69BD" w:rsidP="00E875E9">
      <w:pPr>
        <w:keepNext/>
        <w:numPr>
          <w:ilvl w:val="2"/>
          <w:numId w:val="113"/>
        </w:numPr>
        <w:tabs>
          <w:tab w:val="left" w:pos="851"/>
        </w:tabs>
        <w:spacing w:before="240" w:after="60"/>
        <w:outlineLvl w:val="2"/>
        <w:rPr>
          <w:b/>
          <w:bCs/>
          <w:sz w:val="24"/>
          <w:szCs w:val="24"/>
        </w:rPr>
      </w:pPr>
      <w:bookmarkStart w:id="1390" w:name="_Toc504645319"/>
      <w:bookmarkStart w:id="1391" w:name="_Hlk9684673"/>
      <w:r w:rsidRPr="002621DF">
        <w:rPr>
          <w:b/>
          <w:bCs/>
          <w:sz w:val="24"/>
          <w:szCs w:val="24"/>
        </w:rPr>
        <w:t>Прием документарных ценных бумаг</w:t>
      </w:r>
      <w:bookmarkEnd w:id="1390"/>
    </w:p>
    <w:bookmarkEnd w:id="1391"/>
    <w:p w14:paraId="27C31BD4" w14:textId="77777777" w:rsidR="002B6F24" w:rsidRPr="002621DF" w:rsidRDefault="002B6F24" w:rsidP="00860E5A">
      <w:pPr>
        <w:spacing w:after="60" w:line="23" w:lineRule="atLeast"/>
        <w:jc w:val="both"/>
        <w:rPr>
          <w:sz w:val="24"/>
          <w:szCs w:val="24"/>
        </w:rPr>
      </w:pPr>
      <w:r w:rsidRPr="002621DF">
        <w:rPr>
          <w:sz w:val="24"/>
          <w:szCs w:val="24"/>
        </w:rPr>
        <w:t>Прием документарных ценных бумаг – операция, исполняемая Депозитарием, которая заключается в помещении на хранение в Депозитарий сертификатов ценных бумаг с зачислением их на счет депо Депонента. Депозитарий осуществляет прием на хранение ценных бумаг, учет прав на которые может осуществляться на счетах депо в соответствии с законодательством РФ.</w:t>
      </w:r>
    </w:p>
    <w:p w14:paraId="030F6B16" w14:textId="77777777" w:rsidR="002B6F24" w:rsidRPr="002621DF" w:rsidRDefault="002B6F24" w:rsidP="00860E5A">
      <w:pPr>
        <w:spacing w:after="60" w:line="23" w:lineRule="atLeast"/>
        <w:jc w:val="both"/>
        <w:rPr>
          <w:sz w:val="24"/>
          <w:szCs w:val="24"/>
        </w:rPr>
      </w:pPr>
      <w:r w:rsidRPr="002621DF">
        <w:rPr>
          <w:sz w:val="24"/>
          <w:szCs w:val="24"/>
        </w:rPr>
        <w:t>При приеме документарных ценных бумаг Депозитарий (Банк) осуществляет проверку подлинности и платежности сертификатов ценных бумаг.</w:t>
      </w:r>
    </w:p>
    <w:p w14:paraId="018BE105" w14:textId="77777777" w:rsidR="002B6F24" w:rsidRPr="002621DF" w:rsidRDefault="002B6F24" w:rsidP="00860E5A">
      <w:pPr>
        <w:spacing w:after="60" w:line="23" w:lineRule="atLeast"/>
        <w:jc w:val="both"/>
        <w:rPr>
          <w:sz w:val="24"/>
          <w:szCs w:val="24"/>
        </w:rPr>
      </w:pPr>
      <w:r w:rsidRPr="002621DF">
        <w:rPr>
          <w:sz w:val="24"/>
          <w:szCs w:val="24"/>
        </w:rPr>
        <w:t>В случае возникновения у Депозитария</w:t>
      </w:r>
      <w:r w:rsidR="00472317">
        <w:rPr>
          <w:sz w:val="24"/>
          <w:szCs w:val="24"/>
        </w:rPr>
        <w:t xml:space="preserve"> </w:t>
      </w:r>
      <w:r w:rsidRPr="002621DF">
        <w:rPr>
          <w:sz w:val="24"/>
          <w:szCs w:val="24"/>
        </w:rPr>
        <w:t>(Банка) сомнений в подлинности или платежности сертификатов ценных бумаг Депозитарий вправе:</w:t>
      </w:r>
    </w:p>
    <w:p w14:paraId="6E442EDE" w14:textId="77777777" w:rsidR="00860E5A" w:rsidRPr="002621DF" w:rsidRDefault="002B6F24" w:rsidP="00ED2A50">
      <w:pPr>
        <w:numPr>
          <w:ilvl w:val="0"/>
          <w:numId w:val="82"/>
        </w:numPr>
        <w:autoSpaceDE/>
        <w:autoSpaceDN/>
        <w:spacing w:line="23" w:lineRule="atLeast"/>
        <w:ind w:left="0" w:firstLine="0"/>
        <w:jc w:val="both"/>
        <w:rPr>
          <w:sz w:val="24"/>
          <w:szCs w:val="24"/>
        </w:rPr>
      </w:pPr>
      <w:r w:rsidRPr="002621DF">
        <w:rPr>
          <w:sz w:val="24"/>
          <w:szCs w:val="24"/>
        </w:rPr>
        <w:t>отказать Депоненту в приме сертификатов ценных бумаг;</w:t>
      </w:r>
    </w:p>
    <w:p w14:paraId="48C6F85F" w14:textId="77777777" w:rsidR="00722748" w:rsidRPr="002621DF" w:rsidRDefault="002B6F24" w:rsidP="00ED2A50">
      <w:pPr>
        <w:numPr>
          <w:ilvl w:val="0"/>
          <w:numId w:val="82"/>
        </w:numPr>
        <w:autoSpaceDE/>
        <w:autoSpaceDN/>
        <w:spacing w:line="23" w:lineRule="atLeast"/>
        <w:ind w:left="0" w:firstLine="0"/>
        <w:jc w:val="both"/>
        <w:rPr>
          <w:sz w:val="24"/>
          <w:szCs w:val="24"/>
        </w:rPr>
      </w:pPr>
      <w:r w:rsidRPr="002621DF">
        <w:rPr>
          <w:sz w:val="24"/>
          <w:szCs w:val="24"/>
        </w:rPr>
        <w:t>предложить Депоненту передать ценные бумаги по акту приема-передачи Депозитарию (Банку) для осуществления экспертной проверки, которая производится за счет Депонента.</w:t>
      </w:r>
    </w:p>
    <w:p w14:paraId="143339BE" w14:textId="77777777" w:rsidR="002A69BD" w:rsidRPr="002621DF" w:rsidRDefault="002A69BD" w:rsidP="00E875E9">
      <w:pPr>
        <w:keepLines/>
        <w:spacing w:before="240" w:after="120"/>
        <w:jc w:val="center"/>
        <w:rPr>
          <w:bCs/>
          <w:sz w:val="24"/>
          <w:szCs w:val="24"/>
        </w:rPr>
      </w:pPr>
      <w:r w:rsidRPr="002621DF">
        <w:rPr>
          <w:bCs/>
          <w:sz w:val="24"/>
          <w:szCs w:val="24"/>
        </w:rPr>
        <w:t xml:space="preserve">Регламент исполнения операции </w:t>
      </w:r>
      <w:r w:rsidR="00FC24F2">
        <w:rPr>
          <w:bCs/>
          <w:sz w:val="24"/>
          <w:szCs w:val="24"/>
        </w:rPr>
        <w:t>«</w:t>
      </w:r>
      <w:r w:rsidRPr="002621DF">
        <w:rPr>
          <w:bCs/>
          <w:sz w:val="24"/>
          <w:szCs w:val="24"/>
        </w:rPr>
        <w:t>Прием документарных ценных бумаг</w:t>
      </w:r>
      <w:r w:rsidR="00FC24F2">
        <w:rPr>
          <w:bCs/>
          <w:sz w:val="24"/>
          <w:szCs w:val="24"/>
        </w:rPr>
        <w:t>»</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000" w:firstRow="0" w:lastRow="0" w:firstColumn="0" w:lastColumn="0" w:noHBand="0" w:noVBand="0"/>
      </w:tblPr>
      <w:tblGrid>
        <w:gridCol w:w="6997"/>
        <w:gridCol w:w="2833"/>
      </w:tblGrid>
      <w:tr w:rsidR="002A69BD" w:rsidRPr="002621DF" w14:paraId="18E1122E" w14:textId="77777777">
        <w:trPr>
          <w:cantSplit/>
          <w:jc w:val="center"/>
        </w:trPr>
        <w:tc>
          <w:tcPr>
            <w:tcW w:w="6997" w:type="dxa"/>
            <w:tcBorders>
              <w:top w:val="double" w:sz="4" w:space="0" w:color="auto"/>
            </w:tcBorders>
            <w:shd w:val="pct10" w:color="000000" w:fill="FFFFFF"/>
          </w:tcPr>
          <w:p w14:paraId="0C3AF0B7" w14:textId="77777777" w:rsidR="002A69BD" w:rsidRPr="002621DF" w:rsidRDefault="002A69BD">
            <w:pPr>
              <w:spacing w:after="120"/>
              <w:jc w:val="center"/>
              <w:rPr>
                <w:bCs/>
                <w:sz w:val="24"/>
                <w:szCs w:val="24"/>
              </w:rPr>
            </w:pPr>
            <w:r w:rsidRPr="002621DF">
              <w:rPr>
                <w:bCs/>
                <w:sz w:val="24"/>
                <w:szCs w:val="24"/>
              </w:rPr>
              <w:t>Предоставляемые документы и действия Сторон</w:t>
            </w:r>
          </w:p>
        </w:tc>
        <w:tc>
          <w:tcPr>
            <w:tcW w:w="2833" w:type="dxa"/>
            <w:tcBorders>
              <w:top w:val="double" w:sz="4" w:space="0" w:color="auto"/>
            </w:tcBorders>
            <w:shd w:val="pct10" w:color="000000" w:fill="FFFFFF"/>
          </w:tcPr>
          <w:p w14:paraId="4C3142EB" w14:textId="77777777" w:rsidR="002A69BD" w:rsidRPr="002621DF" w:rsidRDefault="002A69BD">
            <w:pPr>
              <w:spacing w:after="120"/>
              <w:jc w:val="center"/>
              <w:rPr>
                <w:bCs/>
                <w:sz w:val="24"/>
                <w:szCs w:val="24"/>
              </w:rPr>
            </w:pPr>
            <w:r w:rsidRPr="002621DF">
              <w:rPr>
                <w:bCs/>
                <w:sz w:val="24"/>
                <w:szCs w:val="24"/>
              </w:rPr>
              <w:t>Сроки исполнения</w:t>
            </w:r>
          </w:p>
        </w:tc>
      </w:tr>
      <w:tr w:rsidR="002A69BD" w:rsidRPr="002621DF" w14:paraId="25C535DD" w14:textId="77777777">
        <w:trPr>
          <w:cantSplit/>
          <w:jc w:val="center"/>
        </w:trPr>
        <w:tc>
          <w:tcPr>
            <w:tcW w:w="6997" w:type="dxa"/>
            <w:tcBorders>
              <w:bottom w:val="double" w:sz="4" w:space="0" w:color="auto"/>
            </w:tcBorders>
          </w:tcPr>
          <w:p w14:paraId="0D833C44" w14:textId="77777777" w:rsidR="002A69BD" w:rsidRPr="002621DF" w:rsidRDefault="002A69BD">
            <w:pPr>
              <w:spacing w:after="120"/>
              <w:jc w:val="both"/>
              <w:rPr>
                <w:bCs/>
                <w:sz w:val="24"/>
                <w:szCs w:val="24"/>
              </w:rPr>
            </w:pPr>
            <w:r w:rsidRPr="002621DF">
              <w:rPr>
                <w:bCs/>
                <w:sz w:val="24"/>
                <w:szCs w:val="24"/>
              </w:rPr>
              <w:t>Со стороны Депонента:</w:t>
            </w:r>
          </w:p>
          <w:p w14:paraId="7EABB01A" w14:textId="77777777" w:rsidR="002A69BD" w:rsidRPr="002621DF" w:rsidRDefault="002A69BD" w:rsidP="00ED2A50">
            <w:pPr>
              <w:numPr>
                <w:ilvl w:val="0"/>
                <w:numId w:val="17"/>
              </w:numPr>
              <w:spacing w:after="120"/>
              <w:jc w:val="both"/>
              <w:rPr>
                <w:sz w:val="24"/>
                <w:szCs w:val="24"/>
              </w:rPr>
            </w:pPr>
            <w:r w:rsidRPr="002621DF">
              <w:rPr>
                <w:sz w:val="24"/>
                <w:szCs w:val="24"/>
              </w:rPr>
              <w:t xml:space="preserve">поручение на проведение инвентарной операции  </w:t>
            </w:r>
          </w:p>
          <w:p w14:paraId="1B8FC684" w14:textId="77777777" w:rsidR="002A69BD" w:rsidRPr="002621DF" w:rsidRDefault="002A69BD" w:rsidP="00ED2A50">
            <w:pPr>
              <w:numPr>
                <w:ilvl w:val="0"/>
                <w:numId w:val="31"/>
              </w:numPr>
              <w:spacing w:after="120"/>
              <w:jc w:val="both"/>
              <w:rPr>
                <w:sz w:val="24"/>
                <w:szCs w:val="24"/>
              </w:rPr>
            </w:pPr>
            <w:r w:rsidRPr="002621DF">
              <w:rPr>
                <w:sz w:val="24"/>
                <w:szCs w:val="24"/>
              </w:rPr>
              <w:t>для физических лиц – документ, удостоверяющий личность</w:t>
            </w:r>
          </w:p>
          <w:p w14:paraId="75BF6D2C" w14:textId="77777777" w:rsidR="002A69BD" w:rsidRPr="002621DF" w:rsidRDefault="002A69BD" w:rsidP="00ED2A50">
            <w:pPr>
              <w:numPr>
                <w:ilvl w:val="0"/>
                <w:numId w:val="31"/>
              </w:numPr>
              <w:spacing w:after="120"/>
              <w:jc w:val="both"/>
              <w:rPr>
                <w:sz w:val="24"/>
                <w:szCs w:val="24"/>
              </w:rPr>
            </w:pPr>
            <w:r w:rsidRPr="002621DF">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 и ценных бумаг</w:t>
            </w:r>
          </w:p>
          <w:p w14:paraId="4BCC2C2B" w14:textId="77777777" w:rsidR="002A69BD" w:rsidRPr="002621DF" w:rsidRDefault="002A69BD" w:rsidP="00ED2A50">
            <w:pPr>
              <w:numPr>
                <w:ilvl w:val="0"/>
                <w:numId w:val="31"/>
              </w:numPr>
              <w:spacing w:after="120"/>
              <w:jc w:val="both"/>
              <w:rPr>
                <w:sz w:val="24"/>
                <w:szCs w:val="24"/>
              </w:rPr>
            </w:pPr>
            <w:r w:rsidRPr="002621DF">
              <w:rPr>
                <w:sz w:val="24"/>
                <w:szCs w:val="24"/>
              </w:rPr>
              <w:t>ценные бумаги</w:t>
            </w:r>
          </w:p>
          <w:p w14:paraId="72C738C5" w14:textId="77777777" w:rsidR="002A69BD" w:rsidRPr="002621DF" w:rsidRDefault="002A69BD" w:rsidP="00ED2A50">
            <w:pPr>
              <w:numPr>
                <w:ilvl w:val="0"/>
                <w:numId w:val="31"/>
              </w:numPr>
              <w:spacing w:after="120"/>
              <w:jc w:val="both"/>
              <w:rPr>
                <w:sz w:val="24"/>
                <w:szCs w:val="24"/>
              </w:rPr>
            </w:pPr>
            <w:r w:rsidRPr="002621DF">
              <w:rPr>
                <w:sz w:val="24"/>
                <w:szCs w:val="24"/>
              </w:rPr>
              <w:t xml:space="preserve">реестр ценных бумаг (в случае закрытого способа учета) </w:t>
            </w:r>
          </w:p>
          <w:p w14:paraId="5FD9E4E3" w14:textId="77777777" w:rsidR="002A69BD" w:rsidRPr="002621DF" w:rsidRDefault="002A69BD">
            <w:pPr>
              <w:spacing w:after="120"/>
              <w:jc w:val="both"/>
              <w:rPr>
                <w:bCs/>
                <w:sz w:val="24"/>
                <w:szCs w:val="24"/>
              </w:rPr>
            </w:pPr>
            <w:r w:rsidRPr="002621DF">
              <w:rPr>
                <w:bCs/>
                <w:sz w:val="24"/>
                <w:szCs w:val="24"/>
              </w:rPr>
              <w:t>Со стороны Депозитария:</w:t>
            </w:r>
          </w:p>
          <w:p w14:paraId="452EB41A" w14:textId="77777777" w:rsidR="002A69BD" w:rsidRPr="002621DF" w:rsidRDefault="002A69BD" w:rsidP="00ED2A50">
            <w:pPr>
              <w:numPr>
                <w:ilvl w:val="0"/>
                <w:numId w:val="30"/>
              </w:numPr>
              <w:spacing w:after="120"/>
              <w:jc w:val="both"/>
              <w:rPr>
                <w:sz w:val="24"/>
                <w:szCs w:val="24"/>
              </w:rPr>
            </w:pPr>
            <w:r w:rsidRPr="002621DF">
              <w:rPr>
                <w:sz w:val="24"/>
                <w:szCs w:val="24"/>
              </w:rPr>
              <w:t>прием ценных бумаг</w:t>
            </w:r>
          </w:p>
          <w:p w14:paraId="2BC028E8" w14:textId="77777777" w:rsidR="002A69BD" w:rsidRPr="002621DF" w:rsidRDefault="002A69BD">
            <w:pPr>
              <w:spacing w:after="120"/>
              <w:jc w:val="both"/>
              <w:rPr>
                <w:sz w:val="24"/>
                <w:szCs w:val="24"/>
              </w:rPr>
            </w:pPr>
          </w:p>
          <w:p w14:paraId="05EE0F7F" w14:textId="77777777" w:rsidR="002A69BD" w:rsidRPr="002621DF" w:rsidRDefault="002A69BD">
            <w:pPr>
              <w:spacing w:after="120"/>
              <w:jc w:val="both"/>
              <w:rPr>
                <w:sz w:val="24"/>
                <w:szCs w:val="24"/>
              </w:rPr>
            </w:pPr>
          </w:p>
          <w:p w14:paraId="18D52BFE" w14:textId="77777777" w:rsidR="002A69BD" w:rsidRPr="002621DF" w:rsidRDefault="002A69BD" w:rsidP="00ED2A50">
            <w:pPr>
              <w:numPr>
                <w:ilvl w:val="0"/>
                <w:numId w:val="30"/>
              </w:numPr>
              <w:spacing w:after="120"/>
              <w:jc w:val="both"/>
              <w:rPr>
                <w:sz w:val="24"/>
                <w:szCs w:val="24"/>
              </w:rPr>
            </w:pPr>
            <w:r w:rsidRPr="002621DF">
              <w:rPr>
                <w:sz w:val="24"/>
                <w:szCs w:val="24"/>
              </w:rPr>
              <w:t>отчет о совершении депозитарных операций</w:t>
            </w:r>
          </w:p>
        </w:tc>
        <w:tc>
          <w:tcPr>
            <w:tcW w:w="2833" w:type="dxa"/>
            <w:tcBorders>
              <w:bottom w:val="double" w:sz="4" w:space="0" w:color="auto"/>
            </w:tcBorders>
          </w:tcPr>
          <w:p w14:paraId="4505733C" w14:textId="77777777" w:rsidR="002A69BD" w:rsidRPr="002621DF" w:rsidRDefault="002A69BD">
            <w:pPr>
              <w:spacing w:after="120"/>
              <w:ind w:firstLine="720"/>
              <w:rPr>
                <w:bCs/>
                <w:sz w:val="24"/>
                <w:szCs w:val="24"/>
              </w:rPr>
            </w:pPr>
          </w:p>
          <w:p w14:paraId="7D2294F7" w14:textId="77777777" w:rsidR="002A69BD" w:rsidRPr="002621DF" w:rsidRDefault="002A69BD">
            <w:pPr>
              <w:spacing w:after="120"/>
              <w:rPr>
                <w:sz w:val="24"/>
                <w:szCs w:val="24"/>
              </w:rPr>
            </w:pPr>
            <w:r w:rsidRPr="002621DF">
              <w:rPr>
                <w:bCs/>
                <w:sz w:val="24"/>
                <w:szCs w:val="24"/>
              </w:rPr>
              <w:t>Т</w:t>
            </w:r>
            <w:r w:rsidRPr="002621DF">
              <w:rPr>
                <w:sz w:val="24"/>
                <w:szCs w:val="24"/>
              </w:rPr>
              <w:t xml:space="preserve">, </w:t>
            </w:r>
            <w:r w:rsidR="00E87020" w:rsidRPr="002621DF">
              <w:rPr>
                <w:sz w:val="24"/>
                <w:szCs w:val="24"/>
              </w:rPr>
              <w:t>с 10-00 до 14-00, пятница и предпраздничные дни до 13-00</w:t>
            </w:r>
          </w:p>
          <w:p w14:paraId="32B9D592" w14:textId="77777777" w:rsidR="002A69BD" w:rsidRPr="002621DF" w:rsidRDefault="002A69BD">
            <w:pPr>
              <w:spacing w:after="120"/>
              <w:ind w:firstLine="720"/>
              <w:rPr>
                <w:sz w:val="24"/>
                <w:szCs w:val="24"/>
              </w:rPr>
            </w:pPr>
          </w:p>
          <w:p w14:paraId="1E431609" w14:textId="77777777" w:rsidR="002A69BD" w:rsidRPr="002621DF" w:rsidRDefault="002A69BD">
            <w:pPr>
              <w:spacing w:after="120"/>
              <w:ind w:firstLine="720"/>
              <w:rPr>
                <w:sz w:val="24"/>
                <w:szCs w:val="24"/>
              </w:rPr>
            </w:pPr>
          </w:p>
          <w:p w14:paraId="0EB12280" w14:textId="77777777" w:rsidR="002A69BD" w:rsidRPr="002621DF" w:rsidRDefault="002A69BD">
            <w:pPr>
              <w:spacing w:after="120"/>
              <w:ind w:firstLine="720"/>
              <w:rPr>
                <w:sz w:val="24"/>
                <w:szCs w:val="24"/>
              </w:rPr>
            </w:pPr>
          </w:p>
          <w:p w14:paraId="3C854A10" w14:textId="77777777" w:rsidR="002A69BD" w:rsidRPr="002621DF" w:rsidRDefault="002A69BD">
            <w:pPr>
              <w:spacing w:after="120"/>
              <w:ind w:firstLine="720"/>
              <w:rPr>
                <w:sz w:val="24"/>
                <w:szCs w:val="24"/>
              </w:rPr>
            </w:pPr>
          </w:p>
          <w:p w14:paraId="60771F2D" w14:textId="77777777" w:rsidR="002A69BD" w:rsidRPr="002621DF" w:rsidRDefault="002A69BD">
            <w:pPr>
              <w:spacing w:after="120"/>
              <w:rPr>
                <w:bCs/>
                <w:sz w:val="24"/>
                <w:szCs w:val="24"/>
              </w:rPr>
            </w:pPr>
          </w:p>
          <w:p w14:paraId="54F3F99B" w14:textId="77777777" w:rsidR="002A69BD" w:rsidRPr="002621DF" w:rsidRDefault="002A69BD">
            <w:pPr>
              <w:spacing w:after="120"/>
              <w:rPr>
                <w:sz w:val="24"/>
                <w:szCs w:val="24"/>
              </w:rPr>
            </w:pPr>
            <w:r w:rsidRPr="002621DF">
              <w:rPr>
                <w:bCs/>
                <w:sz w:val="24"/>
                <w:szCs w:val="24"/>
              </w:rPr>
              <w:t>Т</w:t>
            </w:r>
            <w:r w:rsidRPr="002621DF">
              <w:rPr>
                <w:sz w:val="24"/>
                <w:szCs w:val="24"/>
              </w:rPr>
              <w:t xml:space="preserve">, </w:t>
            </w:r>
            <w:r w:rsidR="00E87020" w:rsidRPr="002621DF">
              <w:rPr>
                <w:sz w:val="24"/>
                <w:szCs w:val="24"/>
              </w:rPr>
              <w:t>с 10-00 до 14-00, пятница и предпраздничные дни до 13-00</w:t>
            </w:r>
          </w:p>
          <w:p w14:paraId="2EBB9D9B" w14:textId="77777777" w:rsidR="002A69BD" w:rsidRPr="002621DF" w:rsidRDefault="002A69BD">
            <w:pPr>
              <w:spacing w:after="120"/>
              <w:rPr>
                <w:bCs/>
                <w:sz w:val="24"/>
                <w:szCs w:val="24"/>
              </w:rPr>
            </w:pPr>
          </w:p>
          <w:p w14:paraId="56C3CAE6" w14:textId="77777777" w:rsidR="002A69BD" w:rsidRDefault="002A69BD">
            <w:pPr>
              <w:spacing w:after="120"/>
              <w:rPr>
                <w:sz w:val="24"/>
                <w:szCs w:val="24"/>
              </w:rPr>
            </w:pPr>
            <w:r w:rsidRPr="002621DF">
              <w:rPr>
                <w:bCs/>
                <w:sz w:val="24"/>
                <w:szCs w:val="24"/>
              </w:rPr>
              <w:t>Т+1 р.д.</w:t>
            </w:r>
            <w:r w:rsidRPr="002621DF">
              <w:rPr>
                <w:sz w:val="24"/>
                <w:szCs w:val="24"/>
              </w:rPr>
              <w:t>, с 9-30 до 18-00, пятница и предпраздничные дни до 16-45</w:t>
            </w:r>
          </w:p>
          <w:p w14:paraId="6E9A052B" w14:textId="6F14DAE1" w:rsidR="00A03C8E" w:rsidRPr="002621DF" w:rsidRDefault="00A03C8E">
            <w:pPr>
              <w:spacing w:after="120"/>
              <w:rPr>
                <w:sz w:val="24"/>
                <w:szCs w:val="24"/>
              </w:rPr>
            </w:pPr>
            <w:r w:rsidRPr="008B3D12">
              <w:rPr>
                <w:sz w:val="24"/>
                <w:szCs w:val="24"/>
              </w:rPr>
              <w:t>По счету депо «Номинальный держатель» - в соответствии с п. 14.4.5. Условий</w:t>
            </w:r>
          </w:p>
        </w:tc>
      </w:tr>
    </w:tbl>
    <w:p w14:paraId="19B020DA" w14:textId="77777777" w:rsidR="002A69BD" w:rsidRPr="002621DF" w:rsidRDefault="002A69BD">
      <w:pPr>
        <w:keepLines/>
        <w:jc w:val="both"/>
        <w:rPr>
          <w:sz w:val="24"/>
          <w:szCs w:val="24"/>
        </w:rPr>
      </w:pPr>
    </w:p>
    <w:p w14:paraId="14E8FC34" w14:textId="77777777" w:rsidR="002A69BD" w:rsidRPr="002621DF" w:rsidRDefault="002A69BD">
      <w:pPr>
        <w:keepLines/>
        <w:jc w:val="both"/>
        <w:rPr>
          <w:sz w:val="24"/>
          <w:szCs w:val="24"/>
        </w:rPr>
      </w:pPr>
    </w:p>
    <w:p w14:paraId="4920026C" w14:textId="77777777" w:rsidR="002A69BD" w:rsidRPr="002621DF" w:rsidRDefault="00434378" w:rsidP="00E875E9">
      <w:pPr>
        <w:keepNext/>
        <w:numPr>
          <w:ilvl w:val="2"/>
          <w:numId w:val="113"/>
        </w:numPr>
        <w:tabs>
          <w:tab w:val="left" w:pos="851"/>
        </w:tabs>
        <w:spacing w:before="240" w:after="60"/>
        <w:outlineLvl w:val="2"/>
        <w:rPr>
          <w:b/>
          <w:bCs/>
          <w:sz w:val="24"/>
          <w:szCs w:val="24"/>
        </w:rPr>
      </w:pPr>
      <w:bookmarkStart w:id="1392" w:name="_Hlk9740985"/>
      <w:bookmarkStart w:id="1393" w:name="_Hlk10269506"/>
      <w:r w:rsidRPr="002621DF">
        <w:rPr>
          <w:b/>
          <w:bCs/>
          <w:sz w:val="24"/>
          <w:szCs w:val="24"/>
        </w:rPr>
        <w:br w:type="page"/>
      </w:r>
      <w:bookmarkStart w:id="1394" w:name="_Toc504645320"/>
      <w:r w:rsidR="002A69BD" w:rsidRPr="002621DF">
        <w:rPr>
          <w:b/>
          <w:bCs/>
          <w:sz w:val="24"/>
          <w:szCs w:val="24"/>
        </w:rPr>
        <w:lastRenderedPageBreak/>
        <w:t>Выдача документарных ценных бумаг</w:t>
      </w:r>
      <w:bookmarkEnd w:id="1392"/>
      <w:bookmarkEnd w:id="1394"/>
    </w:p>
    <w:bookmarkEnd w:id="1393"/>
    <w:p w14:paraId="6C09D787" w14:textId="77777777" w:rsidR="002A69BD" w:rsidRPr="002621DF" w:rsidRDefault="002A69BD">
      <w:pPr>
        <w:keepLines/>
        <w:jc w:val="both"/>
        <w:rPr>
          <w:bCs/>
          <w:sz w:val="24"/>
          <w:szCs w:val="24"/>
        </w:rPr>
      </w:pPr>
    </w:p>
    <w:p w14:paraId="509E3E44" w14:textId="77777777" w:rsidR="002A69BD" w:rsidRPr="002621DF" w:rsidRDefault="002A69BD">
      <w:pPr>
        <w:keepLines/>
        <w:spacing w:after="120"/>
        <w:jc w:val="both"/>
        <w:rPr>
          <w:sz w:val="24"/>
          <w:szCs w:val="24"/>
        </w:rPr>
      </w:pPr>
      <w:r w:rsidRPr="002621DF">
        <w:rPr>
          <w:sz w:val="24"/>
          <w:szCs w:val="24"/>
        </w:rPr>
        <w:t xml:space="preserve">Выдача документарных ценных бумаг - операция, исполняемая Депозитарием, которая заключается в прекращении хранения Депозитарием и выдаче Депоненту сертификатов ценных бумаг, учитываемых на его счете депо, и списании выданных ценных бумаг со счета депо Депонента. </w:t>
      </w:r>
    </w:p>
    <w:p w14:paraId="61C7AA04" w14:textId="77777777" w:rsidR="002A69BD" w:rsidRPr="002621DF" w:rsidRDefault="002A69BD">
      <w:pPr>
        <w:keepLines/>
        <w:spacing w:after="120"/>
        <w:jc w:val="both"/>
        <w:rPr>
          <w:sz w:val="24"/>
          <w:szCs w:val="24"/>
        </w:rPr>
      </w:pPr>
      <w:r w:rsidRPr="002621DF">
        <w:rPr>
          <w:sz w:val="24"/>
          <w:szCs w:val="24"/>
        </w:rPr>
        <w:t xml:space="preserve">Инициатор операции обязан уведомить Депозитарий о предстоящей выдаче документарных ценных бумаг не позднее, чем за </w:t>
      </w:r>
      <w:r w:rsidRPr="002621DF">
        <w:rPr>
          <w:i/>
          <w:iCs/>
          <w:sz w:val="24"/>
          <w:szCs w:val="24"/>
        </w:rPr>
        <w:t>1 (один) рабочий день</w:t>
      </w:r>
      <w:r w:rsidRPr="002621DF">
        <w:rPr>
          <w:sz w:val="24"/>
          <w:szCs w:val="24"/>
        </w:rPr>
        <w:t xml:space="preserve"> до даты проведения операции.</w:t>
      </w:r>
    </w:p>
    <w:p w14:paraId="43D24A32" w14:textId="77777777" w:rsidR="002A69BD" w:rsidRPr="002621DF" w:rsidRDefault="002A69BD">
      <w:pPr>
        <w:keepLines/>
        <w:spacing w:after="120"/>
        <w:jc w:val="both"/>
        <w:rPr>
          <w:sz w:val="24"/>
          <w:szCs w:val="24"/>
        </w:rPr>
      </w:pPr>
      <w:r w:rsidRPr="002621DF">
        <w:rPr>
          <w:sz w:val="24"/>
          <w:szCs w:val="24"/>
        </w:rPr>
        <w:t xml:space="preserve">Перед выдачей ценных бумаг Депозитарий осуществляет предварительную блокировку ценных бумаг на разделе 21 </w:t>
      </w:r>
      <w:r w:rsidR="00FC24F2">
        <w:rPr>
          <w:sz w:val="24"/>
          <w:szCs w:val="24"/>
        </w:rPr>
        <w:t>«</w:t>
      </w:r>
      <w:r w:rsidRPr="002621DF">
        <w:rPr>
          <w:sz w:val="24"/>
          <w:szCs w:val="24"/>
        </w:rPr>
        <w:t>Для поставки</w:t>
      </w:r>
      <w:r w:rsidR="00FC24F2">
        <w:rPr>
          <w:sz w:val="24"/>
          <w:szCs w:val="24"/>
        </w:rPr>
        <w:t>»</w:t>
      </w:r>
      <w:r w:rsidRPr="002621DF">
        <w:rPr>
          <w:sz w:val="24"/>
          <w:szCs w:val="24"/>
        </w:rPr>
        <w:t xml:space="preserve"> счета депо Депонента.</w:t>
      </w:r>
    </w:p>
    <w:p w14:paraId="75754BD5" w14:textId="77777777" w:rsidR="007C0BF5" w:rsidRPr="002621DF" w:rsidRDefault="007C0BF5" w:rsidP="007C0BF5">
      <w:pPr>
        <w:keepLines/>
        <w:spacing w:after="120"/>
        <w:jc w:val="both"/>
        <w:rPr>
          <w:sz w:val="24"/>
          <w:szCs w:val="24"/>
          <w:u w:val="single"/>
        </w:rPr>
      </w:pPr>
      <w:r w:rsidRPr="002621DF">
        <w:rPr>
          <w:sz w:val="24"/>
          <w:szCs w:val="24"/>
          <w:u w:val="single"/>
        </w:rPr>
        <w:t>Особенности проведения операции выдачи ценных бумаг, учет права на которые не может осуществляться на счетах депо (векселя, сберегательные сертификаты на предъявителя и др.)</w:t>
      </w:r>
    </w:p>
    <w:p w14:paraId="2FEB2B42" w14:textId="77777777" w:rsidR="007C0BF5" w:rsidRPr="002621DF" w:rsidRDefault="007C0BF5" w:rsidP="007C0BF5">
      <w:pPr>
        <w:keepLines/>
        <w:spacing w:after="120"/>
        <w:jc w:val="both"/>
        <w:rPr>
          <w:sz w:val="24"/>
          <w:szCs w:val="24"/>
        </w:rPr>
      </w:pPr>
      <w:r w:rsidRPr="002621DF">
        <w:rPr>
          <w:sz w:val="24"/>
          <w:szCs w:val="24"/>
        </w:rPr>
        <w:t>Депозитарий осуществляет выдачу с хранения ценных бумаг, учет права на которые не может осуществляться на счетах депо, без учета прав на указанные ценные бумаги.</w:t>
      </w:r>
    </w:p>
    <w:p w14:paraId="6BE746A2" w14:textId="77777777" w:rsidR="002A69BD" w:rsidRPr="002621DF" w:rsidRDefault="002A69BD">
      <w:pPr>
        <w:keepLines/>
        <w:spacing w:after="120"/>
        <w:jc w:val="center"/>
        <w:rPr>
          <w:bCs/>
          <w:sz w:val="24"/>
          <w:szCs w:val="24"/>
        </w:rPr>
      </w:pPr>
      <w:r w:rsidRPr="002621DF">
        <w:rPr>
          <w:bCs/>
          <w:sz w:val="24"/>
          <w:szCs w:val="24"/>
        </w:rPr>
        <w:t xml:space="preserve">Регламент исполнения операции </w:t>
      </w:r>
      <w:r w:rsidR="00FC24F2">
        <w:rPr>
          <w:bCs/>
          <w:sz w:val="24"/>
          <w:szCs w:val="24"/>
        </w:rPr>
        <w:t>«</w:t>
      </w:r>
      <w:r w:rsidRPr="002621DF">
        <w:rPr>
          <w:bCs/>
          <w:sz w:val="24"/>
          <w:szCs w:val="24"/>
        </w:rPr>
        <w:t>Выдача документарных ценных бумаг</w:t>
      </w:r>
      <w:r w:rsidR="00FC24F2">
        <w:rPr>
          <w:bCs/>
          <w:sz w:val="24"/>
          <w:szCs w:val="24"/>
        </w:rPr>
        <w:t>»</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000" w:firstRow="0" w:lastRow="0" w:firstColumn="0" w:lastColumn="0" w:noHBand="0" w:noVBand="0"/>
      </w:tblPr>
      <w:tblGrid>
        <w:gridCol w:w="7080"/>
        <w:gridCol w:w="2841"/>
      </w:tblGrid>
      <w:tr w:rsidR="002A69BD" w:rsidRPr="002621DF" w14:paraId="2E415768" w14:textId="77777777" w:rsidTr="00E875E9">
        <w:trPr>
          <w:cantSplit/>
          <w:jc w:val="center"/>
        </w:trPr>
        <w:tc>
          <w:tcPr>
            <w:tcW w:w="7080" w:type="dxa"/>
            <w:tcBorders>
              <w:top w:val="double" w:sz="4" w:space="0" w:color="auto"/>
            </w:tcBorders>
            <w:shd w:val="pct10" w:color="000000" w:fill="FFFFFF"/>
          </w:tcPr>
          <w:p w14:paraId="228DB5E1" w14:textId="77777777" w:rsidR="002A69BD" w:rsidRPr="002621DF" w:rsidRDefault="002A69BD">
            <w:pPr>
              <w:spacing w:after="120"/>
              <w:jc w:val="center"/>
              <w:rPr>
                <w:bCs/>
                <w:sz w:val="24"/>
                <w:szCs w:val="24"/>
              </w:rPr>
            </w:pPr>
            <w:r w:rsidRPr="002621DF">
              <w:rPr>
                <w:bCs/>
                <w:sz w:val="24"/>
                <w:szCs w:val="24"/>
              </w:rPr>
              <w:t>Предоставляемые документы и действия Сторон</w:t>
            </w:r>
          </w:p>
        </w:tc>
        <w:tc>
          <w:tcPr>
            <w:tcW w:w="2841" w:type="dxa"/>
            <w:tcBorders>
              <w:top w:val="double" w:sz="4" w:space="0" w:color="auto"/>
            </w:tcBorders>
            <w:shd w:val="pct10" w:color="000000" w:fill="FFFFFF"/>
          </w:tcPr>
          <w:p w14:paraId="31874A7C" w14:textId="77777777" w:rsidR="002A69BD" w:rsidRPr="002621DF" w:rsidRDefault="002A69BD">
            <w:pPr>
              <w:spacing w:after="120"/>
              <w:jc w:val="center"/>
              <w:rPr>
                <w:bCs/>
                <w:sz w:val="24"/>
                <w:szCs w:val="24"/>
              </w:rPr>
            </w:pPr>
            <w:r w:rsidRPr="002621DF">
              <w:rPr>
                <w:bCs/>
                <w:sz w:val="24"/>
                <w:szCs w:val="24"/>
              </w:rPr>
              <w:t>Сроки исполнения</w:t>
            </w:r>
          </w:p>
        </w:tc>
      </w:tr>
      <w:tr w:rsidR="002A69BD" w:rsidRPr="002621DF" w14:paraId="6D5E93EB" w14:textId="77777777" w:rsidTr="00E875E9">
        <w:trPr>
          <w:cantSplit/>
          <w:jc w:val="center"/>
        </w:trPr>
        <w:tc>
          <w:tcPr>
            <w:tcW w:w="7080" w:type="dxa"/>
            <w:tcBorders>
              <w:bottom w:val="double" w:sz="4" w:space="0" w:color="auto"/>
            </w:tcBorders>
          </w:tcPr>
          <w:p w14:paraId="1BC2FAE3" w14:textId="77777777" w:rsidR="002A69BD" w:rsidRPr="002621DF" w:rsidRDefault="002A69BD">
            <w:pPr>
              <w:spacing w:after="120"/>
              <w:jc w:val="both"/>
              <w:rPr>
                <w:bCs/>
                <w:sz w:val="24"/>
                <w:szCs w:val="24"/>
              </w:rPr>
            </w:pPr>
            <w:r w:rsidRPr="002621DF">
              <w:rPr>
                <w:bCs/>
                <w:sz w:val="24"/>
                <w:szCs w:val="24"/>
              </w:rPr>
              <w:t>Со стороны Депонента:</w:t>
            </w:r>
          </w:p>
          <w:p w14:paraId="221FA298" w14:textId="77777777" w:rsidR="002A69BD" w:rsidRPr="002621DF" w:rsidRDefault="002A69BD" w:rsidP="00ED2A50">
            <w:pPr>
              <w:numPr>
                <w:ilvl w:val="0"/>
                <w:numId w:val="33"/>
              </w:numPr>
              <w:spacing w:after="120"/>
              <w:jc w:val="both"/>
              <w:rPr>
                <w:sz w:val="24"/>
                <w:szCs w:val="24"/>
              </w:rPr>
            </w:pPr>
            <w:r w:rsidRPr="002621DF">
              <w:rPr>
                <w:sz w:val="24"/>
                <w:szCs w:val="24"/>
              </w:rPr>
              <w:t>устное оповещение Депозитария о предстоящей выдаче ценных бумаг и/или поручение (копия поручения) на выдачу ценных бумаг</w:t>
            </w:r>
          </w:p>
          <w:p w14:paraId="32AD69AD" w14:textId="77777777" w:rsidR="002A69BD" w:rsidRPr="002621DF" w:rsidRDefault="002A69BD">
            <w:pPr>
              <w:spacing w:after="120"/>
              <w:jc w:val="both"/>
              <w:rPr>
                <w:sz w:val="24"/>
                <w:szCs w:val="24"/>
              </w:rPr>
            </w:pPr>
          </w:p>
          <w:p w14:paraId="41BBDE20" w14:textId="77777777" w:rsidR="002A69BD" w:rsidRPr="002621DF" w:rsidRDefault="002A69BD">
            <w:pPr>
              <w:spacing w:after="120"/>
              <w:jc w:val="both"/>
              <w:rPr>
                <w:sz w:val="24"/>
                <w:szCs w:val="24"/>
              </w:rPr>
            </w:pPr>
          </w:p>
          <w:p w14:paraId="5F454804" w14:textId="77777777" w:rsidR="002A69BD" w:rsidRPr="002621DF" w:rsidRDefault="002A69BD" w:rsidP="00ED2A50">
            <w:pPr>
              <w:numPr>
                <w:ilvl w:val="0"/>
                <w:numId w:val="17"/>
              </w:numPr>
              <w:spacing w:after="120"/>
              <w:jc w:val="both"/>
              <w:rPr>
                <w:sz w:val="24"/>
                <w:szCs w:val="24"/>
              </w:rPr>
            </w:pPr>
            <w:r w:rsidRPr="002621DF">
              <w:rPr>
                <w:sz w:val="24"/>
                <w:szCs w:val="24"/>
              </w:rPr>
              <w:t xml:space="preserve">поручение на проведение инвентарной операции </w:t>
            </w:r>
          </w:p>
          <w:p w14:paraId="7FE8ABD9" w14:textId="77777777" w:rsidR="002A69BD" w:rsidRPr="002621DF" w:rsidRDefault="002A69BD" w:rsidP="00ED2A50">
            <w:pPr>
              <w:numPr>
                <w:ilvl w:val="0"/>
                <w:numId w:val="33"/>
              </w:numPr>
              <w:spacing w:after="120"/>
              <w:jc w:val="both"/>
              <w:rPr>
                <w:sz w:val="24"/>
                <w:szCs w:val="24"/>
              </w:rPr>
            </w:pPr>
            <w:r w:rsidRPr="002621DF">
              <w:rPr>
                <w:sz w:val="24"/>
                <w:szCs w:val="24"/>
              </w:rPr>
              <w:t xml:space="preserve">для физических лиц – документ, удостоверяющий личность </w:t>
            </w:r>
          </w:p>
          <w:p w14:paraId="1C15A157" w14:textId="77777777" w:rsidR="002A69BD" w:rsidRPr="002621DF" w:rsidRDefault="002A69BD" w:rsidP="00ED2A50">
            <w:pPr>
              <w:numPr>
                <w:ilvl w:val="0"/>
                <w:numId w:val="33"/>
              </w:numPr>
              <w:spacing w:after="120"/>
              <w:jc w:val="both"/>
              <w:rPr>
                <w:sz w:val="24"/>
                <w:szCs w:val="24"/>
              </w:rPr>
            </w:pPr>
            <w:r w:rsidRPr="002621DF">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 и получение ценных бумаг</w:t>
            </w:r>
          </w:p>
          <w:p w14:paraId="04DB43AD" w14:textId="77777777" w:rsidR="002A69BD" w:rsidRPr="002621DF" w:rsidRDefault="002A69BD" w:rsidP="00ED2A50">
            <w:pPr>
              <w:numPr>
                <w:ilvl w:val="0"/>
                <w:numId w:val="31"/>
              </w:numPr>
              <w:spacing w:after="120"/>
              <w:jc w:val="both"/>
              <w:rPr>
                <w:sz w:val="24"/>
                <w:szCs w:val="24"/>
              </w:rPr>
            </w:pPr>
            <w:r w:rsidRPr="002621DF">
              <w:rPr>
                <w:sz w:val="24"/>
                <w:szCs w:val="24"/>
              </w:rPr>
              <w:t>реестр ценных бумаг (в случае закрытого способа учета)</w:t>
            </w:r>
          </w:p>
          <w:p w14:paraId="6ABFF8BF" w14:textId="77777777" w:rsidR="002A69BD" w:rsidRPr="002621DF" w:rsidRDefault="002A69BD">
            <w:pPr>
              <w:spacing w:after="120"/>
              <w:jc w:val="both"/>
              <w:rPr>
                <w:bCs/>
                <w:sz w:val="24"/>
                <w:szCs w:val="24"/>
              </w:rPr>
            </w:pPr>
          </w:p>
          <w:p w14:paraId="61B69A5E" w14:textId="77777777" w:rsidR="002A69BD" w:rsidRPr="002621DF" w:rsidRDefault="002A69BD">
            <w:pPr>
              <w:spacing w:after="120"/>
              <w:jc w:val="both"/>
              <w:rPr>
                <w:sz w:val="24"/>
                <w:szCs w:val="24"/>
              </w:rPr>
            </w:pPr>
            <w:r w:rsidRPr="002621DF">
              <w:rPr>
                <w:bCs/>
                <w:sz w:val="24"/>
                <w:szCs w:val="24"/>
              </w:rPr>
              <w:t>Со стороны Депозитария</w:t>
            </w:r>
            <w:r w:rsidRPr="002621DF">
              <w:rPr>
                <w:sz w:val="24"/>
                <w:szCs w:val="24"/>
              </w:rPr>
              <w:t>:</w:t>
            </w:r>
          </w:p>
          <w:p w14:paraId="354CDFF7" w14:textId="77777777" w:rsidR="002A69BD" w:rsidRPr="002621DF" w:rsidRDefault="002A69BD" w:rsidP="00ED2A50">
            <w:pPr>
              <w:numPr>
                <w:ilvl w:val="0"/>
                <w:numId w:val="32"/>
              </w:numPr>
              <w:spacing w:after="120"/>
              <w:jc w:val="both"/>
              <w:rPr>
                <w:sz w:val="24"/>
                <w:szCs w:val="24"/>
              </w:rPr>
            </w:pPr>
            <w:r w:rsidRPr="002621DF">
              <w:rPr>
                <w:sz w:val="24"/>
                <w:szCs w:val="24"/>
              </w:rPr>
              <w:t>выдача ценных бумаг</w:t>
            </w:r>
          </w:p>
          <w:p w14:paraId="6138DC12" w14:textId="77777777" w:rsidR="002A69BD" w:rsidRPr="002621DF" w:rsidRDefault="002A69BD">
            <w:pPr>
              <w:spacing w:after="120"/>
              <w:jc w:val="both"/>
              <w:rPr>
                <w:sz w:val="24"/>
                <w:szCs w:val="24"/>
              </w:rPr>
            </w:pPr>
          </w:p>
          <w:p w14:paraId="5D5F9A78" w14:textId="77777777" w:rsidR="002A69BD" w:rsidRPr="002621DF" w:rsidRDefault="002A69BD" w:rsidP="00E875E9">
            <w:pPr>
              <w:numPr>
                <w:ilvl w:val="0"/>
                <w:numId w:val="32"/>
              </w:numPr>
              <w:spacing w:before="240" w:after="120"/>
              <w:jc w:val="both"/>
              <w:rPr>
                <w:bCs/>
                <w:i/>
                <w:iCs/>
                <w:sz w:val="24"/>
                <w:szCs w:val="24"/>
              </w:rPr>
            </w:pPr>
            <w:r w:rsidRPr="002621DF">
              <w:rPr>
                <w:sz w:val="24"/>
                <w:szCs w:val="24"/>
              </w:rPr>
              <w:t>отчет о совершении депозитарных операций</w:t>
            </w:r>
          </w:p>
        </w:tc>
        <w:tc>
          <w:tcPr>
            <w:tcW w:w="2841" w:type="dxa"/>
            <w:tcBorders>
              <w:bottom w:val="double" w:sz="4" w:space="0" w:color="auto"/>
            </w:tcBorders>
          </w:tcPr>
          <w:p w14:paraId="37B5D811" w14:textId="77777777" w:rsidR="002A69BD" w:rsidRPr="002621DF" w:rsidRDefault="002A69BD">
            <w:pPr>
              <w:spacing w:after="120"/>
              <w:ind w:firstLine="720"/>
              <w:rPr>
                <w:bCs/>
                <w:sz w:val="24"/>
                <w:szCs w:val="24"/>
              </w:rPr>
            </w:pPr>
          </w:p>
          <w:p w14:paraId="562EE249" w14:textId="77777777" w:rsidR="002A69BD" w:rsidRPr="002621DF" w:rsidRDefault="002A69BD">
            <w:pPr>
              <w:spacing w:after="120"/>
              <w:rPr>
                <w:sz w:val="24"/>
                <w:szCs w:val="24"/>
              </w:rPr>
            </w:pPr>
            <w:r w:rsidRPr="002621DF">
              <w:rPr>
                <w:bCs/>
                <w:sz w:val="24"/>
                <w:szCs w:val="24"/>
              </w:rPr>
              <w:t>Т-1 р.д.</w:t>
            </w:r>
            <w:r w:rsidRPr="002621DF">
              <w:rPr>
                <w:sz w:val="24"/>
                <w:szCs w:val="24"/>
              </w:rPr>
              <w:t>, с 10-00 до 15-45, пятница и предпраздничные дни до 14-30</w:t>
            </w:r>
          </w:p>
          <w:p w14:paraId="5FABE9C0" w14:textId="77777777" w:rsidR="002A69BD" w:rsidRPr="002621DF" w:rsidRDefault="002A69BD">
            <w:pPr>
              <w:spacing w:after="120"/>
              <w:rPr>
                <w:bCs/>
                <w:sz w:val="24"/>
                <w:szCs w:val="24"/>
              </w:rPr>
            </w:pPr>
          </w:p>
          <w:p w14:paraId="613365C8" w14:textId="77777777" w:rsidR="002A69BD" w:rsidRPr="002621DF" w:rsidRDefault="002A69BD" w:rsidP="00E875E9">
            <w:pPr>
              <w:spacing w:before="240" w:after="120"/>
              <w:rPr>
                <w:sz w:val="24"/>
                <w:szCs w:val="24"/>
              </w:rPr>
            </w:pPr>
            <w:r w:rsidRPr="002621DF">
              <w:rPr>
                <w:bCs/>
                <w:sz w:val="24"/>
                <w:szCs w:val="24"/>
              </w:rPr>
              <w:t>Т</w:t>
            </w:r>
            <w:r w:rsidRPr="002621DF">
              <w:rPr>
                <w:sz w:val="24"/>
                <w:szCs w:val="24"/>
              </w:rPr>
              <w:t xml:space="preserve">, </w:t>
            </w:r>
            <w:r w:rsidR="00E87020" w:rsidRPr="002621DF">
              <w:rPr>
                <w:sz w:val="24"/>
                <w:szCs w:val="24"/>
              </w:rPr>
              <w:t>с 10-00 до 14-00, пятница и предпраздничные дни до 13-00</w:t>
            </w:r>
          </w:p>
          <w:p w14:paraId="0BD48D3D" w14:textId="77777777" w:rsidR="002A69BD" w:rsidRPr="002621DF" w:rsidRDefault="002A69BD">
            <w:pPr>
              <w:spacing w:after="120"/>
              <w:ind w:firstLine="720"/>
              <w:rPr>
                <w:sz w:val="24"/>
                <w:szCs w:val="24"/>
              </w:rPr>
            </w:pPr>
          </w:p>
          <w:p w14:paraId="743B1FFE" w14:textId="77777777" w:rsidR="002A69BD" w:rsidRPr="002621DF" w:rsidRDefault="002A69BD">
            <w:pPr>
              <w:spacing w:after="120"/>
              <w:ind w:firstLine="720"/>
              <w:rPr>
                <w:sz w:val="24"/>
                <w:szCs w:val="24"/>
              </w:rPr>
            </w:pPr>
          </w:p>
          <w:p w14:paraId="1B475461" w14:textId="77777777" w:rsidR="002A69BD" w:rsidRPr="002621DF" w:rsidRDefault="002A69BD">
            <w:pPr>
              <w:spacing w:after="120"/>
              <w:ind w:firstLine="720"/>
              <w:rPr>
                <w:sz w:val="24"/>
                <w:szCs w:val="24"/>
              </w:rPr>
            </w:pPr>
          </w:p>
          <w:p w14:paraId="1A7CBF85" w14:textId="77777777" w:rsidR="002A69BD" w:rsidRPr="002621DF" w:rsidRDefault="002A69BD">
            <w:pPr>
              <w:spacing w:after="120"/>
              <w:ind w:firstLine="720"/>
              <w:rPr>
                <w:sz w:val="24"/>
                <w:szCs w:val="24"/>
              </w:rPr>
            </w:pPr>
          </w:p>
          <w:p w14:paraId="3ECC0039" w14:textId="77777777" w:rsidR="006B0C21" w:rsidRPr="002621DF" w:rsidRDefault="006B0C21">
            <w:pPr>
              <w:spacing w:after="120"/>
              <w:rPr>
                <w:bCs/>
                <w:sz w:val="24"/>
                <w:szCs w:val="24"/>
              </w:rPr>
            </w:pPr>
          </w:p>
          <w:p w14:paraId="3331594F" w14:textId="77777777" w:rsidR="006B0C21" w:rsidRPr="002621DF" w:rsidRDefault="006B0C21">
            <w:pPr>
              <w:spacing w:after="120"/>
              <w:rPr>
                <w:bCs/>
                <w:sz w:val="24"/>
                <w:szCs w:val="24"/>
              </w:rPr>
            </w:pPr>
          </w:p>
          <w:p w14:paraId="073BF3EF" w14:textId="77777777" w:rsidR="002A69BD" w:rsidRPr="002621DF" w:rsidRDefault="002A69BD">
            <w:pPr>
              <w:spacing w:after="120"/>
              <w:rPr>
                <w:sz w:val="24"/>
                <w:szCs w:val="24"/>
              </w:rPr>
            </w:pPr>
            <w:r w:rsidRPr="002621DF">
              <w:rPr>
                <w:bCs/>
                <w:sz w:val="24"/>
                <w:szCs w:val="24"/>
              </w:rPr>
              <w:t>Т</w:t>
            </w:r>
            <w:r w:rsidRPr="002621DF">
              <w:rPr>
                <w:sz w:val="24"/>
                <w:szCs w:val="24"/>
              </w:rPr>
              <w:t xml:space="preserve">, </w:t>
            </w:r>
            <w:r w:rsidR="00E87020" w:rsidRPr="002621DF">
              <w:rPr>
                <w:sz w:val="24"/>
                <w:szCs w:val="24"/>
              </w:rPr>
              <w:t>с 10-00 до 14-00, пят</w:t>
            </w:r>
            <w:r w:rsidR="00472317">
              <w:rPr>
                <w:sz w:val="24"/>
                <w:szCs w:val="24"/>
              </w:rPr>
              <w:t>-</w:t>
            </w:r>
            <w:r w:rsidR="00E87020" w:rsidRPr="002621DF">
              <w:rPr>
                <w:sz w:val="24"/>
                <w:szCs w:val="24"/>
              </w:rPr>
              <w:t>ница и предпраздничные дни до 13-00</w:t>
            </w:r>
          </w:p>
          <w:p w14:paraId="51B6F46B" w14:textId="77777777" w:rsidR="002A69BD" w:rsidRDefault="002A69BD">
            <w:pPr>
              <w:spacing w:after="120"/>
              <w:rPr>
                <w:sz w:val="24"/>
                <w:szCs w:val="24"/>
              </w:rPr>
            </w:pPr>
            <w:r w:rsidRPr="002621DF">
              <w:rPr>
                <w:bCs/>
                <w:sz w:val="24"/>
                <w:szCs w:val="24"/>
              </w:rPr>
              <w:t>Т+1 р.д.</w:t>
            </w:r>
            <w:r w:rsidRPr="002621DF">
              <w:rPr>
                <w:sz w:val="24"/>
                <w:szCs w:val="24"/>
              </w:rPr>
              <w:t xml:space="preserve">, с 9-30 до 18-00, пятница и предпраздничные дни до 16-45 </w:t>
            </w:r>
          </w:p>
          <w:p w14:paraId="2209CF33" w14:textId="338E647C" w:rsidR="00A03C8E" w:rsidRPr="002621DF" w:rsidRDefault="00A03C8E">
            <w:pPr>
              <w:spacing w:after="120"/>
              <w:rPr>
                <w:sz w:val="24"/>
                <w:szCs w:val="24"/>
              </w:rPr>
            </w:pPr>
            <w:r w:rsidRPr="008B3D12">
              <w:rPr>
                <w:sz w:val="24"/>
                <w:szCs w:val="24"/>
              </w:rPr>
              <w:t>По счету депо «Номинальный держатель» - в соответствии с п. 14.4.5. Условий</w:t>
            </w:r>
          </w:p>
        </w:tc>
      </w:tr>
    </w:tbl>
    <w:p w14:paraId="605D87A5" w14:textId="77777777" w:rsidR="002A69BD" w:rsidRPr="002621DF" w:rsidRDefault="002A69BD">
      <w:pPr>
        <w:keepLines/>
        <w:jc w:val="both"/>
        <w:rPr>
          <w:sz w:val="24"/>
          <w:szCs w:val="24"/>
        </w:rPr>
      </w:pPr>
    </w:p>
    <w:p w14:paraId="7F29A6B8" w14:textId="77777777" w:rsidR="002A69BD" w:rsidRPr="002621DF" w:rsidRDefault="002A70F1" w:rsidP="00E875E9">
      <w:pPr>
        <w:keepNext/>
        <w:numPr>
          <w:ilvl w:val="2"/>
          <w:numId w:val="113"/>
        </w:numPr>
        <w:tabs>
          <w:tab w:val="left" w:pos="851"/>
        </w:tabs>
        <w:spacing w:before="240" w:after="60"/>
        <w:outlineLvl w:val="2"/>
        <w:rPr>
          <w:b/>
          <w:bCs/>
          <w:sz w:val="24"/>
          <w:szCs w:val="24"/>
        </w:rPr>
      </w:pPr>
      <w:bookmarkStart w:id="1395" w:name="_Hlk9741408"/>
      <w:r w:rsidRPr="002621DF">
        <w:rPr>
          <w:b/>
          <w:bCs/>
          <w:sz w:val="24"/>
          <w:szCs w:val="24"/>
        </w:rPr>
        <w:br w:type="page"/>
      </w:r>
      <w:bookmarkStart w:id="1396" w:name="_Ref325379753"/>
      <w:bookmarkStart w:id="1397" w:name="_Toc504645321"/>
      <w:r w:rsidR="002A69BD" w:rsidRPr="002621DF">
        <w:rPr>
          <w:b/>
          <w:bCs/>
          <w:sz w:val="24"/>
          <w:szCs w:val="24"/>
        </w:rPr>
        <w:lastRenderedPageBreak/>
        <w:t>Перевод и прием перевода</w:t>
      </w:r>
      <w:bookmarkEnd w:id="1395"/>
      <w:bookmarkEnd w:id="1396"/>
      <w:bookmarkEnd w:id="1397"/>
    </w:p>
    <w:p w14:paraId="7BEDE29E" w14:textId="77777777" w:rsidR="002A69BD" w:rsidRPr="002621DF" w:rsidRDefault="0047270C">
      <w:pPr>
        <w:keepLines/>
        <w:spacing w:after="120"/>
        <w:jc w:val="both"/>
        <w:rPr>
          <w:sz w:val="24"/>
          <w:szCs w:val="24"/>
        </w:rPr>
      </w:pPr>
      <w:r w:rsidRPr="002621DF">
        <w:rPr>
          <w:sz w:val="24"/>
          <w:szCs w:val="24"/>
        </w:rPr>
        <w:t>Перевод и прием перевода ценных бумаг – операции, исполняемые Депозитарием в результате гражданско-правовых сделок Депонента (купли-продажи, дарения, наследования и других),</w:t>
      </w:r>
      <w:r w:rsidR="00193DF6" w:rsidRPr="002621DF">
        <w:rPr>
          <w:sz w:val="24"/>
          <w:szCs w:val="24"/>
        </w:rPr>
        <w:t xml:space="preserve"> реорганизации юридических лиц</w:t>
      </w:r>
      <w:r w:rsidR="00193DF6" w:rsidRPr="002621DF">
        <w:rPr>
          <w:b/>
          <w:i/>
          <w:sz w:val="24"/>
          <w:szCs w:val="24"/>
        </w:rPr>
        <w:t>,</w:t>
      </w:r>
      <w:r w:rsidRPr="002621DF">
        <w:rPr>
          <w:sz w:val="24"/>
          <w:szCs w:val="24"/>
        </w:rPr>
        <w:t xml:space="preserve"> а также без смены владельца ценных бумаг (перевод на счет Депонента в другом депозитарии, обременение ценных бумаг обязательствами, перевод внутри Депозитария на свой счет депо, в том числе новый</w:t>
      </w:r>
      <w:r w:rsidRPr="002621DF">
        <w:rPr>
          <w:rStyle w:val="af"/>
          <w:sz w:val="24"/>
          <w:szCs w:val="24"/>
        </w:rPr>
        <w:footnoteReference w:customMarkFollows="1" w:id="5"/>
        <w:sym w:font="Symbol" w:char="F02A"/>
      </w:r>
      <w:r w:rsidRPr="002621DF">
        <w:rPr>
          <w:sz w:val="24"/>
          <w:szCs w:val="24"/>
        </w:rPr>
        <w:t>) или по решению судебных органов.</w:t>
      </w:r>
      <w:r w:rsidR="002A69BD" w:rsidRPr="002621DF">
        <w:rPr>
          <w:sz w:val="24"/>
          <w:szCs w:val="24"/>
        </w:rPr>
        <w:t xml:space="preserve"> </w:t>
      </w:r>
    </w:p>
    <w:p w14:paraId="701BB850" w14:textId="77777777" w:rsidR="002A69BD" w:rsidRPr="002621DF" w:rsidRDefault="002A69BD">
      <w:pPr>
        <w:keepLines/>
        <w:spacing w:after="120"/>
        <w:jc w:val="both"/>
        <w:rPr>
          <w:sz w:val="24"/>
          <w:szCs w:val="24"/>
        </w:rPr>
      </w:pPr>
      <w:r w:rsidRPr="002621DF">
        <w:rPr>
          <w:sz w:val="24"/>
          <w:szCs w:val="24"/>
        </w:rPr>
        <w:t xml:space="preserve">Перевод заключается в списании ценных бумаг по указанным Депонентом реквизитам с его счета депо. </w:t>
      </w:r>
    </w:p>
    <w:p w14:paraId="727ACB12" w14:textId="77777777" w:rsidR="00DA178F" w:rsidRPr="002621DF" w:rsidRDefault="00A52CE5">
      <w:pPr>
        <w:keepLines/>
        <w:spacing w:after="120"/>
        <w:jc w:val="both"/>
        <w:rPr>
          <w:sz w:val="24"/>
          <w:szCs w:val="24"/>
        </w:rPr>
      </w:pPr>
      <w:r w:rsidRPr="002621DF">
        <w:rPr>
          <w:sz w:val="24"/>
          <w:szCs w:val="24"/>
        </w:rPr>
        <w:t xml:space="preserve">Основанием для списания ценных бумаг со счета депо является принятие </w:t>
      </w:r>
      <w:r w:rsidR="00950DE2" w:rsidRPr="002621DF">
        <w:rPr>
          <w:sz w:val="24"/>
          <w:szCs w:val="24"/>
        </w:rPr>
        <w:t>Д</w:t>
      </w:r>
      <w:r w:rsidRPr="002621DF">
        <w:rPr>
          <w:sz w:val="24"/>
          <w:szCs w:val="24"/>
        </w:rPr>
        <w:t xml:space="preserve">епозитарием соответствующего поручения </w:t>
      </w:r>
      <w:r w:rsidR="00950DE2" w:rsidRPr="002621DF">
        <w:rPr>
          <w:sz w:val="24"/>
          <w:szCs w:val="24"/>
        </w:rPr>
        <w:t>Д</w:t>
      </w:r>
      <w:r w:rsidRPr="002621DF">
        <w:rPr>
          <w:sz w:val="24"/>
          <w:szCs w:val="24"/>
        </w:rPr>
        <w:t xml:space="preserve">епонента, а если указанное поручение содержит срок и (или) условие его исполнения </w:t>
      </w:r>
      <w:r w:rsidR="00450B74" w:rsidRPr="002621DF">
        <w:rPr>
          <w:sz w:val="24"/>
          <w:szCs w:val="24"/>
        </w:rPr>
        <w:t>–</w:t>
      </w:r>
      <w:r w:rsidRPr="002621DF">
        <w:rPr>
          <w:sz w:val="24"/>
          <w:szCs w:val="24"/>
        </w:rPr>
        <w:t xml:space="preserve"> также наступление соответствующего срока и (или) условия. В отдельных случаях, определенных действующим законодательством </w:t>
      </w:r>
      <w:r w:rsidR="00AD0B21">
        <w:rPr>
          <w:sz w:val="24"/>
          <w:szCs w:val="24"/>
        </w:rPr>
        <w:t>РФ</w:t>
      </w:r>
      <w:r w:rsidRPr="002621DF">
        <w:rPr>
          <w:sz w:val="24"/>
          <w:szCs w:val="24"/>
        </w:rPr>
        <w:t xml:space="preserve"> и/или предусмотренных настоящими Условиями, основанием для списания ценных бумаг могут являться иные документы. </w:t>
      </w:r>
    </w:p>
    <w:p w14:paraId="6BCD7509" w14:textId="77777777" w:rsidR="002A69BD" w:rsidRPr="002621DF" w:rsidRDefault="002A69BD">
      <w:pPr>
        <w:keepLines/>
        <w:spacing w:after="120"/>
        <w:jc w:val="both"/>
        <w:rPr>
          <w:sz w:val="24"/>
          <w:szCs w:val="24"/>
        </w:rPr>
      </w:pPr>
      <w:r w:rsidRPr="002621DF">
        <w:rPr>
          <w:sz w:val="24"/>
          <w:szCs w:val="24"/>
        </w:rPr>
        <w:t xml:space="preserve">Прием перевода заключается в зачислении ценных бумаг на счет депо Депонента.  </w:t>
      </w:r>
    </w:p>
    <w:p w14:paraId="440FD214" w14:textId="77777777" w:rsidR="001E0B6E" w:rsidRPr="002621DF" w:rsidRDefault="00DA178F">
      <w:pPr>
        <w:keepLines/>
        <w:spacing w:after="120"/>
        <w:jc w:val="both"/>
        <w:rPr>
          <w:sz w:val="24"/>
          <w:szCs w:val="24"/>
        </w:rPr>
      </w:pPr>
      <w:r w:rsidRPr="002621DF">
        <w:rPr>
          <w:sz w:val="24"/>
          <w:szCs w:val="24"/>
        </w:rPr>
        <w:t xml:space="preserve">Основанием для зачисления ценных бумаг на счет депо является принятие </w:t>
      </w:r>
      <w:r w:rsidR="00950DE2" w:rsidRPr="002621DF">
        <w:rPr>
          <w:sz w:val="24"/>
          <w:szCs w:val="24"/>
        </w:rPr>
        <w:t>Д</w:t>
      </w:r>
      <w:r w:rsidRPr="002621DF">
        <w:rPr>
          <w:sz w:val="24"/>
          <w:szCs w:val="24"/>
        </w:rPr>
        <w:t xml:space="preserve">епозитарием соответствующего поручения </w:t>
      </w:r>
      <w:r w:rsidR="00950DE2" w:rsidRPr="002621DF">
        <w:rPr>
          <w:sz w:val="24"/>
          <w:szCs w:val="24"/>
        </w:rPr>
        <w:t>Д</w:t>
      </w:r>
      <w:r w:rsidRPr="002621DF">
        <w:rPr>
          <w:sz w:val="24"/>
          <w:szCs w:val="24"/>
        </w:rPr>
        <w:t xml:space="preserve">епонента, а если поручение содержит срок и (или) условие его исполнения </w:t>
      </w:r>
      <w:r w:rsidR="00450B74" w:rsidRPr="002621DF">
        <w:rPr>
          <w:sz w:val="24"/>
          <w:szCs w:val="24"/>
        </w:rPr>
        <w:t>–</w:t>
      </w:r>
      <w:r w:rsidRPr="002621DF">
        <w:rPr>
          <w:sz w:val="24"/>
          <w:szCs w:val="24"/>
        </w:rPr>
        <w:t xml:space="preserve"> также наступление соответствующего срока и (или) условия. В отдельных случаях, определенных действующим законодательством </w:t>
      </w:r>
      <w:r w:rsidR="00AD0B21">
        <w:rPr>
          <w:sz w:val="24"/>
          <w:szCs w:val="24"/>
        </w:rPr>
        <w:t>РФ</w:t>
      </w:r>
      <w:r w:rsidRPr="002621DF">
        <w:rPr>
          <w:sz w:val="24"/>
          <w:szCs w:val="24"/>
        </w:rPr>
        <w:t xml:space="preserve"> и/или предусмотренных настоящими Условиями, основанием для зачисления ценных бумаг могут являться иные документы.</w:t>
      </w:r>
      <w:r w:rsidR="00B63BDB" w:rsidRPr="002621DF">
        <w:rPr>
          <w:sz w:val="24"/>
          <w:szCs w:val="24"/>
        </w:rPr>
        <w:t xml:space="preserve"> </w:t>
      </w:r>
    </w:p>
    <w:p w14:paraId="2DFB3431" w14:textId="77777777" w:rsidR="002A69BD" w:rsidRPr="002621DF" w:rsidRDefault="002A69BD">
      <w:pPr>
        <w:keepLines/>
        <w:jc w:val="both"/>
        <w:rPr>
          <w:sz w:val="24"/>
          <w:szCs w:val="24"/>
        </w:rPr>
      </w:pPr>
      <w:r w:rsidRPr="002621DF">
        <w:rPr>
          <w:sz w:val="24"/>
          <w:szCs w:val="24"/>
        </w:rPr>
        <w:t>Депозитарий по поручению Депонента осуществляет следующие переводы (приемы переводов) ценных бумаг в корреспонденции со счетом депо Депонента:</w:t>
      </w:r>
    </w:p>
    <w:p w14:paraId="190DF6FF" w14:textId="77777777" w:rsidR="002A69BD" w:rsidRPr="002621DF" w:rsidRDefault="002A69BD" w:rsidP="00ED2A50">
      <w:pPr>
        <w:keepLines/>
        <w:numPr>
          <w:ilvl w:val="0"/>
          <w:numId w:val="34"/>
        </w:numPr>
        <w:ind w:left="357" w:hanging="357"/>
        <w:jc w:val="both"/>
        <w:rPr>
          <w:sz w:val="24"/>
          <w:szCs w:val="24"/>
        </w:rPr>
      </w:pPr>
      <w:r w:rsidRPr="002621DF">
        <w:rPr>
          <w:sz w:val="24"/>
          <w:szCs w:val="24"/>
        </w:rPr>
        <w:t>на</w:t>
      </w:r>
      <w:r w:rsidRPr="002621DF">
        <w:rPr>
          <w:i/>
          <w:iCs/>
          <w:sz w:val="24"/>
          <w:szCs w:val="24"/>
        </w:rPr>
        <w:t xml:space="preserve"> лицевой счет в реестре</w:t>
      </w:r>
      <w:r w:rsidRPr="002621DF">
        <w:rPr>
          <w:sz w:val="24"/>
          <w:szCs w:val="24"/>
        </w:rPr>
        <w:t xml:space="preserve"> (с лицевого счета в реестре);</w:t>
      </w:r>
    </w:p>
    <w:p w14:paraId="47C95B25" w14:textId="77777777" w:rsidR="002A69BD" w:rsidRPr="002621DF" w:rsidRDefault="002A69BD" w:rsidP="00ED2A50">
      <w:pPr>
        <w:keepLines/>
        <w:numPr>
          <w:ilvl w:val="0"/>
          <w:numId w:val="34"/>
        </w:numPr>
        <w:ind w:left="357" w:hanging="357"/>
        <w:jc w:val="both"/>
        <w:rPr>
          <w:sz w:val="24"/>
          <w:szCs w:val="24"/>
        </w:rPr>
      </w:pPr>
      <w:r w:rsidRPr="002621DF">
        <w:rPr>
          <w:sz w:val="24"/>
          <w:szCs w:val="24"/>
        </w:rPr>
        <w:t>на</w:t>
      </w:r>
      <w:r w:rsidRPr="002621DF">
        <w:rPr>
          <w:i/>
          <w:iCs/>
          <w:sz w:val="24"/>
          <w:szCs w:val="24"/>
        </w:rPr>
        <w:t xml:space="preserve"> счет депо в другом депозитарии</w:t>
      </w:r>
      <w:r w:rsidRPr="002621DF">
        <w:rPr>
          <w:sz w:val="24"/>
          <w:szCs w:val="24"/>
        </w:rPr>
        <w:t xml:space="preserve"> (со счета депо в другом депозитарии);</w:t>
      </w:r>
    </w:p>
    <w:p w14:paraId="12BA715C" w14:textId="77777777" w:rsidR="002A69BD" w:rsidRPr="002621DF" w:rsidRDefault="002A69BD" w:rsidP="00ED2A50">
      <w:pPr>
        <w:keepLines/>
        <w:numPr>
          <w:ilvl w:val="0"/>
          <w:numId w:val="34"/>
        </w:numPr>
        <w:ind w:left="357" w:hanging="357"/>
        <w:jc w:val="both"/>
        <w:rPr>
          <w:sz w:val="24"/>
          <w:szCs w:val="24"/>
        </w:rPr>
      </w:pPr>
      <w:r w:rsidRPr="002621DF">
        <w:rPr>
          <w:sz w:val="24"/>
          <w:szCs w:val="24"/>
        </w:rPr>
        <w:t xml:space="preserve">по </w:t>
      </w:r>
      <w:r w:rsidRPr="002621DF">
        <w:rPr>
          <w:i/>
          <w:iCs/>
          <w:sz w:val="24"/>
          <w:szCs w:val="24"/>
        </w:rPr>
        <w:t>счетам депо внутри Депозитария</w:t>
      </w:r>
      <w:r w:rsidRPr="002621DF">
        <w:rPr>
          <w:sz w:val="24"/>
          <w:szCs w:val="24"/>
        </w:rPr>
        <w:t>.</w:t>
      </w:r>
    </w:p>
    <w:p w14:paraId="159BA4E0" w14:textId="77777777" w:rsidR="006F150D" w:rsidRPr="002621DF" w:rsidRDefault="006F150D">
      <w:pPr>
        <w:keepLines/>
        <w:spacing w:before="120" w:after="120"/>
        <w:jc w:val="both"/>
        <w:rPr>
          <w:sz w:val="24"/>
          <w:szCs w:val="24"/>
        </w:rPr>
      </w:pPr>
      <w:r w:rsidRPr="002621DF">
        <w:rPr>
          <w:sz w:val="24"/>
          <w:szCs w:val="24"/>
        </w:rPr>
        <w:t>Депозитарий вправе отказать Депоненту в открытии счета номинального держателя в реестре и исполнении поручения на прием перевода ценных бумаг, если принимаемые ценные бумаги приняты на обслуживание в центральный депозитарий.</w:t>
      </w:r>
    </w:p>
    <w:p w14:paraId="0F10DFAC" w14:textId="77777777" w:rsidR="00764D22" w:rsidRPr="002621DF" w:rsidRDefault="00764D22">
      <w:pPr>
        <w:keepLines/>
        <w:spacing w:before="120" w:after="120"/>
        <w:jc w:val="both"/>
        <w:rPr>
          <w:sz w:val="24"/>
          <w:szCs w:val="24"/>
        </w:rPr>
      </w:pPr>
      <w:r w:rsidRPr="002621DF">
        <w:rPr>
          <w:sz w:val="24"/>
          <w:szCs w:val="24"/>
        </w:rPr>
        <w:t>С момента открытия в реестре ценных бумаг счета номинального держателя центрального депозитария при подаче поручений на осуществление операций в реестре необходимо учитывать следующее:</w:t>
      </w:r>
    </w:p>
    <w:p w14:paraId="1561891A" w14:textId="77777777" w:rsidR="00764D22" w:rsidRPr="002621DF" w:rsidRDefault="00994A25" w:rsidP="00ED2A50">
      <w:pPr>
        <w:keepLines/>
        <w:numPr>
          <w:ilvl w:val="0"/>
          <w:numId w:val="34"/>
        </w:numPr>
        <w:ind w:left="357" w:hanging="357"/>
        <w:jc w:val="both"/>
        <w:rPr>
          <w:sz w:val="24"/>
          <w:szCs w:val="24"/>
        </w:rPr>
      </w:pPr>
      <w:r w:rsidRPr="002621DF">
        <w:rPr>
          <w:sz w:val="24"/>
          <w:szCs w:val="24"/>
        </w:rPr>
        <w:t>ценные бумаги не могут быть зачислены на счет депо номинального держателя, открытый Депозитарию;</w:t>
      </w:r>
    </w:p>
    <w:p w14:paraId="59D56616" w14:textId="77777777" w:rsidR="00994A25" w:rsidRPr="002621DF" w:rsidRDefault="00994A25" w:rsidP="00ED2A50">
      <w:pPr>
        <w:keepLines/>
        <w:numPr>
          <w:ilvl w:val="0"/>
          <w:numId w:val="34"/>
        </w:numPr>
        <w:ind w:left="357" w:hanging="357"/>
        <w:jc w:val="both"/>
        <w:rPr>
          <w:sz w:val="24"/>
          <w:szCs w:val="24"/>
        </w:rPr>
      </w:pPr>
      <w:r w:rsidRPr="002621DF">
        <w:rPr>
          <w:sz w:val="24"/>
          <w:szCs w:val="24"/>
        </w:rPr>
        <w:t>при списании/зачислении ценных бумаг с/на лицевой счет номинального держателя центрального депозитария владелец (доверительный управляющий) этих ценных бумаг не должен меняться;</w:t>
      </w:r>
    </w:p>
    <w:p w14:paraId="6ABA4A4F" w14:textId="77777777" w:rsidR="00994A25" w:rsidRPr="002621DF" w:rsidRDefault="00994A25" w:rsidP="00ED2A50">
      <w:pPr>
        <w:keepLines/>
        <w:numPr>
          <w:ilvl w:val="0"/>
          <w:numId w:val="34"/>
        </w:numPr>
        <w:ind w:left="357" w:hanging="357"/>
        <w:jc w:val="both"/>
        <w:rPr>
          <w:sz w:val="24"/>
          <w:szCs w:val="24"/>
        </w:rPr>
      </w:pPr>
      <w:r w:rsidRPr="002621DF">
        <w:rPr>
          <w:sz w:val="24"/>
          <w:szCs w:val="24"/>
        </w:rPr>
        <w:t>поручение о списании ценных бумаг с лицевого счета (поручение о зачислении ценных бумаг на лицевой счет) номинального держателя центрального депозитария должно в обязательном порядке содержать указание имени (наименования) лица, являющегося владельцем (доверительным управляющим) этих ценных бумаг.</w:t>
      </w:r>
    </w:p>
    <w:p w14:paraId="07C19D42" w14:textId="77777777" w:rsidR="002A69BD" w:rsidRPr="002621DF" w:rsidRDefault="002A69BD">
      <w:pPr>
        <w:keepLines/>
        <w:spacing w:before="120" w:after="120"/>
        <w:jc w:val="both"/>
        <w:rPr>
          <w:sz w:val="24"/>
          <w:szCs w:val="24"/>
        </w:rPr>
      </w:pPr>
      <w:r w:rsidRPr="002621DF">
        <w:rPr>
          <w:sz w:val="24"/>
          <w:szCs w:val="24"/>
        </w:rPr>
        <w:t xml:space="preserve">Депозитарий осуществляет перевод </w:t>
      </w:r>
      <w:r w:rsidRPr="002621DF">
        <w:rPr>
          <w:i/>
          <w:iCs/>
          <w:sz w:val="24"/>
          <w:szCs w:val="24"/>
        </w:rPr>
        <w:t>между разделами счета депо</w:t>
      </w:r>
      <w:r w:rsidRPr="002621DF">
        <w:rPr>
          <w:sz w:val="24"/>
          <w:szCs w:val="24"/>
        </w:rPr>
        <w:t xml:space="preserve"> Депонента по поручению Депонента или при проведении Депозитарием операций в порядке, установленном настоящими </w:t>
      </w:r>
      <w:r w:rsidRPr="002621DF">
        <w:rPr>
          <w:i/>
          <w:iCs/>
          <w:sz w:val="24"/>
          <w:szCs w:val="24"/>
        </w:rPr>
        <w:t>Условиями</w:t>
      </w:r>
      <w:r w:rsidRPr="002621DF">
        <w:rPr>
          <w:sz w:val="24"/>
          <w:szCs w:val="24"/>
        </w:rPr>
        <w:t xml:space="preserve">. Порядок перевода между разделами счета депо в процессе обременения ценных бумаг залоговыми обязательствами указан в пункте </w:t>
      </w:r>
      <w:r w:rsidR="00B42385" w:rsidRPr="002621DF">
        <w:rPr>
          <w:sz w:val="24"/>
          <w:szCs w:val="24"/>
        </w:rPr>
        <w:fldChar w:fldCharType="begin"/>
      </w:r>
      <w:r w:rsidR="00B42385" w:rsidRPr="002621DF">
        <w:rPr>
          <w:sz w:val="24"/>
          <w:szCs w:val="24"/>
        </w:rPr>
        <w:instrText xml:space="preserve"> REF _Ref325380078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14.3.5</w:t>
      </w:r>
      <w:r w:rsidR="00B42385" w:rsidRPr="002621DF">
        <w:rPr>
          <w:sz w:val="24"/>
          <w:szCs w:val="24"/>
        </w:rPr>
        <w:fldChar w:fldCharType="end"/>
      </w:r>
      <w:r w:rsidRPr="002621DF">
        <w:rPr>
          <w:sz w:val="24"/>
          <w:szCs w:val="24"/>
        </w:rPr>
        <w:t xml:space="preserve"> </w:t>
      </w:r>
      <w:r w:rsidRPr="002621DF">
        <w:rPr>
          <w:i/>
          <w:iCs/>
          <w:sz w:val="24"/>
          <w:szCs w:val="24"/>
        </w:rPr>
        <w:t>Условий</w:t>
      </w:r>
      <w:r w:rsidRPr="002621DF">
        <w:rPr>
          <w:sz w:val="24"/>
          <w:szCs w:val="24"/>
        </w:rPr>
        <w:t>.</w:t>
      </w:r>
    </w:p>
    <w:p w14:paraId="29BA9750" w14:textId="77777777" w:rsidR="002A69BD" w:rsidRPr="002621DF" w:rsidRDefault="002A69BD">
      <w:pPr>
        <w:keepLines/>
        <w:spacing w:after="120"/>
        <w:jc w:val="both"/>
        <w:rPr>
          <w:sz w:val="24"/>
          <w:szCs w:val="24"/>
        </w:rPr>
      </w:pPr>
      <w:r w:rsidRPr="002621DF">
        <w:rPr>
          <w:sz w:val="24"/>
          <w:szCs w:val="24"/>
        </w:rPr>
        <w:t xml:space="preserve">Депозитарий оказывает Депонентам консультационные услуги по перерегистрации прав владельцев именных ценных бумаг в реестрах и взаимодействию с другими депозитариями. </w:t>
      </w:r>
    </w:p>
    <w:p w14:paraId="764BA396" w14:textId="77777777" w:rsidR="002A69BD" w:rsidRPr="002621DF" w:rsidRDefault="002A69BD">
      <w:pPr>
        <w:keepLines/>
        <w:spacing w:after="120"/>
        <w:jc w:val="both"/>
        <w:rPr>
          <w:sz w:val="24"/>
          <w:szCs w:val="24"/>
        </w:rPr>
      </w:pPr>
      <w:r w:rsidRPr="002621DF">
        <w:rPr>
          <w:sz w:val="24"/>
          <w:szCs w:val="24"/>
        </w:rPr>
        <w:lastRenderedPageBreak/>
        <w:t xml:space="preserve">Депозитарий по данным отчета регистратора (депозитария-корреспондента) контролирует правильность перерегистрации прав на ценные бумаги: проверяет соответствие реквизитов контрагента Депонента реквизитам, указанным в поручении Депонента. </w:t>
      </w:r>
    </w:p>
    <w:p w14:paraId="4ECFB54A" w14:textId="77777777" w:rsidR="002A69BD" w:rsidRPr="002621DF" w:rsidRDefault="002A69BD" w:rsidP="00F03781">
      <w:pPr>
        <w:keepLines/>
        <w:jc w:val="both"/>
        <w:rPr>
          <w:sz w:val="24"/>
          <w:szCs w:val="24"/>
        </w:rPr>
      </w:pPr>
      <w:r w:rsidRPr="002621DF">
        <w:rPr>
          <w:sz w:val="24"/>
          <w:szCs w:val="24"/>
        </w:rPr>
        <w:t xml:space="preserve">Прием перевода ценных бумаг на счет депо Депонента исполняется Депозитарием на основании поручения Депонента и отчета регистратора (депозитария-корреспондента), подтверждающего зачисление ценных бумаг на счет номинального держателя (корреспондентский счет депо) Банка. </w:t>
      </w:r>
    </w:p>
    <w:p w14:paraId="595F55D9" w14:textId="77777777" w:rsidR="001020B1" w:rsidRDefault="003C4A57" w:rsidP="00F03781">
      <w:pPr>
        <w:keepLines/>
        <w:jc w:val="both"/>
        <w:rPr>
          <w:rFonts w:eastAsia="Calibri"/>
          <w:sz w:val="24"/>
          <w:szCs w:val="24"/>
        </w:rPr>
      </w:pPr>
      <w:r w:rsidRPr="002621DF">
        <w:rPr>
          <w:sz w:val="24"/>
          <w:szCs w:val="24"/>
        </w:rPr>
        <w:t>В случае приема перевода ценных бумаг из другого депозитария, в том числе центрального/расчетного депозитария, иностранной организации, осуществляющей учет прав на ценные бумаги, как лица, действующего в интересах других лиц, указание в поручении на прием перевода ценных бумаг наименования такого депозитария или иностранной организации является письменным указанием Депонента Депозитарию стать депонентом (клиентом) такого депозитария или иностранной организации.</w:t>
      </w:r>
      <w:r w:rsidR="001020B1" w:rsidRPr="001020B1">
        <w:rPr>
          <w:rFonts w:eastAsia="Calibri"/>
          <w:sz w:val="24"/>
          <w:szCs w:val="24"/>
        </w:rPr>
        <w:t xml:space="preserve"> </w:t>
      </w:r>
    </w:p>
    <w:p w14:paraId="116AC535" w14:textId="20D2FDCD" w:rsidR="002A69BD" w:rsidRPr="002621DF" w:rsidRDefault="001020B1" w:rsidP="00F03781">
      <w:pPr>
        <w:keepLines/>
        <w:jc w:val="both"/>
        <w:rPr>
          <w:sz w:val="24"/>
          <w:szCs w:val="24"/>
        </w:rPr>
      </w:pPr>
      <w:r>
        <w:rPr>
          <w:rFonts w:eastAsia="Calibri"/>
          <w:sz w:val="24"/>
          <w:szCs w:val="24"/>
        </w:rPr>
        <w:t xml:space="preserve">При приеме перевода ценных бумаг из другого депозитария через НКО АО НРД без перехода прав собственности может применяться Реестр поручений на прием перевода ценных бумаг, но при этом каждый </w:t>
      </w:r>
      <w:r>
        <w:rPr>
          <w:rFonts w:eastAsia="Calibri"/>
          <w:sz w:val="24"/>
          <w:szCs w:val="24"/>
          <w:lang w:val="en-US"/>
        </w:rPr>
        <w:t>ISIN</w:t>
      </w:r>
      <w:r w:rsidRPr="00F47CDE">
        <w:rPr>
          <w:rFonts w:eastAsia="Calibri"/>
          <w:sz w:val="24"/>
          <w:szCs w:val="24"/>
        </w:rPr>
        <w:t>/</w:t>
      </w:r>
      <w:r>
        <w:rPr>
          <w:rFonts w:eastAsia="Calibri"/>
          <w:sz w:val="24"/>
          <w:szCs w:val="24"/>
        </w:rPr>
        <w:t>Код гос. регистрации</w:t>
      </w:r>
      <w:r w:rsidRPr="00FA06CB">
        <w:rPr>
          <w:rFonts w:eastAsia="Calibri"/>
          <w:sz w:val="24"/>
          <w:szCs w:val="24"/>
        </w:rPr>
        <w:t xml:space="preserve"> (</w:t>
      </w:r>
      <w:r>
        <w:rPr>
          <w:rFonts w:eastAsia="Calibri"/>
          <w:sz w:val="24"/>
          <w:szCs w:val="24"/>
        </w:rPr>
        <w:t>наименование эмитента и вид (тип) ценной бумаги</w:t>
      </w:r>
      <w:r w:rsidRPr="00FA06CB">
        <w:rPr>
          <w:rFonts w:eastAsia="Calibri"/>
          <w:sz w:val="24"/>
          <w:szCs w:val="24"/>
        </w:rPr>
        <w:t>)</w:t>
      </w:r>
      <w:r>
        <w:rPr>
          <w:rFonts w:eastAsia="Calibri"/>
          <w:sz w:val="24"/>
          <w:szCs w:val="24"/>
        </w:rPr>
        <w:t xml:space="preserve"> считается отдельным поручением.</w:t>
      </w:r>
    </w:p>
    <w:p w14:paraId="481C3641" w14:textId="77777777" w:rsidR="002A69BD" w:rsidRPr="002621DF" w:rsidRDefault="002A69BD" w:rsidP="00F03781">
      <w:pPr>
        <w:keepLines/>
        <w:spacing w:after="120"/>
        <w:jc w:val="both"/>
        <w:rPr>
          <w:sz w:val="24"/>
          <w:szCs w:val="24"/>
        </w:rPr>
      </w:pPr>
      <w:r w:rsidRPr="002621DF">
        <w:rPr>
          <w:sz w:val="24"/>
          <w:szCs w:val="24"/>
        </w:rPr>
        <w:t xml:space="preserve">В случае если Депонент не предоставил Депозитарию поручение на прием перевода ценных бумаг, Депозитарий по данным регистратора (депозитария-корреспондента) зачисляет ценные бумаги на </w:t>
      </w:r>
      <w:r w:rsidR="00473C81" w:rsidRPr="002621DF">
        <w:rPr>
          <w:sz w:val="24"/>
          <w:szCs w:val="24"/>
        </w:rPr>
        <w:t>Счет неустановленных лиц</w:t>
      </w:r>
      <w:r w:rsidRPr="002621DF">
        <w:rPr>
          <w:i/>
          <w:iCs/>
          <w:sz w:val="24"/>
          <w:szCs w:val="24"/>
        </w:rPr>
        <w:t>.</w:t>
      </w:r>
      <w:r w:rsidRPr="002621DF">
        <w:rPr>
          <w:sz w:val="24"/>
          <w:szCs w:val="24"/>
        </w:rPr>
        <w:t xml:space="preserve"> По получению от Депонента указанного поручения Депозитарий переводит ценные бумаги с данного счета на счет депо Депонента. Депонент обязан возместить Депозитарию расходы, понесенные Депозитарием при хранении и учете у регистратора (депозитария-корреспондента) ценных бумаг Депонента, зачисленных на </w:t>
      </w:r>
      <w:r w:rsidR="00473C81" w:rsidRPr="002621DF">
        <w:rPr>
          <w:sz w:val="24"/>
          <w:szCs w:val="24"/>
        </w:rPr>
        <w:t>Счет неустановленных лиц</w:t>
      </w:r>
      <w:r w:rsidR="00473C81" w:rsidRPr="002621DF" w:rsidDel="00473C81">
        <w:rPr>
          <w:sz w:val="24"/>
          <w:szCs w:val="24"/>
        </w:rPr>
        <w:t xml:space="preserve"> </w:t>
      </w:r>
      <w:r w:rsidRPr="002621DF">
        <w:rPr>
          <w:sz w:val="24"/>
          <w:szCs w:val="24"/>
        </w:rPr>
        <w:t>и учитываемых на данном счете до поступления от Депонента поручения на прием перевода ценных бумаг.</w:t>
      </w:r>
    </w:p>
    <w:p w14:paraId="7D5A37B2" w14:textId="77777777" w:rsidR="001E0B6E" w:rsidRPr="002621DF" w:rsidRDefault="001E0B6E">
      <w:pPr>
        <w:keepLines/>
        <w:spacing w:after="120"/>
        <w:jc w:val="both"/>
        <w:rPr>
          <w:sz w:val="24"/>
          <w:szCs w:val="24"/>
        </w:rPr>
      </w:pPr>
      <w:r w:rsidRPr="002621DF">
        <w:rPr>
          <w:sz w:val="24"/>
          <w:szCs w:val="24"/>
        </w:rPr>
        <w:t xml:space="preserve">Зачисление ценных бумаг на счет депо или на </w:t>
      </w:r>
      <w:r w:rsidR="00473C81" w:rsidRPr="002621DF">
        <w:rPr>
          <w:sz w:val="24"/>
          <w:szCs w:val="24"/>
        </w:rPr>
        <w:t>Счет неустановленных лиц</w:t>
      </w:r>
      <w:r w:rsidR="00473C81" w:rsidRPr="002621DF" w:rsidDel="00473C81">
        <w:rPr>
          <w:sz w:val="24"/>
          <w:szCs w:val="24"/>
        </w:rPr>
        <w:t xml:space="preserve"> </w:t>
      </w:r>
      <w:r w:rsidRPr="002621DF">
        <w:rPr>
          <w:sz w:val="24"/>
          <w:szCs w:val="24"/>
        </w:rPr>
        <w:t xml:space="preserve">осуществляется </w:t>
      </w:r>
      <w:r w:rsidR="00950DE2" w:rsidRPr="002621DF">
        <w:rPr>
          <w:sz w:val="24"/>
          <w:szCs w:val="24"/>
        </w:rPr>
        <w:t>Д</w:t>
      </w:r>
      <w:r w:rsidRPr="002621DF">
        <w:rPr>
          <w:sz w:val="24"/>
          <w:szCs w:val="24"/>
        </w:rPr>
        <w:t xml:space="preserve">епозитарием не позднее рабочего дня, следующего за днем получения им документа, подтверждающего зачисление ценных бумаг на открытый </w:t>
      </w:r>
      <w:r w:rsidR="00950DE2" w:rsidRPr="002621DF">
        <w:rPr>
          <w:sz w:val="24"/>
          <w:szCs w:val="24"/>
        </w:rPr>
        <w:t>Д</w:t>
      </w:r>
      <w:r w:rsidRPr="002621DF">
        <w:rPr>
          <w:sz w:val="24"/>
          <w:szCs w:val="24"/>
        </w:rPr>
        <w:t xml:space="preserve">епозитарию лицевой счет номинального держателя в реестре владельцев ценных бумаг, счет депо номинального держателя или счет лица, действующего в интересах других лиц, в иностранной организации, осуществляющей учет прав на ценные бумаги (далее - счет </w:t>
      </w:r>
      <w:r w:rsidR="00950DE2" w:rsidRPr="002621DF">
        <w:rPr>
          <w:sz w:val="24"/>
          <w:szCs w:val="24"/>
        </w:rPr>
        <w:t>Д</w:t>
      </w:r>
      <w:r w:rsidRPr="002621DF">
        <w:rPr>
          <w:sz w:val="24"/>
          <w:szCs w:val="24"/>
        </w:rPr>
        <w:t xml:space="preserve">епозитария). При отсутствии основания для зачисления ценных бумаг на счет депо </w:t>
      </w:r>
      <w:r w:rsidR="00950DE2" w:rsidRPr="002621DF">
        <w:rPr>
          <w:sz w:val="24"/>
          <w:szCs w:val="24"/>
        </w:rPr>
        <w:t>Д</w:t>
      </w:r>
      <w:r w:rsidRPr="002621DF">
        <w:rPr>
          <w:sz w:val="24"/>
          <w:szCs w:val="24"/>
        </w:rPr>
        <w:t xml:space="preserve">епозитарий зачисляет их на </w:t>
      </w:r>
      <w:r w:rsidR="00473C81" w:rsidRPr="002621DF">
        <w:rPr>
          <w:sz w:val="24"/>
          <w:szCs w:val="24"/>
        </w:rPr>
        <w:t>Счет неустановленных лиц</w:t>
      </w:r>
      <w:r w:rsidRPr="002621DF">
        <w:rPr>
          <w:sz w:val="24"/>
          <w:szCs w:val="24"/>
        </w:rPr>
        <w:t>.</w:t>
      </w:r>
    </w:p>
    <w:p w14:paraId="0917B0F0" w14:textId="77777777" w:rsidR="00A52CE5" w:rsidRPr="002621DF" w:rsidRDefault="002A69BD">
      <w:pPr>
        <w:keepLines/>
        <w:spacing w:after="120"/>
        <w:jc w:val="both"/>
        <w:rPr>
          <w:sz w:val="24"/>
          <w:szCs w:val="24"/>
        </w:rPr>
      </w:pPr>
      <w:r w:rsidRPr="002621DF">
        <w:rPr>
          <w:sz w:val="24"/>
          <w:szCs w:val="24"/>
        </w:rPr>
        <w:t>Перевод ценных бумаг со счета депо Депонента исполняется Депозитарием на основании поручения Депонента и отчета регистратора (депозитария-корреспондента), подтверждающего списание ценных бумаг со счета номинального держателя (корреспондентского счета депо) Банка.</w:t>
      </w:r>
      <w:r w:rsidR="00A52CE5" w:rsidRPr="002621DF">
        <w:rPr>
          <w:sz w:val="24"/>
          <w:szCs w:val="24"/>
        </w:rPr>
        <w:t xml:space="preserve"> Списание ценных бумаг со счета депо осуществляется не позднее рабочего дня</w:t>
      </w:r>
      <w:r w:rsidR="00950DE2" w:rsidRPr="002621DF">
        <w:rPr>
          <w:sz w:val="24"/>
          <w:szCs w:val="24"/>
        </w:rPr>
        <w:t>, следующего за днем получения Д</w:t>
      </w:r>
      <w:r w:rsidR="00A52CE5" w:rsidRPr="002621DF">
        <w:rPr>
          <w:sz w:val="24"/>
          <w:szCs w:val="24"/>
        </w:rPr>
        <w:t xml:space="preserve">епозитарием документа, подтверждающего списание ценных бумаг со счета </w:t>
      </w:r>
      <w:r w:rsidR="00950DE2" w:rsidRPr="002621DF">
        <w:rPr>
          <w:sz w:val="24"/>
          <w:szCs w:val="24"/>
        </w:rPr>
        <w:t>Д</w:t>
      </w:r>
      <w:r w:rsidR="00A52CE5" w:rsidRPr="002621DF">
        <w:rPr>
          <w:sz w:val="24"/>
          <w:szCs w:val="24"/>
        </w:rPr>
        <w:t>епозитария.</w:t>
      </w:r>
    </w:p>
    <w:p w14:paraId="6CEB91AB" w14:textId="77777777" w:rsidR="001E0B6E" w:rsidRPr="002621DF" w:rsidRDefault="002A69BD" w:rsidP="001E0B6E">
      <w:pPr>
        <w:keepLines/>
        <w:spacing w:after="120"/>
        <w:jc w:val="both"/>
        <w:rPr>
          <w:sz w:val="24"/>
          <w:szCs w:val="24"/>
        </w:rPr>
      </w:pPr>
      <w:r w:rsidRPr="002621DF">
        <w:rPr>
          <w:sz w:val="24"/>
          <w:szCs w:val="24"/>
        </w:rPr>
        <w:t xml:space="preserve">Перевод ценных бумаг по счетам депо Депонентов внутри Депозитария исполняется Депозитарием на основании и после квитовки встречных поручений Депонентов (поручения на перевод ценных бумаг и поручения на прием перевода ценных бумаг). </w:t>
      </w:r>
      <w:r w:rsidR="001E0B6E" w:rsidRPr="002621DF">
        <w:rPr>
          <w:sz w:val="24"/>
          <w:szCs w:val="24"/>
        </w:rPr>
        <w:t>При осуществлении перевода ценных бумаг по счетам, открытым в Депозитарии, зачисление</w:t>
      </w:r>
      <w:r w:rsidR="00A52CE5" w:rsidRPr="002621DF">
        <w:rPr>
          <w:sz w:val="24"/>
          <w:szCs w:val="24"/>
        </w:rPr>
        <w:t>/списание</w:t>
      </w:r>
      <w:r w:rsidR="001E0B6E" w:rsidRPr="002621DF">
        <w:rPr>
          <w:sz w:val="24"/>
          <w:szCs w:val="24"/>
        </w:rPr>
        <w:t xml:space="preserve"> ценных бумаг на</w:t>
      </w:r>
      <w:r w:rsidR="00A52CE5" w:rsidRPr="002621DF">
        <w:rPr>
          <w:sz w:val="24"/>
          <w:szCs w:val="24"/>
        </w:rPr>
        <w:t>/со</w:t>
      </w:r>
      <w:r w:rsidR="001E0B6E" w:rsidRPr="002621DF">
        <w:rPr>
          <w:sz w:val="24"/>
          <w:szCs w:val="24"/>
        </w:rPr>
        <w:t xml:space="preserve"> счет</w:t>
      </w:r>
      <w:r w:rsidR="00A52CE5" w:rsidRPr="002621DF">
        <w:rPr>
          <w:sz w:val="24"/>
          <w:szCs w:val="24"/>
        </w:rPr>
        <w:t>(а)</w:t>
      </w:r>
      <w:r w:rsidR="001E0B6E" w:rsidRPr="002621DF">
        <w:rPr>
          <w:sz w:val="24"/>
          <w:szCs w:val="24"/>
        </w:rPr>
        <w:t xml:space="preserve"> депо осуществляется не позднее рабочего дня, следующего за днем наступления более позднего из следующих событий:</w:t>
      </w:r>
    </w:p>
    <w:p w14:paraId="24404CF3" w14:textId="77777777" w:rsidR="001E0B6E" w:rsidRPr="002621DF" w:rsidRDefault="001E0B6E" w:rsidP="00ED2A50">
      <w:pPr>
        <w:keepLines/>
        <w:numPr>
          <w:ilvl w:val="0"/>
          <w:numId w:val="34"/>
        </w:numPr>
        <w:spacing w:after="120"/>
        <w:jc w:val="both"/>
        <w:rPr>
          <w:sz w:val="24"/>
          <w:szCs w:val="24"/>
        </w:rPr>
      </w:pPr>
      <w:r w:rsidRPr="002621DF">
        <w:rPr>
          <w:sz w:val="24"/>
          <w:szCs w:val="24"/>
        </w:rPr>
        <w:t>возникновение основания для зачисления ценных бумаг на счет депо;</w:t>
      </w:r>
    </w:p>
    <w:p w14:paraId="51D4DB9F" w14:textId="77777777" w:rsidR="001E0B6E" w:rsidRPr="002621DF" w:rsidRDefault="001E0B6E" w:rsidP="00ED2A50">
      <w:pPr>
        <w:keepLines/>
        <w:numPr>
          <w:ilvl w:val="0"/>
          <w:numId w:val="34"/>
        </w:numPr>
        <w:spacing w:after="120"/>
        <w:jc w:val="both"/>
        <w:rPr>
          <w:sz w:val="24"/>
          <w:szCs w:val="24"/>
        </w:rPr>
      </w:pPr>
      <w:r w:rsidRPr="002621DF">
        <w:rPr>
          <w:sz w:val="24"/>
          <w:szCs w:val="24"/>
        </w:rPr>
        <w:t xml:space="preserve">возникновение основания для списания ценных бумаг с другого счета депо или иного счета, открытого </w:t>
      </w:r>
      <w:r w:rsidR="00950DE2" w:rsidRPr="002621DF">
        <w:rPr>
          <w:sz w:val="24"/>
          <w:szCs w:val="24"/>
        </w:rPr>
        <w:t>Д</w:t>
      </w:r>
      <w:r w:rsidRPr="002621DF">
        <w:rPr>
          <w:sz w:val="24"/>
          <w:szCs w:val="24"/>
        </w:rPr>
        <w:t>епозитарием.</w:t>
      </w:r>
    </w:p>
    <w:p w14:paraId="6DFA3854" w14:textId="77777777" w:rsidR="002A69BD" w:rsidRPr="002621DF" w:rsidRDefault="008B2486">
      <w:pPr>
        <w:keepLines/>
        <w:spacing w:after="120"/>
        <w:jc w:val="both"/>
        <w:rPr>
          <w:sz w:val="24"/>
          <w:szCs w:val="24"/>
        </w:rPr>
      </w:pPr>
      <w:r w:rsidRPr="002621DF">
        <w:rPr>
          <w:sz w:val="24"/>
          <w:szCs w:val="24"/>
        </w:rPr>
        <w:lastRenderedPageBreak/>
        <w:t>Перевод ценных бумаг между счетами депо, участвующими в операции и открытыми на имя одного Депонента, осуществляется на основании поручения на перевод ценных бумаг, поданного по месту открытия счета депо, с которого списываются ценные бумаги, или на основании поручения на прием перевода, поданного по месту открытия счета депо, на который в итоге исполнения операции должны быть зачислены ценные бумаги</w:t>
      </w:r>
      <w:r w:rsidR="002A69BD" w:rsidRPr="002621DF">
        <w:rPr>
          <w:sz w:val="24"/>
          <w:szCs w:val="24"/>
        </w:rPr>
        <w:t>.</w:t>
      </w:r>
    </w:p>
    <w:p w14:paraId="334FD8FD" w14:textId="77777777" w:rsidR="00AD745A" w:rsidRDefault="00AD745A">
      <w:pPr>
        <w:keepLines/>
        <w:spacing w:after="120"/>
        <w:jc w:val="both"/>
        <w:rPr>
          <w:sz w:val="24"/>
          <w:szCs w:val="24"/>
        </w:rPr>
      </w:pPr>
      <w:r w:rsidRPr="002621DF">
        <w:rPr>
          <w:sz w:val="24"/>
          <w:szCs w:val="24"/>
        </w:rPr>
        <w:t>Поручение на прием перевода со счета в реестре</w:t>
      </w:r>
      <w:r w:rsidR="0020168E" w:rsidRPr="002621DF">
        <w:rPr>
          <w:sz w:val="24"/>
          <w:szCs w:val="24"/>
        </w:rPr>
        <w:t xml:space="preserve"> или на перевод на счет в реестре</w:t>
      </w:r>
      <w:r w:rsidRPr="002621DF">
        <w:rPr>
          <w:sz w:val="24"/>
          <w:szCs w:val="24"/>
        </w:rPr>
        <w:t>, поданное в Депозитарий</w:t>
      </w:r>
      <w:r w:rsidR="0020168E" w:rsidRPr="002621DF">
        <w:rPr>
          <w:sz w:val="24"/>
          <w:szCs w:val="24"/>
        </w:rPr>
        <w:t xml:space="preserve"> в день Т, не может быть отозвано или изменено Депонентом, начиная со следующего за днем Т рабочего дня. В случае если соответствующее передаточное поручение передано Депозитарием </w:t>
      </w:r>
      <w:r w:rsidR="002708A9" w:rsidRPr="002621DF">
        <w:rPr>
          <w:sz w:val="24"/>
          <w:szCs w:val="24"/>
        </w:rPr>
        <w:t xml:space="preserve">на исполнение в реестр </w:t>
      </w:r>
      <w:r w:rsidR="0020168E" w:rsidRPr="002621DF">
        <w:rPr>
          <w:sz w:val="24"/>
          <w:szCs w:val="24"/>
        </w:rPr>
        <w:t xml:space="preserve">в день приема поручения от </w:t>
      </w:r>
      <w:r w:rsidR="006F150D" w:rsidRPr="002621DF">
        <w:rPr>
          <w:sz w:val="24"/>
          <w:szCs w:val="24"/>
        </w:rPr>
        <w:t xml:space="preserve">Депонента </w:t>
      </w:r>
      <w:r w:rsidR="002708A9" w:rsidRPr="002621DF">
        <w:rPr>
          <w:sz w:val="24"/>
          <w:szCs w:val="24"/>
        </w:rPr>
        <w:t>и/</w:t>
      </w:r>
      <w:r w:rsidR="006F150D" w:rsidRPr="002621DF">
        <w:rPr>
          <w:sz w:val="24"/>
          <w:szCs w:val="24"/>
        </w:rPr>
        <w:t>или ценные бумаги уже зачислены на счет номинального держателя, открытого Депозитарию в реестре владельцев ценных бумаг</w:t>
      </w:r>
      <w:r w:rsidR="0020168E" w:rsidRPr="002621DF">
        <w:rPr>
          <w:sz w:val="24"/>
          <w:szCs w:val="24"/>
        </w:rPr>
        <w:t xml:space="preserve">, то Депозитарий вправе отказать Депоненту в изменении или отзыве поручения в день </w:t>
      </w:r>
      <w:r w:rsidR="006F150D" w:rsidRPr="002621DF">
        <w:rPr>
          <w:sz w:val="24"/>
          <w:szCs w:val="24"/>
        </w:rPr>
        <w:t>приема поручения от Депонента</w:t>
      </w:r>
      <w:r w:rsidR="0020168E" w:rsidRPr="002621DF">
        <w:rPr>
          <w:sz w:val="24"/>
          <w:szCs w:val="24"/>
        </w:rPr>
        <w:t>.</w:t>
      </w:r>
    </w:p>
    <w:p w14:paraId="19444019" w14:textId="77777777" w:rsidR="006D2D57" w:rsidRPr="00397A40" w:rsidRDefault="006D2D57" w:rsidP="00397A40">
      <w:pPr>
        <w:jc w:val="both"/>
        <w:rPr>
          <w:sz w:val="24"/>
        </w:rPr>
      </w:pPr>
      <w:r w:rsidRPr="00397A40">
        <w:rPr>
          <w:sz w:val="24"/>
        </w:rPr>
        <w:t xml:space="preserve">Депонент, принимая на свой счет депо перевод ценных бумаг или приобретая ценные бумаги в рамках торговых операций в количестве, менее минимального количества, предусмотренного Инфраструктурной организацией для данных ценных бумаг (менее минимального лота), принимает ограничения на операции с данными ценными бумагами, установленные Инфраструктурной организацией, </w:t>
      </w:r>
      <w:r w:rsidR="006A0033">
        <w:rPr>
          <w:sz w:val="24"/>
        </w:rPr>
        <w:t xml:space="preserve">а также ограничения, указанные в </w:t>
      </w:r>
      <w:r w:rsidR="006A0033" w:rsidRPr="00540596">
        <w:rPr>
          <w:sz w:val="24"/>
        </w:rPr>
        <w:t>пункта</w:t>
      </w:r>
      <w:r w:rsidR="006A0033">
        <w:rPr>
          <w:sz w:val="24"/>
        </w:rPr>
        <w:t>х</w:t>
      </w:r>
      <w:r w:rsidR="006A0033" w:rsidRPr="005321E2">
        <w:rPr>
          <w:sz w:val="24"/>
        </w:rPr>
        <w:t xml:space="preserve"> </w:t>
      </w:r>
      <w:r w:rsidRPr="00397A40">
        <w:rPr>
          <w:sz w:val="24"/>
        </w:rPr>
        <w:t>14.3.3, 6.2.3.14 Условий.</w:t>
      </w:r>
    </w:p>
    <w:p w14:paraId="6A5BBEEB" w14:textId="77777777" w:rsidR="006D2D57" w:rsidRPr="002621DF" w:rsidRDefault="006D2D57" w:rsidP="00766A8C">
      <w:pPr>
        <w:keepLines/>
        <w:spacing w:before="240" w:after="120"/>
        <w:jc w:val="both"/>
        <w:rPr>
          <w:sz w:val="24"/>
          <w:szCs w:val="24"/>
        </w:rPr>
      </w:pPr>
      <w:r w:rsidRPr="00683227">
        <w:rPr>
          <w:sz w:val="24"/>
        </w:rPr>
        <w:t>Депозитарий вправе отказать Депоненту в приеме и/или исполнени</w:t>
      </w:r>
      <w:r>
        <w:rPr>
          <w:sz w:val="24"/>
        </w:rPr>
        <w:t>и</w:t>
      </w:r>
      <w:r w:rsidRPr="00683227">
        <w:rPr>
          <w:sz w:val="24"/>
        </w:rPr>
        <w:t xml:space="preserve"> поручения на </w:t>
      </w:r>
      <w:r>
        <w:rPr>
          <w:sz w:val="24"/>
        </w:rPr>
        <w:t xml:space="preserve">перевод </w:t>
      </w:r>
      <w:r w:rsidRPr="00683227">
        <w:rPr>
          <w:sz w:val="24"/>
        </w:rPr>
        <w:t>ценны</w:t>
      </w:r>
      <w:r>
        <w:rPr>
          <w:sz w:val="24"/>
        </w:rPr>
        <w:t>х</w:t>
      </w:r>
      <w:r w:rsidRPr="00683227">
        <w:rPr>
          <w:sz w:val="24"/>
        </w:rPr>
        <w:t xml:space="preserve"> бумаг</w:t>
      </w:r>
      <w:r>
        <w:rPr>
          <w:sz w:val="24"/>
        </w:rPr>
        <w:t xml:space="preserve"> в Инфраструктурную организацию </w:t>
      </w:r>
      <w:r w:rsidRPr="00683227">
        <w:rPr>
          <w:sz w:val="24"/>
        </w:rPr>
        <w:t>в количестве, менее минимального количества, предусмотренного Инфраструктурной организацией для данных ценных бумаг (менее минимального лота)</w:t>
      </w:r>
      <w:r w:rsidR="005B2485">
        <w:rPr>
          <w:sz w:val="24"/>
        </w:rPr>
        <w:t>.</w:t>
      </w:r>
    </w:p>
    <w:p w14:paraId="5CB83448" w14:textId="77777777" w:rsidR="006D2D57" w:rsidRDefault="006D2D57">
      <w:pPr>
        <w:keepLines/>
        <w:spacing w:after="120"/>
        <w:jc w:val="both"/>
        <w:rPr>
          <w:i/>
          <w:iCs/>
          <w:sz w:val="24"/>
          <w:szCs w:val="24"/>
        </w:rPr>
      </w:pPr>
    </w:p>
    <w:p w14:paraId="21BA921D" w14:textId="77777777" w:rsidR="006D2D57" w:rsidRDefault="006D2D57">
      <w:pPr>
        <w:keepLines/>
        <w:spacing w:after="120"/>
        <w:jc w:val="both"/>
        <w:rPr>
          <w:i/>
          <w:iCs/>
          <w:sz w:val="24"/>
          <w:szCs w:val="24"/>
        </w:rPr>
      </w:pPr>
    </w:p>
    <w:p w14:paraId="0D8421DA" w14:textId="77777777" w:rsidR="006D2D57" w:rsidRDefault="006D2D57">
      <w:pPr>
        <w:keepLines/>
        <w:spacing w:after="120"/>
        <w:jc w:val="both"/>
        <w:rPr>
          <w:i/>
          <w:iCs/>
          <w:sz w:val="24"/>
          <w:szCs w:val="24"/>
        </w:rPr>
      </w:pPr>
    </w:p>
    <w:p w14:paraId="21136E55" w14:textId="77777777" w:rsidR="006D2D57" w:rsidRDefault="006D2D57">
      <w:pPr>
        <w:keepLines/>
        <w:spacing w:after="120"/>
        <w:jc w:val="both"/>
        <w:rPr>
          <w:i/>
          <w:iCs/>
          <w:sz w:val="24"/>
          <w:szCs w:val="24"/>
        </w:rPr>
      </w:pPr>
    </w:p>
    <w:p w14:paraId="017C66F5" w14:textId="77777777" w:rsidR="006D2D57" w:rsidRDefault="006D2D57">
      <w:pPr>
        <w:keepLines/>
        <w:spacing w:after="120"/>
        <w:jc w:val="both"/>
        <w:rPr>
          <w:i/>
          <w:iCs/>
          <w:sz w:val="24"/>
          <w:szCs w:val="24"/>
        </w:rPr>
      </w:pPr>
    </w:p>
    <w:p w14:paraId="1C8681B3" w14:textId="77777777" w:rsidR="006D2D57" w:rsidRDefault="006D2D57">
      <w:pPr>
        <w:keepLines/>
        <w:spacing w:after="120"/>
        <w:jc w:val="both"/>
        <w:rPr>
          <w:i/>
          <w:iCs/>
          <w:sz w:val="24"/>
          <w:szCs w:val="24"/>
        </w:rPr>
      </w:pPr>
    </w:p>
    <w:p w14:paraId="6F2A6872" w14:textId="77777777" w:rsidR="006D2D57" w:rsidRDefault="006D2D57">
      <w:pPr>
        <w:keepLines/>
        <w:spacing w:after="120"/>
        <w:jc w:val="both"/>
        <w:rPr>
          <w:i/>
          <w:iCs/>
          <w:sz w:val="24"/>
          <w:szCs w:val="24"/>
        </w:rPr>
      </w:pPr>
    </w:p>
    <w:p w14:paraId="48F5E080" w14:textId="77777777" w:rsidR="006D2D57" w:rsidRDefault="006D2D57">
      <w:pPr>
        <w:keepLines/>
        <w:spacing w:after="120"/>
        <w:jc w:val="both"/>
        <w:rPr>
          <w:i/>
          <w:iCs/>
          <w:sz w:val="24"/>
          <w:szCs w:val="24"/>
        </w:rPr>
      </w:pPr>
    </w:p>
    <w:p w14:paraId="1BB27322" w14:textId="77777777" w:rsidR="006D2D57" w:rsidRDefault="006D2D57">
      <w:pPr>
        <w:keepLines/>
        <w:spacing w:after="120"/>
        <w:jc w:val="both"/>
        <w:rPr>
          <w:i/>
          <w:iCs/>
          <w:sz w:val="24"/>
          <w:szCs w:val="24"/>
        </w:rPr>
      </w:pPr>
    </w:p>
    <w:p w14:paraId="27F790A8" w14:textId="77777777" w:rsidR="006D2D57" w:rsidRDefault="006D2D57">
      <w:pPr>
        <w:keepLines/>
        <w:spacing w:after="120"/>
        <w:jc w:val="both"/>
        <w:rPr>
          <w:i/>
          <w:iCs/>
          <w:sz w:val="24"/>
          <w:szCs w:val="24"/>
        </w:rPr>
      </w:pPr>
    </w:p>
    <w:p w14:paraId="5F754470" w14:textId="77777777" w:rsidR="006D2D57" w:rsidRDefault="006D2D57">
      <w:pPr>
        <w:keepLines/>
        <w:spacing w:after="120"/>
        <w:jc w:val="both"/>
        <w:rPr>
          <w:i/>
          <w:iCs/>
          <w:sz w:val="24"/>
          <w:szCs w:val="24"/>
        </w:rPr>
      </w:pPr>
    </w:p>
    <w:p w14:paraId="30CF5A80" w14:textId="77777777" w:rsidR="006D2D57" w:rsidRDefault="006D2D57">
      <w:pPr>
        <w:keepLines/>
        <w:spacing w:after="120"/>
        <w:jc w:val="both"/>
        <w:rPr>
          <w:i/>
          <w:iCs/>
          <w:sz w:val="24"/>
          <w:szCs w:val="24"/>
        </w:rPr>
      </w:pPr>
    </w:p>
    <w:p w14:paraId="1DCFA3DD" w14:textId="77777777" w:rsidR="006D2D57" w:rsidRDefault="006D2D57">
      <w:pPr>
        <w:keepLines/>
        <w:spacing w:after="120"/>
        <w:jc w:val="both"/>
        <w:rPr>
          <w:i/>
          <w:iCs/>
          <w:sz w:val="24"/>
          <w:szCs w:val="24"/>
        </w:rPr>
      </w:pPr>
    </w:p>
    <w:p w14:paraId="41CE1413" w14:textId="77777777" w:rsidR="006D2D57" w:rsidRDefault="006D2D57">
      <w:pPr>
        <w:keepLines/>
        <w:spacing w:after="120"/>
        <w:jc w:val="both"/>
        <w:rPr>
          <w:i/>
          <w:iCs/>
          <w:sz w:val="24"/>
          <w:szCs w:val="24"/>
        </w:rPr>
      </w:pPr>
    </w:p>
    <w:p w14:paraId="19E4FEFC" w14:textId="77777777" w:rsidR="006D2D57" w:rsidRDefault="006D2D57">
      <w:pPr>
        <w:keepLines/>
        <w:spacing w:after="120"/>
        <w:jc w:val="both"/>
        <w:rPr>
          <w:i/>
          <w:iCs/>
          <w:sz w:val="24"/>
          <w:szCs w:val="24"/>
        </w:rPr>
      </w:pPr>
    </w:p>
    <w:p w14:paraId="0116DA79" w14:textId="77777777" w:rsidR="006D2D57" w:rsidRDefault="006D2D57">
      <w:pPr>
        <w:keepLines/>
        <w:spacing w:after="120"/>
        <w:jc w:val="both"/>
        <w:rPr>
          <w:i/>
          <w:iCs/>
          <w:sz w:val="24"/>
          <w:szCs w:val="24"/>
        </w:rPr>
      </w:pPr>
    </w:p>
    <w:p w14:paraId="64C80E06" w14:textId="77777777" w:rsidR="006D2D57" w:rsidRDefault="006D2D57">
      <w:pPr>
        <w:keepLines/>
        <w:spacing w:after="120"/>
        <w:jc w:val="both"/>
        <w:rPr>
          <w:i/>
          <w:iCs/>
          <w:sz w:val="24"/>
          <w:szCs w:val="24"/>
        </w:rPr>
      </w:pPr>
    </w:p>
    <w:p w14:paraId="69CEF39D" w14:textId="77777777" w:rsidR="006D2D57" w:rsidRDefault="006D2D57">
      <w:pPr>
        <w:keepLines/>
        <w:spacing w:after="120"/>
        <w:jc w:val="both"/>
        <w:rPr>
          <w:i/>
          <w:iCs/>
          <w:sz w:val="24"/>
          <w:szCs w:val="24"/>
        </w:rPr>
      </w:pPr>
    </w:p>
    <w:p w14:paraId="4364C7DE" w14:textId="77777777" w:rsidR="006D2D57" w:rsidRDefault="006D2D57">
      <w:pPr>
        <w:keepLines/>
        <w:spacing w:after="120"/>
        <w:jc w:val="both"/>
        <w:rPr>
          <w:i/>
          <w:iCs/>
          <w:sz w:val="24"/>
          <w:szCs w:val="24"/>
        </w:rPr>
      </w:pPr>
    </w:p>
    <w:p w14:paraId="0C5476D4" w14:textId="77777777" w:rsidR="006D2D57" w:rsidRDefault="006D2D57">
      <w:pPr>
        <w:keepLines/>
        <w:spacing w:after="120"/>
        <w:jc w:val="both"/>
        <w:rPr>
          <w:i/>
          <w:iCs/>
          <w:sz w:val="24"/>
          <w:szCs w:val="24"/>
        </w:rPr>
      </w:pPr>
    </w:p>
    <w:p w14:paraId="1F5F5B10" w14:textId="77777777" w:rsidR="006D2D57" w:rsidRDefault="006D2D57">
      <w:pPr>
        <w:keepLines/>
        <w:spacing w:after="120"/>
        <w:jc w:val="both"/>
        <w:rPr>
          <w:i/>
          <w:iCs/>
          <w:sz w:val="24"/>
          <w:szCs w:val="24"/>
        </w:rPr>
      </w:pPr>
    </w:p>
    <w:p w14:paraId="2835498F" w14:textId="77777777" w:rsidR="006D2D57" w:rsidRDefault="006D2D57">
      <w:pPr>
        <w:keepLines/>
        <w:spacing w:after="120"/>
        <w:jc w:val="both"/>
        <w:rPr>
          <w:i/>
          <w:iCs/>
          <w:sz w:val="24"/>
          <w:szCs w:val="24"/>
        </w:rPr>
      </w:pPr>
    </w:p>
    <w:p w14:paraId="1F53B723" w14:textId="77777777" w:rsidR="002A69BD" w:rsidRPr="002621DF" w:rsidRDefault="002A69BD">
      <w:pPr>
        <w:keepLines/>
        <w:spacing w:after="120"/>
        <w:jc w:val="both"/>
        <w:rPr>
          <w:sz w:val="24"/>
          <w:szCs w:val="24"/>
        </w:rPr>
      </w:pPr>
      <w:r w:rsidRPr="002621DF">
        <w:rPr>
          <w:i/>
          <w:iCs/>
          <w:sz w:val="24"/>
          <w:szCs w:val="24"/>
        </w:rPr>
        <w:t>Комментарий:</w:t>
      </w:r>
      <w:r w:rsidRPr="002621DF">
        <w:rPr>
          <w:sz w:val="24"/>
          <w:szCs w:val="24"/>
        </w:rPr>
        <w:t xml:space="preserve"> Для выполнения Депозитарием функций</w:t>
      </w:r>
      <w:r w:rsidRPr="002621DF">
        <w:rPr>
          <w:i/>
          <w:iCs/>
          <w:sz w:val="24"/>
          <w:szCs w:val="24"/>
        </w:rPr>
        <w:t xml:space="preserve"> </w:t>
      </w:r>
      <w:r w:rsidRPr="002621DF">
        <w:rPr>
          <w:sz w:val="24"/>
          <w:szCs w:val="24"/>
        </w:rPr>
        <w:t>по обеспечению</w:t>
      </w:r>
      <w:r w:rsidRPr="002621DF">
        <w:rPr>
          <w:i/>
          <w:iCs/>
          <w:sz w:val="24"/>
          <w:szCs w:val="24"/>
        </w:rPr>
        <w:t xml:space="preserve"> участия ценных бумаг в биржевых торгах</w:t>
      </w:r>
      <w:r w:rsidRPr="002621DF">
        <w:rPr>
          <w:sz w:val="24"/>
          <w:szCs w:val="24"/>
        </w:rPr>
        <w:t xml:space="preserve"> Депонент должен осуществить прием перевода ценных бумаг на раздел 22 </w:t>
      </w:r>
      <w:r w:rsidR="00FC24F2">
        <w:rPr>
          <w:sz w:val="24"/>
          <w:szCs w:val="24"/>
        </w:rPr>
        <w:t>«</w:t>
      </w:r>
      <w:r w:rsidRPr="002621DF">
        <w:rPr>
          <w:sz w:val="24"/>
          <w:szCs w:val="24"/>
        </w:rPr>
        <w:t>Для торгов</w:t>
      </w:r>
      <w:r w:rsidR="00FC24F2">
        <w:rPr>
          <w:sz w:val="24"/>
          <w:szCs w:val="24"/>
        </w:rPr>
        <w:t>»</w:t>
      </w:r>
      <w:r w:rsidRPr="002621DF">
        <w:rPr>
          <w:sz w:val="24"/>
          <w:szCs w:val="24"/>
        </w:rPr>
        <w:t xml:space="preserve"> счета депо или, если ценные бумаги учитывались на другом разделе счета депо, перевести их на раздел 22 </w:t>
      </w:r>
      <w:r w:rsidR="00FC24F2">
        <w:rPr>
          <w:sz w:val="24"/>
          <w:szCs w:val="24"/>
        </w:rPr>
        <w:t>«</w:t>
      </w:r>
      <w:r w:rsidRPr="002621DF">
        <w:rPr>
          <w:sz w:val="24"/>
          <w:szCs w:val="24"/>
        </w:rPr>
        <w:t>Для торгов</w:t>
      </w:r>
      <w:r w:rsidR="00FC24F2">
        <w:rPr>
          <w:sz w:val="24"/>
          <w:szCs w:val="24"/>
        </w:rPr>
        <w:t>»</w:t>
      </w:r>
      <w:r w:rsidRPr="002621DF">
        <w:rPr>
          <w:sz w:val="24"/>
          <w:szCs w:val="24"/>
        </w:rPr>
        <w:t xml:space="preserve">. </w:t>
      </w:r>
    </w:p>
    <w:p w14:paraId="69A5786D" w14:textId="77777777" w:rsidR="008B2486" w:rsidRPr="002621DF" w:rsidRDefault="008B2486" w:rsidP="008B2486">
      <w:pPr>
        <w:spacing w:after="120"/>
        <w:ind w:firstLine="720"/>
        <w:jc w:val="center"/>
        <w:rPr>
          <w:bCs/>
          <w:sz w:val="24"/>
          <w:szCs w:val="24"/>
        </w:rPr>
      </w:pPr>
      <w:r w:rsidRPr="002621DF">
        <w:rPr>
          <w:b/>
          <w:bCs/>
          <w:sz w:val="24"/>
          <w:szCs w:val="24"/>
        </w:rPr>
        <w:t xml:space="preserve">Регламент исполнения операций </w:t>
      </w:r>
      <w:r w:rsidRPr="002621DF">
        <w:rPr>
          <w:b/>
          <w:i/>
          <w:sz w:val="24"/>
          <w:szCs w:val="24"/>
        </w:rPr>
        <w:t>Перевод и прием перевода</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000" w:firstRow="0" w:lastRow="0" w:firstColumn="0" w:lastColumn="0" w:noHBand="0" w:noVBand="0"/>
      </w:tblPr>
      <w:tblGrid>
        <w:gridCol w:w="5540"/>
        <w:gridCol w:w="4295"/>
      </w:tblGrid>
      <w:tr w:rsidR="002A69BD" w:rsidRPr="002621DF" w14:paraId="5DD0A3F8" w14:textId="77777777" w:rsidTr="0047270C">
        <w:trPr>
          <w:cantSplit/>
          <w:jc w:val="center"/>
        </w:trPr>
        <w:tc>
          <w:tcPr>
            <w:tcW w:w="5540" w:type="dxa"/>
            <w:tcBorders>
              <w:top w:val="double" w:sz="4" w:space="0" w:color="auto"/>
              <w:bottom w:val="single" w:sz="4" w:space="0" w:color="auto"/>
            </w:tcBorders>
            <w:shd w:val="clear" w:color="auto" w:fill="E6E6E6"/>
          </w:tcPr>
          <w:p w14:paraId="0C09EF14" w14:textId="77777777" w:rsidR="002A69BD" w:rsidRPr="002621DF" w:rsidRDefault="002A69BD" w:rsidP="00E52372">
            <w:pPr>
              <w:pStyle w:val="a9"/>
              <w:jc w:val="center"/>
              <w:rPr>
                <w:rFonts w:ascii="Times New Roman" w:hAnsi="Times New Roman" w:cs="Times New Roman"/>
                <w:b w:val="0"/>
                <w:bCs w:val="0"/>
                <w:sz w:val="24"/>
                <w:szCs w:val="24"/>
                <w:u w:val="none"/>
              </w:rPr>
            </w:pPr>
            <w:r w:rsidRPr="002621DF">
              <w:rPr>
                <w:rFonts w:ascii="Times New Roman" w:hAnsi="Times New Roman" w:cs="Times New Roman"/>
                <w:b w:val="0"/>
                <w:bCs w:val="0"/>
                <w:sz w:val="24"/>
                <w:szCs w:val="24"/>
                <w:u w:val="none"/>
              </w:rPr>
              <w:t>Предоставляемые документы и действия Сторон</w:t>
            </w:r>
          </w:p>
        </w:tc>
        <w:tc>
          <w:tcPr>
            <w:tcW w:w="4295" w:type="dxa"/>
            <w:tcBorders>
              <w:top w:val="double" w:sz="4" w:space="0" w:color="auto"/>
              <w:bottom w:val="single" w:sz="4" w:space="0" w:color="auto"/>
            </w:tcBorders>
            <w:shd w:val="clear" w:color="auto" w:fill="E6E6E6"/>
          </w:tcPr>
          <w:p w14:paraId="742580F1" w14:textId="77777777" w:rsidR="002A69BD" w:rsidRPr="002621DF" w:rsidRDefault="002A69BD">
            <w:pPr>
              <w:spacing w:after="120"/>
              <w:ind w:firstLine="720"/>
              <w:jc w:val="center"/>
              <w:rPr>
                <w:bCs/>
                <w:sz w:val="24"/>
                <w:szCs w:val="24"/>
              </w:rPr>
            </w:pPr>
            <w:r w:rsidRPr="002621DF">
              <w:rPr>
                <w:bCs/>
                <w:sz w:val="24"/>
                <w:szCs w:val="24"/>
              </w:rPr>
              <w:t>Сроки исполнения</w:t>
            </w:r>
          </w:p>
        </w:tc>
      </w:tr>
      <w:tr w:rsidR="00C02930" w:rsidRPr="002621DF" w14:paraId="64ADC714" w14:textId="77777777" w:rsidTr="0047270C">
        <w:trPr>
          <w:cantSplit/>
          <w:jc w:val="center"/>
        </w:trPr>
        <w:tc>
          <w:tcPr>
            <w:tcW w:w="5540" w:type="dxa"/>
            <w:tcBorders>
              <w:top w:val="double" w:sz="4" w:space="0" w:color="auto"/>
              <w:bottom w:val="single" w:sz="4" w:space="0" w:color="auto"/>
            </w:tcBorders>
          </w:tcPr>
          <w:p w14:paraId="282F5C34" w14:textId="77777777" w:rsidR="00C02930" w:rsidRPr="002621DF" w:rsidRDefault="00C02930" w:rsidP="009E4FB1">
            <w:pPr>
              <w:tabs>
                <w:tab w:val="left" w:pos="720"/>
              </w:tabs>
              <w:spacing w:after="120"/>
              <w:rPr>
                <w:b/>
                <w:bCs/>
                <w:sz w:val="24"/>
                <w:szCs w:val="24"/>
                <w:u w:val="single"/>
              </w:rPr>
            </w:pPr>
            <w:r w:rsidRPr="002621DF">
              <w:rPr>
                <w:sz w:val="24"/>
                <w:szCs w:val="24"/>
                <w:u w:val="single"/>
              </w:rPr>
              <w:lastRenderedPageBreak/>
              <w:t xml:space="preserve">Перевод и прием перевода по счету депо </w:t>
            </w:r>
          </w:p>
          <w:p w14:paraId="3BF0FB13" w14:textId="77777777" w:rsidR="00C02930" w:rsidRPr="002621DF" w:rsidRDefault="00C02930" w:rsidP="009E4FB1">
            <w:pPr>
              <w:spacing w:after="120"/>
              <w:jc w:val="both"/>
              <w:rPr>
                <w:bCs/>
                <w:sz w:val="24"/>
                <w:szCs w:val="24"/>
              </w:rPr>
            </w:pPr>
            <w:r w:rsidRPr="002621DF">
              <w:rPr>
                <w:bCs/>
                <w:sz w:val="24"/>
                <w:szCs w:val="24"/>
              </w:rPr>
              <w:t>Со стороны Депонента:</w:t>
            </w:r>
          </w:p>
          <w:p w14:paraId="26DCECFC" w14:textId="77777777" w:rsidR="00C02930" w:rsidRPr="002621DF" w:rsidRDefault="00C02930" w:rsidP="00ED2A50">
            <w:pPr>
              <w:numPr>
                <w:ilvl w:val="0"/>
                <w:numId w:val="37"/>
              </w:numPr>
              <w:spacing w:after="120"/>
              <w:jc w:val="both"/>
              <w:rPr>
                <w:sz w:val="24"/>
                <w:szCs w:val="24"/>
              </w:rPr>
            </w:pPr>
            <w:r w:rsidRPr="002621DF">
              <w:rPr>
                <w:sz w:val="24"/>
                <w:szCs w:val="24"/>
              </w:rPr>
              <w:t xml:space="preserve">поручение на перевод/прием перевода ценных бумаг* </w:t>
            </w:r>
          </w:p>
          <w:p w14:paraId="047C344D" w14:textId="77777777" w:rsidR="00C02930" w:rsidRPr="002621DF" w:rsidRDefault="00C02930" w:rsidP="00ED2A50">
            <w:pPr>
              <w:numPr>
                <w:ilvl w:val="0"/>
                <w:numId w:val="37"/>
              </w:numPr>
              <w:spacing w:after="120"/>
              <w:jc w:val="both"/>
              <w:rPr>
                <w:sz w:val="24"/>
                <w:szCs w:val="24"/>
              </w:rPr>
            </w:pPr>
            <w:r w:rsidRPr="002621DF">
              <w:rPr>
                <w:sz w:val="24"/>
                <w:szCs w:val="24"/>
              </w:rPr>
              <w:t xml:space="preserve">реестр ценных бумаг (в случае закрытого способа учета)  </w:t>
            </w:r>
          </w:p>
          <w:p w14:paraId="2BEF1CA8" w14:textId="77777777" w:rsidR="00C02930" w:rsidRPr="002621DF" w:rsidRDefault="00C02930" w:rsidP="00ED2A50">
            <w:pPr>
              <w:numPr>
                <w:ilvl w:val="0"/>
                <w:numId w:val="37"/>
              </w:numPr>
              <w:spacing w:after="120"/>
              <w:jc w:val="both"/>
              <w:rPr>
                <w:sz w:val="24"/>
                <w:szCs w:val="24"/>
              </w:rPr>
            </w:pPr>
            <w:r w:rsidRPr="002621DF">
              <w:rPr>
                <w:sz w:val="24"/>
                <w:szCs w:val="24"/>
              </w:rPr>
              <w:t>для физических лиц – документ, удостоверяющий личность</w:t>
            </w:r>
          </w:p>
          <w:p w14:paraId="0F2B12BB" w14:textId="77777777" w:rsidR="00C02930" w:rsidRPr="002621DF" w:rsidRDefault="00C02930" w:rsidP="00ED2A50">
            <w:pPr>
              <w:numPr>
                <w:ilvl w:val="0"/>
                <w:numId w:val="37"/>
              </w:numPr>
              <w:tabs>
                <w:tab w:val="left" w:pos="720"/>
              </w:tabs>
              <w:spacing w:after="120"/>
              <w:rPr>
                <w:sz w:val="24"/>
                <w:szCs w:val="24"/>
              </w:rPr>
            </w:pPr>
            <w:r w:rsidRPr="002621DF">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w:t>
            </w:r>
          </w:p>
          <w:p w14:paraId="3CAE0AF9" w14:textId="77777777" w:rsidR="00C02930" w:rsidRPr="002621DF" w:rsidRDefault="00C02930" w:rsidP="009E4FB1">
            <w:pPr>
              <w:spacing w:after="120"/>
              <w:jc w:val="both"/>
              <w:rPr>
                <w:bCs/>
                <w:sz w:val="24"/>
                <w:szCs w:val="24"/>
              </w:rPr>
            </w:pPr>
            <w:r w:rsidRPr="002621DF">
              <w:rPr>
                <w:bCs/>
                <w:sz w:val="24"/>
                <w:szCs w:val="24"/>
              </w:rPr>
              <w:t>Со стороны Депозитария:</w:t>
            </w:r>
          </w:p>
          <w:p w14:paraId="7BE7BD75" w14:textId="77777777" w:rsidR="00C02930" w:rsidRPr="002621DF" w:rsidRDefault="00C02930" w:rsidP="00ED2A50">
            <w:pPr>
              <w:numPr>
                <w:ilvl w:val="0"/>
                <w:numId w:val="36"/>
              </w:numPr>
              <w:spacing w:after="120"/>
              <w:jc w:val="both"/>
              <w:rPr>
                <w:sz w:val="24"/>
                <w:szCs w:val="24"/>
              </w:rPr>
            </w:pPr>
            <w:r w:rsidRPr="002621DF">
              <w:rPr>
                <w:sz w:val="24"/>
                <w:szCs w:val="24"/>
              </w:rPr>
              <w:t xml:space="preserve">перевод или прием перевода ценных бумаг (в соответствии с поручением) </w:t>
            </w:r>
          </w:p>
          <w:p w14:paraId="045C2AE4" w14:textId="77777777" w:rsidR="00C02930" w:rsidRPr="002621DF" w:rsidRDefault="00C02930" w:rsidP="009E4FB1">
            <w:pPr>
              <w:spacing w:after="120"/>
              <w:ind w:firstLine="720"/>
              <w:jc w:val="both"/>
              <w:rPr>
                <w:sz w:val="24"/>
                <w:szCs w:val="24"/>
              </w:rPr>
            </w:pPr>
          </w:p>
          <w:p w14:paraId="5EE62A31" w14:textId="77777777" w:rsidR="00C02930" w:rsidRPr="002621DF" w:rsidRDefault="00C02930" w:rsidP="009E4FB1">
            <w:pPr>
              <w:spacing w:after="120"/>
              <w:ind w:firstLine="720"/>
              <w:jc w:val="both"/>
              <w:rPr>
                <w:sz w:val="24"/>
                <w:szCs w:val="24"/>
              </w:rPr>
            </w:pPr>
          </w:p>
          <w:p w14:paraId="3EED90F0" w14:textId="77777777" w:rsidR="00C02930" w:rsidRPr="002621DF" w:rsidRDefault="00C02930" w:rsidP="009E4FB1">
            <w:pPr>
              <w:spacing w:after="120"/>
              <w:ind w:firstLine="720"/>
              <w:jc w:val="both"/>
              <w:rPr>
                <w:sz w:val="24"/>
                <w:szCs w:val="24"/>
              </w:rPr>
            </w:pPr>
          </w:p>
          <w:p w14:paraId="3ADE19AF" w14:textId="77777777" w:rsidR="00C02930" w:rsidRPr="002621DF" w:rsidRDefault="00C02930" w:rsidP="009E4FB1">
            <w:pPr>
              <w:spacing w:after="120"/>
              <w:ind w:firstLine="720"/>
              <w:jc w:val="both"/>
              <w:rPr>
                <w:sz w:val="24"/>
                <w:szCs w:val="24"/>
              </w:rPr>
            </w:pPr>
          </w:p>
          <w:p w14:paraId="758C27E3" w14:textId="77777777" w:rsidR="00C02930" w:rsidRPr="002621DF" w:rsidRDefault="00C02930" w:rsidP="009E4FB1">
            <w:pPr>
              <w:spacing w:after="120"/>
              <w:ind w:firstLine="720"/>
              <w:jc w:val="both"/>
              <w:rPr>
                <w:sz w:val="24"/>
                <w:szCs w:val="24"/>
              </w:rPr>
            </w:pPr>
          </w:p>
          <w:p w14:paraId="1CE31D16" w14:textId="77777777" w:rsidR="00C02930" w:rsidRPr="002621DF" w:rsidRDefault="00C02930" w:rsidP="009E4FB1">
            <w:pPr>
              <w:spacing w:after="120"/>
              <w:jc w:val="both"/>
              <w:rPr>
                <w:sz w:val="24"/>
                <w:szCs w:val="24"/>
              </w:rPr>
            </w:pPr>
          </w:p>
          <w:p w14:paraId="4FDFA4F1" w14:textId="77777777" w:rsidR="00C02930" w:rsidRDefault="00C02930" w:rsidP="009E4FB1">
            <w:pPr>
              <w:spacing w:after="120"/>
              <w:jc w:val="both"/>
              <w:rPr>
                <w:sz w:val="24"/>
                <w:szCs w:val="24"/>
              </w:rPr>
            </w:pPr>
          </w:p>
          <w:p w14:paraId="51C7841F" w14:textId="77777777" w:rsidR="00472317" w:rsidRPr="002621DF" w:rsidRDefault="00472317" w:rsidP="009E4FB1">
            <w:pPr>
              <w:spacing w:after="120"/>
              <w:jc w:val="both"/>
              <w:rPr>
                <w:sz w:val="24"/>
                <w:szCs w:val="24"/>
              </w:rPr>
            </w:pPr>
          </w:p>
          <w:p w14:paraId="6E24798B" w14:textId="77777777" w:rsidR="00C02930" w:rsidRPr="002621DF" w:rsidRDefault="00C02930" w:rsidP="00E875E9">
            <w:pPr>
              <w:numPr>
                <w:ilvl w:val="0"/>
                <w:numId w:val="35"/>
              </w:numPr>
              <w:spacing w:before="360" w:after="120"/>
              <w:ind w:left="357" w:hanging="357"/>
              <w:jc w:val="both"/>
              <w:rPr>
                <w:sz w:val="24"/>
                <w:szCs w:val="24"/>
              </w:rPr>
            </w:pPr>
            <w:r w:rsidRPr="002621DF">
              <w:rPr>
                <w:sz w:val="24"/>
                <w:szCs w:val="24"/>
              </w:rPr>
              <w:t>отчет о совершении депозитарных операций</w:t>
            </w:r>
          </w:p>
          <w:p w14:paraId="0857B300" w14:textId="77777777" w:rsidR="00C02930" w:rsidRPr="002621DF" w:rsidRDefault="00C02930" w:rsidP="009E4FB1">
            <w:pPr>
              <w:jc w:val="both"/>
              <w:rPr>
                <w:sz w:val="24"/>
                <w:szCs w:val="24"/>
              </w:rPr>
            </w:pPr>
            <w:r w:rsidRPr="002621DF">
              <w:rPr>
                <w:sz w:val="24"/>
                <w:szCs w:val="24"/>
              </w:rPr>
              <w:t xml:space="preserve">* поручение на списание ценных бумаг из раздела, по которому Банк назначен оператором, Депонент подает  оператору раздела счета депо. </w:t>
            </w:r>
          </w:p>
          <w:p w14:paraId="277AB0E3" w14:textId="77777777" w:rsidR="00C02930" w:rsidRPr="002621DF" w:rsidRDefault="00C02930">
            <w:pPr>
              <w:spacing w:after="120"/>
              <w:jc w:val="both"/>
              <w:rPr>
                <w:sz w:val="24"/>
                <w:szCs w:val="24"/>
              </w:rPr>
            </w:pPr>
            <w:r w:rsidRPr="002621DF">
              <w:rPr>
                <w:sz w:val="24"/>
                <w:szCs w:val="24"/>
              </w:rPr>
              <w:t>В этом случае оператор раздела счета депо передает поручение Депозитарию в день получения поручения от Депонента в установленный Депозитарием срок.</w:t>
            </w:r>
          </w:p>
        </w:tc>
        <w:tc>
          <w:tcPr>
            <w:tcW w:w="4295" w:type="dxa"/>
            <w:tcBorders>
              <w:top w:val="double" w:sz="4" w:space="0" w:color="auto"/>
              <w:bottom w:val="single" w:sz="4" w:space="0" w:color="auto"/>
            </w:tcBorders>
          </w:tcPr>
          <w:p w14:paraId="28E0BC8C" w14:textId="77777777" w:rsidR="00C02930" w:rsidRPr="002621DF" w:rsidRDefault="00C02930" w:rsidP="009E4FB1">
            <w:pPr>
              <w:spacing w:after="120"/>
              <w:ind w:firstLine="720"/>
              <w:rPr>
                <w:bCs/>
                <w:sz w:val="24"/>
                <w:szCs w:val="24"/>
              </w:rPr>
            </w:pPr>
          </w:p>
          <w:p w14:paraId="50AE16A8" w14:textId="77777777" w:rsidR="00C02930" w:rsidRPr="002621DF" w:rsidRDefault="00C02930" w:rsidP="009E4FB1">
            <w:pPr>
              <w:rPr>
                <w:sz w:val="24"/>
                <w:szCs w:val="24"/>
              </w:rPr>
            </w:pPr>
            <w:r w:rsidRPr="002621DF">
              <w:rPr>
                <w:bCs/>
                <w:sz w:val="24"/>
                <w:szCs w:val="24"/>
              </w:rPr>
              <w:t>Т</w:t>
            </w:r>
            <w:r w:rsidRPr="002621DF">
              <w:rPr>
                <w:sz w:val="24"/>
                <w:szCs w:val="24"/>
              </w:rPr>
              <w:t>, с 9-00 до 18-00, пятница и предпраздничные дни до 16-45**</w:t>
            </w:r>
          </w:p>
          <w:p w14:paraId="41A81607" w14:textId="77777777" w:rsidR="00C02930" w:rsidRPr="002621DF" w:rsidRDefault="00C02930" w:rsidP="009E4FB1">
            <w:pPr>
              <w:rPr>
                <w:sz w:val="24"/>
                <w:szCs w:val="24"/>
              </w:rPr>
            </w:pPr>
          </w:p>
          <w:p w14:paraId="6861F311" w14:textId="77777777" w:rsidR="00C02930" w:rsidRPr="002621DF" w:rsidRDefault="00C02930" w:rsidP="009E4FB1">
            <w:pPr>
              <w:spacing w:after="120"/>
              <w:ind w:firstLine="720"/>
              <w:rPr>
                <w:sz w:val="24"/>
                <w:szCs w:val="24"/>
              </w:rPr>
            </w:pPr>
          </w:p>
          <w:p w14:paraId="10B6BBEE" w14:textId="77777777" w:rsidR="00C02930" w:rsidRPr="002621DF" w:rsidRDefault="00C02930" w:rsidP="009E4FB1">
            <w:pPr>
              <w:spacing w:after="120"/>
              <w:rPr>
                <w:bCs/>
                <w:sz w:val="24"/>
                <w:szCs w:val="24"/>
              </w:rPr>
            </w:pPr>
          </w:p>
          <w:p w14:paraId="4D544A63" w14:textId="77777777" w:rsidR="00C02930" w:rsidRPr="002621DF" w:rsidRDefault="00C02930" w:rsidP="009E4FB1">
            <w:pPr>
              <w:spacing w:after="120"/>
              <w:rPr>
                <w:bCs/>
                <w:sz w:val="24"/>
                <w:szCs w:val="24"/>
              </w:rPr>
            </w:pPr>
          </w:p>
          <w:p w14:paraId="35B6A942" w14:textId="77777777" w:rsidR="00C02930" w:rsidRPr="002621DF" w:rsidRDefault="00C02930" w:rsidP="009E4FB1">
            <w:pPr>
              <w:spacing w:after="120"/>
              <w:rPr>
                <w:bCs/>
                <w:sz w:val="24"/>
                <w:szCs w:val="24"/>
              </w:rPr>
            </w:pPr>
          </w:p>
          <w:p w14:paraId="3B881508" w14:textId="77777777" w:rsidR="00C02930" w:rsidRPr="002621DF" w:rsidRDefault="00C02930" w:rsidP="009E4FB1">
            <w:pPr>
              <w:spacing w:after="120"/>
              <w:rPr>
                <w:bCs/>
                <w:sz w:val="24"/>
                <w:szCs w:val="24"/>
              </w:rPr>
            </w:pPr>
          </w:p>
          <w:p w14:paraId="6E9B9564" w14:textId="77777777" w:rsidR="00C02930" w:rsidRPr="002621DF" w:rsidRDefault="00C02930" w:rsidP="009E4FB1">
            <w:pPr>
              <w:spacing w:after="120"/>
              <w:rPr>
                <w:bCs/>
                <w:sz w:val="24"/>
                <w:szCs w:val="24"/>
              </w:rPr>
            </w:pPr>
          </w:p>
          <w:p w14:paraId="61BF1416" w14:textId="77777777" w:rsidR="00C02930" w:rsidRPr="002621DF" w:rsidRDefault="00C02930" w:rsidP="009E4FB1">
            <w:pPr>
              <w:spacing w:after="120"/>
              <w:rPr>
                <w:bCs/>
                <w:sz w:val="24"/>
                <w:szCs w:val="24"/>
              </w:rPr>
            </w:pPr>
          </w:p>
          <w:p w14:paraId="13C9FF9A" w14:textId="77777777" w:rsidR="00472317" w:rsidRPr="002621DF" w:rsidRDefault="00472317" w:rsidP="009E4FB1">
            <w:pPr>
              <w:spacing w:after="120"/>
              <w:rPr>
                <w:bCs/>
                <w:sz w:val="24"/>
                <w:szCs w:val="24"/>
              </w:rPr>
            </w:pPr>
          </w:p>
          <w:p w14:paraId="475F7270" w14:textId="77777777" w:rsidR="00C02930" w:rsidRPr="002621DF" w:rsidRDefault="00C02930" w:rsidP="00E875E9">
            <w:pPr>
              <w:spacing w:before="240" w:after="120"/>
              <w:rPr>
                <w:sz w:val="24"/>
                <w:szCs w:val="24"/>
              </w:rPr>
            </w:pPr>
            <w:r w:rsidRPr="002621DF">
              <w:rPr>
                <w:bCs/>
                <w:sz w:val="24"/>
                <w:szCs w:val="24"/>
              </w:rPr>
              <w:t>Т+1</w:t>
            </w:r>
            <w:r w:rsidRPr="002621DF">
              <w:rPr>
                <w:sz w:val="24"/>
                <w:szCs w:val="24"/>
              </w:rPr>
              <w:t>, с 9-30 до 18-00, пятница и предпраздничные дни до 16-45 - при переводе по счетам депо внутри депозитария без изменения места хранения ценных бумаг</w:t>
            </w:r>
          </w:p>
          <w:p w14:paraId="33B61512" w14:textId="77777777" w:rsidR="00C02930" w:rsidRPr="002621DF" w:rsidRDefault="00C02930" w:rsidP="009E4FB1">
            <w:pPr>
              <w:spacing w:after="120"/>
              <w:rPr>
                <w:bCs/>
                <w:sz w:val="24"/>
                <w:szCs w:val="24"/>
              </w:rPr>
            </w:pPr>
            <w:r w:rsidRPr="002621DF">
              <w:rPr>
                <w:bCs/>
                <w:sz w:val="24"/>
                <w:szCs w:val="24"/>
              </w:rPr>
              <w:t>или</w:t>
            </w:r>
          </w:p>
          <w:p w14:paraId="6B5319F8" w14:textId="77777777" w:rsidR="00C02930" w:rsidRPr="002621DF" w:rsidRDefault="00C02930" w:rsidP="009E4FB1">
            <w:pPr>
              <w:spacing w:after="120"/>
              <w:rPr>
                <w:sz w:val="24"/>
                <w:szCs w:val="24"/>
              </w:rPr>
            </w:pPr>
            <w:r w:rsidRPr="002621DF">
              <w:rPr>
                <w:sz w:val="24"/>
                <w:szCs w:val="24"/>
              </w:rPr>
              <w:t xml:space="preserve"> </w:t>
            </w:r>
            <w:r w:rsidRPr="002621DF">
              <w:rPr>
                <w:bCs/>
                <w:sz w:val="24"/>
                <w:szCs w:val="24"/>
              </w:rPr>
              <w:t>Т+N+2</w:t>
            </w:r>
            <w:r w:rsidRPr="002621DF">
              <w:rPr>
                <w:sz w:val="24"/>
                <w:szCs w:val="24"/>
              </w:rPr>
              <w:t xml:space="preserve">, где </w:t>
            </w:r>
            <w:r w:rsidRPr="002621DF">
              <w:rPr>
                <w:bCs/>
                <w:sz w:val="24"/>
                <w:szCs w:val="24"/>
              </w:rPr>
              <w:t>N</w:t>
            </w:r>
            <w:r w:rsidRPr="002621DF">
              <w:rPr>
                <w:sz w:val="24"/>
                <w:szCs w:val="24"/>
              </w:rPr>
              <w:t>- время, необходимое регистратору (депозитарию – корреспонденту) для проведения операции - при переводе, приеме перевода с изменением места хранения ценных бумаг и выдаче отчета.</w:t>
            </w:r>
          </w:p>
          <w:p w14:paraId="6E183567" w14:textId="77777777" w:rsidR="00C02930" w:rsidRPr="002621DF" w:rsidRDefault="00C02930" w:rsidP="009E4FB1">
            <w:pPr>
              <w:spacing w:after="120"/>
              <w:rPr>
                <w:bCs/>
                <w:sz w:val="24"/>
                <w:szCs w:val="24"/>
              </w:rPr>
            </w:pPr>
          </w:p>
          <w:p w14:paraId="31C5A96E" w14:textId="064F0B55" w:rsidR="00C02930" w:rsidRDefault="00C02930" w:rsidP="009E4FB1">
            <w:pPr>
              <w:spacing w:after="120"/>
              <w:rPr>
                <w:sz w:val="24"/>
                <w:szCs w:val="24"/>
              </w:rPr>
            </w:pPr>
            <w:r w:rsidRPr="002621DF">
              <w:rPr>
                <w:bCs/>
                <w:sz w:val="24"/>
                <w:szCs w:val="24"/>
              </w:rPr>
              <w:t xml:space="preserve">Т+2р.д. </w:t>
            </w:r>
            <w:r w:rsidRPr="002621DF">
              <w:rPr>
                <w:sz w:val="24"/>
                <w:szCs w:val="24"/>
              </w:rPr>
              <w:t xml:space="preserve"> (</w:t>
            </w:r>
            <w:r w:rsidRPr="002621DF">
              <w:rPr>
                <w:bCs/>
                <w:sz w:val="24"/>
                <w:szCs w:val="24"/>
              </w:rPr>
              <w:t>Т+N+3р.д.</w:t>
            </w:r>
            <w:r w:rsidRPr="002621DF">
              <w:rPr>
                <w:sz w:val="24"/>
                <w:szCs w:val="24"/>
              </w:rPr>
              <w:t>), с 9-30 до 18-00, пятница и предпраздничные дни до 16-45</w:t>
            </w:r>
          </w:p>
          <w:p w14:paraId="21727ABF" w14:textId="5F792322" w:rsidR="00167820" w:rsidRPr="002621DF" w:rsidRDefault="00167820" w:rsidP="009E4FB1">
            <w:pPr>
              <w:spacing w:after="120"/>
              <w:rPr>
                <w:sz w:val="24"/>
                <w:szCs w:val="24"/>
              </w:rPr>
            </w:pPr>
            <w:r w:rsidRPr="008B3D12">
              <w:rPr>
                <w:sz w:val="24"/>
                <w:szCs w:val="24"/>
              </w:rPr>
              <w:t>По счету депо «Номинальный держатель» - в соответствии с п. 14.4.5. Условий</w:t>
            </w:r>
          </w:p>
          <w:p w14:paraId="0701A1ED" w14:textId="77777777" w:rsidR="00C02930" w:rsidRPr="002621DF" w:rsidRDefault="00C02930">
            <w:pPr>
              <w:spacing w:after="120"/>
              <w:rPr>
                <w:sz w:val="24"/>
                <w:szCs w:val="24"/>
              </w:rPr>
            </w:pPr>
            <w:r w:rsidRPr="002621DF">
              <w:rPr>
                <w:sz w:val="24"/>
                <w:szCs w:val="24"/>
              </w:rPr>
              <w:t>** Поручения и документы на перевод, прием перевода ценных бумаг с изменением места хранения ценных бумаг, полученные Депозитарием после 15-00 (пятница и предпраздничные дни после 14-00), считаются принятыми следующим рабочим днем, который является днем Т по отношению к срокам исполнения операций и формирования отчетов.</w:t>
            </w:r>
          </w:p>
        </w:tc>
      </w:tr>
    </w:tbl>
    <w:p w14:paraId="79BB3D21" w14:textId="77777777" w:rsidR="00E52372" w:rsidRPr="00614417" w:rsidRDefault="00E52372">
      <w:pPr>
        <w:tabs>
          <w:tab w:val="left" w:pos="5540"/>
        </w:tabs>
        <w:spacing w:after="120"/>
        <w:ind w:firstLine="720"/>
        <w:rPr>
          <w:rFonts w:ascii="Arial" w:hAnsi="Arial" w:cs="Arial"/>
          <w:sz w:val="18"/>
          <w:szCs w:val="18"/>
        </w:rPr>
      </w:pPr>
      <w:r w:rsidRPr="00614417">
        <w:rPr>
          <w:rFonts w:ascii="Arial" w:hAnsi="Arial" w:cs="Arial"/>
          <w:sz w:val="18"/>
          <w:szCs w:val="18"/>
        </w:rPr>
        <w:tab/>
      </w:r>
    </w:p>
    <w:p w14:paraId="1F25064A" w14:textId="77777777" w:rsidR="00E52372" w:rsidRPr="00614417" w:rsidRDefault="00E52372">
      <w:pPr>
        <w:tabs>
          <w:tab w:val="left" w:pos="5540"/>
        </w:tabs>
        <w:spacing w:after="120"/>
        <w:ind w:firstLine="720"/>
        <w:rPr>
          <w:rFonts w:ascii="Arial" w:hAnsi="Arial" w:cs="Arial"/>
          <w:bCs/>
        </w:rPr>
      </w:pPr>
      <w:r w:rsidRPr="00614417">
        <w:rPr>
          <w:rFonts w:ascii="Arial" w:hAnsi="Arial" w:cs="Arial"/>
        </w:rPr>
        <w:br w:type="page"/>
      </w:r>
    </w:p>
    <w:tbl>
      <w:tblPr>
        <w:tblW w:w="0" w:type="auto"/>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000" w:firstRow="0" w:lastRow="0" w:firstColumn="0" w:lastColumn="0" w:noHBand="0" w:noVBand="0"/>
      </w:tblPr>
      <w:tblGrid>
        <w:gridCol w:w="5540"/>
        <w:gridCol w:w="4295"/>
      </w:tblGrid>
      <w:tr w:rsidR="002A69BD" w:rsidRPr="00614417" w14:paraId="0C5CA2FD" w14:textId="77777777" w:rsidTr="0047270C">
        <w:trPr>
          <w:cantSplit/>
          <w:jc w:val="center"/>
        </w:trPr>
        <w:tc>
          <w:tcPr>
            <w:tcW w:w="5540" w:type="dxa"/>
            <w:tcBorders>
              <w:top w:val="double" w:sz="4" w:space="0" w:color="auto"/>
              <w:bottom w:val="single" w:sz="4" w:space="0" w:color="auto"/>
            </w:tcBorders>
            <w:shd w:val="clear" w:color="auto" w:fill="E6E6E6"/>
          </w:tcPr>
          <w:p w14:paraId="6A6EFC8D" w14:textId="77777777" w:rsidR="002A69BD" w:rsidRPr="002621DF" w:rsidRDefault="002A69BD" w:rsidP="00E52372">
            <w:pPr>
              <w:pStyle w:val="a9"/>
              <w:jc w:val="center"/>
              <w:rPr>
                <w:rFonts w:ascii="Times New Roman" w:hAnsi="Times New Roman" w:cs="Times New Roman"/>
                <w:b w:val="0"/>
                <w:bCs w:val="0"/>
                <w:sz w:val="24"/>
                <w:szCs w:val="24"/>
                <w:u w:val="none"/>
              </w:rPr>
            </w:pPr>
            <w:r w:rsidRPr="002621DF">
              <w:rPr>
                <w:rFonts w:ascii="Times New Roman" w:hAnsi="Times New Roman" w:cs="Times New Roman"/>
                <w:b w:val="0"/>
                <w:bCs w:val="0"/>
                <w:sz w:val="24"/>
                <w:szCs w:val="24"/>
                <w:u w:val="none"/>
              </w:rPr>
              <w:lastRenderedPageBreak/>
              <w:t>Предоставляемые документы и действия Сторон</w:t>
            </w:r>
          </w:p>
        </w:tc>
        <w:tc>
          <w:tcPr>
            <w:tcW w:w="4295" w:type="dxa"/>
            <w:tcBorders>
              <w:top w:val="double" w:sz="4" w:space="0" w:color="auto"/>
              <w:bottom w:val="single" w:sz="4" w:space="0" w:color="auto"/>
            </w:tcBorders>
            <w:shd w:val="clear" w:color="auto" w:fill="E6E6E6"/>
          </w:tcPr>
          <w:p w14:paraId="3EDBABDA" w14:textId="77777777" w:rsidR="002A69BD" w:rsidRPr="002621DF" w:rsidRDefault="002A69BD">
            <w:pPr>
              <w:spacing w:after="120"/>
              <w:ind w:firstLine="720"/>
              <w:jc w:val="center"/>
              <w:rPr>
                <w:bCs/>
                <w:sz w:val="24"/>
                <w:szCs w:val="24"/>
              </w:rPr>
            </w:pPr>
            <w:r w:rsidRPr="002621DF">
              <w:rPr>
                <w:bCs/>
                <w:sz w:val="24"/>
                <w:szCs w:val="24"/>
              </w:rPr>
              <w:t>Сроки исполнения</w:t>
            </w:r>
          </w:p>
        </w:tc>
      </w:tr>
      <w:tr w:rsidR="002A69BD" w:rsidRPr="00614417" w14:paraId="7654B8E9" w14:textId="77777777" w:rsidTr="0047270C">
        <w:trPr>
          <w:cantSplit/>
          <w:jc w:val="center"/>
        </w:trPr>
        <w:tc>
          <w:tcPr>
            <w:tcW w:w="5540" w:type="dxa"/>
            <w:tcBorders>
              <w:top w:val="single" w:sz="4" w:space="0" w:color="auto"/>
              <w:bottom w:val="single" w:sz="4" w:space="0" w:color="auto"/>
            </w:tcBorders>
          </w:tcPr>
          <w:p w14:paraId="58E580C0" w14:textId="77777777" w:rsidR="002A69BD" w:rsidRPr="002621DF" w:rsidRDefault="002A69BD" w:rsidP="00E52372">
            <w:pPr>
              <w:pStyle w:val="a9"/>
              <w:rPr>
                <w:rFonts w:ascii="Times New Roman" w:hAnsi="Times New Roman" w:cs="Times New Roman"/>
                <w:b w:val="0"/>
                <w:sz w:val="24"/>
                <w:szCs w:val="24"/>
              </w:rPr>
            </w:pPr>
            <w:r w:rsidRPr="002621DF">
              <w:rPr>
                <w:rFonts w:ascii="Times New Roman" w:hAnsi="Times New Roman" w:cs="Times New Roman"/>
                <w:b w:val="0"/>
                <w:sz w:val="24"/>
                <w:szCs w:val="24"/>
              </w:rPr>
              <w:t xml:space="preserve">Перевод между разделами счета депо </w:t>
            </w:r>
          </w:p>
          <w:p w14:paraId="77893278" w14:textId="77777777" w:rsidR="002A69BD" w:rsidRPr="002621DF" w:rsidRDefault="002A69BD">
            <w:pPr>
              <w:spacing w:after="120"/>
              <w:jc w:val="both"/>
              <w:rPr>
                <w:bCs/>
                <w:sz w:val="24"/>
                <w:szCs w:val="24"/>
              </w:rPr>
            </w:pPr>
            <w:r w:rsidRPr="002621DF">
              <w:rPr>
                <w:bCs/>
                <w:sz w:val="24"/>
                <w:szCs w:val="24"/>
              </w:rPr>
              <w:t>Со стороны Депонента:</w:t>
            </w:r>
          </w:p>
          <w:p w14:paraId="656214EF" w14:textId="77777777" w:rsidR="002A69BD" w:rsidRPr="002621DF" w:rsidRDefault="002A69BD" w:rsidP="00ED2A50">
            <w:pPr>
              <w:numPr>
                <w:ilvl w:val="0"/>
                <w:numId w:val="37"/>
              </w:numPr>
              <w:spacing w:after="120"/>
              <w:jc w:val="both"/>
              <w:rPr>
                <w:sz w:val="24"/>
                <w:szCs w:val="24"/>
              </w:rPr>
            </w:pPr>
            <w:r w:rsidRPr="002621DF">
              <w:rPr>
                <w:sz w:val="24"/>
                <w:szCs w:val="24"/>
              </w:rPr>
              <w:t xml:space="preserve">поручение на </w:t>
            </w:r>
            <w:r w:rsidRPr="002621DF">
              <w:rPr>
                <w:sz w:val="24"/>
                <w:szCs w:val="24"/>
                <w:u w:val="single"/>
              </w:rPr>
              <w:t>перевод</w:t>
            </w:r>
            <w:r w:rsidRPr="002621DF">
              <w:rPr>
                <w:sz w:val="24"/>
                <w:szCs w:val="24"/>
              </w:rPr>
              <w:t>/прием перевода   ценных бумаг *</w:t>
            </w:r>
          </w:p>
          <w:p w14:paraId="7ECA1207" w14:textId="77777777" w:rsidR="002A69BD" w:rsidRPr="002621DF" w:rsidRDefault="002A69BD" w:rsidP="00ED2A50">
            <w:pPr>
              <w:numPr>
                <w:ilvl w:val="0"/>
                <w:numId w:val="37"/>
              </w:numPr>
              <w:spacing w:after="120"/>
              <w:jc w:val="both"/>
              <w:rPr>
                <w:sz w:val="24"/>
                <w:szCs w:val="24"/>
              </w:rPr>
            </w:pPr>
            <w:r w:rsidRPr="002621DF">
              <w:rPr>
                <w:sz w:val="24"/>
                <w:szCs w:val="24"/>
              </w:rPr>
              <w:t xml:space="preserve">реестр ценных бумаг (в случае закрытого способа учета)  </w:t>
            </w:r>
          </w:p>
          <w:p w14:paraId="29228464" w14:textId="77777777" w:rsidR="002A69BD" w:rsidRPr="002621DF" w:rsidRDefault="002A69BD" w:rsidP="00ED2A50">
            <w:pPr>
              <w:numPr>
                <w:ilvl w:val="0"/>
                <w:numId w:val="37"/>
              </w:numPr>
              <w:spacing w:after="120"/>
              <w:jc w:val="both"/>
              <w:rPr>
                <w:sz w:val="24"/>
                <w:szCs w:val="24"/>
              </w:rPr>
            </w:pPr>
            <w:r w:rsidRPr="002621DF">
              <w:rPr>
                <w:sz w:val="24"/>
                <w:szCs w:val="24"/>
              </w:rPr>
              <w:t>для физических лиц – документ, удостоверяющий личность</w:t>
            </w:r>
          </w:p>
          <w:p w14:paraId="2C3DAEE5" w14:textId="77777777" w:rsidR="002A69BD" w:rsidRPr="002621DF" w:rsidRDefault="002A69BD" w:rsidP="00ED2A50">
            <w:pPr>
              <w:pStyle w:val="a9"/>
              <w:numPr>
                <w:ilvl w:val="0"/>
                <w:numId w:val="37"/>
              </w:numPr>
              <w:rPr>
                <w:rFonts w:ascii="Times New Roman" w:hAnsi="Times New Roman" w:cs="Times New Roman"/>
                <w:b w:val="0"/>
                <w:bCs w:val="0"/>
                <w:sz w:val="24"/>
                <w:szCs w:val="24"/>
                <w:u w:val="none"/>
              </w:rPr>
            </w:pPr>
            <w:r w:rsidRPr="002621DF">
              <w:rPr>
                <w:rFonts w:ascii="Times New Roman" w:hAnsi="Times New Roman" w:cs="Times New Roman"/>
                <w:b w:val="0"/>
                <w:bCs w:val="0"/>
                <w:sz w:val="24"/>
                <w:szCs w:val="24"/>
                <w:u w:val="none"/>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w:t>
            </w:r>
          </w:p>
          <w:p w14:paraId="556B545E" w14:textId="77777777" w:rsidR="002A69BD" w:rsidRPr="002621DF" w:rsidRDefault="002A69BD">
            <w:pPr>
              <w:spacing w:after="120"/>
              <w:jc w:val="both"/>
              <w:rPr>
                <w:bCs/>
                <w:sz w:val="24"/>
                <w:szCs w:val="24"/>
              </w:rPr>
            </w:pPr>
            <w:r w:rsidRPr="002621DF">
              <w:rPr>
                <w:bCs/>
                <w:sz w:val="24"/>
                <w:szCs w:val="24"/>
              </w:rPr>
              <w:t>Со стороны Депозитария:</w:t>
            </w:r>
          </w:p>
          <w:p w14:paraId="11907770" w14:textId="77777777" w:rsidR="002A69BD" w:rsidRPr="002621DF" w:rsidRDefault="002A69BD" w:rsidP="00ED2A50">
            <w:pPr>
              <w:numPr>
                <w:ilvl w:val="0"/>
                <w:numId w:val="36"/>
              </w:numPr>
              <w:spacing w:after="120"/>
              <w:jc w:val="both"/>
              <w:rPr>
                <w:sz w:val="24"/>
                <w:szCs w:val="24"/>
              </w:rPr>
            </w:pPr>
            <w:r w:rsidRPr="002621DF">
              <w:rPr>
                <w:sz w:val="24"/>
                <w:szCs w:val="24"/>
              </w:rPr>
              <w:t>перевод ценных бумаг между разделами счета депо Депонента</w:t>
            </w:r>
          </w:p>
          <w:p w14:paraId="6E42BCA1" w14:textId="77777777" w:rsidR="002A69BD" w:rsidRPr="002621DF" w:rsidRDefault="002A69BD">
            <w:pPr>
              <w:spacing w:after="120"/>
              <w:ind w:firstLine="720"/>
              <w:jc w:val="both"/>
              <w:rPr>
                <w:sz w:val="24"/>
                <w:szCs w:val="24"/>
              </w:rPr>
            </w:pPr>
          </w:p>
          <w:p w14:paraId="114B6E7E" w14:textId="77777777" w:rsidR="002A69BD" w:rsidRPr="002621DF" w:rsidRDefault="002A69BD">
            <w:pPr>
              <w:spacing w:after="120"/>
              <w:ind w:firstLine="720"/>
              <w:jc w:val="both"/>
              <w:rPr>
                <w:sz w:val="24"/>
                <w:szCs w:val="24"/>
              </w:rPr>
            </w:pPr>
          </w:p>
          <w:p w14:paraId="15DA90F2" w14:textId="77777777" w:rsidR="002A69BD" w:rsidRPr="002621DF" w:rsidRDefault="002A69BD">
            <w:pPr>
              <w:spacing w:after="120"/>
              <w:ind w:firstLine="720"/>
              <w:jc w:val="both"/>
              <w:rPr>
                <w:sz w:val="24"/>
                <w:szCs w:val="24"/>
              </w:rPr>
            </w:pPr>
          </w:p>
          <w:p w14:paraId="7CF75E17" w14:textId="77777777" w:rsidR="002A69BD" w:rsidRPr="002621DF" w:rsidRDefault="002A69BD">
            <w:pPr>
              <w:spacing w:after="120"/>
              <w:ind w:firstLine="720"/>
              <w:jc w:val="both"/>
              <w:rPr>
                <w:sz w:val="24"/>
                <w:szCs w:val="24"/>
              </w:rPr>
            </w:pPr>
          </w:p>
          <w:p w14:paraId="38E191D1" w14:textId="77777777" w:rsidR="002A69BD" w:rsidRDefault="002A69BD">
            <w:pPr>
              <w:spacing w:after="120"/>
              <w:ind w:firstLine="720"/>
              <w:jc w:val="both"/>
              <w:rPr>
                <w:sz w:val="24"/>
                <w:szCs w:val="24"/>
              </w:rPr>
            </w:pPr>
          </w:p>
          <w:p w14:paraId="40A3C356" w14:textId="77777777" w:rsidR="00472317" w:rsidRPr="002621DF" w:rsidRDefault="00472317">
            <w:pPr>
              <w:spacing w:after="120"/>
              <w:ind w:firstLine="720"/>
              <w:jc w:val="both"/>
              <w:rPr>
                <w:sz w:val="24"/>
                <w:szCs w:val="24"/>
              </w:rPr>
            </w:pPr>
          </w:p>
          <w:p w14:paraId="65898DDC" w14:textId="77777777" w:rsidR="002A69BD" w:rsidRPr="002621DF" w:rsidRDefault="002A69BD" w:rsidP="00ED2A50">
            <w:pPr>
              <w:numPr>
                <w:ilvl w:val="0"/>
                <w:numId w:val="35"/>
              </w:numPr>
              <w:spacing w:after="120"/>
              <w:jc w:val="both"/>
              <w:rPr>
                <w:sz w:val="24"/>
                <w:szCs w:val="24"/>
              </w:rPr>
            </w:pPr>
            <w:r w:rsidRPr="002621DF">
              <w:rPr>
                <w:sz w:val="24"/>
                <w:szCs w:val="24"/>
              </w:rPr>
              <w:t>отчет о совершении депозитарных операций</w:t>
            </w:r>
          </w:p>
          <w:p w14:paraId="69142608" w14:textId="77777777" w:rsidR="002A69BD" w:rsidRPr="002621DF" w:rsidRDefault="002A69BD">
            <w:pPr>
              <w:jc w:val="both"/>
              <w:rPr>
                <w:sz w:val="24"/>
                <w:szCs w:val="24"/>
              </w:rPr>
            </w:pPr>
            <w:r w:rsidRPr="002621DF">
              <w:rPr>
                <w:sz w:val="24"/>
                <w:szCs w:val="24"/>
              </w:rPr>
              <w:t xml:space="preserve">* поручение на списание ценных бумаг из раздела, по которому Банк назначен оператором, Депонент подает оператору раздела счета депо. </w:t>
            </w:r>
          </w:p>
          <w:p w14:paraId="4503FD70" w14:textId="77777777" w:rsidR="002A69BD" w:rsidRPr="002621DF" w:rsidRDefault="002A69BD">
            <w:pPr>
              <w:jc w:val="both"/>
              <w:rPr>
                <w:sz w:val="24"/>
                <w:szCs w:val="24"/>
              </w:rPr>
            </w:pPr>
            <w:r w:rsidRPr="002621DF">
              <w:rPr>
                <w:sz w:val="24"/>
                <w:szCs w:val="24"/>
              </w:rPr>
              <w:t xml:space="preserve">В этом случае оператор раздела счета депо передает поручение Депозитарию в день получения поручения от Депонента в установленный Депозитарием срок. </w:t>
            </w:r>
          </w:p>
        </w:tc>
        <w:tc>
          <w:tcPr>
            <w:tcW w:w="4295" w:type="dxa"/>
            <w:tcBorders>
              <w:top w:val="single" w:sz="4" w:space="0" w:color="auto"/>
              <w:bottom w:val="single" w:sz="4" w:space="0" w:color="auto"/>
            </w:tcBorders>
          </w:tcPr>
          <w:p w14:paraId="451E872E" w14:textId="77777777" w:rsidR="002A69BD" w:rsidRDefault="002A69BD">
            <w:pPr>
              <w:spacing w:after="120"/>
              <w:ind w:firstLine="720"/>
              <w:rPr>
                <w:bCs/>
                <w:sz w:val="24"/>
                <w:szCs w:val="24"/>
              </w:rPr>
            </w:pPr>
          </w:p>
          <w:p w14:paraId="3F34D337" w14:textId="77777777" w:rsidR="00472317" w:rsidRPr="002621DF" w:rsidRDefault="00472317" w:rsidP="00E875E9">
            <w:pPr>
              <w:spacing w:before="240" w:after="120"/>
              <w:ind w:firstLine="720"/>
              <w:rPr>
                <w:bCs/>
                <w:sz w:val="24"/>
                <w:szCs w:val="24"/>
              </w:rPr>
            </w:pPr>
          </w:p>
          <w:p w14:paraId="6897C736" w14:textId="77777777" w:rsidR="002A69BD" w:rsidRPr="002621DF" w:rsidRDefault="002A69BD">
            <w:pPr>
              <w:spacing w:after="120"/>
              <w:rPr>
                <w:sz w:val="24"/>
                <w:szCs w:val="24"/>
              </w:rPr>
            </w:pPr>
            <w:r w:rsidRPr="002621DF">
              <w:rPr>
                <w:bCs/>
                <w:sz w:val="24"/>
                <w:szCs w:val="24"/>
              </w:rPr>
              <w:t>Т</w:t>
            </w:r>
            <w:r w:rsidRPr="002621DF">
              <w:rPr>
                <w:sz w:val="24"/>
                <w:szCs w:val="24"/>
              </w:rPr>
              <w:t>, с 9-00 до 18-00, пятница и предпраздничные дни до 16-30**</w:t>
            </w:r>
          </w:p>
          <w:p w14:paraId="21C2417B" w14:textId="77777777" w:rsidR="002A69BD" w:rsidRPr="002621DF" w:rsidRDefault="002A69BD">
            <w:pPr>
              <w:spacing w:after="120"/>
              <w:ind w:firstLine="720"/>
              <w:rPr>
                <w:sz w:val="24"/>
                <w:szCs w:val="24"/>
              </w:rPr>
            </w:pPr>
          </w:p>
          <w:p w14:paraId="3456BD83" w14:textId="77777777" w:rsidR="002A69BD" w:rsidRPr="002621DF" w:rsidRDefault="002A69BD">
            <w:pPr>
              <w:spacing w:after="120"/>
              <w:ind w:firstLine="720"/>
              <w:rPr>
                <w:sz w:val="24"/>
                <w:szCs w:val="24"/>
              </w:rPr>
            </w:pPr>
          </w:p>
          <w:p w14:paraId="7EB11C68" w14:textId="77777777" w:rsidR="002A69BD" w:rsidRPr="002621DF" w:rsidRDefault="002A69BD">
            <w:pPr>
              <w:spacing w:after="120"/>
              <w:rPr>
                <w:bCs/>
                <w:sz w:val="24"/>
                <w:szCs w:val="24"/>
              </w:rPr>
            </w:pPr>
          </w:p>
          <w:p w14:paraId="6B9BCF78" w14:textId="77777777" w:rsidR="002A69BD" w:rsidRPr="002621DF" w:rsidRDefault="002A69BD">
            <w:pPr>
              <w:rPr>
                <w:bCs/>
                <w:sz w:val="24"/>
                <w:szCs w:val="24"/>
              </w:rPr>
            </w:pPr>
          </w:p>
          <w:p w14:paraId="53731B04" w14:textId="77777777" w:rsidR="002A69BD" w:rsidRPr="002621DF" w:rsidRDefault="002A69BD">
            <w:pPr>
              <w:rPr>
                <w:bCs/>
                <w:sz w:val="24"/>
                <w:szCs w:val="24"/>
              </w:rPr>
            </w:pPr>
          </w:p>
          <w:p w14:paraId="01E03C01" w14:textId="77777777" w:rsidR="002A69BD" w:rsidRPr="002621DF" w:rsidRDefault="002A69BD">
            <w:pPr>
              <w:rPr>
                <w:bCs/>
                <w:sz w:val="24"/>
                <w:szCs w:val="24"/>
              </w:rPr>
            </w:pPr>
          </w:p>
          <w:p w14:paraId="126A93C9" w14:textId="77777777" w:rsidR="002A69BD" w:rsidRPr="002621DF" w:rsidRDefault="002A69BD">
            <w:pPr>
              <w:rPr>
                <w:bCs/>
                <w:sz w:val="24"/>
                <w:szCs w:val="24"/>
              </w:rPr>
            </w:pPr>
          </w:p>
          <w:p w14:paraId="1DB439F3" w14:textId="77777777" w:rsidR="002A69BD" w:rsidRPr="002621DF" w:rsidRDefault="002A69BD">
            <w:pPr>
              <w:rPr>
                <w:bCs/>
                <w:sz w:val="24"/>
                <w:szCs w:val="24"/>
              </w:rPr>
            </w:pPr>
          </w:p>
          <w:p w14:paraId="261FE50A" w14:textId="77777777" w:rsidR="002A69BD" w:rsidRPr="002621DF" w:rsidRDefault="002A69BD">
            <w:pPr>
              <w:rPr>
                <w:bCs/>
                <w:sz w:val="24"/>
                <w:szCs w:val="24"/>
              </w:rPr>
            </w:pPr>
          </w:p>
          <w:p w14:paraId="30A2683B" w14:textId="77777777" w:rsidR="002A69BD" w:rsidRPr="002621DF" w:rsidRDefault="002A69BD">
            <w:pPr>
              <w:rPr>
                <w:sz w:val="24"/>
                <w:szCs w:val="24"/>
              </w:rPr>
            </w:pPr>
            <w:r w:rsidRPr="002621DF">
              <w:rPr>
                <w:bCs/>
                <w:sz w:val="24"/>
                <w:szCs w:val="24"/>
              </w:rPr>
              <w:t>Т</w:t>
            </w:r>
            <w:r w:rsidRPr="002621DF">
              <w:rPr>
                <w:sz w:val="24"/>
                <w:szCs w:val="24"/>
              </w:rPr>
              <w:t xml:space="preserve">, с 9-30 до 18-00, пятница и предпраздничные дни до 16-45 </w:t>
            </w:r>
          </w:p>
          <w:p w14:paraId="618570BB" w14:textId="77777777" w:rsidR="002A69BD" w:rsidRPr="002621DF" w:rsidRDefault="002A69BD">
            <w:pPr>
              <w:rPr>
                <w:bCs/>
                <w:sz w:val="24"/>
                <w:szCs w:val="24"/>
              </w:rPr>
            </w:pPr>
          </w:p>
          <w:p w14:paraId="574292D8" w14:textId="77777777" w:rsidR="002A69BD" w:rsidRPr="002621DF" w:rsidRDefault="002A69BD">
            <w:pPr>
              <w:rPr>
                <w:bCs/>
                <w:sz w:val="24"/>
                <w:szCs w:val="24"/>
              </w:rPr>
            </w:pPr>
            <w:r w:rsidRPr="002621DF">
              <w:rPr>
                <w:bCs/>
                <w:sz w:val="24"/>
                <w:szCs w:val="24"/>
              </w:rPr>
              <w:t>Или</w:t>
            </w:r>
          </w:p>
          <w:p w14:paraId="30084B4D" w14:textId="77777777" w:rsidR="002A69BD" w:rsidRPr="002621DF" w:rsidRDefault="002A69BD">
            <w:pPr>
              <w:rPr>
                <w:sz w:val="24"/>
                <w:szCs w:val="24"/>
              </w:rPr>
            </w:pPr>
          </w:p>
          <w:p w14:paraId="493D92DA" w14:textId="77777777" w:rsidR="002A69BD" w:rsidRPr="002621DF" w:rsidRDefault="002A69BD">
            <w:pPr>
              <w:rPr>
                <w:sz w:val="24"/>
                <w:szCs w:val="24"/>
              </w:rPr>
            </w:pPr>
            <w:r w:rsidRPr="002621DF">
              <w:rPr>
                <w:bCs/>
                <w:sz w:val="24"/>
                <w:szCs w:val="24"/>
              </w:rPr>
              <w:t>Т+N</w:t>
            </w:r>
            <w:r w:rsidRPr="002621DF">
              <w:rPr>
                <w:sz w:val="24"/>
                <w:szCs w:val="24"/>
              </w:rPr>
              <w:t xml:space="preserve">, где </w:t>
            </w:r>
            <w:r w:rsidRPr="002621DF">
              <w:rPr>
                <w:bCs/>
                <w:sz w:val="24"/>
                <w:szCs w:val="24"/>
              </w:rPr>
              <w:t>N</w:t>
            </w:r>
            <w:r w:rsidRPr="002621DF">
              <w:rPr>
                <w:sz w:val="24"/>
                <w:szCs w:val="24"/>
              </w:rPr>
              <w:t xml:space="preserve">- время, необходимое регистратору (депозитарию – корреспонденту), при переводе с изменением места хранения ценных бумаг </w:t>
            </w:r>
          </w:p>
          <w:p w14:paraId="5A3792C8" w14:textId="77777777" w:rsidR="002A69BD" w:rsidRPr="002621DF" w:rsidRDefault="002A69BD">
            <w:pPr>
              <w:spacing w:after="120"/>
              <w:rPr>
                <w:bCs/>
                <w:sz w:val="24"/>
                <w:szCs w:val="24"/>
              </w:rPr>
            </w:pPr>
          </w:p>
          <w:p w14:paraId="2106D77A" w14:textId="5CCA76F2" w:rsidR="002A69BD" w:rsidRDefault="002A69BD">
            <w:pPr>
              <w:spacing w:after="120"/>
              <w:rPr>
                <w:sz w:val="24"/>
                <w:szCs w:val="24"/>
              </w:rPr>
            </w:pPr>
            <w:r w:rsidRPr="002621DF">
              <w:rPr>
                <w:bCs/>
                <w:sz w:val="24"/>
                <w:szCs w:val="24"/>
              </w:rPr>
              <w:t>Т+1р.д.</w:t>
            </w:r>
            <w:r w:rsidRPr="002621DF">
              <w:rPr>
                <w:sz w:val="24"/>
                <w:szCs w:val="24"/>
              </w:rPr>
              <w:t xml:space="preserve"> (</w:t>
            </w:r>
            <w:r w:rsidRPr="002621DF">
              <w:rPr>
                <w:bCs/>
                <w:sz w:val="24"/>
                <w:szCs w:val="24"/>
              </w:rPr>
              <w:t>Т+N+1 р.д.</w:t>
            </w:r>
            <w:r w:rsidRPr="002621DF">
              <w:rPr>
                <w:sz w:val="24"/>
                <w:szCs w:val="24"/>
              </w:rPr>
              <w:t>), с 9-30 до 18-00, пятница и предпраздничные дни до 16-45</w:t>
            </w:r>
          </w:p>
          <w:p w14:paraId="5E41F84E" w14:textId="0BD43A1F" w:rsidR="00167820" w:rsidRPr="002621DF" w:rsidRDefault="00167820">
            <w:pPr>
              <w:spacing w:after="120"/>
              <w:rPr>
                <w:sz w:val="24"/>
                <w:szCs w:val="24"/>
              </w:rPr>
            </w:pPr>
            <w:r w:rsidRPr="008B3D12">
              <w:rPr>
                <w:sz w:val="24"/>
                <w:szCs w:val="24"/>
              </w:rPr>
              <w:t>По счету депо «Номинальный держатель» - в соответствии с п. 14.4.5. Условий</w:t>
            </w:r>
          </w:p>
          <w:p w14:paraId="1E852E7A" w14:textId="77777777" w:rsidR="002A69BD" w:rsidRPr="002621DF" w:rsidRDefault="002A69BD">
            <w:pPr>
              <w:spacing w:after="120"/>
              <w:rPr>
                <w:sz w:val="24"/>
                <w:szCs w:val="24"/>
              </w:rPr>
            </w:pPr>
            <w:r w:rsidRPr="002621DF">
              <w:rPr>
                <w:sz w:val="24"/>
                <w:szCs w:val="24"/>
              </w:rPr>
              <w:t>** Поручения и документы на перевод ценных бумаг с изменением места хранения ценных бумаг, полученные Депозитарием после 15-00 (пятница и предпраздничные дни после 14-00), считаются принятыми следующим рабочим днем, который является  днем Т по отношению к срокам исполнения операций и формирования отчетов.</w:t>
            </w:r>
          </w:p>
        </w:tc>
      </w:tr>
    </w:tbl>
    <w:p w14:paraId="2B46C47F" w14:textId="77777777" w:rsidR="00E52372" w:rsidRDefault="00E52372" w:rsidP="00E52372">
      <w:pPr>
        <w:pStyle w:val="a9"/>
        <w:tabs>
          <w:tab w:val="clear" w:pos="720"/>
          <w:tab w:val="left" w:pos="5540"/>
        </w:tabs>
        <w:rPr>
          <w:rFonts w:ascii="Arial" w:hAnsi="Arial" w:cs="Arial"/>
          <w:b w:val="0"/>
          <w:bCs w:val="0"/>
          <w:u w:val="none"/>
        </w:rPr>
      </w:pPr>
      <w:r w:rsidRPr="00614417">
        <w:rPr>
          <w:rFonts w:ascii="Arial" w:hAnsi="Arial" w:cs="Arial"/>
          <w:b w:val="0"/>
          <w:bCs w:val="0"/>
          <w:u w:val="none"/>
        </w:rPr>
        <w:tab/>
      </w:r>
    </w:p>
    <w:p w14:paraId="7278E030" w14:textId="77777777" w:rsidR="00291D7D" w:rsidRDefault="00291D7D" w:rsidP="00E52372">
      <w:pPr>
        <w:pStyle w:val="a9"/>
        <w:tabs>
          <w:tab w:val="clear" w:pos="720"/>
          <w:tab w:val="left" w:pos="5540"/>
        </w:tabs>
        <w:rPr>
          <w:rFonts w:ascii="Arial" w:hAnsi="Arial" w:cs="Arial"/>
          <w:b w:val="0"/>
          <w:bCs w:val="0"/>
          <w:u w:val="none"/>
        </w:rPr>
      </w:pPr>
    </w:p>
    <w:p w14:paraId="223D832E" w14:textId="77777777" w:rsidR="00291D7D" w:rsidRDefault="00291D7D" w:rsidP="00E52372">
      <w:pPr>
        <w:pStyle w:val="a9"/>
        <w:tabs>
          <w:tab w:val="clear" w:pos="720"/>
          <w:tab w:val="left" w:pos="5540"/>
        </w:tabs>
        <w:rPr>
          <w:rFonts w:ascii="Arial" w:hAnsi="Arial" w:cs="Arial"/>
          <w:b w:val="0"/>
          <w:bCs w:val="0"/>
          <w:u w:val="none"/>
        </w:rPr>
      </w:pPr>
    </w:p>
    <w:p w14:paraId="2CDE4B5C" w14:textId="77777777" w:rsidR="00291D7D" w:rsidRDefault="00291D7D" w:rsidP="00E52372">
      <w:pPr>
        <w:pStyle w:val="a9"/>
        <w:tabs>
          <w:tab w:val="clear" w:pos="720"/>
          <w:tab w:val="left" w:pos="5540"/>
        </w:tabs>
        <w:rPr>
          <w:rFonts w:ascii="Arial" w:hAnsi="Arial" w:cs="Arial"/>
          <w:b w:val="0"/>
          <w:bCs w:val="0"/>
          <w:u w:val="none"/>
        </w:rPr>
      </w:pPr>
    </w:p>
    <w:p w14:paraId="66FDE57B" w14:textId="77777777" w:rsidR="00291D7D" w:rsidRDefault="00291D7D" w:rsidP="00E52372">
      <w:pPr>
        <w:pStyle w:val="a9"/>
        <w:tabs>
          <w:tab w:val="clear" w:pos="720"/>
          <w:tab w:val="left" w:pos="5540"/>
        </w:tabs>
        <w:rPr>
          <w:rFonts w:ascii="Arial" w:hAnsi="Arial" w:cs="Arial"/>
          <w:b w:val="0"/>
          <w:bCs w:val="0"/>
          <w:u w:val="none"/>
        </w:rPr>
      </w:pPr>
    </w:p>
    <w:p w14:paraId="35599074" w14:textId="77777777" w:rsidR="00291D7D" w:rsidRDefault="00291D7D" w:rsidP="00E52372">
      <w:pPr>
        <w:pStyle w:val="a9"/>
        <w:tabs>
          <w:tab w:val="clear" w:pos="720"/>
          <w:tab w:val="left" w:pos="5540"/>
        </w:tabs>
        <w:rPr>
          <w:rFonts w:ascii="Arial" w:hAnsi="Arial" w:cs="Arial"/>
          <w:b w:val="0"/>
          <w:bCs w:val="0"/>
          <w:u w:val="none"/>
        </w:rPr>
      </w:pPr>
    </w:p>
    <w:p w14:paraId="2A872944" w14:textId="11D41F54" w:rsidR="00291D7D" w:rsidRPr="00614417" w:rsidRDefault="00291D7D" w:rsidP="00E52372">
      <w:pPr>
        <w:pStyle w:val="a9"/>
        <w:tabs>
          <w:tab w:val="clear" w:pos="720"/>
          <w:tab w:val="left" w:pos="5540"/>
        </w:tabs>
        <w:rPr>
          <w:rFonts w:ascii="Arial" w:hAnsi="Arial" w:cs="Arial"/>
          <w:b w:val="0"/>
          <w:bCs w:val="0"/>
          <w:u w:val="none"/>
        </w:rPr>
      </w:pPr>
    </w:p>
    <w:tbl>
      <w:tblPr>
        <w:tblW w:w="0" w:type="auto"/>
        <w:jc w:val="center"/>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000" w:firstRow="0" w:lastRow="0" w:firstColumn="0" w:lastColumn="0" w:noHBand="0" w:noVBand="0"/>
      </w:tblPr>
      <w:tblGrid>
        <w:gridCol w:w="5540"/>
        <w:gridCol w:w="4295"/>
      </w:tblGrid>
      <w:tr w:rsidR="00E52372" w:rsidRPr="00614417" w14:paraId="1DB87599" w14:textId="77777777" w:rsidTr="00E43347">
        <w:trPr>
          <w:cantSplit/>
          <w:jc w:val="center"/>
        </w:trPr>
        <w:tc>
          <w:tcPr>
            <w:tcW w:w="5540" w:type="dxa"/>
            <w:tcBorders>
              <w:top w:val="double" w:sz="4" w:space="0" w:color="auto"/>
              <w:bottom w:val="single" w:sz="4" w:space="0" w:color="auto"/>
            </w:tcBorders>
            <w:shd w:val="clear" w:color="auto" w:fill="E6E6E6"/>
          </w:tcPr>
          <w:p w14:paraId="1E46DE03" w14:textId="77777777" w:rsidR="00E52372" w:rsidRPr="002621DF" w:rsidRDefault="00E52372" w:rsidP="00E43347">
            <w:pPr>
              <w:pStyle w:val="a9"/>
              <w:jc w:val="center"/>
              <w:rPr>
                <w:rFonts w:ascii="Times New Roman" w:hAnsi="Times New Roman" w:cs="Times New Roman"/>
                <w:b w:val="0"/>
                <w:bCs w:val="0"/>
                <w:sz w:val="24"/>
                <w:szCs w:val="24"/>
                <w:u w:val="none"/>
              </w:rPr>
            </w:pPr>
            <w:r w:rsidRPr="00614417">
              <w:rPr>
                <w:rFonts w:ascii="Arial" w:hAnsi="Arial" w:cs="Arial"/>
                <w:b w:val="0"/>
                <w:bCs w:val="0"/>
                <w:u w:val="none"/>
              </w:rPr>
              <w:lastRenderedPageBreak/>
              <w:br w:type="page"/>
            </w:r>
            <w:r w:rsidRPr="002621DF">
              <w:rPr>
                <w:rFonts w:ascii="Times New Roman" w:hAnsi="Times New Roman" w:cs="Times New Roman"/>
                <w:b w:val="0"/>
                <w:bCs w:val="0"/>
                <w:sz w:val="24"/>
                <w:szCs w:val="24"/>
                <w:u w:val="none"/>
              </w:rPr>
              <w:t>Предоставляемые документы и действия Сторон</w:t>
            </w:r>
          </w:p>
        </w:tc>
        <w:tc>
          <w:tcPr>
            <w:tcW w:w="4295" w:type="dxa"/>
            <w:tcBorders>
              <w:top w:val="double" w:sz="4" w:space="0" w:color="auto"/>
              <w:bottom w:val="single" w:sz="4" w:space="0" w:color="auto"/>
            </w:tcBorders>
            <w:shd w:val="clear" w:color="auto" w:fill="E6E6E6"/>
          </w:tcPr>
          <w:p w14:paraId="1FBFD76F" w14:textId="77777777" w:rsidR="00E52372" w:rsidRPr="002621DF" w:rsidRDefault="00E52372" w:rsidP="00E43347">
            <w:pPr>
              <w:spacing w:after="120"/>
              <w:ind w:firstLine="720"/>
              <w:jc w:val="center"/>
              <w:rPr>
                <w:bCs/>
                <w:sz w:val="24"/>
                <w:szCs w:val="24"/>
              </w:rPr>
            </w:pPr>
            <w:r w:rsidRPr="002621DF">
              <w:rPr>
                <w:bCs/>
                <w:sz w:val="24"/>
                <w:szCs w:val="24"/>
              </w:rPr>
              <w:t>Сроки исполнения</w:t>
            </w:r>
          </w:p>
        </w:tc>
      </w:tr>
      <w:tr w:rsidR="0047270C" w:rsidRPr="00614417" w14:paraId="51012533" w14:textId="77777777" w:rsidTr="00E52372">
        <w:trPr>
          <w:cantSplit/>
          <w:jc w:val="center"/>
        </w:trPr>
        <w:tc>
          <w:tcPr>
            <w:tcW w:w="5540" w:type="dxa"/>
            <w:tcBorders>
              <w:bottom w:val="double" w:sz="4" w:space="0" w:color="auto"/>
            </w:tcBorders>
          </w:tcPr>
          <w:p w14:paraId="488431DE" w14:textId="77777777" w:rsidR="00271C7D" w:rsidRPr="002621DF" w:rsidRDefault="00271C7D" w:rsidP="00E52372">
            <w:pPr>
              <w:pStyle w:val="a9"/>
              <w:rPr>
                <w:rFonts w:ascii="Times New Roman" w:hAnsi="Times New Roman" w:cs="Times New Roman"/>
                <w:b w:val="0"/>
                <w:bCs w:val="0"/>
                <w:sz w:val="24"/>
                <w:szCs w:val="24"/>
              </w:rPr>
            </w:pPr>
            <w:r w:rsidRPr="002621DF">
              <w:rPr>
                <w:rFonts w:ascii="Times New Roman" w:hAnsi="Times New Roman" w:cs="Times New Roman"/>
                <w:b w:val="0"/>
                <w:bCs w:val="0"/>
                <w:sz w:val="24"/>
                <w:szCs w:val="24"/>
              </w:rPr>
              <w:t xml:space="preserve">Перевод ценных бумаг внутри Депозитария на новый счет депо без смены владельца – физического лица </w:t>
            </w:r>
          </w:p>
          <w:p w14:paraId="1279EFD6" w14:textId="77777777" w:rsidR="00271C7D" w:rsidRPr="002621DF" w:rsidRDefault="00271C7D" w:rsidP="00271C7D">
            <w:pPr>
              <w:pStyle w:val="210"/>
              <w:autoSpaceDE/>
              <w:autoSpaceDN/>
              <w:spacing w:after="120" w:line="288" w:lineRule="auto"/>
            </w:pPr>
            <w:r w:rsidRPr="002621DF">
              <w:rPr>
                <w:bCs/>
              </w:rPr>
              <w:t>Со стороны Депонента – физического лица</w:t>
            </w:r>
            <w:r w:rsidRPr="002621DF">
              <w:t>:</w:t>
            </w:r>
          </w:p>
          <w:p w14:paraId="6AF2A494" w14:textId="77777777" w:rsidR="00271C7D" w:rsidRPr="002621DF" w:rsidRDefault="00271C7D" w:rsidP="00E875E9">
            <w:pPr>
              <w:pStyle w:val="210"/>
              <w:numPr>
                <w:ilvl w:val="0"/>
                <w:numId w:val="62"/>
              </w:numPr>
              <w:tabs>
                <w:tab w:val="num" w:pos="440"/>
              </w:tabs>
              <w:autoSpaceDE/>
              <w:autoSpaceDN/>
              <w:spacing w:after="100" w:line="288" w:lineRule="auto"/>
              <w:ind w:left="440" w:hanging="220"/>
            </w:pPr>
            <w:r w:rsidRPr="002621DF">
              <w:t>Поручение на перевод/прием перевода ценных бумаг</w:t>
            </w:r>
          </w:p>
          <w:p w14:paraId="79A0B8AC" w14:textId="77777777" w:rsidR="00271C7D" w:rsidRPr="002621DF" w:rsidRDefault="00271C7D" w:rsidP="00E875E9">
            <w:pPr>
              <w:pStyle w:val="210"/>
              <w:numPr>
                <w:ilvl w:val="0"/>
                <w:numId w:val="62"/>
              </w:numPr>
              <w:tabs>
                <w:tab w:val="num" w:pos="440"/>
              </w:tabs>
              <w:autoSpaceDE/>
              <w:autoSpaceDN/>
              <w:spacing w:after="100"/>
              <w:ind w:left="442" w:hanging="221"/>
            </w:pPr>
            <w:r w:rsidRPr="002621DF">
              <w:t>Реестр ценных бумаг (в случае закрытого способа учета)</w:t>
            </w:r>
          </w:p>
          <w:p w14:paraId="25D9A8E1" w14:textId="77777777" w:rsidR="00271C7D" w:rsidRPr="002621DF" w:rsidRDefault="00271C7D" w:rsidP="00E875E9">
            <w:pPr>
              <w:pStyle w:val="210"/>
              <w:numPr>
                <w:ilvl w:val="0"/>
                <w:numId w:val="62"/>
              </w:numPr>
              <w:tabs>
                <w:tab w:val="num" w:pos="440"/>
              </w:tabs>
              <w:autoSpaceDE/>
              <w:autoSpaceDN/>
              <w:spacing w:after="100"/>
              <w:ind w:left="442" w:hanging="221"/>
            </w:pPr>
            <w:r w:rsidRPr="002621DF">
              <w:t>Документы, необходимые для открытия счета депо по новому Месту обслуживания:</w:t>
            </w:r>
          </w:p>
          <w:p w14:paraId="2A308619" w14:textId="77777777" w:rsidR="00271C7D" w:rsidRPr="002621DF" w:rsidRDefault="00271C7D" w:rsidP="00E875E9">
            <w:pPr>
              <w:pStyle w:val="210"/>
              <w:numPr>
                <w:ilvl w:val="0"/>
                <w:numId w:val="62"/>
              </w:numPr>
              <w:tabs>
                <w:tab w:val="num" w:pos="660"/>
              </w:tabs>
              <w:autoSpaceDE/>
              <w:autoSpaceDN/>
              <w:spacing w:after="100"/>
              <w:ind w:left="660" w:hanging="110"/>
            </w:pPr>
            <w:r w:rsidRPr="002621DF">
              <w:t>Заявление на депозитарное обслуживание</w:t>
            </w:r>
          </w:p>
          <w:p w14:paraId="22953610" w14:textId="77777777" w:rsidR="00271C7D" w:rsidRPr="002621DF" w:rsidRDefault="00271C7D" w:rsidP="00E875E9">
            <w:pPr>
              <w:pStyle w:val="210"/>
              <w:numPr>
                <w:ilvl w:val="0"/>
                <w:numId w:val="62"/>
              </w:numPr>
              <w:tabs>
                <w:tab w:val="num" w:pos="660"/>
              </w:tabs>
              <w:autoSpaceDE/>
              <w:autoSpaceDN/>
              <w:spacing w:after="100"/>
              <w:ind w:left="660" w:hanging="110"/>
            </w:pPr>
            <w:r w:rsidRPr="002621DF">
              <w:t>Анкета физического лица</w:t>
            </w:r>
          </w:p>
          <w:p w14:paraId="5147DA81" w14:textId="77777777" w:rsidR="00271C7D" w:rsidRPr="002621DF" w:rsidRDefault="00271C7D" w:rsidP="00ED2A50">
            <w:pPr>
              <w:pStyle w:val="210"/>
              <w:numPr>
                <w:ilvl w:val="0"/>
                <w:numId w:val="62"/>
              </w:numPr>
              <w:tabs>
                <w:tab w:val="num" w:pos="660"/>
              </w:tabs>
              <w:autoSpaceDE/>
              <w:autoSpaceDN/>
              <w:spacing w:after="120"/>
              <w:ind w:left="660" w:hanging="110"/>
            </w:pPr>
            <w:r w:rsidRPr="002621DF">
              <w:t>Поручение на открытие счета депо. В поручении на открытие счета депо в графе «Счет депо «Владелец» после внесения соответствующей отметки указывается следующая информация: «</w:t>
            </w:r>
            <w:r w:rsidRPr="002621DF">
              <w:rPr>
                <w:i/>
                <w:iCs/>
              </w:rPr>
              <w:t>Прошу</w:t>
            </w:r>
            <w:r w:rsidRPr="002621DF">
              <w:t xml:space="preserve"> </w:t>
            </w:r>
            <w:r w:rsidRPr="002621DF">
              <w:rPr>
                <w:i/>
                <w:iCs/>
              </w:rPr>
              <w:t xml:space="preserve">открыть счет депо в __________________ </w:t>
            </w:r>
            <w:r w:rsidR="008C36B0" w:rsidRPr="002621DF">
              <w:rPr>
                <w:i/>
                <w:iCs/>
              </w:rPr>
              <w:t>ПАО Сбербанк</w:t>
            </w:r>
            <w:r w:rsidRPr="002621DF">
              <w:rPr>
                <w:i/>
                <w:iCs/>
              </w:rPr>
              <w:t xml:space="preserve">, с условиями открытия дополнительного счета депо и тарифами ознакомлен(а). Обязуюсь предоставить комплект документов для заключения депозитарного договора и открытия нового счета депо согласно Условиям по месту открытия указанного счета депо. Сообщаю о наличии счета депо № ______________ в ______________ </w:t>
            </w:r>
            <w:r w:rsidR="008C36B0" w:rsidRPr="002621DF">
              <w:rPr>
                <w:i/>
                <w:iCs/>
              </w:rPr>
              <w:t>ПАО Сбербанк</w:t>
            </w:r>
            <w:r w:rsidRPr="002621DF">
              <w:t>».*</w:t>
            </w:r>
          </w:p>
          <w:p w14:paraId="4C9666C5" w14:textId="77777777" w:rsidR="00271C7D" w:rsidRPr="002621DF" w:rsidRDefault="00271C7D" w:rsidP="00ED2A50">
            <w:pPr>
              <w:pStyle w:val="210"/>
              <w:numPr>
                <w:ilvl w:val="0"/>
                <w:numId w:val="62"/>
              </w:numPr>
              <w:tabs>
                <w:tab w:val="num" w:pos="440"/>
              </w:tabs>
              <w:autoSpaceDE/>
              <w:autoSpaceDN/>
              <w:spacing w:after="120" w:line="288" w:lineRule="auto"/>
              <w:ind w:left="440" w:hanging="220"/>
            </w:pPr>
            <w:r w:rsidRPr="002621DF">
              <w:t>Документ, удостоверяющий личность</w:t>
            </w:r>
          </w:p>
          <w:p w14:paraId="40F18096" w14:textId="77777777" w:rsidR="00271C7D" w:rsidRPr="002621DF" w:rsidRDefault="00271C7D" w:rsidP="00271C7D">
            <w:pPr>
              <w:pStyle w:val="210"/>
              <w:autoSpaceDE/>
              <w:autoSpaceDN/>
              <w:spacing w:after="120"/>
            </w:pPr>
            <w:r w:rsidRPr="002621DF">
              <w:t>* При первой явке депонента по месту открытия нового счета депо он должен подписать документы, на основании которых был открыт счет депо (Заявление на депозитарное обслуживание, Поручение на открытие счета депо, Анкету физического лица), и предоставить паспорт для сверки подписи и снятия ксерокопии, которая подшивается в дело депонента.</w:t>
            </w:r>
          </w:p>
          <w:p w14:paraId="0BDEDF59" w14:textId="77777777" w:rsidR="00271C7D" w:rsidRPr="002621DF" w:rsidRDefault="00271C7D" w:rsidP="00271C7D">
            <w:pPr>
              <w:pStyle w:val="210"/>
              <w:autoSpaceDE/>
              <w:autoSpaceDN/>
            </w:pPr>
          </w:p>
          <w:p w14:paraId="002B1F8B" w14:textId="77777777" w:rsidR="00271C7D" w:rsidRPr="002621DF" w:rsidRDefault="00271C7D" w:rsidP="00271C7D">
            <w:pPr>
              <w:pStyle w:val="210"/>
              <w:autoSpaceDE/>
              <w:autoSpaceDN/>
              <w:spacing w:after="120"/>
              <w:rPr>
                <w:bCs/>
              </w:rPr>
            </w:pPr>
            <w:r w:rsidRPr="002621DF">
              <w:rPr>
                <w:bCs/>
              </w:rPr>
              <w:t>Со стороны Депозитария:</w:t>
            </w:r>
          </w:p>
          <w:p w14:paraId="1165D28B" w14:textId="77777777" w:rsidR="00271C7D" w:rsidRPr="002621DF" w:rsidRDefault="00271C7D" w:rsidP="00E875E9">
            <w:pPr>
              <w:pStyle w:val="210"/>
              <w:numPr>
                <w:ilvl w:val="0"/>
                <w:numId w:val="62"/>
              </w:numPr>
              <w:tabs>
                <w:tab w:val="num" w:pos="440"/>
              </w:tabs>
              <w:autoSpaceDE/>
              <w:autoSpaceDN/>
              <w:spacing w:line="288" w:lineRule="auto"/>
              <w:ind w:left="442" w:hanging="221"/>
            </w:pPr>
            <w:r w:rsidRPr="002621DF">
              <w:t>Открытие счета депо по новому Месту обслуживания</w:t>
            </w:r>
          </w:p>
          <w:p w14:paraId="0A4AD712" w14:textId="77777777" w:rsidR="0047270C" w:rsidRPr="002621DF" w:rsidRDefault="00271C7D" w:rsidP="00ED2A50">
            <w:pPr>
              <w:pStyle w:val="210"/>
              <w:numPr>
                <w:ilvl w:val="0"/>
                <w:numId w:val="62"/>
              </w:numPr>
              <w:tabs>
                <w:tab w:val="num" w:pos="440"/>
              </w:tabs>
              <w:autoSpaceDE/>
              <w:autoSpaceDN/>
              <w:spacing w:after="120" w:line="288" w:lineRule="auto"/>
              <w:ind w:left="440" w:hanging="220"/>
            </w:pPr>
            <w:r w:rsidRPr="002621DF">
              <w:t>Перевод ценных бумаг на раздел 10хххх «Основной» вновь открытого счета депо Депонента</w:t>
            </w:r>
          </w:p>
        </w:tc>
        <w:tc>
          <w:tcPr>
            <w:tcW w:w="4295" w:type="dxa"/>
            <w:tcBorders>
              <w:bottom w:val="double" w:sz="4" w:space="0" w:color="auto"/>
            </w:tcBorders>
          </w:tcPr>
          <w:p w14:paraId="742994B3" w14:textId="77777777" w:rsidR="00271C7D" w:rsidRPr="002621DF" w:rsidRDefault="00271C7D" w:rsidP="00271C7D">
            <w:pPr>
              <w:pStyle w:val="210"/>
              <w:autoSpaceDE/>
              <w:autoSpaceDN/>
            </w:pPr>
          </w:p>
          <w:p w14:paraId="7A3A8E24" w14:textId="77777777" w:rsidR="00271C7D" w:rsidRDefault="00271C7D" w:rsidP="00271C7D">
            <w:pPr>
              <w:pStyle w:val="210"/>
              <w:autoSpaceDE/>
              <w:autoSpaceDN/>
              <w:spacing w:before="120"/>
            </w:pPr>
          </w:p>
          <w:p w14:paraId="336BFBE2" w14:textId="77777777" w:rsidR="00472317" w:rsidRPr="002621DF" w:rsidRDefault="00472317" w:rsidP="00271C7D">
            <w:pPr>
              <w:pStyle w:val="210"/>
              <w:autoSpaceDE/>
              <w:autoSpaceDN/>
              <w:spacing w:before="120"/>
            </w:pPr>
          </w:p>
          <w:p w14:paraId="50AAC9DE" w14:textId="77777777" w:rsidR="00271C7D" w:rsidRPr="002621DF" w:rsidRDefault="00271C7D" w:rsidP="00E875E9">
            <w:pPr>
              <w:pStyle w:val="210"/>
              <w:autoSpaceDE/>
              <w:autoSpaceDN/>
              <w:spacing w:before="300"/>
            </w:pPr>
            <w:r w:rsidRPr="002621DF">
              <w:t>Т, с 9-00 до 18-00, пятница и предпраздничные дни до 16-45**</w:t>
            </w:r>
          </w:p>
          <w:p w14:paraId="430F2F67" w14:textId="77777777" w:rsidR="00271C7D" w:rsidRPr="002621DF" w:rsidRDefault="00271C7D" w:rsidP="00271C7D">
            <w:pPr>
              <w:pStyle w:val="210"/>
              <w:autoSpaceDE/>
              <w:autoSpaceDN/>
            </w:pPr>
          </w:p>
          <w:p w14:paraId="389A4F85" w14:textId="77777777" w:rsidR="00271C7D" w:rsidRPr="002621DF" w:rsidRDefault="00271C7D" w:rsidP="00271C7D">
            <w:pPr>
              <w:pStyle w:val="210"/>
              <w:autoSpaceDE/>
              <w:autoSpaceDN/>
            </w:pPr>
          </w:p>
          <w:p w14:paraId="12E977A3" w14:textId="77777777" w:rsidR="00271C7D" w:rsidRPr="002621DF" w:rsidRDefault="00271C7D" w:rsidP="00271C7D">
            <w:pPr>
              <w:pStyle w:val="210"/>
              <w:autoSpaceDE/>
              <w:autoSpaceDN/>
            </w:pPr>
          </w:p>
          <w:p w14:paraId="219F6549" w14:textId="77777777" w:rsidR="00271C7D" w:rsidRPr="002621DF" w:rsidRDefault="00271C7D" w:rsidP="00271C7D">
            <w:pPr>
              <w:pStyle w:val="210"/>
              <w:autoSpaceDE/>
              <w:autoSpaceDN/>
            </w:pPr>
          </w:p>
          <w:p w14:paraId="7AFD566A" w14:textId="77777777" w:rsidR="00271C7D" w:rsidRPr="002621DF" w:rsidRDefault="00271C7D" w:rsidP="00271C7D">
            <w:pPr>
              <w:pStyle w:val="210"/>
              <w:autoSpaceDE/>
              <w:autoSpaceDN/>
            </w:pPr>
          </w:p>
          <w:p w14:paraId="63E929D9" w14:textId="77777777" w:rsidR="00271C7D" w:rsidRPr="002621DF" w:rsidRDefault="00271C7D" w:rsidP="00271C7D">
            <w:pPr>
              <w:pStyle w:val="210"/>
              <w:autoSpaceDE/>
              <w:autoSpaceDN/>
            </w:pPr>
          </w:p>
          <w:p w14:paraId="02F76817" w14:textId="77777777" w:rsidR="00271C7D" w:rsidRPr="002621DF" w:rsidRDefault="00271C7D" w:rsidP="00271C7D">
            <w:pPr>
              <w:pStyle w:val="210"/>
              <w:autoSpaceDE/>
              <w:autoSpaceDN/>
            </w:pPr>
          </w:p>
          <w:p w14:paraId="6860F04D" w14:textId="77777777" w:rsidR="00271C7D" w:rsidRPr="002621DF" w:rsidRDefault="00271C7D" w:rsidP="00271C7D">
            <w:pPr>
              <w:pStyle w:val="210"/>
              <w:autoSpaceDE/>
              <w:autoSpaceDN/>
            </w:pPr>
          </w:p>
          <w:p w14:paraId="69EFB1C8" w14:textId="77777777" w:rsidR="00271C7D" w:rsidRPr="002621DF" w:rsidRDefault="00271C7D" w:rsidP="00271C7D">
            <w:pPr>
              <w:pStyle w:val="210"/>
              <w:autoSpaceDE/>
              <w:autoSpaceDN/>
            </w:pPr>
          </w:p>
          <w:p w14:paraId="2B844782" w14:textId="77777777" w:rsidR="00271C7D" w:rsidRPr="002621DF" w:rsidRDefault="00271C7D" w:rsidP="00271C7D">
            <w:pPr>
              <w:pStyle w:val="210"/>
              <w:autoSpaceDE/>
              <w:autoSpaceDN/>
            </w:pPr>
          </w:p>
          <w:p w14:paraId="0CB817C1" w14:textId="77777777" w:rsidR="00271C7D" w:rsidRPr="002621DF" w:rsidRDefault="00271C7D" w:rsidP="00271C7D">
            <w:pPr>
              <w:pStyle w:val="210"/>
              <w:autoSpaceDE/>
              <w:autoSpaceDN/>
            </w:pPr>
          </w:p>
          <w:p w14:paraId="0D73EC35" w14:textId="77777777" w:rsidR="00271C7D" w:rsidRPr="002621DF" w:rsidRDefault="00271C7D" w:rsidP="00271C7D">
            <w:pPr>
              <w:pStyle w:val="210"/>
              <w:autoSpaceDE/>
              <w:autoSpaceDN/>
            </w:pPr>
          </w:p>
          <w:p w14:paraId="33395D5C" w14:textId="77777777" w:rsidR="00271C7D" w:rsidRPr="002621DF" w:rsidRDefault="00271C7D" w:rsidP="00271C7D">
            <w:pPr>
              <w:pStyle w:val="210"/>
              <w:autoSpaceDE/>
              <w:autoSpaceDN/>
            </w:pPr>
          </w:p>
          <w:p w14:paraId="3ABF5D6D" w14:textId="77777777" w:rsidR="00271C7D" w:rsidRPr="002621DF" w:rsidRDefault="00271C7D" w:rsidP="00271C7D">
            <w:pPr>
              <w:pStyle w:val="210"/>
              <w:autoSpaceDE/>
              <w:autoSpaceDN/>
            </w:pPr>
          </w:p>
          <w:p w14:paraId="5A6FF19E" w14:textId="77777777" w:rsidR="00271C7D" w:rsidRPr="002621DF" w:rsidRDefault="00271C7D" w:rsidP="00271C7D">
            <w:pPr>
              <w:pStyle w:val="210"/>
              <w:autoSpaceDE/>
              <w:autoSpaceDN/>
            </w:pPr>
          </w:p>
          <w:p w14:paraId="13951E22" w14:textId="77777777" w:rsidR="00271C7D" w:rsidRPr="002621DF" w:rsidRDefault="00271C7D" w:rsidP="00271C7D">
            <w:pPr>
              <w:pStyle w:val="210"/>
              <w:autoSpaceDE/>
              <w:autoSpaceDN/>
            </w:pPr>
          </w:p>
          <w:p w14:paraId="5AB1A8C2" w14:textId="77777777" w:rsidR="00271C7D" w:rsidRPr="002621DF" w:rsidRDefault="00271C7D" w:rsidP="00271C7D">
            <w:pPr>
              <w:pStyle w:val="210"/>
              <w:autoSpaceDE/>
              <w:autoSpaceDN/>
            </w:pPr>
          </w:p>
          <w:p w14:paraId="6CA41355" w14:textId="77777777" w:rsidR="00271C7D" w:rsidRPr="002621DF" w:rsidRDefault="00271C7D" w:rsidP="00271C7D">
            <w:pPr>
              <w:pStyle w:val="210"/>
              <w:autoSpaceDE/>
              <w:autoSpaceDN/>
              <w:spacing w:before="120"/>
            </w:pPr>
            <w:r w:rsidRPr="002621DF">
              <w:t>** Поручения и документы на перевод ценных бумаг на новый счет депо, полученные Депозитарием после 15-00 (пятница и предпраздничные дни после 14-00), считаются принятыми следующим рабочим днем, который является днем Т по отношению к срокам исполнения операции и формирования отчетов</w:t>
            </w:r>
          </w:p>
          <w:p w14:paraId="6D86A38E" w14:textId="77777777" w:rsidR="00271C7D" w:rsidRPr="002621DF" w:rsidRDefault="00271C7D" w:rsidP="00271C7D">
            <w:pPr>
              <w:pStyle w:val="210"/>
              <w:autoSpaceDE/>
              <w:autoSpaceDN/>
            </w:pPr>
          </w:p>
          <w:p w14:paraId="613D6C34" w14:textId="77777777" w:rsidR="009B63BB" w:rsidRPr="002621DF" w:rsidRDefault="009B63BB" w:rsidP="00271C7D">
            <w:pPr>
              <w:pStyle w:val="210"/>
              <w:autoSpaceDE/>
              <w:autoSpaceDN/>
              <w:spacing w:before="240"/>
            </w:pPr>
          </w:p>
          <w:p w14:paraId="0C6CFD35" w14:textId="77777777" w:rsidR="009B63BB" w:rsidRPr="002621DF" w:rsidRDefault="009B63BB" w:rsidP="00271C7D">
            <w:pPr>
              <w:pStyle w:val="210"/>
              <w:autoSpaceDE/>
              <w:autoSpaceDN/>
              <w:spacing w:before="240"/>
            </w:pPr>
          </w:p>
          <w:p w14:paraId="4C3A8676" w14:textId="77777777" w:rsidR="009B63BB" w:rsidRDefault="009B63BB" w:rsidP="00271C7D">
            <w:pPr>
              <w:pStyle w:val="210"/>
              <w:autoSpaceDE/>
              <w:autoSpaceDN/>
              <w:spacing w:before="240"/>
            </w:pPr>
          </w:p>
          <w:p w14:paraId="7C453D26" w14:textId="77777777" w:rsidR="00291D7D" w:rsidRDefault="00291D7D" w:rsidP="00271C7D">
            <w:pPr>
              <w:pStyle w:val="210"/>
              <w:autoSpaceDE/>
              <w:autoSpaceDN/>
              <w:spacing w:before="240"/>
            </w:pPr>
          </w:p>
          <w:p w14:paraId="0747C44F" w14:textId="77777777" w:rsidR="00291D7D" w:rsidRPr="002621DF" w:rsidRDefault="00291D7D" w:rsidP="00271C7D">
            <w:pPr>
              <w:pStyle w:val="210"/>
              <w:autoSpaceDE/>
              <w:autoSpaceDN/>
              <w:spacing w:before="240"/>
            </w:pPr>
          </w:p>
          <w:p w14:paraId="6742B495" w14:textId="77777777" w:rsidR="00271C7D" w:rsidRPr="002621DF" w:rsidRDefault="00271C7D" w:rsidP="00E875E9">
            <w:pPr>
              <w:pStyle w:val="210"/>
              <w:autoSpaceDE/>
              <w:autoSpaceDN/>
              <w:spacing w:before="120"/>
            </w:pPr>
            <w:r w:rsidRPr="002621DF">
              <w:t>Т, с 9-30 до 18-00, пятница и предпраздничные дни до 16-45</w:t>
            </w:r>
          </w:p>
          <w:p w14:paraId="0516A694" w14:textId="77777777" w:rsidR="0047270C" w:rsidRPr="002621DF" w:rsidRDefault="00271C7D" w:rsidP="00271C7D">
            <w:pPr>
              <w:spacing w:beforeLines="50" w:before="120" w:after="120"/>
              <w:rPr>
                <w:bCs/>
                <w:sz w:val="24"/>
                <w:szCs w:val="24"/>
              </w:rPr>
            </w:pPr>
            <w:r w:rsidRPr="002621DF">
              <w:rPr>
                <w:sz w:val="24"/>
                <w:szCs w:val="24"/>
              </w:rPr>
              <w:t>Т+1р.д., с 9-30 до 18-00, пятница и предпраздничные дни до 16-45</w:t>
            </w:r>
          </w:p>
        </w:tc>
      </w:tr>
    </w:tbl>
    <w:p w14:paraId="33FD0087" w14:textId="77777777" w:rsidR="002A69BD" w:rsidRPr="00906A48" w:rsidRDefault="00904772" w:rsidP="00E875E9">
      <w:pPr>
        <w:keepNext/>
        <w:numPr>
          <w:ilvl w:val="2"/>
          <w:numId w:val="113"/>
        </w:numPr>
        <w:tabs>
          <w:tab w:val="left" w:pos="851"/>
        </w:tabs>
        <w:spacing w:before="240" w:after="60"/>
        <w:outlineLvl w:val="2"/>
        <w:rPr>
          <w:b/>
          <w:bCs/>
          <w:sz w:val="24"/>
          <w:szCs w:val="24"/>
        </w:rPr>
      </w:pPr>
      <w:bookmarkStart w:id="1398" w:name="_Hlk9750558"/>
      <w:r w:rsidRPr="00614417">
        <w:rPr>
          <w:rFonts w:ascii="Cambria" w:hAnsi="Cambria"/>
          <w:b/>
          <w:bCs/>
          <w:sz w:val="21"/>
          <w:szCs w:val="21"/>
        </w:rPr>
        <w:br w:type="page"/>
      </w:r>
      <w:bookmarkStart w:id="1399" w:name="_Ref325380035"/>
      <w:bookmarkStart w:id="1400" w:name="_Toc504645322"/>
      <w:r w:rsidR="002A69BD" w:rsidRPr="00906A48">
        <w:rPr>
          <w:b/>
          <w:bCs/>
          <w:sz w:val="24"/>
          <w:szCs w:val="24"/>
        </w:rPr>
        <w:lastRenderedPageBreak/>
        <w:t>Погашение ценных бумаг и/или купонов ценных бумаг</w:t>
      </w:r>
      <w:bookmarkEnd w:id="1399"/>
      <w:bookmarkEnd w:id="1400"/>
    </w:p>
    <w:p w14:paraId="0C09FD35" w14:textId="77777777" w:rsidR="002A69BD" w:rsidRPr="00906A48" w:rsidRDefault="002A69BD" w:rsidP="00E875E9">
      <w:pPr>
        <w:spacing w:after="60"/>
        <w:jc w:val="both"/>
        <w:rPr>
          <w:sz w:val="24"/>
          <w:szCs w:val="24"/>
        </w:rPr>
      </w:pPr>
      <w:r w:rsidRPr="00906A48">
        <w:rPr>
          <w:sz w:val="24"/>
          <w:szCs w:val="24"/>
        </w:rPr>
        <w:t>Операция погашения ценных бумаг заключается в получении (перечислении Депозитарием (Банком) Депонентом дохода от их погашения и списании ценных бумаг с его счета депо в Депозитарии.</w:t>
      </w:r>
    </w:p>
    <w:p w14:paraId="76439CA3" w14:textId="77777777" w:rsidR="002A69BD" w:rsidRPr="00906A48" w:rsidRDefault="002A69BD" w:rsidP="00E875E9">
      <w:pPr>
        <w:spacing w:after="60"/>
        <w:jc w:val="both"/>
        <w:rPr>
          <w:sz w:val="24"/>
          <w:szCs w:val="24"/>
        </w:rPr>
      </w:pPr>
      <w:r w:rsidRPr="00906A48">
        <w:rPr>
          <w:sz w:val="24"/>
          <w:szCs w:val="24"/>
        </w:rPr>
        <w:t xml:space="preserve">Операция погашения купонов ценных бумаг заключается в получении (перечислении Депозитарием (Банком) Депонентом дохода от их погашения и изменении значений купонов ценных бумаг на его счете депо в Депозитарии (при закрытом </w:t>
      </w:r>
      <w:r w:rsidR="001030EB">
        <w:rPr>
          <w:sz w:val="24"/>
          <w:szCs w:val="24"/>
        </w:rPr>
        <w:t>способе учета</w:t>
      </w:r>
      <w:r w:rsidRPr="00906A48">
        <w:rPr>
          <w:sz w:val="24"/>
          <w:szCs w:val="24"/>
        </w:rPr>
        <w:t xml:space="preserve">). </w:t>
      </w:r>
    </w:p>
    <w:p w14:paraId="1ADD16DF" w14:textId="77777777" w:rsidR="002A69BD" w:rsidRPr="00906A48" w:rsidRDefault="002A69BD" w:rsidP="00E875E9">
      <w:pPr>
        <w:spacing w:after="60"/>
        <w:jc w:val="both"/>
        <w:rPr>
          <w:sz w:val="24"/>
          <w:szCs w:val="24"/>
        </w:rPr>
      </w:pPr>
      <w:r w:rsidRPr="00906A48">
        <w:rPr>
          <w:sz w:val="24"/>
          <w:szCs w:val="24"/>
        </w:rPr>
        <w:t xml:space="preserve">Депозитарий осуществляет списание ценных бумаг или изменение значения купонов ценных бумаг по счету депо Депонента, после перечисления денежных средств владельцу ценных бумаг. </w:t>
      </w:r>
    </w:p>
    <w:p w14:paraId="2EC33404" w14:textId="77777777" w:rsidR="002A69BD" w:rsidRPr="00906A48" w:rsidRDefault="002A69BD" w:rsidP="00E875E9">
      <w:pPr>
        <w:spacing w:after="60"/>
        <w:jc w:val="both"/>
        <w:rPr>
          <w:sz w:val="24"/>
          <w:szCs w:val="24"/>
        </w:rPr>
      </w:pPr>
      <w:r w:rsidRPr="00906A48">
        <w:rPr>
          <w:sz w:val="24"/>
          <w:szCs w:val="24"/>
        </w:rPr>
        <w:t xml:space="preserve">В том случае, если для проведения операции требуется дополнительные документы от владельца ценных бумаг, </w:t>
      </w:r>
      <w:r w:rsidR="00243450" w:rsidRPr="00906A48">
        <w:rPr>
          <w:sz w:val="24"/>
          <w:szCs w:val="24"/>
        </w:rPr>
        <w:t>Депонент обязан предоставить их Депозитарию и Депозитарий вправе</w:t>
      </w:r>
      <w:r w:rsidR="00243450" w:rsidRPr="00906A48" w:rsidDel="00243450">
        <w:rPr>
          <w:sz w:val="24"/>
          <w:szCs w:val="24"/>
        </w:rPr>
        <w:t xml:space="preserve"> </w:t>
      </w:r>
      <w:r w:rsidRPr="00906A48">
        <w:rPr>
          <w:sz w:val="24"/>
          <w:szCs w:val="24"/>
        </w:rPr>
        <w:t>не исполнять операцию до получения данных документов.</w:t>
      </w:r>
    </w:p>
    <w:p w14:paraId="11AF507A" w14:textId="77777777" w:rsidR="002A69BD" w:rsidRPr="00906A48" w:rsidRDefault="002A69BD" w:rsidP="00E875E9">
      <w:pPr>
        <w:spacing w:after="60"/>
        <w:jc w:val="both"/>
        <w:rPr>
          <w:sz w:val="24"/>
          <w:szCs w:val="24"/>
        </w:rPr>
      </w:pPr>
      <w:r w:rsidRPr="00906A48">
        <w:rPr>
          <w:sz w:val="24"/>
          <w:szCs w:val="24"/>
        </w:rPr>
        <w:t>В случае если Депозитарий в соответствии с заключенным им соглашением с Эмитентом или платежным агентом Эмитента уполномочен проводить физическое погашение купонов сертификатов ценных бумаг и/или сертификатов ценных бумаг, Депозитарий по получении денежных средств для перечисления их владельцам ценных бумаг осуществляет погашение ценных бумаг и/или их купонов в хранилищах Депозитария.</w:t>
      </w:r>
    </w:p>
    <w:p w14:paraId="0DAF15B1" w14:textId="77777777" w:rsidR="002A69BD" w:rsidRPr="00906A48" w:rsidRDefault="002A69BD" w:rsidP="00E875E9">
      <w:pPr>
        <w:spacing w:after="60"/>
        <w:jc w:val="both"/>
        <w:rPr>
          <w:sz w:val="24"/>
          <w:szCs w:val="24"/>
        </w:rPr>
      </w:pPr>
      <w:r w:rsidRPr="00906A48">
        <w:rPr>
          <w:sz w:val="24"/>
          <w:szCs w:val="24"/>
        </w:rPr>
        <w:t>При наступлении срока погашения ценных бумаг Депозитарий вправе перевести ценные бумаги на раздел 2</w:t>
      </w:r>
      <w:r w:rsidR="00F37C95" w:rsidRPr="00906A48">
        <w:rPr>
          <w:sz w:val="24"/>
          <w:szCs w:val="24"/>
        </w:rPr>
        <w:t>8</w:t>
      </w:r>
      <w:r w:rsidRPr="00906A48">
        <w:rPr>
          <w:sz w:val="24"/>
          <w:szCs w:val="24"/>
        </w:rPr>
        <w:t xml:space="preserve"> </w:t>
      </w:r>
      <w:r w:rsidR="00FC24F2">
        <w:rPr>
          <w:sz w:val="24"/>
          <w:szCs w:val="24"/>
        </w:rPr>
        <w:t>«</w:t>
      </w:r>
      <w:r w:rsidRPr="00906A48">
        <w:rPr>
          <w:sz w:val="24"/>
          <w:szCs w:val="24"/>
        </w:rPr>
        <w:t>В погашении</w:t>
      </w:r>
      <w:r w:rsidR="00FC24F2">
        <w:rPr>
          <w:sz w:val="24"/>
          <w:szCs w:val="24"/>
        </w:rPr>
        <w:t>»</w:t>
      </w:r>
      <w:r w:rsidRPr="00906A48">
        <w:rPr>
          <w:sz w:val="24"/>
          <w:szCs w:val="24"/>
        </w:rPr>
        <w:t xml:space="preserve"> счета депо Депонента. Списание ценных бумаг с данного раздела осуществляется после перечисления Депозитарием (Банком) Депоненту денежных средств от погашения ценных бумаг.</w:t>
      </w:r>
    </w:p>
    <w:p w14:paraId="10DFD1B7" w14:textId="77777777" w:rsidR="002A69BD" w:rsidRPr="002621DF" w:rsidRDefault="002A69BD" w:rsidP="00E875E9">
      <w:pPr>
        <w:keepNext/>
        <w:numPr>
          <w:ilvl w:val="2"/>
          <w:numId w:val="113"/>
        </w:numPr>
        <w:tabs>
          <w:tab w:val="left" w:pos="851"/>
        </w:tabs>
        <w:spacing w:before="240" w:after="60"/>
        <w:outlineLvl w:val="2"/>
        <w:rPr>
          <w:b/>
          <w:bCs/>
          <w:sz w:val="24"/>
          <w:szCs w:val="24"/>
        </w:rPr>
      </w:pPr>
      <w:bookmarkStart w:id="1401" w:name="_Ref325380078"/>
      <w:bookmarkStart w:id="1402" w:name="_Toc504645323"/>
      <w:bookmarkStart w:id="1403" w:name="_Hlk9838657"/>
      <w:bookmarkEnd w:id="1398"/>
      <w:r w:rsidRPr="002621DF">
        <w:rPr>
          <w:b/>
          <w:bCs/>
          <w:sz w:val="24"/>
          <w:szCs w:val="24"/>
        </w:rPr>
        <w:t>Залоговые операции</w:t>
      </w:r>
      <w:bookmarkEnd w:id="1401"/>
      <w:bookmarkEnd w:id="1402"/>
    </w:p>
    <w:bookmarkEnd w:id="1403"/>
    <w:p w14:paraId="757D059C" w14:textId="77777777" w:rsidR="009B63BB" w:rsidRPr="002621DF" w:rsidRDefault="009B63BB" w:rsidP="009B63BB">
      <w:pPr>
        <w:spacing w:after="120"/>
        <w:jc w:val="both"/>
        <w:rPr>
          <w:sz w:val="24"/>
          <w:szCs w:val="24"/>
        </w:rPr>
      </w:pPr>
      <w:r w:rsidRPr="002621DF">
        <w:rPr>
          <w:sz w:val="24"/>
          <w:szCs w:val="24"/>
        </w:rPr>
        <w:t>Депозитарий оформляет залог ценных бумаг, в том числе под обеспечение выданных Банком кредитов и гарантий, путем обременения обязательствами ценных бумаг Депонента на его счете депо в Депозитарии.</w:t>
      </w:r>
    </w:p>
    <w:p w14:paraId="584D3159" w14:textId="77777777" w:rsidR="009B63BB" w:rsidRPr="002621DF" w:rsidRDefault="009B63BB" w:rsidP="009B63BB">
      <w:pPr>
        <w:spacing w:after="120"/>
        <w:jc w:val="both"/>
        <w:rPr>
          <w:sz w:val="24"/>
          <w:szCs w:val="24"/>
        </w:rPr>
      </w:pPr>
      <w:r w:rsidRPr="002621DF">
        <w:rPr>
          <w:sz w:val="24"/>
          <w:szCs w:val="24"/>
        </w:rPr>
        <w:t>Депозитарий обеспечивает Депоненту учет прав на заложенные ценные бумаги на счете депо Депонента.</w:t>
      </w:r>
    </w:p>
    <w:p w14:paraId="246B10F4" w14:textId="77777777" w:rsidR="009B63BB" w:rsidRPr="002621DF" w:rsidRDefault="00135ADC" w:rsidP="009B63BB">
      <w:pPr>
        <w:spacing w:after="120"/>
        <w:jc w:val="both"/>
        <w:rPr>
          <w:sz w:val="24"/>
          <w:szCs w:val="24"/>
        </w:rPr>
      </w:pPr>
      <w:r w:rsidRPr="002621DF">
        <w:rPr>
          <w:sz w:val="24"/>
          <w:szCs w:val="24"/>
        </w:rPr>
        <w:t>Учет заложенных ценных бумаг осуществляется на разделе 27хххх «Блокированы в залоге» счета депо Депонента (залогодателя), который открывается на счете депо Депонента (залогодателя) для отражения залога ценных бумаг по каждому конкретному договору залога ценных бумаг. В названии данного раздела обязательно присутствуют реквизиты договора залога, по которому заблокированы ценные бумаги, а также реквизиты договора последующего залога, договора уступки прав (требований) и/или иных соглашений/договоров, подтверждающих переход прав Залогодателя и/или Залогодержателя на заложенные ценные бумаги. Если иное не предусмотрено Договором залога ценных бумаг или соглашением Залогодателя с Залогодержателем и/или Депозитарием, или дополнительным соглашением к депозитарному договору ценные бумаги зачисляются на данный раздел только из раздела 10хххх «Основной» счета депо Депонента. При открытии раздела 27хххх для перевода на него заложенных ценных бумаг с целью их блокировки для последующей реализации (продажи с торгов) при обращении взыскания во внесудебном порядке в названии данного раздела дополнительно указывается «Обращение взыскания во внесудебном порядке». В таком случае зачисление ценных бумаг на указанный раздел будет осуществляться с другого раздела 27хххх счета депо Залогодателя. Операции с заложенными ценными бумагами, на которые обращается взыскание во внесудебном порядке, осуществляются на основании залогового поручения, подписанного Залогодержателем, в случае, если Договор залога и/или иное соглашение Залогодателя с Залогодержателем и/или Депозитарием содержит такое право Залогодержателя</w:t>
      </w:r>
      <w:r w:rsidR="009B63BB" w:rsidRPr="002621DF">
        <w:rPr>
          <w:sz w:val="24"/>
          <w:szCs w:val="24"/>
        </w:rPr>
        <w:t>.</w:t>
      </w:r>
    </w:p>
    <w:p w14:paraId="3A763084" w14:textId="77777777" w:rsidR="009B63BB" w:rsidRPr="002621DF" w:rsidRDefault="009B63BB" w:rsidP="009B63BB">
      <w:pPr>
        <w:spacing w:after="120"/>
        <w:jc w:val="both"/>
        <w:rPr>
          <w:sz w:val="24"/>
          <w:szCs w:val="24"/>
        </w:rPr>
      </w:pPr>
      <w:r w:rsidRPr="002621DF">
        <w:rPr>
          <w:sz w:val="24"/>
          <w:szCs w:val="24"/>
        </w:rPr>
        <w:t xml:space="preserve">Депозитарий исполняет операции с ценными бумагами, находящимися в залоге, на основании оформленного в соответствии с требованиями </w:t>
      </w:r>
      <w:r w:rsidRPr="002621DF">
        <w:rPr>
          <w:i/>
          <w:sz w:val="24"/>
          <w:szCs w:val="24"/>
        </w:rPr>
        <w:t>Условий</w:t>
      </w:r>
      <w:r w:rsidRPr="002621DF">
        <w:rPr>
          <w:sz w:val="24"/>
          <w:szCs w:val="24"/>
        </w:rPr>
        <w:t xml:space="preserve"> совместного залогового поручения Залогодателя и Залогодержателя, переданного в Депозитарий, или по решению судебных органов, </w:t>
      </w:r>
      <w:r w:rsidRPr="002621DF">
        <w:rPr>
          <w:sz w:val="24"/>
          <w:szCs w:val="24"/>
        </w:rPr>
        <w:lastRenderedPageBreak/>
        <w:t xml:space="preserve">если </w:t>
      </w:r>
      <w:r w:rsidRPr="002621DF">
        <w:rPr>
          <w:i/>
          <w:sz w:val="24"/>
          <w:szCs w:val="24"/>
        </w:rPr>
        <w:t>Условиями</w:t>
      </w:r>
      <w:r w:rsidRPr="002621DF">
        <w:rPr>
          <w:sz w:val="24"/>
          <w:szCs w:val="24"/>
        </w:rPr>
        <w:t xml:space="preserve"> или соглашением Залогодателя с Залогодержателем и/или Депозитарием не предусмотрено иное.</w:t>
      </w:r>
    </w:p>
    <w:p w14:paraId="6330038E" w14:textId="77777777" w:rsidR="009B63BB" w:rsidRPr="002621DF" w:rsidRDefault="009B63BB" w:rsidP="009B63BB">
      <w:pPr>
        <w:spacing w:after="120"/>
        <w:jc w:val="both"/>
        <w:rPr>
          <w:sz w:val="24"/>
          <w:szCs w:val="24"/>
        </w:rPr>
      </w:pPr>
      <w:r w:rsidRPr="002621DF">
        <w:rPr>
          <w:sz w:val="24"/>
          <w:szCs w:val="24"/>
        </w:rPr>
        <w:t>В случае прекращения залога, а также в случае, если ценные бумаги, являющиеся предметом залога, были во внесудебном порядке реализованы на торгах или оставлены за Залогодержателем, фиксация (регистрация) факта снятия ограничения операций с ценными бумаги осуществляется на основании соответствующего поручения, подписанного Залогодержателем либо Залогодателем и Залогодержателем, и (или) иных документов, предусмотренных депозитарным договором</w:t>
      </w:r>
      <w:r w:rsidR="00135ADC" w:rsidRPr="002621DF">
        <w:rPr>
          <w:sz w:val="24"/>
          <w:szCs w:val="24"/>
        </w:rPr>
        <w:t>, Договором залога и/или иным соглашением Залогодателя с Залогодержателем и/или Депозитарием</w:t>
      </w:r>
      <w:r w:rsidRPr="002621DF">
        <w:rPr>
          <w:sz w:val="24"/>
          <w:szCs w:val="24"/>
        </w:rPr>
        <w:t>. В случае если ценные бумаги, являющиеся предметом залога, на основании решения суда были реализованы на торгах, фиксация (регистрация) факта снятия ограничения операций с ценными бумагами осуществляется на основании соответствующего решения (постановления) судебного пристава-исполнителя.</w:t>
      </w:r>
    </w:p>
    <w:p w14:paraId="440542FD" w14:textId="77777777" w:rsidR="009B63BB" w:rsidRPr="002621DF" w:rsidRDefault="009B63BB" w:rsidP="009B63BB">
      <w:pPr>
        <w:keepLines/>
        <w:spacing w:after="120"/>
        <w:jc w:val="both"/>
        <w:rPr>
          <w:sz w:val="24"/>
          <w:szCs w:val="24"/>
        </w:rPr>
      </w:pPr>
      <w:r w:rsidRPr="002621DF">
        <w:rPr>
          <w:sz w:val="24"/>
          <w:szCs w:val="24"/>
        </w:rPr>
        <w:t>При оформлении в залог ценных бумаг под обеспечение выданных Банком кредитов или гарантий:</w:t>
      </w:r>
    </w:p>
    <w:p w14:paraId="18E7CD0A" w14:textId="77777777" w:rsidR="009B63BB" w:rsidRPr="002621DF" w:rsidRDefault="009B63BB" w:rsidP="00ED2A50">
      <w:pPr>
        <w:keepLines/>
        <w:numPr>
          <w:ilvl w:val="0"/>
          <w:numId w:val="39"/>
        </w:numPr>
        <w:tabs>
          <w:tab w:val="clear" w:pos="360"/>
          <w:tab w:val="num" w:pos="420"/>
        </w:tabs>
        <w:ind w:left="420"/>
        <w:jc w:val="both"/>
        <w:rPr>
          <w:sz w:val="24"/>
          <w:szCs w:val="24"/>
        </w:rPr>
      </w:pPr>
      <w:r w:rsidRPr="002621DF">
        <w:rPr>
          <w:sz w:val="24"/>
          <w:szCs w:val="24"/>
        </w:rPr>
        <w:t>Банк вправе контролировать наличие, состояние и оценку предмета залога, принятого в обеспечение, выданных Банком кредитов или гарантий;</w:t>
      </w:r>
    </w:p>
    <w:p w14:paraId="0FB1A60B" w14:textId="77777777" w:rsidR="009B63BB" w:rsidRPr="002621DF" w:rsidRDefault="009B63BB" w:rsidP="00ED2A50">
      <w:pPr>
        <w:keepLines/>
        <w:numPr>
          <w:ilvl w:val="0"/>
          <w:numId w:val="39"/>
        </w:numPr>
        <w:tabs>
          <w:tab w:val="clear" w:pos="360"/>
          <w:tab w:val="num" w:pos="420"/>
        </w:tabs>
        <w:ind w:left="420"/>
        <w:jc w:val="both"/>
        <w:rPr>
          <w:sz w:val="24"/>
          <w:szCs w:val="24"/>
        </w:rPr>
      </w:pPr>
      <w:r w:rsidRPr="002621DF">
        <w:rPr>
          <w:sz w:val="24"/>
          <w:szCs w:val="24"/>
        </w:rPr>
        <w:t>Депонент предоставляет залоговое поручение в подразделение Банка, осуществляющее оформление и сопровождение кредита или гарантии;</w:t>
      </w:r>
    </w:p>
    <w:p w14:paraId="2D3BAA52" w14:textId="77777777" w:rsidR="009B63BB" w:rsidRPr="002621DF" w:rsidRDefault="009B63BB" w:rsidP="00ED2A50">
      <w:pPr>
        <w:keepLines/>
        <w:numPr>
          <w:ilvl w:val="0"/>
          <w:numId w:val="39"/>
        </w:numPr>
        <w:tabs>
          <w:tab w:val="clear" w:pos="360"/>
          <w:tab w:val="num" w:pos="420"/>
        </w:tabs>
        <w:ind w:left="420"/>
        <w:jc w:val="both"/>
        <w:rPr>
          <w:sz w:val="24"/>
          <w:szCs w:val="24"/>
        </w:rPr>
      </w:pPr>
      <w:r w:rsidRPr="002621DF">
        <w:rPr>
          <w:sz w:val="24"/>
          <w:szCs w:val="24"/>
        </w:rPr>
        <w:t>Депонент не предоставляет Депозитарию договор залога ценных бумаг (договор предоставляется подразделением Банка, осуществляющим оформление и сопровождение кредита или гарантии).</w:t>
      </w:r>
    </w:p>
    <w:p w14:paraId="6501D9B6" w14:textId="77777777" w:rsidR="009B63BB" w:rsidRPr="002621DF" w:rsidRDefault="009B63BB" w:rsidP="009B63BB">
      <w:pPr>
        <w:keepLines/>
        <w:ind w:left="420"/>
        <w:jc w:val="both"/>
        <w:rPr>
          <w:sz w:val="24"/>
          <w:szCs w:val="24"/>
        </w:rPr>
      </w:pPr>
    </w:p>
    <w:p w14:paraId="130A17BA" w14:textId="77777777" w:rsidR="009B63BB" w:rsidRPr="002621DF" w:rsidRDefault="009B63BB" w:rsidP="009B63BB">
      <w:pPr>
        <w:spacing w:after="120"/>
        <w:jc w:val="both"/>
        <w:rPr>
          <w:sz w:val="24"/>
          <w:szCs w:val="24"/>
        </w:rPr>
      </w:pPr>
      <w:r w:rsidRPr="002621DF">
        <w:rPr>
          <w:sz w:val="24"/>
          <w:szCs w:val="24"/>
        </w:rPr>
        <w:t>При совершении залоговых операций, связанных с последующим залогом ценных бумаг, Депонент (Залогодатель) самостоятельно несет ответственность в случае нарушения таким последующим залогом условий предшествующего залога ценных бумаг.</w:t>
      </w:r>
    </w:p>
    <w:p w14:paraId="053CF0AC" w14:textId="77777777" w:rsidR="009B63BB" w:rsidRPr="002621DF" w:rsidRDefault="009B63BB" w:rsidP="009B63BB">
      <w:pPr>
        <w:keepLines/>
        <w:spacing w:after="120"/>
        <w:jc w:val="both"/>
        <w:rPr>
          <w:sz w:val="24"/>
          <w:szCs w:val="24"/>
        </w:rPr>
      </w:pPr>
      <w:r w:rsidRPr="002621DF">
        <w:rPr>
          <w:sz w:val="24"/>
          <w:szCs w:val="24"/>
        </w:rPr>
        <w:t xml:space="preserve">В случаях, предусмотренных законодательством </w:t>
      </w:r>
      <w:r w:rsidR="00AD0B21">
        <w:rPr>
          <w:sz w:val="24"/>
          <w:szCs w:val="24"/>
        </w:rPr>
        <w:t>РФ</w:t>
      </w:r>
      <w:r w:rsidRPr="002621DF">
        <w:rPr>
          <w:sz w:val="24"/>
          <w:szCs w:val="24"/>
        </w:rPr>
        <w:t xml:space="preserve">, Депозитарий регистрирует созалогодержателя в порядке и на основании документов, предусмотренных настоящими Условиями для регистрации Залогодержателя. </w:t>
      </w:r>
    </w:p>
    <w:p w14:paraId="0DE9AF82" w14:textId="77777777" w:rsidR="009B63BB" w:rsidRPr="002621DF" w:rsidRDefault="009B63BB" w:rsidP="009B63BB">
      <w:pPr>
        <w:spacing w:after="120"/>
        <w:jc w:val="both"/>
        <w:rPr>
          <w:sz w:val="24"/>
          <w:szCs w:val="24"/>
        </w:rPr>
      </w:pPr>
      <w:r w:rsidRPr="002621DF">
        <w:rPr>
          <w:sz w:val="24"/>
          <w:szCs w:val="24"/>
        </w:rPr>
        <w:t>Зачисление ценных бумаг на залоговый раздел может быть осуществлено в результате одной из следующих операций:</w:t>
      </w:r>
    </w:p>
    <w:p w14:paraId="58FECA78" w14:textId="77777777" w:rsidR="00135ADC" w:rsidRPr="002621DF" w:rsidRDefault="00135ADC" w:rsidP="00E875E9">
      <w:pPr>
        <w:numPr>
          <w:ilvl w:val="0"/>
          <w:numId w:val="61"/>
        </w:numPr>
        <w:autoSpaceDE/>
        <w:spacing w:after="100"/>
        <w:ind w:left="714" w:hanging="357"/>
        <w:jc w:val="both"/>
        <w:rPr>
          <w:sz w:val="24"/>
          <w:szCs w:val="24"/>
        </w:rPr>
      </w:pPr>
      <w:r w:rsidRPr="002621DF">
        <w:rPr>
          <w:sz w:val="24"/>
          <w:szCs w:val="24"/>
          <w:lang w:val="en-US"/>
        </w:rPr>
        <w:t>IC</w:t>
      </w:r>
      <w:r w:rsidRPr="002621DF">
        <w:rPr>
          <w:sz w:val="24"/>
          <w:szCs w:val="24"/>
        </w:rPr>
        <w:t>-220 – перевод ценных бумаг на залоговый раздел счета депо Депонента (Залогодателя) при оформлении залога, изменении формы обременения ценных бумаг в соответствии с соглашением Залогодателя с Залогодержателем и/или Депозитарием, а также при смене Залогодержателя или регистрации (назначении) созалогодержателя (если иное не предусмотрено Условиями, и/или договором залога ценных бумаг, и/или соглашением Залогодателя с Залогодержателем и/или Депозитарием, ценные бумаги зачисляются только из раздела 10 «основной» счета депо Депонента);</w:t>
      </w:r>
    </w:p>
    <w:p w14:paraId="41AA38EE" w14:textId="77777777" w:rsidR="00135ADC" w:rsidRPr="002621DF" w:rsidRDefault="00135ADC" w:rsidP="00E875E9">
      <w:pPr>
        <w:numPr>
          <w:ilvl w:val="0"/>
          <w:numId w:val="61"/>
        </w:numPr>
        <w:autoSpaceDE/>
        <w:spacing w:after="100"/>
        <w:ind w:left="714" w:hanging="357"/>
        <w:jc w:val="both"/>
        <w:rPr>
          <w:sz w:val="24"/>
          <w:szCs w:val="24"/>
        </w:rPr>
      </w:pPr>
      <w:r w:rsidRPr="002621DF">
        <w:rPr>
          <w:sz w:val="24"/>
          <w:szCs w:val="24"/>
          <w:lang w:val="en-US"/>
        </w:rPr>
        <w:t>IC</w:t>
      </w:r>
      <w:r w:rsidRPr="002621DF">
        <w:rPr>
          <w:sz w:val="24"/>
          <w:szCs w:val="24"/>
        </w:rPr>
        <w:t>-220 – перевод ценных бумаг на залоговый раздел счета депо Депонента (Залогодателя) при блокировке заложенных ценных бумаг для последующей внесудебной реализации осуществляется из другого залогового раздела счета депо Залогодателя;</w:t>
      </w:r>
    </w:p>
    <w:p w14:paraId="3A56EC69" w14:textId="77777777" w:rsidR="00135ADC" w:rsidRPr="002621DF" w:rsidRDefault="00135ADC" w:rsidP="00E875E9">
      <w:pPr>
        <w:numPr>
          <w:ilvl w:val="0"/>
          <w:numId w:val="61"/>
        </w:numPr>
        <w:autoSpaceDE/>
        <w:spacing w:after="100"/>
        <w:ind w:left="714" w:hanging="357"/>
        <w:jc w:val="both"/>
        <w:rPr>
          <w:sz w:val="24"/>
          <w:szCs w:val="24"/>
        </w:rPr>
      </w:pPr>
      <w:r w:rsidRPr="002621DF">
        <w:rPr>
          <w:sz w:val="24"/>
          <w:szCs w:val="24"/>
          <w:lang w:val="en-US"/>
        </w:rPr>
        <w:t>IC</w:t>
      </w:r>
      <w:r w:rsidRPr="002621DF">
        <w:rPr>
          <w:sz w:val="24"/>
          <w:szCs w:val="24"/>
        </w:rPr>
        <w:t>-240 – прием перевода заложенных ценных бумаг со счета депо другого залогодателя (при изменении залогодателя) на тех же условиях обременения ценных бумаг залогом;</w:t>
      </w:r>
    </w:p>
    <w:p w14:paraId="33B84BD7" w14:textId="77777777" w:rsidR="00135ADC" w:rsidRPr="002621DF" w:rsidRDefault="00135ADC" w:rsidP="00E875E9">
      <w:pPr>
        <w:numPr>
          <w:ilvl w:val="0"/>
          <w:numId w:val="61"/>
        </w:numPr>
        <w:autoSpaceDE/>
        <w:spacing w:after="100"/>
        <w:ind w:left="714" w:hanging="357"/>
        <w:jc w:val="both"/>
        <w:rPr>
          <w:sz w:val="24"/>
          <w:szCs w:val="24"/>
        </w:rPr>
      </w:pPr>
      <w:r w:rsidRPr="002621DF">
        <w:rPr>
          <w:sz w:val="24"/>
          <w:szCs w:val="24"/>
          <w:lang w:val="en-US"/>
        </w:rPr>
        <w:t>IC</w:t>
      </w:r>
      <w:r w:rsidRPr="002621DF">
        <w:rPr>
          <w:sz w:val="24"/>
          <w:szCs w:val="24"/>
        </w:rPr>
        <w:t>-240 – прием перевода ценных бумаг с лицевого счета в реестре (при переводе заложенных ценных бумаг из реестра в Депозитарий) или со счета депо в центральном депозитарии (либо в другом депозитарии) на тех же условиях обременения ценных бумаг залогом».</w:t>
      </w:r>
    </w:p>
    <w:p w14:paraId="40424CD3" w14:textId="77777777" w:rsidR="009B63BB" w:rsidRPr="002621DF" w:rsidRDefault="009B63BB" w:rsidP="009B63BB">
      <w:pPr>
        <w:spacing w:after="120"/>
        <w:ind w:left="284"/>
        <w:jc w:val="both"/>
        <w:rPr>
          <w:sz w:val="24"/>
          <w:szCs w:val="24"/>
        </w:rPr>
      </w:pPr>
      <w:r w:rsidRPr="002621DF">
        <w:rPr>
          <w:sz w:val="24"/>
          <w:szCs w:val="24"/>
        </w:rPr>
        <w:t xml:space="preserve">Списание ценных бумаг с залогового раздела может быть осуществлено в результате одной из следующих операций: </w:t>
      </w:r>
    </w:p>
    <w:p w14:paraId="4A8A0CB3" w14:textId="77777777" w:rsidR="00135ADC" w:rsidRPr="002621DF" w:rsidRDefault="00135ADC" w:rsidP="00E875E9">
      <w:pPr>
        <w:numPr>
          <w:ilvl w:val="0"/>
          <w:numId w:val="61"/>
        </w:numPr>
        <w:autoSpaceDE/>
        <w:autoSpaceDN/>
        <w:spacing w:after="100"/>
        <w:ind w:left="714" w:hanging="357"/>
        <w:jc w:val="both"/>
        <w:rPr>
          <w:sz w:val="24"/>
          <w:szCs w:val="24"/>
        </w:rPr>
      </w:pPr>
      <w:r w:rsidRPr="002621DF">
        <w:rPr>
          <w:sz w:val="24"/>
          <w:szCs w:val="24"/>
          <w:lang w:val="en-US"/>
        </w:rPr>
        <w:t>IC</w:t>
      </w:r>
      <w:r w:rsidRPr="002621DF">
        <w:rPr>
          <w:sz w:val="24"/>
          <w:szCs w:val="24"/>
        </w:rPr>
        <w:t xml:space="preserve">-231 – перевод ценных бумаг на счет депо другого Залогодателя (при изменении залогодателя). При этом поручение на перевод ценных бумаг должно быть также подписано </w:t>
      </w:r>
      <w:r w:rsidRPr="002621DF">
        <w:rPr>
          <w:sz w:val="24"/>
          <w:szCs w:val="24"/>
        </w:rPr>
        <w:lastRenderedPageBreak/>
        <w:t>Залогодержателем, если соглашением Залогодателя с Залогодержателем и/или Депозитарием не предусмотрено иное;</w:t>
      </w:r>
    </w:p>
    <w:p w14:paraId="2D1604E6" w14:textId="77777777" w:rsidR="00135ADC" w:rsidRPr="002621DF" w:rsidRDefault="00135ADC" w:rsidP="00E875E9">
      <w:pPr>
        <w:numPr>
          <w:ilvl w:val="0"/>
          <w:numId w:val="61"/>
        </w:numPr>
        <w:autoSpaceDE/>
        <w:autoSpaceDN/>
        <w:spacing w:after="100"/>
        <w:ind w:left="714" w:hanging="357"/>
        <w:jc w:val="both"/>
        <w:rPr>
          <w:sz w:val="24"/>
          <w:szCs w:val="24"/>
        </w:rPr>
      </w:pPr>
      <w:r w:rsidRPr="002621DF">
        <w:rPr>
          <w:sz w:val="24"/>
          <w:szCs w:val="24"/>
          <w:lang w:val="en-US"/>
        </w:rPr>
        <w:t>IC</w:t>
      </w:r>
      <w:r w:rsidRPr="002621DF">
        <w:rPr>
          <w:sz w:val="24"/>
          <w:szCs w:val="24"/>
        </w:rPr>
        <w:t>-231 – перевод ценных бумаг на лицевой счет в реестре (при переводе заложенных ценных бумаг из Депозитария в реестр) или на счет депо в другой депозитарий. Условием такого перевода является также передача информации об условиях залога реестродержателю, другому депозитарию или иному лицу, которым будет осуществляться учет прав владельца, доверительного управляющего или иностранного уполномоченного держателя на такие ценные бумаги. При этом поручение на перевод ценных бумаг должно быть также подписано Залогодержателем;</w:t>
      </w:r>
    </w:p>
    <w:p w14:paraId="40C6A52D" w14:textId="77777777" w:rsidR="00135ADC" w:rsidRPr="002621DF" w:rsidRDefault="00135ADC" w:rsidP="00E875E9">
      <w:pPr>
        <w:numPr>
          <w:ilvl w:val="0"/>
          <w:numId w:val="61"/>
        </w:numPr>
        <w:autoSpaceDE/>
        <w:autoSpaceDN/>
        <w:spacing w:after="100"/>
        <w:ind w:left="714" w:hanging="357"/>
        <w:jc w:val="both"/>
        <w:rPr>
          <w:sz w:val="24"/>
          <w:szCs w:val="24"/>
        </w:rPr>
      </w:pPr>
      <w:r w:rsidRPr="002621DF">
        <w:rPr>
          <w:sz w:val="24"/>
          <w:szCs w:val="24"/>
          <w:lang w:val="en-US"/>
        </w:rPr>
        <w:t>IC</w:t>
      </w:r>
      <w:r w:rsidRPr="002621DF">
        <w:rPr>
          <w:sz w:val="24"/>
          <w:szCs w:val="24"/>
        </w:rPr>
        <w:t>-220 – перевод ценных бумаг на раздел счета депо Депонента (Залогодателя) при прекращении залога, изменении формы обременения ценных бумаг в соответствии с соглашением Залогодателя с Залогодержателем и/или Депозитарием, а также в случае смены Залогодержателя или регистрации (назначении) созалогодержателя,</w:t>
      </w:r>
    </w:p>
    <w:p w14:paraId="1FBB7CFA" w14:textId="77777777" w:rsidR="00135ADC" w:rsidRPr="002621DF" w:rsidRDefault="00135ADC" w:rsidP="00E875E9">
      <w:pPr>
        <w:numPr>
          <w:ilvl w:val="0"/>
          <w:numId w:val="61"/>
        </w:numPr>
        <w:autoSpaceDE/>
        <w:autoSpaceDN/>
        <w:spacing w:after="100"/>
        <w:ind w:left="714" w:hanging="357"/>
        <w:jc w:val="both"/>
        <w:rPr>
          <w:sz w:val="24"/>
          <w:szCs w:val="24"/>
        </w:rPr>
      </w:pPr>
      <w:r w:rsidRPr="002621DF">
        <w:rPr>
          <w:sz w:val="24"/>
          <w:szCs w:val="24"/>
          <w:lang w:val="en-US"/>
        </w:rPr>
        <w:t>IC</w:t>
      </w:r>
      <w:r w:rsidRPr="002621DF">
        <w:rPr>
          <w:sz w:val="24"/>
          <w:szCs w:val="24"/>
        </w:rPr>
        <w:t>-220 – перевод ценных бумаг на раздел счета депо Депонента (Залогодателя) при блокировке заложенных ценных бумаг для последующей внесудебной реализации осуществляется на другой залоговый раздел счета депо Залогодателя;</w:t>
      </w:r>
    </w:p>
    <w:p w14:paraId="76B63D30" w14:textId="77777777" w:rsidR="00135ADC" w:rsidRPr="002621DF" w:rsidRDefault="00135ADC" w:rsidP="00E875E9">
      <w:pPr>
        <w:numPr>
          <w:ilvl w:val="0"/>
          <w:numId w:val="61"/>
        </w:numPr>
        <w:autoSpaceDE/>
        <w:autoSpaceDN/>
        <w:spacing w:after="100"/>
        <w:ind w:left="714" w:hanging="357"/>
        <w:jc w:val="both"/>
        <w:rPr>
          <w:sz w:val="24"/>
          <w:szCs w:val="24"/>
        </w:rPr>
      </w:pPr>
      <w:r w:rsidRPr="002621DF">
        <w:rPr>
          <w:sz w:val="24"/>
          <w:szCs w:val="24"/>
          <w:lang w:val="en-US"/>
        </w:rPr>
        <w:t>IC</w:t>
      </w:r>
      <w:r w:rsidRPr="002621DF">
        <w:rPr>
          <w:sz w:val="24"/>
          <w:szCs w:val="24"/>
        </w:rPr>
        <w:t>-231 – перевод ценных бумаг на счет третьего лица по реквизитам, указанным в залоговом поручении (в случае прекращения залога путем обращения взыскания во внесудебном порядке в соответствии с договором залога ценных бумаг, переданных в залог ПАО Сбербанк по кредитам и банковским гарантиям) или на иной счет депо, если это предусмотрено соглашением Залогодателя с Залогодержателем и/или Депозитарием;</w:t>
      </w:r>
    </w:p>
    <w:p w14:paraId="48564762" w14:textId="77777777" w:rsidR="00135ADC" w:rsidRPr="002621DF" w:rsidRDefault="00135ADC" w:rsidP="00E875E9">
      <w:pPr>
        <w:numPr>
          <w:ilvl w:val="0"/>
          <w:numId w:val="61"/>
        </w:numPr>
        <w:autoSpaceDE/>
        <w:autoSpaceDN/>
        <w:spacing w:after="100"/>
        <w:ind w:left="714" w:hanging="357"/>
        <w:jc w:val="both"/>
        <w:rPr>
          <w:sz w:val="24"/>
          <w:szCs w:val="24"/>
          <w:lang w:val="en-US"/>
        </w:rPr>
      </w:pPr>
      <w:r w:rsidRPr="002621DF">
        <w:rPr>
          <w:sz w:val="24"/>
          <w:szCs w:val="24"/>
          <w:lang w:val="en-US"/>
        </w:rPr>
        <w:t>IC</w:t>
      </w:r>
      <w:r w:rsidRPr="002621DF">
        <w:rPr>
          <w:sz w:val="24"/>
          <w:szCs w:val="24"/>
        </w:rPr>
        <w:t xml:space="preserve">-231 – перевод ценных бумаг на счет депо, открытый Залогодержателю </w:t>
      </w:r>
      <w:r w:rsidRPr="002621DF">
        <w:rPr>
          <w:sz w:val="24"/>
          <w:szCs w:val="24"/>
          <w:lang w:val="en-US"/>
        </w:rPr>
        <w:t>(при обращении взыскания</w:t>
      </w:r>
      <w:r w:rsidRPr="00780A32">
        <w:rPr>
          <w:sz w:val="24"/>
          <w:szCs w:val="24"/>
        </w:rPr>
        <w:t xml:space="preserve"> на</w:t>
      </w:r>
      <w:r w:rsidRPr="002621DF">
        <w:rPr>
          <w:sz w:val="24"/>
          <w:szCs w:val="24"/>
          <w:lang w:val="en-US"/>
        </w:rPr>
        <w:t xml:space="preserve"> ценные бумаги, находящиеся в залоге);</w:t>
      </w:r>
    </w:p>
    <w:p w14:paraId="30FD58A3" w14:textId="77777777" w:rsidR="00135ADC" w:rsidRPr="002621DF" w:rsidRDefault="00135ADC" w:rsidP="00E875E9">
      <w:pPr>
        <w:numPr>
          <w:ilvl w:val="0"/>
          <w:numId w:val="61"/>
        </w:numPr>
        <w:autoSpaceDE/>
        <w:autoSpaceDN/>
        <w:spacing w:after="100"/>
        <w:ind w:left="714" w:hanging="357"/>
        <w:jc w:val="both"/>
        <w:rPr>
          <w:sz w:val="24"/>
          <w:szCs w:val="24"/>
        </w:rPr>
      </w:pPr>
      <w:r w:rsidRPr="002621DF">
        <w:rPr>
          <w:sz w:val="24"/>
          <w:szCs w:val="24"/>
          <w:lang w:val="en-US"/>
        </w:rPr>
        <w:t>IC</w:t>
      </w:r>
      <w:r w:rsidRPr="002621DF">
        <w:rPr>
          <w:sz w:val="24"/>
          <w:szCs w:val="24"/>
        </w:rPr>
        <w:t>-231 – списание ценных бумаг, реализованных на торгах во внесудебном порядке, со счета депо Залогодателя;</w:t>
      </w:r>
    </w:p>
    <w:p w14:paraId="023E3D7C" w14:textId="77777777" w:rsidR="00135ADC" w:rsidRPr="002621DF" w:rsidRDefault="00135ADC" w:rsidP="00E875E9">
      <w:pPr>
        <w:numPr>
          <w:ilvl w:val="0"/>
          <w:numId w:val="61"/>
        </w:numPr>
        <w:autoSpaceDE/>
        <w:autoSpaceDN/>
        <w:spacing w:after="100"/>
        <w:ind w:left="714" w:hanging="357"/>
        <w:jc w:val="both"/>
        <w:rPr>
          <w:sz w:val="24"/>
          <w:szCs w:val="24"/>
        </w:rPr>
      </w:pPr>
      <w:r w:rsidRPr="002621DF">
        <w:rPr>
          <w:sz w:val="24"/>
          <w:szCs w:val="24"/>
          <w:lang w:val="en-US"/>
        </w:rPr>
        <w:t>IC</w:t>
      </w:r>
      <w:r w:rsidRPr="002621DF">
        <w:rPr>
          <w:sz w:val="24"/>
          <w:szCs w:val="24"/>
        </w:rPr>
        <w:t>-232 – выдача для погашения документарных ценных бумаг ПАО Сбербанк (при прекращении залога);</w:t>
      </w:r>
    </w:p>
    <w:p w14:paraId="28C9707A" w14:textId="77777777" w:rsidR="00135ADC" w:rsidRPr="002621DF" w:rsidRDefault="00135ADC" w:rsidP="00E875E9">
      <w:pPr>
        <w:numPr>
          <w:ilvl w:val="0"/>
          <w:numId w:val="61"/>
        </w:numPr>
        <w:autoSpaceDE/>
        <w:autoSpaceDN/>
        <w:spacing w:after="100"/>
        <w:ind w:left="714" w:hanging="357"/>
        <w:jc w:val="both"/>
        <w:rPr>
          <w:sz w:val="24"/>
          <w:szCs w:val="24"/>
        </w:rPr>
      </w:pPr>
      <w:r w:rsidRPr="002621DF">
        <w:rPr>
          <w:sz w:val="24"/>
          <w:szCs w:val="24"/>
          <w:lang w:val="en-US"/>
        </w:rPr>
        <w:t>IC</w:t>
      </w:r>
      <w:r w:rsidRPr="002621DF">
        <w:rPr>
          <w:sz w:val="24"/>
          <w:szCs w:val="24"/>
        </w:rPr>
        <w:t>-271 – погашение документарных ценных бумаг ПАО Сбербанк (при прекращении залога);</w:t>
      </w:r>
    </w:p>
    <w:p w14:paraId="52ECB52A" w14:textId="77777777" w:rsidR="00135ADC" w:rsidRPr="002621DF" w:rsidRDefault="00135ADC" w:rsidP="00E875E9">
      <w:pPr>
        <w:numPr>
          <w:ilvl w:val="0"/>
          <w:numId w:val="61"/>
        </w:numPr>
        <w:autoSpaceDE/>
        <w:autoSpaceDN/>
        <w:spacing w:after="100"/>
        <w:ind w:left="714" w:hanging="357"/>
        <w:jc w:val="both"/>
        <w:rPr>
          <w:sz w:val="24"/>
          <w:szCs w:val="24"/>
        </w:rPr>
      </w:pPr>
      <w:r w:rsidRPr="002621DF">
        <w:rPr>
          <w:sz w:val="24"/>
          <w:szCs w:val="24"/>
        </w:rPr>
        <w:t>операции, совершаемые в результате исполнения корпоративных действий в порядке, предусмотренном Условиями.</w:t>
      </w:r>
    </w:p>
    <w:p w14:paraId="5DEEE99E" w14:textId="77777777" w:rsidR="009B63BB" w:rsidRPr="002621DF" w:rsidRDefault="009B63BB" w:rsidP="009B63BB">
      <w:pPr>
        <w:spacing w:after="120"/>
        <w:ind w:left="714"/>
        <w:contextualSpacing/>
        <w:jc w:val="both"/>
        <w:rPr>
          <w:sz w:val="24"/>
          <w:szCs w:val="24"/>
        </w:rPr>
      </w:pPr>
    </w:p>
    <w:p w14:paraId="318538AD" w14:textId="77777777" w:rsidR="009B63BB" w:rsidRPr="002621DF" w:rsidRDefault="009B63BB" w:rsidP="009B63BB">
      <w:pPr>
        <w:keepLines/>
        <w:spacing w:after="120"/>
        <w:jc w:val="both"/>
        <w:rPr>
          <w:sz w:val="24"/>
          <w:szCs w:val="24"/>
          <w:lang w:eastAsia="en-US"/>
        </w:rPr>
      </w:pPr>
      <w:r w:rsidRPr="002621DF">
        <w:rPr>
          <w:sz w:val="24"/>
          <w:szCs w:val="24"/>
        </w:rPr>
        <w:t xml:space="preserve">Снятие залога ценных бумаг на основании залогового поручения осуществляется путем перевода ценных бумаг на раздел счета депо Депонента или переводом ценных бумаг залогодержателю по указанным в залоговом поручении реквизитам. Перевод ценных бумаг исполняется в соответствии со сроками, указанными в пункте </w:t>
      </w:r>
      <w:r w:rsidR="00472317">
        <w:rPr>
          <w:sz w:val="24"/>
          <w:szCs w:val="24"/>
        </w:rPr>
        <w:fldChar w:fldCharType="begin"/>
      </w:r>
      <w:r w:rsidR="00472317">
        <w:rPr>
          <w:sz w:val="24"/>
          <w:szCs w:val="24"/>
        </w:rPr>
        <w:instrText xml:space="preserve"> REF _Ref325379753 \r \h </w:instrText>
      </w:r>
      <w:r w:rsidR="00472317">
        <w:rPr>
          <w:sz w:val="24"/>
          <w:szCs w:val="24"/>
        </w:rPr>
      </w:r>
      <w:r w:rsidR="00472317">
        <w:rPr>
          <w:sz w:val="24"/>
          <w:szCs w:val="24"/>
        </w:rPr>
        <w:fldChar w:fldCharType="separate"/>
      </w:r>
      <w:r w:rsidR="0041597A">
        <w:rPr>
          <w:sz w:val="24"/>
          <w:szCs w:val="24"/>
        </w:rPr>
        <w:t>14.3.3</w:t>
      </w:r>
      <w:r w:rsidR="00472317">
        <w:rPr>
          <w:sz w:val="24"/>
          <w:szCs w:val="24"/>
        </w:rPr>
        <w:fldChar w:fldCharType="end"/>
      </w:r>
      <w:r w:rsidRPr="002621DF">
        <w:rPr>
          <w:sz w:val="24"/>
          <w:szCs w:val="24"/>
        </w:rPr>
        <w:t xml:space="preserve"> </w:t>
      </w:r>
      <w:r w:rsidRPr="002621DF">
        <w:rPr>
          <w:i/>
          <w:iCs/>
          <w:sz w:val="24"/>
          <w:szCs w:val="24"/>
        </w:rPr>
        <w:t>Условий</w:t>
      </w:r>
      <w:r w:rsidRPr="002621DF">
        <w:rPr>
          <w:sz w:val="24"/>
          <w:szCs w:val="24"/>
        </w:rPr>
        <w:t>. В случаях, предусмотренных договором залога и Условиями, снятие залога может осуществляться путем выдачи ценных бумаг для погашения или путем погашения ценных бумаг.</w:t>
      </w:r>
    </w:p>
    <w:p w14:paraId="5EDC1C5D" w14:textId="77777777" w:rsidR="009B63BB" w:rsidRPr="002621DF" w:rsidRDefault="009B63BB" w:rsidP="00C15AAF">
      <w:pPr>
        <w:keepLines/>
        <w:spacing w:after="120"/>
        <w:jc w:val="both"/>
        <w:rPr>
          <w:sz w:val="24"/>
          <w:szCs w:val="24"/>
          <w:u w:val="single"/>
        </w:rPr>
      </w:pPr>
      <w:r w:rsidRPr="002621DF">
        <w:rPr>
          <w:sz w:val="24"/>
          <w:szCs w:val="24"/>
          <w:u w:val="single"/>
        </w:rPr>
        <w:t>Особенности проведения залоговых операций с ценными бумагами, учет права на которые не может осуществляться на счетах депо (векселя, сберегательные сертификаты на предъявителя и др.)</w:t>
      </w:r>
    </w:p>
    <w:p w14:paraId="3D38FB9E" w14:textId="77777777" w:rsidR="009B63BB" w:rsidRPr="002621DF" w:rsidRDefault="009B63BB" w:rsidP="009B63BB">
      <w:pPr>
        <w:spacing w:after="120"/>
        <w:jc w:val="both"/>
        <w:rPr>
          <w:sz w:val="24"/>
          <w:szCs w:val="24"/>
        </w:rPr>
      </w:pPr>
      <w:r w:rsidRPr="002621DF">
        <w:rPr>
          <w:sz w:val="24"/>
          <w:szCs w:val="24"/>
        </w:rPr>
        <w:t>Депозитарий не осуществляет оформление и учет прав на заложенные ценные бумаги, учет права на которые не может осуществляться на счетах депо.</w:t>
      </w:r>
    </w:p>
    <w:p w14:paraId="4E19C273" w14:textId="77777777" w:rsidR="009B63BB" w:rsidRPr="002621DF" w:rsidRDefault="009B63BB" w:rsidP="009B63BB">
      <w:pPr>
        <w:spacing w:after="120"/>
        <w:jc w:val="both"/>
        <w:rPr>
          <w:sz w:val="24"/>
          <w:szCs w:val="24"/>
        </w:rPr>
      </w:pPr>
      <w:r w:rsidRPr="002621DF">
        <w:rPr>
          <w:sz w:val="24"/>
          <w:szCs w:val="24"/>
        </w:rPr>
        <w:t>Депозитарий осуществляет хранение заложенных ценных бумаг, изменение статуса хранения ценных бумаг при принятии Залогодержателем данных ценных бумаг в залог/заклад (в том числе переход от статуса «свободных от обязательств» ценных бумаг  к статусу «заложенные ценные бумаги) и при снятии Залогодержателем, а также в иных случаях, предусмотренных Условиями, залога/заклада с указанных ценных бумаг (в том числе переход от статуса «заложенных ценных бумаг» к статусу ценных бумаг, «свободных от обязательств»).</w:t>
      </w:r>
    </w:p>
    <w:p w14:paraId="4D459EC0" w14:textId="77777777" w:rsidR="00E022FB" w:rsidRPr="002621DF" w:rsidRDefault="00E022FB" w:rsidP="00E022FB">
      <w:pPr>
        <w:keepLines/>
        <w:ind w:left="60"/>
        <w:jc w:val="center"/>
        <w:rPr>
          <w:b/>
          <w:bCs/>
          <w:sz w:val="24"/>
          <w:szCs w:val="24"/>
        </w:rPr>
      </w:pPr>
      <w:r w:rsidRPr="002621DF">
        <w:rPr>
          <w:b/>
          <w:bCs/>
          <w:sz w:val="24"/>
          <w:szCs w:val="24"/>
        </w:rPr>
        <w:t xml:space="preserve">Регламент исполнения </w:t>
      </w:r>
      <w:r w:rsidR="00FC24F2">
        <w:rPr>
          <w:b/>
          <w:bCs/>
          <w:sz w:val="24"/>
          <w:szCs w:val="24"/>
        </w:rPr>
        <w:t>«</w:t>
      </w:r>
      <w:r w:rsidRPr="002621DF">
        <w:rPr>
          <w:b/>
          <w:bCs/>
          <w:sz w:val="24"/>
          <w:szCs w:val="24"/>
        </w:rPr>
        <w:t>Залоговых операций</w:t>
      </w:r>
      <w:r w:rsidR="00FC24F2">
        <w:rPr>
          <w:b/>
          <w:bCs/>
          <w:sz w:val="24"/>
          <w:szCs w:val="24"/>
        </w:rPr>
        <w:t>»</w:t>
      </w:r>
    </w:p>
    <w:p w14:paraId="02E817F3" w14:textId="77777777" w:rsidR="00E022FB" w:rsidRPr="002621DF" w:rsidRDefault="00E022FB" w:rsidP="00E022FB">
      <w:pPr>
        <w:keepLines/>
        <w:ind w:left="60"/>
        <w:jc w:val="center"/>
        <w:rPr>
          <w:bCs/>
          <w:sz w:val="24"/>
          <w:szCs w:val="24"/>
        </w:rPr>
      </w:pPr>
    </w:p>
    <w:tbl>
      <w:tblPr>
        <w:tblW w:w="9582" w:type="dxa"/>
        <w:tblInd w:w="295" w:type="dxa"/>
        <w:tblLayout w:type="fixed"/>
        <w:tblLook w:val="04A0" w:firstRow="1" w:lastRow="0" w:firstColumn="1" w:lastColumn="0" w:noHBand="0" w:noVBand="1"/>
      </w:tblPr>
      <w:tblGrid>
        <w:gridCol w:w="6617"/>
        <w:gridCol w:w="12"/>
        <w:gridCol w:w="2953"/>
      </w:tblGrid>
      <w:tr w:rsidR="00551598" w:rsidRPr="002621DF" w14:paraId="0091283C" w14:textId="77777777" w:rsidTr="00E875E9">
        <w:trPr>
          <w:tblHeader/>
        </w:trPr>
        <w:tc>
          <w:tcPr>
            <w:tcW w:w="6629" w:type="dxa"/>
            <w:gridSpan w:val="2"/>
            <w:tcBorders>
              <w:top w:val="double" w:sz="4" w:space="0" w:color="auto"/>
              <w:left w:val="double" w:sz="4" w:space="0" w:color="auto"/>
              <w:bottom w:val="single" w:sz="4" w:space="0" w:color="auto"/>
              <w:right w:val="single" w:sz="4" w:space="0" w:color="auto"/>
            </w:tcBorders>
            <w:shd w:val="clear" w:color="auto" w:fill="F2F2F2" w:themeFill="background1" w:themeFillShade="F2"/>
            <w:hideMark/>
          </w:tcPr>
          <w:p w14:paraId="1CEB83D8" w14:textId="77777777" w:rsidR="00551598" w:rsidRPr="002621DF" w:rsidRDefault="00551598" w:rsidP="00551598">
            <w:pPr>
              <w:spacing w:after="120" w:line="276" w:lineRule="auto"/>
              <w:ind w:firstLine="19"/>
              <w:jc w:val="both"/>
              <w:rPr>
                <w:bCs/>
                <w:sz w:val="24"/>
                <w:szCs w:val="24"/>
                <w:lang w:eastAsia="en-US"/>
              </w:rPr>
            </w:pPr>
            <w:bookmarkStart w:id="1404" w:name="_Toc341705922"/>
            <w:bookmarkEnd w:id="1404"/>
            <w:r w:rsidRPr="002621DF">
              <w:rPr>
                <w:bCs/>
                <w:sz w:val="24"/>
                <w:szCs w:val="24"/>
              </w:rPr>
              <w:t>Предоставляемые документы и действия Сторон</w:t>
            </w:r>
          </w:p>
        </w:tc>
        <w:tc>
          <w:tcPr>
            <w:tcW w:w="2953" w:type="dxa"/>
            <w:tcBorders>
              <w:top w:val="double" w:sz="4" w:space="0" w:color="auto"/>
              <w:left w:val="single" w:sz="4" w:space="0" w:color="auto"/>
              <w:bottom w:val="single" w:sz="4" w:space="0" w:color="auto"/>
              <w:right w:val="double" w:sz="4" w:space="0" w:color="auto"/>
            </w:tcBorders>
            <w:shd w:val="clear" w:color="auto" w:fill="F2F2F2" w:themeFill="background1" w:themeFillShade="F2"/>
          </w:tcPr>
          <w:p w14:paraId="122DC2A6" w14:textId="77777777" w:rsidR="00551598" w:rsidRPr="002621DF" w:rsidRDefault="00551598" w:rsidP="00551598">
            <w:pPr>
              <w:spacing w:after="120" w:line="276" w:lineRule="auto"/>
              <w:jc w:val="both"/>
              <w:rPr>
                <w:bCs/>
                <w:sz w:val="24"/>
                <w:szCs w:val="24"/>
                <w:lang w:eastAsia="en-US"/>
              </w:rPr>
            </w:pPr>
            <w:r w:rsidRPr="002621DF">
              <w:rPr>
                <w:sz w:val="24"/>
                <w:szCs w:val="24"/>
                <w:lang w:eastAsia="en-US"/>
              </w:rPr>
              <w:t>Сроки исполнения</w:t>
            </w:r>
          </w:p>
        </w:tc>
      </w:tr>
      <w:tr w:rsidR="00551598" w:rsidRPr="002621DF" w14:paraId="1E350A50" w14:textId="77777777" w:rsidTr="001A32B4">
        <w:tc>
          <w:tcPr>
            <w:tcW w:w="9582" w:type="dxa"/>
            <w:gridSpan w:val="3"/>
            <w:tcBorders>
              <w:top w:val="single" w:sz="4" w:space="0" w:color="auto"/>
              <w:left w:val="double" w:sz="4" w:space="0" w:color="auto"/>
              <w:bottom w:val="single" w:sz="4" w:space="0" w:color="auto"/>
              <w:right w:val="double" w:sz="4" w:space="0" w:color="auto"/>
            </w:tcBorders>
          </w:tcPr>
          <w:p w14:paraId="5BC135AD" w14:textId="77777777" w:rsidR="00551598" w:rsidRPr="002621DF" w:rsidRDefault="00551598" w:rsidP="00E875E9">
            <w:pPr>
              <w:spacing w:before="120" w:after="120" w:line="276" w:lineRule="auto"/>
              <w:ind w:firstLine="17"/>
              <w:jc w:val="both"/>
              <w:rPr>
                <w:bCs/>
                <w:sz w:val="24"/>
                <w:szCs w:val="24"/>
              </w:rPr>
            </w:pPr>
            <w:r w:rsidRPr="002621DF">
              <w:rPr>
                <w:bCs/>
                <w:sz w:val="24"/>
                <w:szCs w:val="24"/>
              </w:rPr>
              <w:t>Оформление  залога ценных бумаг</w:t>
            </w:r>
          </w:p>
        </w:tc>
      </w:tr>
      <w:tr w:rsidR="00551598" w:rsidRPr="002621DF" w14:paraId="5654F137" w14:textId="77777777" w:rsidTr="00E875E9">
        <w:tc>
          <w:tcPr>
            <w:tcW w:w="6617" w:type="dxa"/>
            <w:tcBorders>
              <w:top w:val="single" w:sz="4" w:space="0" w:color="auto"/>
              <w:left w:val="double" w:sz="4" w:space="0" w:color="auto"/>
              <w:bottom w:val="single" w:sz="4" w:space="0" w:color="auto"/>
              <w:right w:val="single" w:sz="4" w:space="0" w:color="auto"/>
            </w:tcBorders>
          </w:tcPr>
          <w:p w14:paraId="73D9638B" w14:textId="77777777" w:rsidR="00551598" w:rsidRPr="002621DF" w:rsidRDefault="00551598" w:rsidP="00551598">
            <w:pPr>
              <w:spacing w:after="120"/>
              <w:jc w:val="both"/>
              <w:rPr>
                <w:bCs/>
                <w:sz w:val="24"/>
                <w:szCs w:val="24"/>
                <w:lang w:eastAsia="en-US"/>
              </w:rPr>
            </w:pPr>
            <w:r w:rsidRPr="002621DF">
              <w:rPr>
                <w:bCs/>
                <w:sz w:val="24"/>
                <w:szCs w:val="24"/>
              </w:rPr>
              <w:t>Со стороны Депонента (залогодателя):</w:t>
            </w:r>
          </w:p>
          <w:p w14:paraId="75CCCC72" w14:textId="77777777" w:rsidR="00551598" w:rsidRPr="002621DF" w:rsidRDefault="00551598" w:rsidP="00ED2A50">
            <w:pPr>
              <w:numPr>
                <w:ilvl w:val="0"/>
                <w:numId w:val="41"/>
              </w:numPr>
              <w:spacing w:after="120" w:line="276" w:lineRule="auto"/>
              <w:jc w:val="both"/>
              <w:rPr>
                <w:sz w:val="24"/>
                <w:szCs w:val="24"/>
              </w:rPr>
            </w:pPr>
            <w:r w:rsidRPr="002621DF">
              <w:rPr>
                <w:sz w:val="24"/>
                <w:szCs w:val="24"/>
              </w:rPr>
              <w:t>залоговое поручение, подписанное залогодателем и залогодержателем</w:t>
            </w:r>
          </w:p>
          <w:p w14:paraId="4CCC227B" w14:textId="77777777" w:rsidR="00551598" w:rsidRPr="002621DF" w:rsidRDefault="00551598" w:rsidP="00ED2A50">
            <w:pPr>
              <w:numPr>
                <w:ilvl w:val="0"/>
                <w:numId w:val="41"/>
              </w:numPr>
              <w:spacing w:after="120" w:line="276" w:lineRule="auto"/>
              <w:jc w:val="both"/>
              <w:rPr>
                <w:sz w:val="24"/>
                <w:szCs w:val="24"/>
              </w:rPr>
            </w:pPr>
            <w:r w:rsidRPr="002621DF">
              <w:rPr>
                <w:sz w:val="24"/>
                <w:szCs w:val="24"/>
              </w:rPr>
              <w:t>оригинал договора залога ценных бумаг или иного договора, в котором оговорены условия залога ценных бумаг</w:t>
            </w:r>
            <w:r w:rsidR="00E8504B" w:rsidRPr="002621DF">
              <w:rPr>
                <w:sz w:val="24"/>
                <w:szCs w:val="24"/>
              </w:rPr>
              <w:t>, договора управления залогом, а также иных связанных с ним документов (</w:t>
            </w:r>
            <w:r w:rsidR="00DE299B">
              <w:rPr>
                <w:sz w:val="24"/>
                <w:szCs w:val="24"/>
              </w:rPr>
              <w:t>в случае заключения данного договора</w:t>
            </w:r>
            <w:r w:rsidR="00E8504B" w:rsidRPr="002621DF">
              <w:rPr>
                <w:sz w:val="24"/>
                <w:szCs w:val="24"/>
              </w:rPr>
              <w:t>)</w:t>
            </w:r>
            <w:r w:rsidR="00B9639D">
              <w:rPr>
                <w:sz w:val="24"/>
                <w:szCs w:val="24"/>
              </w:rPr>
              <w:t>, или их нотариально заверенные копии</w:t>
            </w:r>
          </w:p>
          <w:p w14:paraId="4E53A645" w14:textId="77777777" w:rsidR="00551598" w:rsidRPr="002621DF" w:rsidRDefault="00551598" w:rsidP="00ED2A50">
            <w:pPr>
              <w:numPr>
                <w:ilvl w:val="0"/>
                <w:numId w:val="41"/>
              </w:numPr>
              <w:spacing w:line="276" w:lineRule="auto"/>
              <w:ind w:left="357" w:hanging="357"/>
              <w:jc w:val="both"/>
              <w:rPr>
                <w:sz w:val="24"/>
                <w:szCs w:val="24"/>
              </w:rPr>
            </w:pPr>
            <w:r w:rsidRPr="002621DF">
              <w:rPr>
                <w:sz w:val="24"/>
                <w:szCs w:val="24"/>
              </w:rPr>
              <w:t>если залогодержатель не зарегистрирован в Депозитарии:*</w:t>
            </w:r>
          </w:p>
          <w:p w14:paraId="7A1E79E2" w14:textId="77777777" w:rsidR="00551598" w:rsidRPr="002621DF" w:rsidRDefault="00551598" w:rsidP="00ED2A50">
            <w:pPr>
              <w:numPr>
                <w:ilvl w:val="0"/>
                <w:numId w:val="25"/>
              </w:numPr>
              <w:spacing w:line="276" w:lineRule="auto"/>
              <w:ind w:left="357" w:hanging="214"/>
              <w:jc w:val="both"/>
              <w:rPr>
                <w:sz w:val="24"/>
                <w:szCs w:val="24"/>
              </w:rPr>
            </w:pPr>
            <w:r w:rsidRPr="002621DF">
              <w:rPr>
                <w:sz w:val="24"/>
                <w:szCs w:val="24"/>
              </w:rPr>
              <w:t>анкета юридического (физического) лица - залогодержателя</w:t>
            </w:r>
          </w:p>
          <w:p w14:paraId="7E36C49D" w14:textId="77777777" w:rsidR="00551598" w:rsidRPr="002621DF" w:rsidRDefault="00551598" w:rsidP="00ED2A50">
            <w:pPr>
              <w:numPr>
                <w:ilvl w:val="0"/>
                <w:numId w:val="25"/>
              </w:numPr>
              <w:spacing w:line="276" w:lineRule="auto"/>
              <w:ind w:left="357" w:hanging="214"/>
              <w:jc w:val="both"/>
              <w:rPr>
                <w:sz w:val="24"/>
                <w:szCs w:val="24"/>
              </w:rPr>
            </w:pPr>
            <w:r w:rsidRPr="002621DF">
              <w:rPr>
                <w:sz w:val="24"/>
                <w:szCs w:val="24"/>
              </w:rPr>
              <w:t>для залогодержателей юридических лиц: нотариально заверенная копия свидетельства о регистрации и карточка с образцами подписей и оттиском печати, удостоверенная нотариально или Банком в установленном порядке. При заверении карточки с образцами подписей и оттиском печати в Банке представляются следующие документы: оригинал или нотариально заверенная копия устава, оригиналы или копии документов, подтверждающих пребывание представителя в должности (документы, подтверждающие избрание и/или назначение на должность), заверенные нотариально или юридическим лицом, Выписка из Единого государственного реестра юридических лиц (содержит данные о лице, имеющем право без доверенности действовать от имени юридического лица) или ее копия, заверенная нотариально.</w:t>
            </w:r>
          </w:p>
          <w:p w14:paraId="1621C26F" w14:textId="77777777" w:rsidR="00551598" w:rsidRPr="002621DF" w:rsidRDefault="00551598" w:rsidP="00551598">
            <w:pPr>
              <w:ind w:left="357"/>
              <w:jc w:val="both"/>
              <w:rPr>
                <w:sz w:val="24"/>
                <w:szCs w:val="24"/>
              </w:rPr>
            </w:pPr>
          </w:p>
          <w:p w14:paraId="282CD87E" w14:textId="77777777" w:rsidR="00551598" w:rsidRPr="002621DF" w:rsidRDefault="00551598" w:rsidP="00ED2A50">
            <w:pPr>
              <w:numPr>
                <w:ilvl w:val="0"/>
                <w:numId w:val="41"/>
              </w:numPr>
              <w:spacing w:after="120" w:line="276" w:lineRule="auto"/>
              <w:jc w:val="both"/>
              <w:rPr>
                <w:sz w:val="24"/>
                <w:szCs w:val="24"/>
              </w:rPr>
            </w:pPr>
            <w:r w:rsidRPr="002621DF">
              <w:rPr>
                <w:sz w:val="24"/>
                <w:szCs w:val="24"/>
              </w:rPr>
              <w:t>для физических лиц – документ, удостоверяющий личность</w:t>
            </w:r>
          </w:p>
          <w:p w14:paraId="5B7A2E24" w14:textId="77777777" w:rsidR="00551598" w:rsidRPr="002621DF" w:rsidRDefault="00551598" w:rsidP="00ED2A50">
            <w:pPr>
              <w:numPr>
                <w:ilvl w:val="0"/>
                <w:numId w:val="41"/>
              </w:numPr>
              <w:spacing w:line="276" w:lineRule="auto"/>
              <w:ind w:left="357" w:hanging="357"/>
              <w:jc w:val="both"/>
              <w:rPr>
                <w:sz w:val="24"/>
                <w:szCs w:val="24"/>
              </w:rPr>
            </w:pPr>
            <w:r w:rsidRPr="002621DF">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w:t>
            </w:r>
          </w:p>
          <w:p w14:paraId="79490925" w14:textId="77777777" w:rsidR="00551598" w:rsidRPr="002621DF" w:rsidRDefault="00551598" w:rsidP="00551598">
            <w:pPr>
              <w:spacing w:after="120"/>
              <w:jc w:val="both"/>
              <w:rPr>
                <w:bCs/>
                <w:sz w:val="24"/>
                <w:szCs w:val="24"/>
              </w:rPr>
            </w:pPr>
          </w:p>
          <w:p w14:paraId="01F0CA21" w14:textId="77777777" w:rsidR="00551598" w:rsidRPr="002621DF" w:rsidRDefault="00551598" w:rsidP="00551598">
            <w:pPr>
              <w:spacing w:after="120"/>
              <w:jc w:val="both"/>
              <w:rPr>
                <w:bCs/>
                <w:sz w:val="24"/>
                <w:szCs w:val="24"/>
              </w:rPr>
            </w:pPr>
            <w:r w:rsidRPr="002621DF">
              <w:rPr>
                <w:bCs/>
                <w:sz w:val="24"/>
                <w:szCs w:val="24"/>
              </w:rPr>
              <w:t>Со стороны Депозитария:</w:t>
            </w:r>
          </w:p>
          <w:p w14:paraId="0D8706DE" w14:textId="77777777" w:rsidR="00551598" w:rsidRPr="002621DF" w:rsidRDefault="00551598" w:rsidP="00ED2A50">
            <w:pPr>
              <w:numPr>
                <w:ilvl w:val="0"/>
                <w:numId w:val="40"/>
              </w:numPr>
              <w:spacing w:after="120" w:line="276" w:lineRule="auto"/>
              <w:jc w:val="both"/>
              <w:rPr>
                <w:sz w:val="24"/>
                <w:szCs w:val="24"/>
              </w:rPr>
            </w:pPr>
            <w:r w:rsidRPr="002621DF">
              <w:rPr>
                <w:sz w:val="24"/>
                <w:szCs w:val="24"/>
              </w:rPr>
              <w:t xml:space="preserve">оформление залога ценных бумаг </w:t>
            </w:r>
          </w:p>
          <w:p w14:paraId="101F32F1" w14:textId="77777777" w:rsidR="00551598" w:rsidRPr="002621DF" w:rsidRDefault="00551598" w:rsidP="00ED2A50">
            <w:pPr>
              <w:numPr>
                <w:ilvl w:val="0"/>
                <w:numId w:val="40"/>
              </w:numPr>
              <w:spacing w:after="120" w:line="276" w:lineRule="auto"/>
              <w:jc w:val="both"/>
              <w:rPr>
                <w:sz w:val="24"/>
                <w:szCs w:val="24"/>
              </w:rPr>
            </w:pPr>
            <w:r w:rsidRPr="002621DF">
              <w:rPr>
                <w:sz w:val="24"/>
                <w:szCs w:val="24"/>
              </w:rPr>
              <w:t>отчет о совершении депозитарных операций **</w:t>
            </w:r>
          </w:p>
          <w:p w14:paraId="17F20C30" w14:textId="77777777" w:rsidR="00551598" w:rsidRPr="002621DF" w:rsidRDefault="00551598" w:rsidP="00551598">
            <w:pPr>
              <w:spacing w:after="120"/>
              <w:jc w:val="both"/>
              <w:rPr>
                <w:sz w:val="24"/>
                <w:szCs w:val="24"/>
              </w:rPr>
            </w:pPr>
            <w:r w:rsidRPr="002621DF">
              <w:rPr>
                <w:sz w:val="24"/>
                <w:szCs w:val="24"/>
              </w:rPr>
              <w:t xml:space="preserve">* Передачу анкеты и документов осуществляет залогодержатель или залогодатель.  Если анкету физического лица передает залогодатель, то в Депозитарий предоставляется нотариально заверенная анкета. </w:t>
            </w:r>
          </w:p>
          <w:p w14:paraId="3BCA4F9A" w14:textId="77777777" w:rsidR="00551598" w:rsidRPr="002621DF" w:rsidRDefault="00551598" w:rsidP="00551598">
            <w:pPr>
              <w:spacing w:after="120" w:line="276" w:lineRule="auto"/>
              <w:jc w:val="both"/>
              <w:rPr>
                <w:sz w:val="24"/>
                <w:szCs w:val="24"/>
                <w:lang w:eastAsia="en-US"/>
              </w:rPr>
            </w:pPr>
            <w:r w:rsidRPr="002621DF">
              <w:rPr>
                <w:sz w:val="24"/>
                <w:szCs w:val="24"/>
              </w:rPr>
              <w:lastRenderedPageBreak/>
              <w:t>** Депозитарий предоставляет отчеты (отчет о совершении депозитарных операций, выписка со счета депо) как депоненту (залогодателю), так и залогодержателю, если данное условие предусмотрено договором залога ценных бумаг</w:t>
            </w:r>
            <w:r w:rsidR="00E8504B" w:rsidRPr="002621DF">
              <w:rPr>
                <w:sz w:val="24"/>
                <w:szCs w:val="24"/>
              </w:rPr>
              <w:t xml:space="preserve"> и/или договором управления залогом</w:t>
            </w:r>
          </w:p>
        </w:tc>
        <w:tc>
          <w:tcPr>
            <w:tcW w:w="2965" w:type="dxa"/>
            <w:gridSpan w:val="2"/>
            <w:tcBorders>
              <w:top w:val="single" w:sz="4" w:space="0" w:color="auto"/>
              <w:left w:val="single" w:sz="4" w:space="0" w:color="auto"/>
              <w:bottom w:val="single" w:sz="4" w:space="0" w:color="auto"/>
              <w:right w:val="double" w:sz="4" w:space="0" w:color="auto"/>
            </w:tcBorders>
          </w:tcPr>
          <w:p w14:paraId="5B5C8955" w14:textId="77777777" w:rsidR="00551598" w:rsidRPr="002621DF" w:rsidRDefault="00551598" w:rsidP="00551598">
            <w:pPr>
              <w:spacing w:after="120"/>
              <w:ind w:firstLine="720"/>
              <w:jc w:val="both"/>
              <w:rPr>
                <w:bCs/>
                <w:sz w:val="24"/>
                <w:szCs w:val="24"/>
                <w:lang w:eastAsia="en-US"/>
              </w:rPr>
            </w:pPr>
          </w:p>
          <w:p w14:paraId="080D592D" w14:textId="77777777" w:rsidR="00551598" w:rsidRPr="002621DF" w:rsidRDefault="00551598" w:rsidP="00551598">
            <w:pPr>
              <w:spacing w:after="120"/>
              <w:jc w:val="both"/>
              <w:rPr>
                <w:sz w:val="24"/>
                <w:szCs w:val="24"/>
              </w:rPr>
            </w:pPr>
            <w:r w:rsidRPr="002621DF">
              <w:rPr>
                <w:bCs/>
                <w:sz w:val="24"/>
                <w:szCs w:val="24"/>
              </w:rPr>
              <w:t>Т</w:t>
            </w:r>
            <w:r w:rsidRPr="002621DF">
              <w:rPr>
                <w:sz w:val="24"/>
                <w:szCs w:val="24"/>
              </w:rPr>
              <w:t>, с 9-00 до 18-00, пятница и предпраздничные дни до 16-45</w:t>
            </w:r>
          </w:p>
          <w:p w14:paraId="0322B7EB" w14:textId="77777777" w:rsidR="00551598" w:rsidRPr="002621DF" w:rsidRDefault="00551598" w:rsidP="00551598">
            <w:pPr>
              <w:spacing w:after="120"/>
              <w:ind w:firstLine="720"/>
              <w:jc w:val="both"/>
              <w:rPr>
                <w:sz w:val="24"/>
                <w:szCs w:val="24"/>
              </w:rPr>
            </w:pPr>
          </w:p>
          <w:p w14:paraId="65F6580F" w14:textId="77777777" w:rsidR="00551598" w:rsidRPr="002621DF" w:rsidRDefault="00551598" w:rsidP="00551598">
            <w:pPr>
              <w:spacing w:after="120"/>
              <w:ind w:firstLine="720"/>
              <w:jc w:val="both"/>
              <w:rPr>
                <w:sz w:val="24"/>
                <w:szCs w:val="24"/>
              </w:rPr>
            </w:pPr>
          </w:p>
          <w:p w14:paraId="369D1F4E" w14:textId="77777777" w:rsidR="00551598" w:rsidRPr="002621DF" w:rsidRDefault="00551598" w:rsidP="00551598">
            <w:pPr>
              <w:spacing w:after="120"/>
              <w:ind w:firstLine="720"/>
              <w:jc w:val="both"/>
              <w:rPr>
                <w:sz w:val="24"/>
                <w:szCs w:val="24"/>
              </w:rPr>
            </w:pPr>
          </w:p>
          <w:p w14:paraId="44C6B460" w14:textId="77777777" w:rsidR="00551598" w:rsidRPr="002621DF" w:rsidRDefault="00551598" w:rsidP="00551598">
            <w:pPr>
              <w:spacing w:after="120"/>
              <w:ind w:firstLine="720"/>
              <w:jc w:val="both"/>
              <w:rPr>
                <w:sz w:val="24"/>
                <w:szCs w:val="24"/>
              </w:rPr>
            </w:pPr>
          </w:p>
          <w:p w14:paraId="160293D4" w14:textId="77777777" w:rsidR="00551598" w:rsidRPr="002621DF" w:rsidRDefault="00551598" w:rsidP="00551598">
            <w:pPr>
              <w:spacing w:after="120"/>
              <w:ind w:firstLine="720"/>
              <w:jc w:val="both"/>
              <w:rPr>
                <w:sz w:val="24"/>
                <w:szCs w:val="24"/>
              </w:rPr>
            </w:pPr>
          </w:p>
          <w:p w14:paraId="7BEDF465" w14:textId="77777777" w:rsidR="00551598" w:rsidRPr="002621DF" w:rsidRDefault="00551598" w:rsidP="00551598">
            <w:pPr>
              <w:spacing w:after="120"/>
              <w:ind w:firstLine="720"/>
              <w:jc w:val="both"/>
              <w:rPr>
                <w:sz w:val="24"/>
                <w:szCs w:val="24"/>
              </w:rPr>
            </w:pPr>
          </w:p>
          <w:p w14:paraId="72C5B25C" w14:textId="77777777" w:rsidR="00551598" w:rsidRPr="002621DF" w:rsidRDefault="00551598" w:rsidP="00551598">
            <w:pPr>
              <w:spacing w:after="120"/>
              <w:ind w:firstLine="720"/>
              <w:jc w:val="both"/>
              <w:rPr>
                <w:sz w:val="24"/>
                <w:szCs w:val="24"/>
              </w:rPr>
            </w:pPr>
          </w:p>
          <w:p w14:paraId="25587460" w14:textId="77777777" w:rsidR="00551598" w:rsidRPr="002621DF" w:rsidRDefault="00551598" w:rsidP="00551598">
            <w:pPr>
              <w:spacing w:after="120"/>
              <w:ind w:firstLine="720"/>
              <w:jc w:val="both"/>
              <w:rPr>
                <w:sz w:val="24"/>
                <w:szCs w:val="24"/>
              </w:rPr>
            </w:pPr>
          </w:p>
          <w:p w14:paraId="4D755194" w14:textId="77777777" w:rsidR="00551598" w:rsidRPr="002621DF" w:rsidRDefault="00551598" w:rsidP="00551598">
            <w:pPr>
              <w:spacing w:after="120"/>
              <w:ind w:firstLine="720"/>
              <w:jc w:val="both"/>
              <w:rPr>
                <w:sz w:val="24"/>
                <w:szCs w:val="24"/>
              </w:rPr>
            </w:pPr>
          </w:p>
          <w:p w14:paraId="28C77847" w14:textId="77777777" w:rsidR="00551598" w:rsidRPr="002621DF" w:rsidRDefault="00551598" w:rsidP="00551598">
            <w:pPr>
              <w:spacing w:after="120"/>
              <w:jc w:val="both"/>
              <w:rPr>
                <w:bCs/>
                <w:sz w:val="24"/>
                <w:szCs w:val="24"/>
              </w:rPr>
            </w:pPr>
          </w:p>
          <w:p w14:paraId="075E09A6" w14:textId="77777777" w:rsidR="00551598" w:rsidRPr="002621DF" w:rsidRDefault="00551598" w:rsidP="00551598">
            <w:pPr>
              <w:spacing w:before="240" w:after="120"/>
              <w:jc w:val="both"/>
              <w:rPr>
                <w:bCs/>
                <w:sz w:val="24"/>
                <w:szCs w:val="24"/>
              </w:rPr>
            </w:pPr>
          </w:p>
          <w:p w14:paraId="3DA4CE37" w14:textId="77777777" w:rsidR="00551598" w:rsidRPr="002621DF" w:rsidRDefault="00551598" w:rsidP="00551598">
            <w:pPr>
              <w:spacing w:before="240" w:after="120"/>
              <w:jc w:val="both"/>
              <w:rPr>
                <w:bCs/>
                <w:sz w:val="24"/>
                <w:szCs w:val="24"/>
              </w:rPr>
            </w:pPr>
          </w:p>
          <w:p w14:paraId="7687F48F" w14:textId="77777777" w:rsidR="00551598" w:rsidRPr="002621DF" w:rsidRDefault="00551598" w:rsidP="00551598">
            <w:pPr>
              <w:spacing w:before="240" w:after="120"/>
              <w:jc w:val="both"/>
              <w:rPr>
                <w:bCs/>
                <w:sz w:val="24"/>
                <w:szCs w:val="24"/>
              </w:rPr>
            </w:pPr>
          </w:p>
          <w:p w14:paraId="58BE1752" w14:textId="77777777" w:rsidR="00551598" w:rsidRPr="002621DF" w:rsidRDefault="00551598" w:rsidP="00551598">
            <w:pPr>
              <w:spacing w:before="240" w:after="120"/>
              <w:jc w:val="both"/>
              <w:rPr>
                <w:bCs/>
                <w:sz w:val="24"/>
                <w:szCs w:val="24"/>
              </w:rPr>
            </w:pPr>
          </w:p>
          <w:p w14:paraId="0F918AEB" w14:textId="77777777" w:rsidR="00551598" w:rsidRPr="002621DF" w:rsidRDefault="00551598" w:rsidP="00551598">
            <w:pPr>
              <w:spacing w:before="240" w:after="120"/>
              <w:jc w:val="both"/>
              <w:rPr>
                <w:bCs/>
                <w:sz w:val="24"/>
                <w:szCs w:val="24"/>
              </w:rPr>
            </w:pPr>
          </w:p>
          <w:p w14:paraId="5D8B22F3" w14:textId="77777777" w:rsidR="00B863B1" w:rsidRDefault="00B863B1" w:rsidP="00551598">
            <w:pPr>
              <w:spacing w:before="240" w:after="120"/>
              <w:jc w:val="both"/>
              <w:rPr>
                <w:bCs/>
                <w:sz w:val="24"/>
                <w:szCs w:val="24"/>
              </w:rPr>
            </w:pPr>
          </w:p>
          <w:p w14:paraId="3DC8AC5A" w14:textId="77777777" w:rsidR="00472317" w:rsidRDefault="00472317" w:rsidP="00551598">
            <w:pPr>
              <w:spacing w:before="240" w:after="120"/>
              <w:jc w:val="both"/>
              <w:rPr>
                <w:bCs/>
                <w:sz w:val="24"/>
                <w:szCs w:val="24"/>
              </w:rPr>
            </w:pPr>
          </w:p>
          <w:p w14:paraId="5688DDFF" w14:textId="77777777" w:rsidR="00472317" w:rsidRDefault="00472317" w:rsidP="00551598">
            <w:pPr>
              <w:spacing w:before="240" w:after="120"/>
              <w:jc w:val="both"/>
              <w:rPr>
                <w:bCs/>
                <w:sz w:val="24"/>
                <w:szCs w:val="24"/>
              </w:rPr>
            </w:pPr>
          </w:p>
          <w:p w14:paraId="5BB96FA7" w14:textId="77777777" w:rsidR="00472317" w:rsidRDefault="00472317" w:rsidP="00551598">
            <w:pPr>
              <w:spacing w:before="240" w:after="120"/>
              <w:jc w:val="both"/>
              <w:rPr>
                <w:bCs/>
                <w:sz w:val="24"/>
                <w:szCs w:val="24"/>
              </w:rPr>
            </w:pPr>
          </w:p>
          <w:p w14:paraId="73FD48B5" w14:textId="77777777" w:rsidR="00472317" w:rsidRDefault="00472317" w:rsidP="00551598">
            <w:pPr>
              <w:spacing w:before="240" w:after="120"/>
              <w:jc w:val="both"/>
              <w:rPr>
                <w:bCs/>
                <w:sz w:val="24"/>
                <w:szCs w:val="24"/>
              </w:rPr>
            </w:pPr>
          </w:p>
          <w:p w14:paraId="56DB4F4C" w14:textId="77777777" w:rsidR="00472317" w:rsidRDefault="00472317" w:rsidP="00551598">
            <w:pPr>
              <w:spacing w:before="240" w:after="120"/>
              <w:jc w:val="both"/>
              <w:rPr>
                <w:bCs/>
                <w:sz w:val="24"/>
                <w:szCs w:val="24"/>
              </w:rPr>
            </w:pPr>
          </w:p>
          <w:p w14:paraId="367E0714" w14:textId="77777777" w:rsidR="00472317" w:rsidRPr="002621DF" w:rsidRDefault="00472317" w:rsidP="00551598">
            <w:pPr>
              <w:spacing w:before="240" w:after="120"/>
              <w:jc w:val="both"/>
              <w:rPr>
                <w:bCs/>
                <w:sz w:val="24"/>
                <w:szCs w:val="24"/>
              </w:rPr>
            </w:pPr>
          </w:p>
          <w:p w14:paraId="1BE25665" w14:textId="77777777" w:rsidR="00551598" w:rsidRPr="002621DF" w:rsidRDefault="00551598" w:rsidP="00E875E9">
            <w:pPr>
              <w:spacing w:before="360" w:after="120"/>
              <w:jc w:val="both"/>
              <w:rPr>
                <w:sz w:val="24"/>
                <w:szCs w:val="24"/>
              </w:rPr>
            </w:pPr>
            <w:r w:rsidRPr="002621DF">
              <w:rPr>
                <w:bCs/>
                <w:sz w:val="24"/>
                <w:szCs w:val="24"/>
              </w:rPr>
              <w:t>Т</w:t>
            </w:r>
            <w:r w:rsidRPr="002621DF">
              <w:rPr>
                <w:sz w:val="24"/>
                <w:szCs w:val="24"/>
              </w:rPr>
              <w:t xml:space="preserve">, </w:t>
            </w:r>
          </w:p>
          <w:p w14:paraId="55192925" w14:textId="77777777" w:rsidR="00551598" w:rsidRPr="002621DF" w:rsidRDefault="00551598" w:rsidP="00551598">
            <w:pPr>
              <w:spacing w:after="120"/>
              <w:rPr>
                <w:sz w:val="24"/>
                <w:szCs w:val="24"/>
              </w:rPr>
            </w:pPr>
            <w:r w:rsidRPr="002621DF">
              <w:rPr>
                <w:bCs/>
                <w:sz w:val="24"/>
                <w:szCs w:val="24"/>
              </w:rPr>
              <w:t>Т+1 р.д.</w:t>
            </w:r>
            <w:r w:rsidRPr="002621DF">
              <w:rPr>
                <w:sz w:val="24"/>
                <w:szCs w:val="24"/>
              </w:rPr>
              <w:t xml:space="preserve">, </w:t>
            </w:r>
          </w:p>
          <w:p w14:paraId="414C6315" w14:textId="77777777" w:rsidR="00551598" w:rsidRPr="002621DF" w:rsidRDefault="00551598" w:rsidP="00551598">
            <w:pPr>
              <w:spacing w:after="120"/>
              <w:rPr>
                <w:sz w:val="24"/>
                <w:szCs w:val="24"/>
              </w:rPr>
            </w:pPr>
            <w:r w:rsidRPr="002621DF">
              <w:rPr>
                <w:sz w:val="24"/>
                <w:szCs w:val="24"/>
              </w:rPr>
              <w:t>с 9-30 до 18-00, пятница и предпраздничные дни до 16-45</w:t>
            </w:r>
          </w:p>
          <w:p w14:paraId="2A81F306" w14:textId="77777777" w:rsidR="00551598" w:rsidRPr="002621DF" w:rsidRDefault="00551598" w:rsidP="00551598">
            <w:pPr>
              <w:spacing w:after="120" w:line="276" w:lineRule="auto"/>
              <w:jc w:val="both"/>
              <w:rPr>
                <w:sz w:val="24"/>
                <w:szCs w:val="24"/>
                <w:lang w:eastAsia="en-US"/>
              </w:rPr>
            </w:pPr>
          </w:p>
        </w:tc>
      </w:tr>
      <w:tr w:rsidR="00551598" w:rsidRPr="002621DF" w14:paraId="6076629D" w14:textId="77777777" w:rsidTr="001A32B4">
        <w:trPr>
          <w:trHeight w:val="285"/>
        </w:trPr>
        <w:tc>
          <w:tcPr>
            <w:tcW w:w="9582" w:type="dxa"/>
            <w:gridSpan w:val="3"/>
            <w:tcBorders>
              <w:top w:val="single" w:sz="4" w:space="0" w:color="auto"/>
              <w:left w:val="double" w:sz="4" w:space="0" w:color="auto"/>
              <w:bottom w:val="single" w:sz="4" w:space="0" w:color="auto"/>
              <w:right w:val="double" w:sz="4" w:space="0" w:color="auto"/>
            </w:tcBorders>
            <w:hideMark/>
          </w:tcPr>
          <w:p w14:paraId="13B6A220" w14:textId="77777777" w:rsidR="00551598" w:rsidRPr="002621DF" w:rsidRDefault="00551598" w:rsidP="00E875E9">
            <w:pPr>
              <w:spacing w:before="120" w:after="200" w:line="276" w:lineRule="auto"/>
              <w:jc w:val="both"/>
              <w:rPr>
                <w:b/>
                <w:sz w:val="24"/>
                <w:szCs w:val="24"/>
                <w:lang w:eastAsia="en-US"/>
              </w:rPr>
            </w:pPr>
            <w:r w:rsidRPr="002621DF">
              <w:rPr>
                <w:sz w:val="24"/>
                <w:szCs w:val="24"/>
              </w:rPr>
              <w:lastRenderedPageBreak/>
              <w:t>Прекращение залога ценных бумаг</w:t>
            </w:r>
          </w:p>
        </w:tc>
      </w:tr>
      <w:tr w:rsidR="00551598" w:rsidRPr="002621DF" w14:paraId="46C0421B" w14:textId="77777777" w:rsidTr="00E875E9">
        <w:trPr>
          <w:trHeight w:val="274"/>
        </w:trPr>
        <w:tc>
          <w:tcPr>
            <w:tcW w:w="6617" w:type="dxa"/>
            <w:tcBorders>
              <w:top w:val="single" w:sz="4" w:space="0" w:color="auto"/>
              <w:left w:val="double" w:sz="4" w:space="0" w:color="auto"/>
              <w:bottom w:val="single" w:sz="4" w:space="0" w:color="auto"/>
              <w:right w:val="single" w:sz="4" w:space="0" w:color="auto"/>
            </w:tcBorders>
          </w:tcPr>
          <w:p w14:paraId="38B21BB2" w14:textId="77777777" w:rsidR="00551598" w:rsidRPr="002621DF" w:rsidRDefault="00551598" w:rsidP="00551598">
            <w:pPr>
              <w:spacing w:after="120"/>
              <w:jc w:val="both"/>
              <w:rPr>
                <w:bCs/>
                <w:sz w:val="24"/>
                <w:szCs w:val="24"/>
                <w:lang w:eastAsia="en-US"/>
              </w:rPr>
            </w:pPr>
            <w:r w:rsidRPr="002621DF">
              <w:rPr>
                <w:bCs/>
                <w:sz w:val="24"/>
                <w:szCs w:val="24"/>
              </w:rPr>
              <w:t>Со стороны Депонента (залогодателя):</w:t>
            </w:r>
          </w:p>
          <w:p w14:paraId="23DD3C67" w14:textId="77777777" w:rsidR="00551598" w:rsidRPr="002621DF" w:rsidRDefault="00551598" w:rsidP="00ED2A50">
            <w:pPr>
              <w:numPr>
                <w:ilvl w:val="0"/>
                <w:numId w:val="41"/>
              </w:numPr>
              <w:spacing w:after="120" w:line="276" w:lineRule="auto"/>
              <w:jc w:val="both"/>
              <w:rPr>
                <w:sz w:val="24"/>
                <w:szCs w:val="24"/>
              </w:rPr>
            </w:pPr>
            <w:r w:rsidRPr="002621DF">
              <w:rPr>
                <w:sz w:val="24"/>
                <w:szCs w:val="24"/>
              </w:rPr>
              <w:t xml:space="preserve">залоговое поручение, подписанное залогодателем и залогодержателем или только залогодержателем (в соответствии с договором залога, если </w:t>
            </w:r>
            <w:r w:rsidRPr="002621DF">
              <w:rPr>
                <w:i/>
                <w:sz w:val="24"/>
                <w:szCs w:val="24"/>
              </w:rPr>
              <w:t>Условиями</w:t>
            </w:r>
            <w:r w:rsidRPr="002621DF">
              <w:rPr>
                <w:sz w:val="24"/>
                <w:szCs w:val="24"/>
              </w:rPr>
              <w:t xml:space="preserve"> не предусмотрено иное)</w:t>
            </w:r>
          </w:p>
          <w:p w14:paraId="796312DB" w14:textId="77777777" w:rsidR="00551598" w:rsidRPr="002621DF" w:rsidRDefault="00551598" w:rsidP="00ED2A50">
            <w:pPr>
              <w:numPr>
                <w:ilvl w:val="0"/>
                <w:numId w:val="41"/>
              </w:numPr>
              <w:spacing w:after="120" w:line="276" w:lineRule="auto"/>
              <w:jc w:val="both"/>
              <w:rPr>
                <w:sz w:val="24"/>
                <w:szCs w:val="24"/>
              </w:rPr>
            </w:pPr>
            <w:r w:rsidRPr="002621DF">
              <w:rPr>
                <w:sz w:val="24"/>
                <w:szCs w:val="24"/>
              </w:rPr>
              <w:t>для физических лиц – документ, удостоверяющий личность</w:t>
            </w:r>
          </w:p>
          <w:p w14:paraId="68D75AC9" w14:textId="77777777" w:rsidR="00551598" w:rsidRPr="002621DF" w:rsidRDefault="00551598" w:rsidP="00ED2A50">
            <w:pPr>
              <w:numPr>
                <w:ilvl w:val="0"/>
                <w:numId w:val="41"/>
              </w:numPr>
              <w:spacing w:after="120" w:line="276" w:lineRule="auto"/>
              <w:jc w:val="both"/>
              <w:rPr>
                <w:sz w:val="24"/>
                <w:szCs w:val="24"/>
              </w:rPr>
            </w:pPr>
            <w:r w:rsidRPr="002621DF">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 и ценных бумаг</w:t>
            </w:r>
          </w:p>
          <w:p w14:paraId="28C2BB58" w14:textId="77777777" w:rsidR="00551598" w:rsidRPr="002621DF" w:rsidRDefault="00551598" w:rsidP="00551598">
            <w:pPr>
              <w:spacing w:after="120"/>
              <w:jc w:val="both"/>
              <w:rPr>
                <w:bCs/>
                <w:sz w:val="24"/>
                <w:szCs w:val="24"/>
              </w:rPr>
            </w:pPr>
          </w:p>
          <w:p w14:paraId="5199EF24" w14:textId="77777777" w:rsidR="00551598" w:rsidRPr="002621DF" w:rsidRDefault="00551598" w:rsidP="00551598">
            <w:pPr>
              <w:spacing w:after="120"/>
              <w:jc w:val="both"/>
              <w:rPr>
                <w:bCs/>
                <w:sz w:val="24"/>
                <w:szCs w:val="24"/>
              </w:rPr>
            </w:pPr>
            <w:r w:rsidRPr="002621DF">
              <w:rPr>
                <w:bCs/>
                <w:sz w:val="24"/>
                <w:szCs w:val="24"/>
              </w:rPr>
              <w:t>Со стороны Депозитария:</w:t>
            </w:r>
          </w:p>
          <w:p w14:paraId="19781F8F" w14:textId="77777777" w:rsidR="00551598" w:rsidRPr="002621DF" w:rsidRDefault="00551598" w:rsidP="00ED2A50">
            <w:pPr>
              <w:numPr>
                <w:ilvl w:val="0"/>
                <w:numId w:val="40"/>
              </w:numPr>
              <w:spacing w:after="120" w:line="276" w:lineRule="auto"/>
              <w:jc w:val="both"/>
              <w:rPr>
                <w:sz w:val="24"/>
                <w:szCs w:val="24"/>
              </w:rPr>
            </w:pPr>
            <w:r w:rsidRPr="002621DF">
              <w:rPr>
                <w:sz w:val="24"/>
                <w:szCs w:val="24"/>
              </w:rPr>
              <w:t xml:space="preserve">прекращение залога ценных бумаг </w:t>
            </w:r>
          </w:p>
          <w:p w14:paraId="305F5E82" w14:textId="77777777" w:rsidR="00551598" w:rsidRPr="002621DF" w:rsidRDefault="00551598" w:rsidP="00ED2A50">
            <w:pPr>
              <w:numPr>
                <w:ilvl w:val="0"/>
                <w:numId w:val="40"/>
              </w:numPr>
              <w:spacing w:after="120" w:line="276" w:lineRule="auto"/>
              <w:jc w:val="both"/>
              <w:rPr>
                <w:sz w:val="24"/>
                <w:szCs w:val="24"/>
              </w:rPr>
            </w:pPr>
            <w:r w:rsidRPr="002621DF">
              <w:rPr>
                <w:sz w:val="24"/>
                <w:szCs w:val="24"/>
              </w:rPr>
              <w:t>отчет о совершении депозитарных операций *</w:t>
            </w:r>
          </w:p>
          <w:p w14:paraId="55B9657C" w14:textId="77777777" w:rsidR="00551598" w:rsidRPr="002621DF" w:rsidRDefault="00551598" w:rsidP="00551598">
            <w:pPr>
              <w:spacing w:after="200" w:line="276" w:lineRule="auto"/>
              <w:jc w:val="both"/>
              <w:rPr>
                <w:sz w:val="24"/>
                <w:szCs w:val="24"/>
                <w:lang w:eastAsia="en-US"/>
              </w:rPr>
            </w:pPr>
            <w:r w:rsidRPr="002621DF">
              <w:rPr>
                <w:sz w:val="24"/>
                <w:szCs w:val="24"/>
              </w:rPr>
              <w:t>* Депозитарий предоставляет отчеты (отчет о совершении депозитарных операций, выписка со счета депо) как депоненту (залогодателю), так и залогодержателю, если данное условие предусмотрено договором залога ценных бумаг</w:t>
            </w:r>
            <w:r w:rsidR="00E8504B" w:rsidRPr="002621DF">
              <w:rPr>
                <w:sz w:val="24"/>
                <w:szCs w:val="24"/>
              </w:rPr>
              <w:t xml:space="preserve"> и/или договором управления залогом</w:t>
            </w:r>
          </w:p>
        </w:tc>
        <w:tc>
          <w:tcPr>
            <w:tcW w:w="2965" w:type="dxa"/>
            <w:gridSpan w:val="2"/>
            <w:tcBorders>
              <w:top w:val="single" w:sz="4" w:space="0" w:color="auto"/>
              <w:left w:val="single" w:sz="4" w:space="0" w:color="auto"/>
              <w:bottom w:val="single" w:sz="4" w:space="0" w:color="auto"/>
              <w:right w:val="double" w:sz="4" w:space="0" w:color="auto"/>
            </w:tcBorders>
          </w:tcPr>
          <w:p w14:paraId="44773218" w14:textId="77777777" w:rsidR="00551598" w:rsidRPr="002621DF" w:rsidRDefault="00551598" w:rsidP="00551598">
            <w:pPr>
              <w:jc w:val="both"/>
              <w:rPr>
                <w:b/>
                <w:sz w:val="24"/>
                <w:szCs w:val="24"/>
                <w:lang w:eastAsia="en-US"/>
              </w:rPr>
            </w:pPr>
          </w:p>
          <w:p w14:paraId="2BC999B6" w14:textId="77777777" w:rsidR="00551598" w:rsidRPr="002621DF" w:rsidRDefault="00551598" w:rsidP="00E875E9">
            <w:pPr>
              <w:spacing w:before="240" w:after="120"/>
              <w:jc w:val="both"/>
              <w:rPr>
                <w:sz w:val="24"/>
                <w:szCs w:val="24"/>
              </w:rPr>
            </w:pPr>
            <w:r w:rsidRPr="002621DF">
              <w:rPr>
                <w:bCs/>
                <w:sz w:val="24"/>
                <w:szCs w:val="24"/>
              </w:rPr>
              <w:t>Т</w:t>
            </w:r>
            <w:r w:rsidRPr="002621DF">
              <w:rPr>
                <w:sz w:val="24"/>
                <w:szCs w:val="24"/>
              </w:rPr>
              <w:t>, с 9-00 до 18-00, пятница и предпраздничные дни до 16-45</w:t>
            </w:r>
          </w:p>
          <w:p w14:paraId="701AB088" w14:textId="77777777" w:rsidR="00551598" w:rsidRPr="002621DF" w:rsidRDefault="00551598" w:rsidP="00551598">
            <w:pPr>
              <w:spacing w:after="120"/>
              <w:ind w:firstLine="720"/>
              <w:jc w:val="both"/>
              <w:rPr>
                <w:sz w:val="24"/>
                <w:szCs w:val="24"/>
                <w:lang w:eastAsia="en-US"/>
              </w:rPr>
            </w:pPr>
          </w:p>
          <w:p w14:paraId="4AF3544E" w14:textId="77777777" w:rsidR="00551598" w:rsidRPr="002621DF" w:rsidRDefault="00551598" w:rsidP="00551598">
            <w:pPr>
              <w:spacing w:after="120"/>
              <w:ind w:firstLine="720"/>
              <w:jc w:val="both"/>
              <w:rPr>
                <w:sz w:val="24"/>
                <w:szCs w:val="24"/>
              </w:rPr>
            </w:pPr>
          </w:p>
          <w:p w14:paraId="73F61AC3" w14:textId="77777777" w:rsidR="00551598" w:rsidRPr="002621DF" w:rsidRDefault="00551598" w:rsidP="00551598">
            <w:pPr>
              <w:spacing w:after="120"/>
              <w:ind w:firstLine="720"/>
              <w:jc w:val="both"/>
              <w:rPr>
                <w:sz w:val="24"/>
                <w:szCs w:val="24"/>
              </w:rPr>
            </w:pPr>
          </w:p>
          <w:p w14:paraId="436D904B" w14:textId="77777777" w:rsidR="00551598" w:rsidRPr="002621DF" w:rsidRDefault="00551598" w:rsidP="00551598">
            <w:pPr>
              <w:spacing w:after="120"/>
              <w:ind w:firstLine="720"/>
              <w:jc w:val="both"/>
              <w:rPr>
                <w:sz w:val="24"/>
                <w:szCs w:val="24"/>
              </w:rPr>
            </w:pPr>
          </w:p>
          <w:p w14:paraId="5D4564FC" w14:textId="77777777" w:rsidR="00551598" w:rsidRPr="002621DF" w:rsidRDefault="00551598" w:rsidP="00551598">
            <w:pPr>
              <w:spacing w:after="120"/>
              <w:ind w:firstLine="720"/>
              <w:jc w:val="both"/>
              <w:rPr>
                <w:sz w:val="24"/>
                <w:szCs w:val="24"/>
              </w:rPr>
            </w:pPr>
          </w:p>
          <w:p w14:paraId="4A400C49" w14:textId="77777777" w:rsidR="00551598" w:rsidRDefault="00551598" w:rsidP="00551598">
            <w:pPr>
              <w:spacing w:after="120"/>
              <w:ind w:firstLine="720"/>
              <w:jc w:val="both"/>
              <w:rPr>
                <w:sz w:val="24"/>
                <w:szCs w:val="24"/>
              </w:rPr>
            </w:pPr>
          </w:p>
          <w:p w14:paraId="16242636" w14:textId="77777777" w:rsidR="00472317" w:rsidRPr="002621DF" w:rsidRDefault="00472317" w:rsidP="00551598">
            <w:pPr>
              <w:spacing w:after="120"/>
              <w:ind w:firstLine="720"/>
              <w:jc w:val="both"/>
              <w:rPr>
                <w:sz w:val="24"/>
                <w:szCs w:val="24"/>
              </w:rPr>
            </w:pPr>
          </w:p>
          <w:p w14:paraId="03DAA95B" w14:textId="77777777" w:rsidR="00551598" w:rsidRPr="002621DF" w:rsidRDefault="00551598" w:rsidP="00E875E9">
            <w:pPr>
              <w:spacing w:before="120" w:after="120"/>
              <w:jc w:val="both"/>
              <w:rPr>
                <w:sz w:val="24"/>
                <w:szCs w:val="24"/>
              </w:rPr>
            </w:pPr>
            <w:r w:rsidRPr="002621DF">
              <w:rPr>
                <w:bCs/>
                <w:sz w:val="24"/>
                <w:szCs w:val="24"/>
              </w:rPr>
              <w:t>Т</w:t>
            </w:r>
            <w:r w:rsidRPr="002621DF">
              <w:rPr>
                <w:sz w:val="24"/>
                <w:szCs w:val="24"/>
              </w:rPr>
              <w:t xml:space="preserve">, </w:t>
            </w:r>
          </w:p>
          <w:p w14:paraId="769FC353" w14:textId="77777777" w:rsidR="00551598" w:rsidRPr="002621DF" w:rsidRDefault="00551598" w:rsidP="00551598">
            <w:pPr>
              <w:spacing w:after="120"/>
              <w:rPr>
                <w:sz w:val="24"/>
                <w:szCs w:val="24"/>
              </w:rPr>
            </w:pPr>
            <w:r w:rsidRPr="002621DF">
              <w:rPr>
                <w:bCs/>
                <w:sz w:val="24"/>
                <w:szCs w:val="24"/>
              </w:rPr>
              <w:t>Т+1р.д.</w:t>
            </w:r>
            <w:r w:rsidRPr="002621DF">
              <w:rPr>
                <w:sz w:val="24"/>
                <w:szCs w:val="24"/>
              </w:rPr>
              <w:t xml:space="preserve">, </w:t>
            </w:r>
          </w:p>
          <w:p w14:paraId="6A153AFD" w14:textId="77777777" w:rsidR="00551598" w:rsidRPr="002621DF" w:rsidRDefault="00551598" w:rsidP="00551598">
            <w:pPr>
              <w:spacing w:after="120"/>
              <w:rPr>
                <w:sz w:val="24"/>
                <w:szCs w:val="24"/>
              </w:rPr>
            </w:pPr>
            <w:r w:rsidRPr="002621DF">
              <w:rPr>
                <w:sz w:val="24"/>
                <w:szCs w:val="24"/>
              </w:rPr>
              <w:t>с 9-30 до 18-00, пятница и предпраздничные дни до 16-45</w:t>
            </w:r>
          </w:p>
          <w:p w14:paraId="4B84F538" w14:textId="77777777" w:rsidR="00551598" w:rsidRPr="002621DF" w:rsidRDefault="00551598" w:rsidP="00551598">
            <w:pPr>
              <w:spacing w:after="200" w:line="276" w:lineRule="auto"/>
              <w:jc w:val="both"/>
              <w:rPr>
                <w:b/>
                <w:sz w:val="24"/>
                <w:szCs w:val="24"/>
                <w:lang w:eastAsia="en-US"/>
              </w:rPr>
            </w:pPr>
          </w:p>
        </w:tc>
      </w:tr>
      <w:tr w:rsidR="007C4B36" w:rsidRPr="002621DF" w14:paraId="2D36FD83" w14:textId="77777777" w:rsidTr="00F86F47">
        <w:trPr>
          <w:trHeight w:val="274"/>
        </w:trPr>
        <w:tc>
          <w:tcPr>
            <w:tcW w:w="9582" w:type="dxa"/>
            <w:gridSpan w:val="3"/>
            <w:tcBorders>
              <w:top w:val="single" w:sz="4" w:space="0" w:color="auto"/>
              <w:left w:val="double" w:sz="4" w:space="0" w:color="auto"/>
              <w:bottom w:val="single" w:sz="4" w:space="0" w:color="auto"/>
              <w:right w:val="double" w:sz="4" w:space="0" w:color="auto"/>
            </w:tcBorders>
          </w:tcPr>
          <w:p w14:paraId="58B4DAB3" w14:textId="77777777" w:rsidR="007C4B36" w:rsidRPr="002621DF" w:rsidRDefault="007C4B36" w:rsidP="00E875E9">
            <w:pPr>
              <w:spacing w:before="120" w:after="200" w:line="276" w:lineRule="auto"/>
              <w:jc w:val="both"/>
              <w:rPr>
                <w:b/>
                <w:sz w:val="24"/>
                <w:szCs w:val="24"/>
                <w:lang w:eastAsia="en-US"/>
              </w:rPr>
            </w:pPr>
            <w:r w:rsidRPr="002621DF">
              <w:rPr>
                <w:sz w:val="24"/>
                <w:szCs w:val="24"/>
              </w:rPr>
              <w:t>Операции по внесудебной реализации заложенных ценных бумаг</w:t>
            </w:r>
          </w:p>
        </w:tc>
      </w:tr>
      <w:tr w:rsidR="007C4B36" w:rsidRPr="002621DF" w14:paraId="134FC635" w14:textId="77777777" w:rsidTr="00E875E9">
        <w:trPr>
          <w:trHeight w:val="274"/>
        </w:trPr>
        <w:tc>
          <w:tcPr>
            <w:tcW w:w="6617" w:type="dxa"/>
            <w:tcBorders>
              <w:top w:val="single" w:sz="4" w:space="0" w:color="auto"/>
              <w:left w:val="double" w:sz="4" w:space="0" w:color="auto"/>
              <w:bottom w:val="double" w:sz="4" w:space="0" w:color="auto"/>
              <w:right w:val="single" w:sz="4" w:space="0" w:color="auto"/>
            </w:tcBorders>
          </w:tcPr>
          <w:p w14:paraId="31A8676D" w14:textId="77777777" w:rsidR="00CD6D95" w:rsidRPr="002621DF" w:rsidRDefault="00CD6D95" w:rsidP="00F86F47">
            <w:pPr>
              <w:spacing w:after="120"/>
              <w:jc w:val="both"/>
              <w:rPr>
                <w:bCs/>
                <w:sz w:val="24"/>
                <w:szCs w:val="24"/>
              </w:rPr>
            </w:pPr>
            <w:r w:rsidRPr="002621DF">
              <w:rPr>
                <w:bCs/>
                <w:sz w:val="24"/>
                <w:szCs w:val="24"/>
              </w:rPr>
              <w:t>Со стороны Залогодержателя:</w:t>
            </w:r>
          </w:p>
          <w:p w14:paraId="24949C76" w14:textId="77777777" w:rsidR="00CD6D95" w:rsidRPr="002621DF" w:rsidRDefault="00CD6D95" w:rsidP="00ED2A50">
            <w:pPr>
              <w:numPr>
                <w:ilvl w:val="0"/>
                <w:numId w:val="41"/>
              </w:numPr>
              <w:spacing w:after="120" w:line="276" w:lineRule="auto"/>
              <w:jc w:val="both"/>
              <w:rPr>
                <w:sz w:val="24"/>
                <w:szCs w:val="24"/>
              </w:rPr>
            </w:pPr>
            <w:r w:rsidRPr="002621DF">
              <w:rPr>
                <w:sz w:val="24"/>
                <w:szCs w:val="24"/>
              </w:rPr>
              <w:t>залоговое поручение, подписанное Залогодержателем, и иные документы, предусмотренные в договоре залога</w:t>
            </w:r>
          </w:p>
          <w:p w14:paraId="744328DD" w14:textId="77777777" w:rsidR="00CD6D95" w:rsidRPr="002621DF" w:rsidRDefault="00CD6D95" w:rsidP="00ED2A50">
            <w:pPr>
              <w:numPr>
                <w:ilvl w:val="0"/>
                <w:numId w:val="41"/>
              </w:numPr>
              <w:spacing w:after="120" w:line="276" w:lineRule="auto"/>
              <w:jc w:val="both"/>
              <w:rPr>
                <w:sz w:val="24"/>
                <w:szCs w:val="24"/>
              </w:rPr>
            </w:pPr>
            <w:r w:rsidRPr="002621DF">
              <w:rPr>
                <w:sz w:val="24"/>
                <w:szCs w:val="24"/>
              </w:rPr>
              <w:t>документ, подтверждающий право Залогодержателя (представителя Залогодержателя) подписывать указанное Залоговое поручение</w:t>
            </w:r>
          </w:p>
          <w:p w14:paraId="4F83A9DC" w14:textId="77777777" w:rsidR="00CD6D95" w:rsidRPr="002621DF" w:rsidRDefault="00CD6D95" w:rsidP="00F86F47">
            <w:pPr>
              <w:spacing w:after="120"/>
              <w:jc w:val="both"/>
              <w:rPr>
                <w:bCs/>
                <w:sz w:val="24"/>
                <w:szCs w:val="24"/>
              </w:rPr>
            </w:pPr>
          </w:p>
          <w:p w14:paraId="09183544" w14:textId="77777777" w:rsidR="00CD6D95" w:rsidRPr="002621DF" w:rsidRDefault="00CD6D95" w:rsidP="00F86F47">
            <w:pPr>
              <w:spacing w:after="120"/>
              <w:jc w:val="both"/>
              <w:rPr>
                <w:bCs/>
                <w:sz w:val="24"/>
                <w:szCs w:val="24"/>
              </w:rPr>
            </w:pPr>
            <w:r w:rsidRPr="002621DF">
              <w:rPr>
                <w:bCs/>
                <w:sz w:val="24"/>
                <w:szCs w:val="24"/>
              </w:rPr>
              <w:t>Со стороны Депозитария:</w:t>
            </w:r>
          </w:p>
          <w:p w14:paraId="00C02B1A" w14:textId="77777777" w:rsidR="00CD6D95" w:rsidRPr="002621DF" w:rsidRDefault="00CD6D95" w:rsidP="00ED2A50">
            <w:pPr>
              <w:numPr>
                <w:ilvl w:val="0"/>
                <w:numId w:val="41"/>
              </w:numPr>
              <w:spacing w:after="120" w:line="276" w:lineRule="auto"/>
              <w:jc w:val="both"/>
              <w:rPr>
                <w:sz w:val="24"/>
                <w:szCs w:val="24"/>
              </w:rPr>
            </w:pPr>
            <w:r w:rsidRPr="002621DF">
              <w:rPr>
                <w:sz w:val="24"/>
                <w:szCs w:val="24"/>
              </w:rPr>
              <w:lastRenderedPageBreak/>
              <w:t xml:space="preserve">перевод заложенных ценных бумаг между залоговыми разделами / списание заложенных ценных бумаг, реализованных во внесудебном порядке на торгах </w:t>
            </w:r>
          </w:p>
          <w:p w14:paraId="67423D2A" w14:textId="77777777" w:rsidR="00CD6D95" w:rsidRPr="002621DF" w:rsidRDefault="00CD6D95" w:rsidP="00ED2A50">
            <w:pPr>
              <w:numPr>
                <w:ilvl w:val="0"/>
                <w:numId w:val="41"/>
              </w:numPr>
              <w:spacing w:after="120" w:line="276" w:lineRule="auto"/>
              <w:jc w:val="both"/>
              <w:rPr>
                <w:sz w:val="24"/>
                <w:szCs w:val="24"/>
              </w:rPr>
            </w:pPr>
            <w:r w:rsidRPr="002621DF">
              <w:rPr>
                <w:sz w:val="24"/>
                <w:szCs w:val="24"/>
              </w:rPr>
              <w:t>отчет о совершении депозитарных операций *</w:t>
            </w:r>
          </w:p>
          <w:p w14:paraId="7331615A" w14:textId="77777777" w:rsidR="007C4B36" w:rsidRPr="002621DF" w:rsidRDefault="00CD6D95" w:rsidP="00CD6D95">
            <w:pPr>
              <w:spacing w:after="120"/>
              <w:jc w:val="both"/>
              <w:rPr>
                <w:bCs/>
                <w:sz w:val="24"/>
                <w:szCs w:val="24"/>
              </w:rPr>
            </w:pPr>
            <w:r w:rsidRPr="002621DF">
              <w:rPr>
                <w:bCs/>
                <w:sz w:val="24"/>
                <w:szCs w:val="24"/>
              </w:rPr>
              <w:t>* Депозитарий предоставляет отчеты (отчет о совершении депозитарных операций, выписка со счета депо) как Депоненту (Залогодателю), так и Залогодержателю, если данное условие предусмотрено договором залога ценных бумаг</w:t>
            </w:r>
          </w:p>
        </w:tc>
        <w:tc>
          <w:tcPr>
            <w:tcW w:w="2965" w:type="dxa"/>
            <w:gridSpan w:val="2"/>
            <w:tcBorders>
              <w:top w:val="single" w:sz="4" w:space="0" w:color="auto"/>
              <w:left w:val="single" w:sz="4" w:space="0" w:color="auto"/>
              <w:bottom w:val="double" w:sz="4" w:space="0" w:color="auto"/>
              <w:right w:val="double" w:sz="4" w:space="0" w:color="auto"/>
            </w:tcBorders>
          </w:tcPr>
          <w:p w14:paraId="4870B0FB" w14:textId="77777777" w:rsidR="00CD6D95" w:rsidRPr="002621DF" w:rsidRDefault="00CD6D95" w:rsidP="00F86F47">
            <w:pPr>
              <w:spacing w:after="120"/>
              <w:jc w:val="both"/>
              <w:rPr>
                <w:bCs/>
                <w:sz w:val="24"/>
                <w:szCs w:val="24"/>
              </w:rPr>
            </w:pPr>
          </w:p>
          <w:p w14:paraId="26426D9E" w14:textId="77777777" w:rsidR="00CD6D95" w:rsidRPr="002621DF" w:rsidRDefault="00CD6D95" w:rsidP="00F86F47">
            <w:pPr>
              <w:spacing w:after="120"/>
              <w:jc w:val="both"/>
              <w:rPr>
                <w:bCs/>
                <w:sz w:val="24"/>
                <w:szCs w:val="24"/>
              </w:rPr>
            </w:pPr>
            <w:r w:rsidRPr="002621DF">
              <w:rPr>
                <w:bCs/>
                <w:sz w:val="24"/>
                <w:szCs w:val="24"/>
              </w:rPr>
              <w:t>Т, с 9-00 до 18-00, пятница и предпраздничные дни до 16-45</w:t>
            </w:r>
          </w:p>
          <w:p w14:paraId="5D741778" w14:textId="77777777" w:rsidR="00CD6D95" w:rsidRPr="002621DF" w:rsidRDefault="00CD6D95" w:rsidP="00F86F47">
            <w:pPr>
              <w:spacing w:after="120"/>
              <w:jc w:val="both"/>
              <w:rPr>
                <w:bCs/>
                <w:sz w:val="24"/>
                <w:szCs w:val="24"/>
              </w:rPr>
            </w:pPr>
          </w:p>
          <w:p w14:paraId="49B544F6" w14:textId="77777777" w:rsidR="00CD6D95" w:rsidRPr="002621DF" w:rsidRDefault="00CD6D95" w:rsidP="00F86F47">
            <w:pPr>
              <w:spacing w:after="120"/>
              <w:jc w:val="both"/>
              <w:rPr>
                <w:bCs/>
                <w:sz w:val="24"/>
                <w:szCs w:val="24"/>
              </w:rPr>
            </w:pPr>
          </w:p>
          <w:p w14:paraId="4A23808F" w14:textId="77777777" w:rsidR="00CD6D95" w:rsidRPr="002621DF" w:rsidRDefault="00CD6D95" w:rsidP="00F86F47">
            <w:pPr>
              <w:spacing w:after="120"/>
              <w:jc w:val="both"/>
              <w:rPr>
                <w:bCs/>
                <w:sz w:val="24"/>
                <w:szCs w:val="24"/>
              </w:rPr>
            </w:pPr>
          </w:p>
          <w:p w14:paraId="4F07DD11" w14:textId="77777777" w:rsidR="00CD6D95" w:rsidRPr="002621DF" w:rsidRDefault="00CD6D95" w:rsidP="00F86F47">
            <w:pPr>
              <w:spacing w:after="120"/>
              <w:jc w:val="both"/>
              <w:rPr>
                <w:bCs/>
                <w:sz w:val="24"/>
                <w:szCs w:val="24"/>
              </w:rPr>
            </w:pPr>
            <w:r w:rsidRPr="002621DF">
              <w:rPr>
                <w:bCs/>
                <w:sz w:val="24"/>
                <w:szCs w:val="24"/>
              </w:rPr>
              <w:t xml:space="preserve">Т, </w:t>
            </w:r>
          </w:p>
          <w:p w14:paraId="7BB8BD53" w14:textId="77777777" w:rsidR="00CD6D95" w:rsidRPr="002621DF" w:rsidRDefault="00CD6D95" w:rsidP="00F86F47">
            <w:pPr>
              <w:spacing w:after="120"/>
              <w:jc w:val="both"/>
              <w:rPr>
                <w:bCs/>
                <w:sz w:val="24"/>
                <w:szCs w:val="24"/>
              </w:rPr>
            </w:pPr>
          </w:p>
          <w:p w14:paraId="7944056C" w14:textId="77777777" w:rsidR="00CD6D95" w:rsidRPr="002621DF" w:rsidRDefault="00CD6D95" w:rsidP="00E875E9">
            <w:pPr>
              <w:spacing w:before="360" w:after="120"/>
              <w:jc w:val="both"/>
              <w:rPr>
                <w:bCs/>
                <w:sz w:val="24"/>
                <w:szCs w:val="24"/>
              </w:rPr>
            </w:pPr>
            <w:r w:rsidRPr="002621DF">
              <w:rPr>
                <w:bCs/>
                <w:sz w:val="24"/>
                <w:szCs w:val="24"/>
              </w:rPr>
              <w:lastRenderedPageBreak/>
              <w:t xml:space="preserve">не позднее Т+1р.д., </w:t>
            </w:r>
          </w:p>
          <w:p w14:paraId="4190EC35" w14:textId="77777777" w:rsidR="00CD6D95" w:rsidRPr="002621DF" w:rsidRDefault="00CD6D95" w:rsidP="00F86F47">
            <w:pPr>
              <w:spacing w:after="120"/>
              <w:jc w:val="both"/>
              <w:rPr>
                <w:bCs/>
                <w:sz w:val="24"/>
                <w:szCs w:val="24"/>
              </w:rPr>
            </w:pPr>
            <w:r w:rsidRPr="002621DF">
              <w:rPr>
                <w:bCs/>
                <w:sz w:val="24"/>
                <w:szCs w:val="24"/>
              </w:rPr>
              <w:t>с 9-30 до 18-00, пятница и предпраздничные дни до 16-45</w:t>
            </w:r>
          </w:p>
          <w:p w14:paraId="6FC27D5A" w14:textId="77777777" w:rsidR="007C4B36" w:rsidRPr="002621DF" w:rsidRDefault="007C4B36" w:rsidP="00551598">
            <w:pPr>
              <w:jc w:val="both"/>
              <w:rPr>
                <w:b/>
                <w:sz w:val="24"/>
                <w:szCs w:val="24"/>
                <w:lang w:eastAsia="en-US"/>
              </w:rPr>
            </w:pPr>
          </w:p>
        </w:tc>
      </w:tr>
    </w:tbl>
    <w:p w14:paraId="767390EE" w14:textId="77777777" w:rsidR="002A69BD" w:rsidRPr="002621DF" w:rsidRDefault="00B128B6" w:rsidP="00E875E9">
      <w:pPr>
        <w:keepNext/>
        <w:numPr>
          <w:ilvl w:val="2"/>
          <w:numId w:val="113"/>
        </w:numPr>
        <w:tabs>
          <w:tab w:val="left" w:pos="851"/>
        </w:tabs>
        <w:spacing w:before="240" w:after="60"/>
        <w:outlineLvl w:val="2"/>
        <w:rPr>
          <w:b/>
          <w:bCs/>
          <w:sz w:val="24"/>
          <w:szCs w:val="24"/>
        </w:rPr>
      </w:pPr>
      <w:r w:rsidRPr="00614417">
        <w:rPr>
          <w:rFonts w:ascii="Cambria" w:hAnsi="Cambria"/>
          <w:b/>
          <w:bCs/>
          <w:sz w:val="26"/>
          <w:szCs w:val="26"/>
        </w:rPr>
        <w:lastRenderedPageBreak/>
        <w:br w:type="page"/>
      </w:r>
      <w:bookmarkStart w:id="1405" w:name="_Ref504640992"/>
      <w:bookmarkStart w:id="1406" w:name="_Toc504645324"/>
      <w:bookmarkStart w:id="1407" w:name="_Hlk9838746"/>
      <w:r w:rsidR="002A69BD" w:rsidRPr="002621DF">
        <w:rPr>
          <w:b/>
          <w:bCs/>
          <w:sz w:val="24"/>
          <w:szCs w:val="24"/>
        </w:rPr>
        <w:lastRenderedPageBreak/>
        <w:t>Депозитарный учет ценных бумаг по торговым операциям</w:t>
      </w:r>
      <w:bookmarkEnd w:id="1405"/>
      <w:bookmarkEnd w:id="1406"/>
    </w:p>
    <w:bookmarkEnd w:id="1407"/>
    <w:p w14:paraId="4A8BE4B5" w14:textId="77777777" w:rsidR="002A69BD" w:rsidRPr="002621DF" w:rsidRDefault="002A69BD">
      <w:pPr>
        <w:keepLines/>
        <w:jc w:val="both"/>
        <w:rPr>
          <w:sz w:val="24"/>
          <w:szCs w:val="24"/>
        </w:rPr>
      </w:pPr>
    </w:p>
    <w:p w14:paraId="73D1E378" w14:textId="77777777" w:rsidR="002A69BD" w:rsidRPr="002621DF" w:rsidRDefault="002A69BD">
      <w:pPr>
        <w:keepLines/>
        <w:spacing w:after="120"/>
        <w:jc w:val="both"/>
        <w:rPr>
          <w:sz w:val="24"/>
          <w:szCs w:val="24"/>
        </w:rPr>
      </w:pPr>
      <w:r w:rsidRPr="002621DF">
        <w:rPr>
          <w:i/>
          <w:iCs/>
          <w:sz w:val="24"/>
          <w:szCs w:val="24"/>
        </w:rPr>
        <w:t>Торговые операции</w:t>
      </w:r>
      <w:r w:rsidRPr="002621DF">
        <w:rPr>
          <w:sz w:val="24"/>
          <w:szCs w:val="24"/>
        </w:rPr>
        <w:t xml:space="preserve"> - операции зачисления и/или списания ценных бумаг, исполняемые Депозитарием, по результатам совершения Депонентом (уполномоченным им лицом) сделок с ценными бумагами в торговой системе организатора торговли ценными бумагами.</w:t>
      </w:r>
    </w:p>
    <w:p w14:paraId="56106C20" w14:textId="77777777" w:rsidR="002A69BD" w:rsidRPr="002621DF" w:rsidRDefault="002A69BD">
      <w:pPr>
        <w:keepLines/>
        <w:spacing w:after="120"/>
        <w:jc w:val="both"/>
        <w:rPr>
          <w:sz w:val="24"/>
          <w:szCs w:val="24"/>
        </w:rPr>
      </w:pPr>
      <w:r w:rsidRPr="002621DF">
        <w:rPr>
          <w:sz w:val="24"/>
          <w:szCs w:val="24"/>
        </w:rPr>
        <w:t>Торговые операции исполняются Депозитарием на основании поручений, представленных Депонентом (уполномоченным им лицом), и/или отчета расчетного депозитария</w:t>
      </w:r>
      <w:r w:rsidR="00177CE5" w:rsidRPr="002621DF">
        <w:rPr>
          <w:sz w:val="24"/>
          <w:szCs w:val="24"/>
        </w:rPr>
        <w:t>, и/или отчета Клиринговой организации</w:t>
      </w:r>
      <w:r w:rsidRPr="002621DF">
        <w:rPr>
          <w:sz w:val="24"/>
          <w:szCs w:val="24"/>
        </w:rPr>
        <w:t>.</w:t>
      </w:r>
    </w:p>
    <w:p w14:paraId="4F10F971" w14:textId="77777777" w:rsidR="002A69BD" w:rsidRPr="002621DF" w:rsidRDefault="002A69BD">
      <w:pPr>
        <w:keepLines/>
        <w:jc w:val="both"/>
        <w:rPr>
          <w:sz w:val="24"/>
          <w:szCs w:val="24"/>
        </w:rPr>
      </w:pPr>
      <w:r w:rsidRPr="002621DF">
        <w:rPr>
          <w:sz w:val="24"/>
          <w:szCs w:val="24"/>
        </w:rPr>
        <w:t>Депонент вправе предоставлять и подписывать поручения Депозитарию на проведение торговых операций, если он имеет:</w:t>
      </w:r>
    </w:p>
    <w:p w14:paraId="593E3A84" w14:textId="77777777" w:rsidR="002A69BD" w:rsidRPr="002621DF" w:rsidRDefault="002A69BD" w:rsidP="00ED2A50">
      <w:pPr>
        <w:keepLines/>
        <w:numPr>
          <w:ilvl w:val="0"/>
          <w:numId w:val="42"/>
        </w:numPr>
        <w:jc w:val="both"/>
        <w:rPr>
          <w:sz w:val="24"/>
          <w:szCs w:val="24"/>
        </w:rPr>
      </w:pPr>
      <w:r w:rsidRPr="002621DF">
        <w:rPr>
          <w:sz w:val="24"/>
          <w:szCs w:val="24"/>
        </w:rPr>
        <w:t xml:space="preserve">для проведения операций от своего имени </w:t>
      </w:r>
      <w:r w:rsidR="00D07185" w:rsidRPr="002621DF">
        <w:rPr>
          <w:sz w:val="24"/>
          <w:szCs w:val="24"/>
        </w:rPr>
        <w:t>–</w:t>
      </w:r>
      <w:r w:rsidRPr="002621DF">
        <w:rPr>
          <w:sz w:val="24"/>
          <w:szCs w:val="24"/>
        </w:rPr>
        <w:t xml:space="preserve"> лицензию профессионального участника рынка ценных бумаг на осуществление дилерской деятельности;</w:t>
      </w:r>
    </w:p>
    <w:p w14:paraId="4357CB52" w14:textId="77777777" w:rsidR="002A69BD" w:rsidRPr="002621DF" w:rsidRDefault="002A69BD" w:rsidP="00ED2A50">
      <w:pPr>
        <w:keepLines/>
        <w:numPr>
          <w:ilvl w:val="0"/>
          <w:numId w:val="42"/>
        </w:numPr>
        <w:jc w:val="both"/>
        <w:rPr>
          <w:sz w:val="24"/>
          <w:szCs w:val="24"/>
        </w:rPr>
      </w:pPr>
      <w:r w:rsidRPr="002621DF">
        <w:rPr>
          <w:sz w:val="24"/>
          <w:szCs w:val="24"/>
        </w:rPr>
        <w:t xml:space="preserve">для проведения операций от имени своих клиентов </w:t>
      </w:r>
      <w:r w:rsidR="00D07185" w:rsidRPr="002621DF">
        <w:rPr>
          <w:sz w:val="24"/>
          <w:szCs w:val="24"/>
        </w:rPr>
        <w:t>–</w:t>
      </w:r>
      <w:r w:rsidRPr="002621DF">
        <w:rPr>
          <w:sz w:val="24"/>
          <w:szCs w:val="24"/>
        </w:rPr>
        <w:t xml:space="preserve"> лицензию профессионального участника рынка ценных бумаг на осуществление брокерской деятельности;</w:t>
      </w:r>
    </w:p>
    <w:p w14:paraId="1A1FDBD0" w14:textId="77777777" w:rsidR="002A69BD" w:rsidRPr="002621DF" w:rsidRDefault="002A69BD" w:rsidP="00ED2A50">
      <w:pPr>
        <w:keepLines/>
        <w:numPr>
          <w:ilvl w:val="0"/>
          <w:numId w:val="43"/>
        </w:numPr>
        <w:jc w:val="both"/>
        <w:rPr>
          <w:sz w:val="24"/>
          <w:szCs w:val="24"/>
        </w:rPr>
      </w:pPr>
      <w:r w:rsidRPr="002621DF">
        <w:rPr>
          <w:sz w:val="24"/>
          <w:szCs w:val="24"/>
        </w:rPr>
        <w:t>независимый доступ к торгам у организатора торговли ценными бумагами.</w:t>
      </w:r>
    </w:p>
    <w:p w14:paraId="534077EE" w14:textId="77777777" w:rsidR="002A69BD" w:rsidRPr="002621DF" w:rsidRDefault="002A69BD">
      <w:pPr>
        <w:keepLines/>
        <w:spacing w:after="120"/>
        <w:jc w:val="both"/>
        <w:rPr>
          <w:sz w:val="24"/>
          <w:szCs w:val="24"/>
        </w:rPr>
      </w:pPr>
      <w:r w:rsidRPr="002621DF">
        <w:rPr>
          <w:sz w:val="24"/>
          <w:szCs w:val="24"/>
        </w:rPr>
        <w:t>Депонент обязан предоставить в Депозитарий нотариально заверенные копии указанных лицензий.</w:t>
      </w:r>
    </w:p>
    <w:p w14:paraId="6B45B63B" w14:textId="77777777" w:rsidR="002A69BD" w:rsidRPr="002621DF" w:rsidRDefault="002A69BD">
      <w:pPr>
        <w:keepLines/>
        <w:spacing w:after="120"/>
        <w:jc w:val="both"/>
        <w:rPr>
          <w:sz w:val="24"/>
          <w:szCs w:val="24"/>
        </w:rPr>
      </w:pPr>
      <w:r w:rsidRPr="002621DF">
        <w:rPr>
          <w:sz w:val="24"/>
          <w:szCs w:val="24"/>
        </w:rPr>
        <w:t xml:space="preserve">В иных случаях для исполнения торговых операций Депонент обязан назначить в порядке, указанном в пункте </w:t>
      </w:r>
      <w:r w:rsidR="00B42385" w:rsidRPr="002621DF">
        <w:rPr>
          <w:sz w:val="24"/>
          <w:szCs w:val="24"/>
        </w:rPr>
        <w:fldChar w:fldCharType="begin"/>
      </w:r>
      <w:r w:rsidR="00B42385" w:rsidRPr="002621DF">
        <w:rPr>
          <w:sz w:val="24"/>
          <w:szCs w:val="24"/>
        </w:rPr>
        <w:instrText xml:space="preserve"> REF _Ref325379613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14.2.5</w:t>
      </w:r>
      <w:r w:rsidR="00B42385" w:rsidRPr="002621DF">
        <w:rPr>
          <w:sz w:val="24"/>
          <w:szCs w:val="24"/>
        </w:rPr>
        <w:fldChar w:fldCharType="end"/>
      </w:r>
      <w:r w:rsidRPr="002621DF">
        <w:rPr>
          <w:sz w:val="24"/>
          <w:szCs w:val="24"/>
        </w:rPr>
        <w:t xml:space="preserve">, Попечителем счета депо юридическое лицо, имеющее лицензию профессионального участника рынка ценных бумаг, или заключить с Банком </w:t>
      </w:r>
      <w:r w:rsidRPr="002621DF">
        <w:rPr>
          <w:i/>
          <w:iCs/>
          <w:sz w:val="24"/>
          <w:szCs w:val="24"/>
        </w:rPr>
        <w:t>Договор о брокерском обслуживании Сбербанком</w:t>
      </w:r>
      <w:r w:rsidRPr="002621DF">
        <w:rPr>
          <w:sz w:val="24"/>
          <w:szCs w:val="24"/>
        </w:rPr>
        <w:t xml:space="preserve">. </w:t>
      </w:r>
    </w:p>
    <w:p w14:paraId="6C6CEE4A" w14:textId="77777777" w:rsidR="002A69BD" w:rsidRPr="002621DF" w:rsidRDefault="002A69BD">
      <w:pPr>
        <w:keepLines/>
        <w:spacing w:after="120"/>
        <w:jc w:val="both"/>
        <w:rPr>
          <w:sz w:val="24"/>
          <w:szCs w:val="24"/>
        </w:rPr>
      </w:pPr>
      <w:r w:rsidRPr="002621DF">
        <w:rPr>
          <w:sz w:val="24"/>
          <w:szCs w:val="24"/>
        </w:rPr>
        <w:t>Регламент исполнения операций при оказании Депоненту брокерских услуг Банком или Попечителем счета депо определяется договором (соглашением) Депонента с ними. В указанных случаях Депозитарий представляет отчет о совершении депозитарных операций Попечителю счета депо, Депоненту на следующий рабочий день после исполнения торговой операции.</w:t>
      </w:r>
    </w:p>
    <w:p w14:paraId="29FE8CA3" w14:textId="77777777" w:rsidR="002A69BD" w:rsidRPr="00CE3720" w:rsidRDefault="002A69BD">
      <w:pPr>
        <w:keepLines/>
        <w:spacing w:after="120"/>
        <w:jc w:val="both"/>
        <w:rPr>
          <w:sz w:val="24"/>
          <w:szCs w:val="24"/>
        </w:rPr>
      </w:pPr>
      <w:r w:rsidRPr="00D6424D">
        <w:rPr>
          <w:sz w:val="24"/>
          <w:szCs w:val="24"/>
        </w:rPr>
        <w:t xml:space="preserve">Торговые операции по </w:t>
      </w:r>
      <w:r w:rsidRPr="00D6424D">
        <w:rPr>
          <w:i/>
          <w:iCs/>
          <w:sz w:val="24"/>
          <w:szCs w:val="24"/>
        </w:rPr>
        <w:t xml:space="preserve">специальному  счету депо в </w:t>
      </w:r>
      <w:r w:rsidR="00E615C9" w:rsidRPr="00D6424D">
        <w:rPr>
          <w:i/>
          <w:iCs/>
          <w:sz w:val="24"/>
          <w:szCs w:val="24"/>
        </w:rPr>
        <w:t>НРД</w:t>
      </w:r>
      <w:r w:rsidRPr="00D6424D">
        <w:rPr>
          <w:i/>
          <w:iCs/>
          <w:sz w:val="24"/>
          <w:szCs w:val="24"/>
        </w:rPr>
        <w:t xml:space="preserve"> </w:t>
      </w:r>
      <w:r w:rsidRPr="00D6424D">
        <w:rPr>
          <w:sz w:val="24"/>
          <w:szCs w:val="24"/>
        </w:rPr>
        <w:t xml:space="preserve">исполняются с учетом особенностей обслуживания данного счета, указанных в пункте </w:t>
      </w:r>
      <w:r w:rsidR="00472317" w:rsidRPr="00D6424D">
        <w:rPr>
          <w:sz w:val="24"/>
          <w:szCs w:val="24"/>
        </w:rPr>
        <w:fldChar w:fldCharType="begin"/>
      </w:r>
      <w:r w:rsidR="00472317" w:rsidRPr="00D6424D">
        <w:rPr>
          <w:sz w:val="24"/>
          <w:szCs w:val="24"/>
        </w:rPr>
        <w:instrText xml:space="preserve"> REF _Ref504641881 \r \h </w:instrText>
      </w:r>
      <w:r w:rsidR="00A13683">
        <w:rPr>
          <w:sz w:val="24"/>
          <w:szCs w:val="24"/>
        </w:rPr>
        <w:instrText xml:space="preserve"> \* MERGEFORMAT </w:instrText>
      </w:r>
      <w:r w:rsidR="00472317" w:rsidRPr="00D6424D">
        <w:rPr>
          <w:sz w:val="24"/>
          <w:szCs w:val="24"/>
        </w:rPr>
      </w:r>
      <w:r w:rsidR="00472317" w:rsidRPr="00D6424D">
        <w:rPr>
          <w:sz w:val="24"/>
          <w:szCs w:val="24"/>
        </w:rPr>
        <w:fldChar w:fldCharType="separate"/>
      </w:r>
      <w:r w:rsidR="0041597A">
        <w:rPr>
          <w:sz w:val="24"/>
          <w:szCs w:val="24"/>
        </w:rPr>
        <w:t>10</w:t>
      </w:r>
      <w:r w:rsidR="00472317" w:rsidRPr="00D6424D">
        <w:rPr>
          <w:sz w:val="24"/>
          <w:szCs w:val="24"/>
        </w:rPr>
        <w:fldChar w:fldCharType="end"/>
      </w:r>
      <w:r w:rsidRPr="00D6424D">
        <w:rPr>
          <w:sz w:val="24"/>
          <w:szCs w:val="24"/>
        </w:rPr>
        <w:t xml:space="preserve"> </w:t>
      </w:r>
      <w:r w:rsidRPr="00D6424D">
        <w:rPr>
          <w:i/>
          <w:iCs/>
          <w:sz w:val="24"/>
          <w:szCs w:val="24"/>
        </w:rPr>
        <w:t>Условий</w:t>
      </w:r>
      <w:r w:rsidR="00CE3720" w:rsidRPr="00CE3720">
        <w:rPr>
          <w:sz w:val="24"/>
          <w:szCs w:val="24"/>
        </w:rPr>
        <w:t>.</w:t>
      </w:r>
    </w:p>
    <w:p w14:paraId="25661784" w14:textId="77777777" w:rsidR="002A69BD" w:rsidRPr="002621DF" w:rsidRDefault="002A69BD">
      <w:pPr>
        <w:keepLines/>
        <w:jc w:val="both"/>
        <w:rPr>
          <w:sz w:val="24"/>
          <w:szCs w:val="24"/>
        </w:rPr>
      </w:pPr>
      <w:r w:rsidRPr="002621DF">
        <w:rPr>
          <w:sz w:val="24"/>
          <w:szCs w:val="24"/>
        </w:rPr>
        <w:t xml:space="preserve">В рамках </w:t>
      </w:r>
      <w:r w:rsidRPr="002621DF">
        <w:rPr>
          <w:i/>
          <w:iCs/>
          <w:sz w:val="24"/>
          <w:szCs w:val="24"/>
        </w:rPr>
        <w:t xml:space="preserve">Договора о брокерском обслуживании Сбербанком </w:t>
      </w:r>
      <w:r w:rsidRPr="002621DF">
        <w:rPr>
          <w:sz w:val="24"/>
          <w:szCs w:val="24"/>
        </w:rPr>
        <w:t xml:space="preserve">Банк оказывает Депоненту брокерские услуги и является Оператором соответствующих </w:t>
      </w:r>
      <w:r w:rsidRPr="002621DF">
        <w:rPr>
          <w:i/>
          <w:iCs/>
          <w:sz w:val="24"/>
          <w:szCs w:val="24"/>
        </w:rPr>
        <w:t>торговых разделов</w:t>
      </w:r>
      <w:r w:rsidRPr="002621DF">
        <w:rPr>
          <w:sz w:val="24"/>
          <w:szCs w:val="24"/>
        </w:rPr>
        <w:t xml:space="preserve"> счета депо Депонента. </w:t>
      </w:r>
    </w:p>
    <w:p w14:paraId="58A0F5AC" w14:textId="77777777" w:rsidR="001A78D9" w:rsidRPr="002621DF" w:rsidRDefault="001A78D9">
      <w:pPr>
        <w:keepLines/>
        <w:jc w:val="both"/>
        <w:rPr>
          <w:sz w:val="24"/>
          <w:szCs w:val="24"/>
        </w:rPr>
      </w:pPr>
    </w:p>
    <w:p w14:paraId="31FDB5B4" w14:textId="77777777" w:rsidR="003C4A57" w:rsidRPr="002621DF" w:rsidRDefault="003C4A57">
      <w:pPr>
        <w:keepLines/>
        <w:jc w:val="both"/>
        <w:rPr>
          <w:sz w:val="24"/>
          <w:szCs w:val="24"/>
        </w:rPr>
      </w:pPr>
      <w:r w:rsidRPr="002621DF">
        <w:rPr>
          <w:sz w:val="24"/>
          <w:szCs w:val="24"/>
        </w:rPr>
        <w:t>Заключение Депонентом Договора о брокерском обслуживании и указание в Заявление инвестора на брокерское обслуживания соответствующей Торговой системы является письменным указанием Депонента Депозитарию стать депонентом (клиентом) центрального/расчетного депозитария, обслуживающего данную Торговую систему.</w:t>
      </w:r>
    </w:p>
    <w:p w14:paraId="6D309BA5" w14:textId="77777777" w:rsidR="002A69BD" w:rsidRPr="002621DF" w:rsidRDefault="002A69BD">
      <w:pPr>
        <w:keepLines/>
        <w:jc w:val="both"/>
        <w:rPr>
          <w:sz w:val="24"/>
          <w:szCs w:val="24"/>
        </w:rPr>
      </w:pPr>
    </w:p>
    <w:p w14:paraId="7CD0004C" w14:textId="77777777" w:rsidR="000D58DA" w:rsidRPr="002621DF" w:rsidRDefault="00394B3A" w:rsidP="000D58DA">
      <w:pPr>
        <w:keepLines/>
        <w:jc w:val="both"/>
        <w:rPr>
          <w:sz w:val="24"/>
          <w:szCs w:val="24"/>
        </w:rPr>
      </w:pPr>
      <w:r w:rsidRPr="002621DF">
        <w:rPr>
          <w:sz w:val="24"/>
          <w:szCs w:val="24"/>
        </w:rPr>
        <w:t xml:space="preserve">Для отражения торговых операций Депозитарий вправе открывать на имя Депонента торговые счета, операции по которым будут осуществляться по распоряжению или с согласия Клиринговой организации. Порядок осуществления операций по Торговым счетам депо определяется Федеральным законом от 7.02.2011 г. № 7-ФЗ «О клиринге и клиринговой деятельности» и правовыми актами федерального органа исполнительной власти в области финансовых рынков. Присоединяясь к Условиям, Депонент дает согласие на открытие Депозитарием указанных торговых счетов, в случае если режим работы используемых им Торговых систем предусматривает проведение клиринга Клиринговой организацией. Депозитарий вправе отказать в проведении операций по Торговым счетам депонента в случае отсутствия согласия Клиринговой организации. Депозитарий открывает на Торговом счете депо торговые разделы, а так же имеет право открыть иные </w:t>
      </w:r>
      <w:r w:rsidR="00780A32" w:rsidRPr="002621DF">
        <w:rPr>
          <w:sz w:val="24"/>
          <w:szCs w:val="24"/>
        </w:rPr>
        <w:t>разделы,</w:t>
      </w:r>
      <w:r w:rsidRPr="002621DF">
        <w:rPr>
          <w:sz w:val="24"/>
          <w:szCs w:val="24"/>
        </w:rPr>
        <w:t xml:space="preserve"> в том числе в случае, если соответствующие разделы открыты у вышестоящего Депозитария.</w:t>
      </w:r>
    </w:p>
    <w:p w14:paraId="52A87173" w14:textId="77777777" w:rsidR="000D58DA" w:rsidRPr="002621DF" w:rsidRDefault="000D58DA" w:rsidP="000D58DA">
      <w:pPr>
        <w:keepLines/>
        <w:jc w:val="both"/>
        <w:rPr>
          <w:sz w:val="24"/>
          <w:szCs w:val="24"/>
        </w:rPr>
      </w:pPr>
    </w:p>
    <w:p w14:paraId="23151CC6" w14:textId="77777777" w:rsidR="000D58DA" w:rsidRPr="002621DF" w:rsidRDefault="000D58DA" w:rsidP="000D58DA">
      <w:pPr>
        <w:keepLines/>
        <w:jc w:val="both"/>
        <w:rPr>
          <w:sz w:val="24"/>
          <w:szCs w:val="24"/>
        </w:rPr>
      </w:pPr>
      <w:r w:rsidRPr="002621DF">
        <w:rPr>
          <w:sz w:val="24"/>
          <w:szCs w:val="24"/>
        </w:rPr>
        <w:lastRenderedPageBreak/>
        <w:t>При заключении Депонентом Договора о брокерском обслуживании Сбербанком выбор им Торговой Системы путем проставления соответствующей отметки в  Заявлении инвестора на брокерское обслуживание, предоставляем</w:t>
      </w:r>
      <w:r w:rsidR="001A52CC" w:rsidRPr="002621DF">
        <w:rPr>
          <w:sz w:val="24"/>
          <w:szCs w:val="24"/>
        </w:rPr>
        <w:t>о</w:t>
      </w:r>
      <w:r w:rsidRPr="002621DF">
        <w:rPr>
          <w:sz w:val="24"/>
          <w:szCs w:val="24"/>
        </w:rPr>
        <w:t>м им в соответствии с Приложением № 2 к настоящим Условиям, считается указанием на Клиринговую организацию по распоряжению или с согласия которой будут совершаться депозитарные операции при осуществлении клиринга и исполнении обязательств Депонента, допущенных к клирингу по результатам торгов на выбранной Торговой системе (если выбранную Торговую систему обслуживает Клиринговая организация), а также основанием открытия Торгового счета депо на имя Депонента и торгового раздела на этом счете.</w:t>
      </w:r>
    </w:p>
    <w:p w14:paraId="7BFDA328" w14:textId="77777777" w:rsidR="000D58DA" w:rsidRPr="00614417" w:rsidRDefault="000D58DA" w:rsidP="000D58DA">
      <w:pPr>
        <w:keepLines/>
        <w:jc w:val="both"/>
        <w:rPr>
          <w:rFonts w:ascii="Arial" w:hAnsi="Arial" w:cs="Arial"/>
          <w:sz w:val="18"/>
          <w:szCs w:val="18"/>
        </w:rPr>
      </w:pPr>
    </w:p>
    <w:p w14:paraId="4C691D75" w14:textId="77777777" w:rsidR="00992404" w:rsidRDefault="00992404">
      <w:pPr>
        <w:keepLines/>
        <w:jc w:val="center"/>
        <w:rPr>
          <w:rFonts w:ascii="Arial" w:hAnsi="Arial" w:cs="Arial"/>
          <w:b/>
          <w:bCs/>
        </w:rPr>
      </w:pPr>
    </w:p>
    <w:p w14:paraId="779BE8F1" w14:textId="77777777" w:rsidR="002A69BD" w:rsidRPr="002621DF" w:rsidRDefault="002A69BD">
      <w:pPr>
        <w:keepLines/>
        <w:jc w:val="center"/>
        <w:rPr>
          <w:b/>
          <w:bCs/>
          <w:sz w:val="24"/>
          <w:szCs w:val="24"/>
        </w:rPr>
      </w:pPr>
      <w:r w:rsidRPr="002621DF">
        <w:rPr>
          <w:b/>
          <w:bCs/>
          <w:sz w:val="24"/>
          <w:szCs w:val="24"/>
        </w:rPr>
        <w:t xml:space="preserve">Регламент исполнения </w:t>
      </w:r>
      <w:r w:rsidR="00FC24F2">
        <w:rPr>
          <w:b/>
          <w:bCs/>
          <w:sz w:val="24"/>
          <w:szCs w:val="24"/>
        </w:rPr>
        <w:t>«</w:t>
      </w:r>
      <w:r w:rsidRPr="002621DF">
        <w:rPr>
          <w:b/>
          <w:bCs/>
          <w:sz w:val="24"/>
          <w:szCs w:val="24"/>
        </w:rPr>
        <w:t>Торговых операций</w:t>
      </w:r>
      <w:r w:rsidR="00FC24F2">
        <w:rPr>
          <w:b/>
          <w:bCs/>
          <w:sz w:val="24"/>
          <w:szCs w:val="24"/>
        </w:rPr>
        <w:t>»</w:t>
      </w:r>
    </w:p>
    <w:p w14:paraId="334464C8" w14:textId="77777777" w:rsidR="002A69BD" w:rsidRPr="002621DF" w:rsidRDefault="002A69BD">
      <w:pPr>
        <w:keepLines/>
        <w:jc w:val="center"/>
        <w:rPr>
          <w:b/>
          <w:bCs/>
          <w:sz w:val="24"/>
          <w:szCs w:val="24"/>
        </w:rPr>
      </w:pPr>
      <w:r w:rsidRPr="002621DF">
        <w:rPr>
          <w:b/>
          <w:bCs/>
          <w:sz w:val="24"/>
          <w:szCs w:val="24"/>
        </w:rPr>
        <w:t>при оказании Банком брокерских услуг</w:t>
      </w:r>
    </w:p>
    <w:tbl>
      <w:tblPr>
        <w:tblW w:w="1056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837"/>
        <w:gridCol w:w="4728"/>
      </w:tblGrid>
      <w:tr w:rsidR="00B863B1" w:rsidRPr="002621DF" w14:paraId="61C1C183" w14:textId="77777777" w:rsidTr="001A32B4">
        <w:trPr>
          <w:cantSplit/>
          <w:jc w:val="center"/>
        </w:trPr>
        <w:tc>
          <w:tcPr>
            <w:tcW w:w="5837" w:type="dxa"/>
            <w:tcBorders>
              <w:top w:val="double" w:sz="4" w:space="0" w:color="auto"/>
            </w:tcBorders>
            <w:shd w:val="pct10" w:color="000000" w:fill="FFFFFF"/>
          </w:tcPr>
          <w:p w14:paraId="61DB109D" w14:textId="77777777" w:rsidR="002A69BD" w:rsidRPr="002621DF" w:rsidRDefault="002A69BD">
            <w:pPr>
              <w:spacing w:after="120"/>
              <w:jc w:val="center"/>
              <w:rPr>
                <w:bCs/>
                <w:sz w:val="24"/>
                <w:szCs w:val="24"/>
              </w:rPr>
            </w:pPr>
            <w:r w:rsidRPr="002621DF">
              <w:rPr>
                <w:bCs/>
                <w:sz w:val="24"/>
                <w:szCs w:val="24"/>
              </w:rPr>
              <w:t>Предоставляемые документы и действия Сторон</w:t>
            </w:r>
          </w:p>
        </w:tc>
        <w:tc>
          <w:tcPr>
            <w:tcW w:w="4728" w:type="dxa"/>
            <w:tcBorders>
              <w:top w:val="double" w:sz="4" w:space="0" w:color="auto"/>
            </w:tcBorders>
            <w:shd w:val="pct10" w:color="000000" w:fill="FFFFFF"/>
          </w:tcPr>
          <w:p w14:paraId="2C194D93" w14:textId="77777777" w:rsidR="002A69BD" w:rsidRPr="002621DF" w:rsidRDefault="002A69BD">
            <w:pPr>
              <w:spacing w:after="120"/>
              <w:jc w:val="center"/>
              <w:rPr>
                <w:bCs/>
                <w:sz w:val="24"/>
                <w:szCs w:val="24"/>
              </w:rPr>
            </w:pPr>
            <w:r w:rsidRPr="002621DF">
              <w:rPr>
                <w:bCs/>
                <w:sz w:val="24"/>
                <w:szCs w:val="24"/>
              </w:rPr>
              <w:t>Сроки исполнения</w:t>
            </w:r>
          </w:p>
        </w:tc>
      </w:tr>
      <w:tr w:rsidR="00B863B1" w:rsidRPr="002621DF" w14:paraId="2B9E9AB1" w14:textId="77777777" w:rsidTr="001A32B4">
        <w:trPr>
          <w:cantSplit/>
          <w:jc w:val="center"/>
        </w:trPr>
        <w:tc>
          <w:tcPr>
            <w:tcW w:w="5837" w:type="dxa"/>
            <w:tcBorders>
              <w:bottom w:val="double" w:sz="4" w:space="0" w:color="auto"/>
            </w:tcBorders>
          </w:tcPr>
          <w:p w14:paraId="6129B8DF" w14:textId="77777777" w:rsidR="002A69BD" w:rsidRPr="002621DF" w:rsidRDefault="002A69BD">
            <w:pPr>
              <w:spacing w:after="120"/>
              <w:jc w:val="both"/>
              <w:rPr>
                <w:bCs/>
                <w:sz w:val="24"/>
                <w:szCs w:val="24"/>
              </w:rPr>
            </w:pPr>
            <w:r w:rsidRPr="002621DF">
              <w:rPr>
                <w:bCs/>
                <w:sz w:val="24"/>
                <w:szCs w:val="24"/>
              </w:rPr>
              <w:t>Со стороны Депонента:</w:t>
            </w:r>
          </w:p>
          <w:p w14:paraId="18A62DA3" w14:textId="77777777" w:rsidR="002A69BD" w:rsidRPr="002621DF" w:rsidRDefault="002A69BD" w:rsidP="00ED2A50">
            <w:pPr>
              <w:numPr>
                <w:ilvl w:val="0"/>
                <w:numId w:val="44"/>
              </w:numPr>
              <w:spacing w:after="120"/>
              <w:jc w:val="both"/>
              <w:rPr>
                <w:sz w:val="24"/>
                <w:szCs w:val="24"/>
              </w:rPr>
            </w:pPr>
            <w:r w:rsidRPr="002621DF">
              <w:rPr>
                <w:sz w:val="24"/>
                <w:szCs w:val="24"/>
              </w:rPr>
              <w:t>заявка (поручение) на покупку и/или продажу ценных бумаг*</w:t>
            </w:r>
          </w:p>
          <w:p w14:paraId="3A318BE6" w14:textId="77777777" w:rsidR="002A69BD" w:rsidRPr="002621DF" w:rsidRDefault="002A69BD">
            <w:pPr>
              <w:spacing w:after="120"/>
              <w:jc w:val="both"/>
              <w:rPr>
                <w:sz w:val="24"/>
                <w:szCs w:val="24"/>
              </w:rPr>
            </w:pPr>
          </w:p>
          <w:p w14:paraId="19D0CD8D" w14:textId="77777777" w:rsidR="002A69BD" w:rsidRPr="002621DF" w:rsidRDefault="002A69BD">
            <w:pPr>
              <w:spacing w:after="120"/>
              <w:jc w:val="both"/>
              <w:rPr>
                <w:bCs/>
                <w:sz w:val="24"/>
                <w:szCs w:val="24"/>
              </w:rPr>
            </w:pPr>
            <w:r w:rsidRPr="002621DF">
              <w:rPr>
                <w:bCs/>
                <w:sz w:val="24"/>
                <w:szCs w:val="24"/>
              </w:rPr>
              <w:t>Со стороны Оператора раздела счета депо:</w:t>
            </w:r>
          </w:p>
          <w:p w14:paraId="7A6A4946" w14:textId="77777777" w:rsidR="002A69BD" w:rsidRPr="002621DF" w:rsidRDefault="002A69BD" w:rsidP="00ED2A50">
            <w:pPr>
              <w:numPr>
                <w:ilvl w:val="0"/>
                <w:numId w:val="41"/>
              </w:numPr>
              <w:spacing w:after="120"/>
              <w:jc w:val="both"/>
              <w:rPr>
                <w:sz w:val="24"/>
                <w:szCs w:val="24"/>
              </w:rPr>
            </w:pPr>
            <w:r w:rsidRPr="002621DF">
              <w:rPr>
                <w:sz w:val="24"/>
                <w:szCs w:val="24"/>
              </w:rPr>
              <w:t>покупка и/или продажа ценных бумаг**</w:t>
            </w:r>
          </w:p>
          <w:p w14:paraId="5A8A0554" w14:textId="77777777" w:rsidR="002A69BD" w:rsidRPr="002621DF" w:rsidRDefault="002A69BD">
            <w:pPr>
              <w:spacing w:after="120"/>
              <w:jc w:val="both"/>
              <w:rPr>
                <w:sz w:val="24"/>
                <w:szCs w:val="24"/>
              </w:rPr>
            </w:pPr>
          </w:p>
          <w:p w14:paraId="7BFB4DF0" w14:textId="77777777" w:rsidR="002A69BD" w:rsidRPr="002621DF" w:rsidRDefault="002A69BD" w:rsidP="00ED2A50">
            <w:pPr>
              <w:numPr>
                <w:ilvl w:val="0"/>
                <w:numId w:val="41"/>
              </w:numPr>
              <w:spacing w:after="120"/>
              <w:jc w:val="both"/>
              <w:rPr>
                <w:sz w:val="24"/>
                <w:szCs w:val="24"/>
              </w:rPr>
            </w:pPr>
            <w:r w:rsidRPr="002621DF">
              <w:rPr>
                <w:sz w:val="24"/>
                <w:szCs w:val="24"/>
              </w:rPr>
              <w:t xml:space="preserve">поручение на исполнение торговых операций </w:t>
            </w:r>
          </w:p>
          <w:p w14:paraId="72E9FC00" w14:textId="77777777" w:rsidR="002A69BD" w:rsidRPr="002621DF" w:rsidRDefault="002A69BD">
            <w:pPr>
              <w:spacing w:after="120"/>
              <w:jc w:val="both"/>
              <w:rPr>
                <w:bCs/>
                <w:sz w:val="24"/>
                <w:szCs w:val="24"/>
              </w:rPr>
            </w:pPr>
          </w:p>
          <w:p w14:paraId="15758A1B" w14:textId="77777777" w:rsidR="002A69BD" w:rsidRPr="002621DF" w:rsidRDefault="002A69BD">
            <w:pPr>
              <w:spacing w:after="120"/>
              <w:jc w:val="both"/>
              <w:rPr>
                <w:bCs/>
                <w:sz w:val="24"/>
                <w:szCs w:val="24"/>
              </w:rPr>
            </w:pPr>
            <w:r w:rsidRPr="002621DF">
              <w:rPr>
                <w:bCs/>
                <w:sz w:val="24"/>
                <w:szCs w:val="24"/>
              </w:rPr>
              <w:t>Со стороны Депозитария:</w:t>
            </w:r>
          </w:p>
          <w:p w14:paraId="593FFC42" w14:textId="77777777" w:rsidR="002A69BD" w:rsidRPr="002621DF" w:rsidRDefault="002A69BD" w:rsidP="00ED2A50">
            <w:pPr>
              <w:numPr>
                <w:ilvl w:val="0"/>
                <w:numId w:val="40"/>
              </w:numPr>
              <w:spacing w:after="120"/>
              <w:jc w:val="both"/>
              <w:rPr>
                <w:sz w:val="24"/>
                <w:szCs w:val="24"/>
              </w:rPr>
            </w:pPr>
            <w:r w:rsidRPr="002621DF">
              <w:rPr>
                <w:sz w:val="24"/>
                <w:szCs w:val="24"/>
              </w:rPr>
              <w:t>отражение торговых операций на счете депо</w:t>
            </w:r>
          </w:p>
          <w:p w14:paraId="06BD50A3" w14:textId="77777777" w:rsidR="002A69BD" w:rsidRPr="002621DF" w:rsidRDefault="002A69BD" w:rsidP="00ED2A50">
            <w:pPr>
              <w:numPr>
                <w:ilvl w:val="0"/>
                <w:numId w:val="40"/>
              </w:numPr>
              <w:spacing w:after="120"/>
              <w:jc w:val="both"/>
              <w:rPr>
                <w:sz w:val="24"/>
                <w:szCs w:val="24"/>
              </w:rPr>
            </w:pPr>
            <w:r w:rsidRPr="002621DF">
              <w:rPr>
                <w:sz w:val="24"/>
                <w:szCs w:val="24"/>
              </w:rPr>
              <w:t>отчет о совершении депозитарных операций ***</w:t>
            </w:r>
          </w:p>
          <w:p w14:paraId="27CB3CD5" w14:textId="77777777" w:rsidR="002A69BD" w:rsidRPr="002621DF" w:rsidRDefault="002A69BD">
            <w:pPr>
              <w:spacing w:after="120"/>
              <w:jc w:val="both"/>
              <w:rPr>
                <w:sz w:val="24"/>
                <w:szCs w:val="24"/>
              </w:rPr>
            </w:pPr>
            <w:r w:rsidRPr="002621DF">
              <w:rPr>
                <w:sz w:val="24"/>
                <w:szCs w:val="24"/>
              </w:rPr>
              <w:t xml:space="preserve">* предоставляется Депонентом оператору раздела счета депо (по месту обслуживания </w:t>
            </w:r>
            <w:r w:rsidRPr="002621DF">
              <w:rPr>
                <w:i/>
                <w:iCs/>
                <w:sz w:val="24"/>
                <w:szCs w:val="24"/>
              </w:rPr>
              <w:t xml:space="preserve">Договора о брокерском обслуживании Сбербанком) </w:t>
            </w:r>
          </w:p>
          <w:p w14:paraId="3AE97306" w14:textId="77777777" w:rsidR="002A69BD" w:rsidRPr="002621DF" w:rsidRDefault="002A69BD">
            <w:pPr>
              <w:spacing w:after="120"/>
              <w:jc w:val="both"/>
              <w:rPr>
                <w:sz w:val="24"/>
                <w:szCs w:val="24"/>
              </w:rPr>
            </w:pPr>
            <w:r w:rsidRPr="002621DF">
              <w:rPr>
                <w:sz w:val="24"/>
                <w:szCs w:val="24"/>
              </w:rPr>
              <w:t xml:space="preserve">** при соблюдении Депонентом условий подачи заявок и перевода денежных средств, указанных в </w:t>
            </w:r>
            <w:r w:rsidRPr="002621DF">
              <w:rPr>
                <w:i/>
                <w:iCs/>
                <w:sz w:val="24"/>
                <w:szCs w:val="24"/>
              </w:rPr>
              <w:t xml:space="preserve">Договоре о брокерском обслуживании Сбербанком </w:t>
            </w:r>
          </w:p>
          <w:p w14:paraId="28EE7723" w14:textId="77777777" w:rsidR="002A69BD" w:rsidRPr="002621DF" w:rsidRDefault="002A69BD">
            <w:pPr>
              <w:spacing w:after="120"/>
              <w:jc w:val="both"/>
              <w:rPr>
                <w:sz w:val="24"/>
                <w:szCs w:val="24"/>
              </w:rPr>
            </w:pPr>
            <w:r w:rsidRPr="002621DF">
              <w:rPr>
                <w:sz w:val="24"/>
                <w:szCs w:val="24"/>
              </w:rPr>
              <w:t xml:space="preserve">*** предоставляется Депоненту (по требованию) и оператору раздела счета депо Депонента. Депоненту отчет предоставляется в срок </w:t>
            </w:r>
            <w:r w:rsidRPr="002621DF">
              <w:rPr>
                <w:sz w:val="24"/>
                <w:szCs w:val="24"/>
                <w:lang w:val="en-US"/>
              </w:rPr>
              <w:t>T</w:t>
            </w:r>
            <w:r w:rsidRPr="002621DF">
              <w:rPr>
                <w:sz w:val="24"/>
                <w:szCs w:val="24"/>
              </w:rPr>
              <w:t>+</w:t>
            </w:r>
            <w:r w:rsidRPr="002621DF">
              <w:rPr>
                <w:sz w:val="24"/>
                <w:szCs w:val="24"/>
                <w:lang w:val="en-US"/>
              </w:rPr>
              <w:t>N</w:t>
            </w:r>
            <w:r w:rsidRPr="002621DF">
              <w:rPr>
                <w:sz w:val="24"/>
                <w:szCs w:val="24"/>
              </w:rPr>
              <w:t>+1 р.д.</w:t>
            </w:r>
          </w:p>
          <w:p w14:paraId="5F5D37E7" w14:textId="77777777" w:rsidR="002A69BD" w:rsidRPr="002621DF" w:rsidRDefault="002A69BD">
            <w:pPr>
              <w:spacing w:after="120"/>
              <w:jc w:val="both"/>
              <w:rPr>
                <w:sz w:val="24"/>
                <w:szCs w:val="24"/>
              </w:rPr>
            </w:pPr>
          </w:p>
        </w:tc>
        <w:tc>
          <w:tcPr>
            <w:tcW w:w="4728" w:type="dxa"/>
            <w:tcBorders>
              <w:bottom w:val="double" w:sz="4" w:space="0" w:color="auto"/>
            </w:tcBorders>
          </w:tcPr>
          <w:p w14:paraId="16368FFB" w14:textId="77777777" w:rsidR="002A69BD" w:rsidRPr="002621DF" w:rsidRDefault="002A69BD">
            <w:pPr>
              <w:spacing w:after="120"/>
              <w:ind w:firstLine="720"/>
              <w:jc w:val="both"/>
              <w:rPr>
                <w:bCs/>
                <w:sz w:val="24"/>
                <w:szCs w:val="24"/>
              </w:rPr>
            </w:pPr>
          </w:p>
          <w:p w14:paraId="463E5BB6" w14:textId="77777777" w:rsidR="002A69BD" w:rsidRPr="002621DF" w:rsidRDefault="002A69BD">
            <w:pPr>
              <w:spacing w:after="120"/>
              <w:jc w:val="both"/>
              <w:rPr>
                <w:sz w:val="24"/>
                <w:szCs w:val="24"/>
              </w:rPr>
            </w:pPr>
            <w:r w:rsidRPr="002621DF">
              <w:rPr>
                <w:bCs/>
                <w:sz w:val="24"/>
                <w:szCs w:val="24"/>
              </w:rPr>
              <w:t>Т</w:t>
            </w:r>
            <w:r w:rsidRPr="002621DF">
              <w:rPr>
                <w:sz w:val="24"/>
                <w:szCs w:val="24"/>
              </w:rPr>
              <w:t>, с 9-00 до 18-00, пятница и предпраздничные дни до 16-45</w:t>
            </w:r>
          </w:p>
          <w:p w14:paraId="6151328D" w14:textId="77777777" w:rsidR="002A69BD" w:rsidRPr="002621DF" w:rsidRDefault="002A69BD">
            <w:pPr>
              <w:spacing w:after="120"/>
              <w:jc w:val="both"/>
              <w:rPr>
                <w:bCs/>
                <w:sz w:val="24"/>
                <w:szCs w:val="24"/>
              </w:rPr>
            </w:pPr>
          </w:p>
          <w:p w14:paraId="030D3879" w14:textId="77777777" w:rsidR="002A69BD" w:rsidRPr="002621DF" w:rsidRDefault="002A69BD">
            <w:pPr>
              <w:spacing w:after="120"/>
              <w:jc w:val="both"/>
              <w:rPr>
                <w:bCs/>
                <w:sz w:val="24"/>
                <w:szCs w:val="24"/>
              </w:rPr>
            </w:pPr>
          </w:p>
          <w:p w14:paraId="2D3C26FE" w14:textId="77777777" w:rsidR="002A69BD" w:rsidRPr="002621DF" w:rsidRDefault="002A69BD">
            <w:pPr>
              <w:spacing w:after="120"/>
              <w:jc w:val="both"/>
              <w:rPr>
                <w:bCs/>
                <w:sz w:val="24"/>
                <w:szCs w:val="24"/>
              </w:rPr>
            </w:pPr>
            <w:r w:rsidRPr="002621DF">
              <w:rPr>
                <w:bCs/>
                <w:sz w:val="24"/>
                <w:szCs w:val="24"/>
              </w:rPr>
              <w:t>Т+</w:t>
            </w:r>
            <w:r w:rsidRPr="002621DF">
              <w:rPr>
                <w:bCs/>
                <w:sz w:val="24"/>
                <w:szCs w:val="24"/>
                <w:lang w:val="en-US"/>
              </w:rPr>
              <w:t>N</w:t>
            </w:r>
            <w:r w:rsidRPr="002621DF">
              <w:rPr>
                <w:bCs/>
                <w:sz w:val="24"/>
                <w:szCs w:val="24"/>
              </w:rPr>
              <w:t xml:space="preserve">, </w:t>
            </w:r>
            <w:r w:rsidRPr="002621DF">
              <w:rPr>
                <w:sz w:val="24"/>
                <w:szCs w:val="24"/>
              </w:rPr>
              <w:t xml:space="preserve">где </w:t>
            </w:r>
            <w:r w:rsidRPr="002621DF">
              <w:rPr>
                <w:bCs/>
                <w:sz w:val="24"/>
                <w:szCs w:val="24"/>
                <w:lang w:val="en-US"/>
              </w:rPr>
              <w:t>N</w:t>
            </w:r>
            <w:r w:rsidRPr="002621DF">
              <w:rPr>
                <w:sz w:val="24"/>
                <w:szCs w:val="24"/>
              </w:rPr>
              <w:t xml:space="preserve"> - согласованный с Депонентом срок исполнения Банком заявки (поручения) Депонента</w:t>
            </w:r>
          </w:p>
          <w:p w14:paraId="77B0981E" w14:textId="77777777" w:rsidR="002A69BD" w:rsidRPr="002621DF" w:rsidRDefault="002A69BD">
            <w:pPr>
              <w:spacing w:after="120"/>
              <w:jc w:val="both"/>
              <w:rPr>
                <w:bCs/>
                <w:sz w:val="24"/>
                <w:szCs w:val="24"/>
              </w:rPr>
            </w:pPr>
            <w:r w:rsidRPr="002621DF">
              <w:rPr>
                <w:bCs/>
                <w:sz w:val="24"/>
                <w:szCs w:val="24"/>
              </w:rPr>
              <w:t>Т+</w:t>
            </w:r>
            <w:r w:rsidRPr="002621DF">
              <w:rPr>
                <w:bCs/>
                <w:sz w:val="24"/>
                <w:szCs w:val="24"/>
                <w:lang w:val="en-US"/>
              </w:rPr>
              <w:t>N</w:t>
            </w:r>
          </w:p>
          <w:p w14:paraId="4CC8B06F" w14:textId="77777777" w:rsidR="002A69BD" w:rsidRPr="002621DF" w:rsidRDefault="002A69BD">
            <w:pPr>
              <w:spacing w:after="120"/>
              <w:jc w:val="both"/>
              <w:rPr>
                <w:bCs/>
                <w:sz w:val="24"/>
                <w:szCs w:val="24"/>
              </w:rPr>
            </w:pPr>
          </w:p>
          <w:p w14:paraId="4A255DC7" w14:textId="77777777" w:rsidR="002A69BD" w:rsidRPr="002621DF" w:rsidRDefault="002A69BD" w:rsidP="00E875E9">
            <w:pPr>
              <w:spacing w:before="480" w:after="120"/>
              <w:jc w:val="both"/>
              <w:rPr>
                <w:bCs/>
                <w:sz w:val="24"/>
                <w:szCs w:val="24"/>
              </w:rPr>
            </w:pPr>
            <w:r w:rsidRPr="002621DF">
              <w:rPr>
                <w:bCs/>
                <w:sz w:val="24"/>
                <w:szCs w:val="24"/>
              </w:rPr>
              <w:t>Т+</w:t>
            </w:r>
            <w:r w:rsidRPr="002621DF">
              <w:rPr>
                <w:bCs/>
                <w:sz w:val="24"/>
                <w:szCs w:val="24"/>
                <w:lang w:val="en-US"/>
              </w:rPr>
              <w:t>N</w:t>
            </w:r>
          </w:p>
          <w:p w14:paraId="168B71C3" w14:textId="77777777" w:rsidR="002A69BD" w:rsidRPr="002621DF" w:rsidRDefault="002A69BD">
            <w:pPr>
              <w:jc w:val="both"/>
              <w:rPr>
                <w:bCs/>
                <w:sz w:val="24"/>
                <w:szCs w:val="24"/>
              </w:rPr>
            </w:pPr>
            <w:r w:rsidRPr="002621DF">
              <w:rPr>
                <w:bCs/>
                <w:sz w:val="24"/>
                <w:szCs w:val="24"/>
              </w:rPr>
              <w:t>Т+</w:t>
            </w:r>
            <w:r w:rsidRPr="002621DF">
              <w:rPr>
                <w:bCs/>
                <w:sz w:val="24"/>
                <w:szCs w:val="24"/>
                <w:lang w:val="en-US"/>
              </w:rPr>
              <w:t>N</w:t>
            </w:r>
            <w:r w:rsidRPr="002621DF">
              <w:rPr>
                <w:sz w:val="24"/>
                <w:szCs w:val="24"/>
              </w:rPr>
              <w:t>,</w:t>
            </w:r>
            <w:r w:rsidRPr="002621DF">
              <w:rPr>
                <w:bCs/>
                <w:sz w:val="24"/>
                <w:szCs w:val="24"/>
              </w:rPr>
              <w:t xml:space="preserve"> </w:t>
            </w:r>
            <w:r w:rsidRPr="002621DF">
              <w:rPr>
                <w:sz w:val="24"/>
                <w:szCs w:val="24"/>
              </w:rPr>
              <w:t>после 18-00***,</w:t>
            </w:r>
            <w:r w:rsidRPr="002621DF">
              <w:rPr>
                <w:bCs/>
                <w:sz w:val="24"/>
                <w:szCs w:val="24"/>
              </w:rPr>
              <w:t xml:space="preserve"> </w:t>
            </w:r>
          </w:p>
          <w:p w14:paraId="7E9810D7" w14:textId="77777777" w:rsidR="002A69BD" w:rsidRPr="002621DF" w:rsidRDefault="002A69BD">
            <w:pPr>
              <w:jc w:val="both"/>
              <w:rPr>
                <w:bCs/>
                <w:sz w:val="24"/>
                <w:szCs w:val="24"/>
              </w:rPr>
            </w:pPr>
            <w:r w:rsidRPr="002621DF">
              <w:rPr>
                <w:sz w:val="24"/>
                <w:szCs w:val="24"/>
              </w:rPr>
              <w:t>если поручение на исполнение торговых операций и/или отчет расчетного депозитария поступили Депозитарию до 17-45, пятница и предпраздничные дни до 16-30</w:t>
            </w:r>
          </w:p>
          <w:p w14:paraId="2ACB017E" w14:textId="77777777" w:rsidR="002A69BD" w:rsidRPr="002621DF" w:rsidRDefault="002A69BD">
            <w:pPr>
              <w:jc w:val="center"/>
              <w:rPr>
                <w:bCs/>
                <w:sz w:val="24"/>
                <w:szCs w:val="24"/>
              </w:rPr>
            </w:pPr>
            <w:r w:rsidRPr="002621DF">
              <w:rPr>
                <w:bCs/>
                <w:sz w:val="24"/>
                <w:szCs w:val="24"/>
              </w:rPr>
              <w:t>или</w:t>
            </w:r>
          </w:p>
          <w:p w14:paraId="4904FC24" w14:textId="77777777" w:rsidR="002A69BD" w:rsidRPr="002621DF" w:rsidRDefault="002A69BD">
            <w:pPr>
              <w:jc w:val="both"/>
              <w:rPr>
                <w:bCs/>
                <w:sz w:val="24"/>
                <w:szCs w:val="24"/>
              </w:rPr>
            </w:pPr>
            <w:r w:rsidRPr="002621DF">
              <w:rPr>
                <w:bCs/>
                <w:sz w:val="24"/>
                <w:szCs w:val="24"/>
              </w:rPr>
              <w:t>Т+</w:t>
            </w:r>
            <w:r w:rsidRPr="002621DF">
              <w:rPr>
                <w:bCs/>
                <w:sz w:val="24"/>
                <w:szCs w:val="24"/>
                <w:lang w:val="en-US"/>
              </w:rPr>
              <w:t>N</w:t>
            </w:r>
            <w:r w:rsidRPr="002621DF">
              <w:rPr>
                <w:bCs/>
                <w:sz w:val="24"/>
                <w:szCs w:val="24"/>
              </w:rPr>
              <w:t>+1 р.д.</w:t>
            </w:r>
            <w:r w:rsidRPr="002621DF">
              <w:rPr>
                <w:sz w:val="24"/>
                <w:szCs w:val="24"/>
              </w:rPr>
              <w:t>,</w:t>
            </w:r>
            <w:r w:rsidRPr="002621DF">
              <w:rPr>
                <w:bCs/>
                <w:sz w:val="24"/>
                <w:szCs w:val="24"/>
              </w:rPr>
              <w:t xml:space="preserve"> </w:t>
            </w:r>
            <w:r w:rsidRPr="002621DF">
              <w:rPr>
                <w:sz w:val="24"/>
                <w:szCs w:val="24"/>
              </w:rPr>
              <w:t xml:space="preserve">до 10-00, </w:t>
            </w:r>
          </w:p>
          <w:p w14:paraId="5F49C1D9" w14:textId="77777777" w:rsidR="002A69BD" w:rsidRPr="002621DF" w:rsidRDefault="002A69BD">
            <w:pPr>
              <w:spacing w:after="120"/>
              <w:jc w:val="both"/>
              <w:rPr>
                <w:sz w:val="24"/>
                <w:szCs w:val="24"/>
              </w:rPr>
            </w:pPr>
            <w:r w:rsidRPr="002621DF">
              <w:rPr>
                <w:sz w:val="24"/>
                <w:szCs w:val="24"/>
              </w:rPr>
              <w:t>если поручение на исполнение торговых операций и/или отчет расчетного депозитария поступили Депозитарию после 17-45, пятница и предпраздничные дни после 16-30</w:t>
            </w:r>
          </w:p>
        </w:tc>
      </w:tr>
    </w:tbl>
    <w:p w14:paraId="7EA1519D" w14:textId="77777777" w:rsidR="002A69BD" w:rsidRPr="00614417" w:rsidRDefault="002A69BD">
      <w:pPr>
        <w:keepLines/>
        <w:spacing w:after="120"/>
        <w:jc w:val="both"/>
        <w:rPr>
          <w:rFonts w:ascii="Arial" w:hAnsi="Arial" w:cs="Arial"/>
        </w:rPr>
      </w:pPr>
    </w:p>
    <w:p w14:paraId="0DC4E1A9" w14:textId="77777777" w:rsidR="002A69BD" w:rsidRPr="002621DF" w:rsidRDefault="002A69BD" w:rsidP="00E875E9">
      <w:pPr>
        <w:keepNext/>
        <w:numPr>
          <w:ilvl w:val="2"/>
          <w:numId w:val="113"/>
        </w:numPr>
        <w:tabs>
          <w:tab w:val="left" w:pos="851"/>
        </w:tabs>
        <w:spacing w:before="240" w:after="60"/>
        <w:outlineLvl w:val="2"/>
        <w:rPr>
          <w:b/>
          <w:bCs/>
          <w:sz w:val="24"/>
          <w:szCs w:val="24"/>
        </w:rPr>
      </w:pPr>
      <w:bookmarkStart w:id="1408" w:name="_Toc504645325"/>
      <w:bookmarkStart w:id="1409" w:name="_Hlk9943048"/>
      <w:bookmarkStart w:id="1410" w:name="_Hlk9923472"/>
      <w:r w:rsidRPr="002621DF">
        <w:rPr>
          <w:b/>
          <w:bCs/>
          <w:sz w:val="24"/>
          <w:szCs w:val="24"/>
        </w:rPr>
        <w:t>Обременение ценных бумаг обязательствами</w:t>
      </w:r>
      <w:r w:rsidR="00883E67" w:rsidRPr="002621DF">
        <w:rPr>
          <w:b/>
          <w:bCs/>
          <w:sz w:val="24"/>
          <w:szCs w:val="24"/>
        </w:rPr>
        <w:t>, ограничение операций с ценными бумагами</w:t>
      </w:r>
      <w:bookmarkEnd w:id="1408"/>
    </w:p>
    <w:p w14:paraId="5511B9FB" w14:textId="77777777" w:rsidR="00600C7C" w:rsidRPr="002621DF" w:rsidRDefault="00883E67">
      <w:pPr>
        <w:keepLines/>
        <w:spacing w:after="120"/>
        <w:jc w:val="both"/>
        <w:rPr>
          <w:sz w:val="24"/>
          <w:szCs w:val="24"/>
        </w:rPr>
      </w:pPr>
      <w:r w:rsidRPr="002621DF">
        <w:rPr>
          <w:sz w:val="24"/>
          <w:szCs w:val="24"/>
        </w:rPr>
        <w:t xml:space="preserve">Фиксация (регистрация) факта ограничения операций с ценными бумагами </w:t>
      </w:r>
      <w:r w:rsidR="00600C7C" w:rsidRPr="002621DF">
        <w:rPr>
          <w:sz w:val="24"/>
          <w:szCs w:val="24"/>
        </w:rPr>
        <w:t>может осуществляться</w:t>
      </w:r>
      <w:r w:rsidRPr="002621DF">
        <w:rPr>
          <w:sz w:val="24"/>
          <w:szCs w:val="24"/>
        </w:rPr>
        <w:t xml:space="preserve"> по счету депо </w:t>
      </w:r>
      <w:r w:rsidR="00600C7C" w:rsidRPr="002621DF">
        <w:rPr>
          <w:sz w:val="24"/>
          <w:szCs w:val="24"/>
        </w:rPr>
        <w:t>«В</w:t>
      </w:r>
      <w:r w:rsidRPr="002621DF">
        <w:rPr>
          <w:sz w:val="24"/>
          <w:szCs w:val="24"/>
        </w:rPr>
        <w:t>ладел</w:t>
      </w:r>
      <w:r w:rsidR="00600C7C" w:rsidRPr="002621DF">
        <w:rPr>
          <w:sz w:val="24"/>
          <w:szCs w:val="24"/>
        </w:rPr>
        <w:t>е</w:t>
      </w:r>
      <w:r w:rsidRPr="002621DF">
        <w:rPr>
          <w:sz w:val="24"/>
          <w:szCs w:val="24"/>
        </w:rPr>
        <w:t>ц</w:t>
      </w:r>
      <w:r w:rsidR="00600C7C" w:rsidRPr="002621DF">
        <w:rPr>
          <w:sz w:val="24"/>
          <w:szCs w:val="24"/>
        </w:rPr>
        <w:t>»</w:t>
      </w:r>
      <w:r w:rsidRPr="002621DF">
        <w:rPr>
          <w:sz w:val="24"/>
          <w:szCs w:val="24"/>
        </w:rPr>
        <w:t xml:space="preserve">, счету депо </w:t>
      </w:r>
      <w:r w:rsidR="00600C7C" w:rsidRPr="002621DF">
        <w:rPr>
          <w:sz w:val="24"/>
          <w:szCs w:val="24"/>
        </w:rPr>
        <w:t>«Д</w:t>
      </w:r>
      <w:r w:rsidRPr="002621DF">
        <w:rPr>
          <w:sz w:val="24"/>
          <w:szCs w:val="24"/>
        </w:rPr>
        <w:t>оверительн</w:t>
      </w:r>
      <w:r w:rsidR="00600C7C" w:rsidRPr="002621DF">
        <w:rPr>
          <w:sz w:val="24"/>
          <w:szCs w:val="24"/>
        </w:rPr>
        <w:t>ый</w:t>
      </w:r>
      <w:r w:rsidRPr="002621DF">
        <w:rPr>
          <w:sz w:val="24"/>
          <w:szCs w:val="24"/>
        </w:rPr>
        <w:t xml:space="preserve"> управляющ</w:t>
      </w:r>
      <w:r w:rsidR="00600C7C" w:rsidRPr="002621DF">
        <w:rPr>
          <w:sz w:val="24"/>
          <w:szCs w:val="24"/>
        </w:rPr>
        <w:t>ий»</w:t>
      </w:r>
      <w:r w:rsidRPr="002621DF">
        <w:rPr>
          <w:sz w:val="24"/>
          <w:szCs w:val="24"/>
        </w:rPr>
        <w:t xml:space="preserve">, </w:t>
      </w:r>
      <w:r w:rsidR="00600C7C" w:rsidRPr="002621DF">
        <w:rPr>
          <w:sz w:val="24"/>
          <w:szCs w:val="24"/>
        </w:rPr>
        <w:t>«Д</w:t>
      </w:r>
      <w:r w:rsidRPr="002621DF">
        <w:rPr>
          <w:sz w:val="24"/>
          <w:szCs w:val="24"/>
        </w:rPr>
        <w:t>епозитному счету депо</w:t>
      </w:r>
      <w:r w:rsidR="00600C7C" w:rsidRPr="002621DF">
        <w:rPr>
          <w:sz w:val="24"/>
          <w:szCs w:val="24"/>
        </w:rPr>
        <w:t>»</w:t>
      </w:r>
      <w:r w:rsidRPr="002621DF">
        <w:rPr>
          <w:sz w:val="24"/>
          <w:szCs w:val="24"/>
        </w:rPr>
        <w:t xml:space="preserve">, счету депо </w:t>
      </w:r>
      <w:r w:rsidR="00600C7C" w:rsidRPr="002621DF">
        <w:rPr>
          <w:sz w:val="24"/>
          <w:szCs w:val="24"/>
        </w:rPr>
        <w:t xml:space="preserve">«Иностранный </w:t>
      </w:r>
      <w:r w:rsidRPr="002621DF">
        <w:rPr>
          <w:sz w:val="24"/>
          <w:szCs w:val="24"/>
        </w:rPr>
        <w:t>уполномоченн</w:t>
      </w:r>
      <w:r w:rsidR="00600C7C" w:rsidRPr="002621DF">
        <w:rPr>
          <w:sz w:val="24"/>
          <w:szCs w:val="24"/>
        </w:rPr>
        <w:t>ый</w:t>
      </w:r>
      <w:r w:rsidRPr="002621DF">
        <w:rPr>
          <w:sz w:val="24"/>
          <w:szCs w:val="24"/>
        </w:rPr>
        <w:t xml:space="preserve"> держател</w:t>
      </w:r>
      <w:r w:rsidR="00600C7C" w:rsidRPr="002621DF">
        <w:rPr>
          <w:sz w:val="24"/>
          <w:szCs w:val="24"/>
        </w:rPr>
        <w:t>ь»</w:t>
      </w:r>
      <w:r w:rsidR="006E64D8">
        <w:rPr>
          <w:sz w:val="24"/>
          <w:szCs w:val="24"/>
        </w:rPr>
        <w:t>,</w:t>
      </w:r>
      <w:r w:rsidRPr="002621DF">
        <w:rPr>
          <w:sz w:val="24"/>
          <w:szCs w:val="24"/>
        </w:rPr>
        <w:t xml:space="preserve"> </w:t>
      </w:r>
      <w:r w:rsidR="006E64D8" w:rsidRPr="006E64D8">
        <w:rPr>
          <w:sz w:val="24"/>
          <w:szCs w:val="24"/>
        </w:rPr>
        <w:t>счету депо «Номинальный держатель», счету депо «Иностранный номинальный держатель»</w:t>
      </w:r>
      <w:r w:rsidR="006E64D8">
        <w:rPr>
          <w:sz w:val="24"/>
          <w:szCs w:val="24"/>
        </w:rPr>
        <w:t xml:space="preserve"> </w:t>
      </w:r>
      <w:r w:rsidRPr="002621DF">
        <w:rPr>
          <w:sz w:val="24"/>
          <w:szCs w:val="24"/>
        </w:rPr>
        <w:t xml:space="preserve">или </w:t>
      </w:r>
      <w:r w:rsidR="00600C7C" w:rsidRPr="002621DF">
        <w:rPr>
          <w:sz w:val="24"/>
          <w:szCs w:val="24"/>
        </w:rPr>
        <w:t>«С</w:t>
      </w:r>
      <w:r w:rsidRPr="002621DF">
        <w:rPr>
          <w:sz w:val="24"/>
          <w:szCs w:val="24"/>
        </w:rPr>
        <w:t>чету депо депозитарных программ</w:t>
      </w:r>
      <w:r w:rsidR="00600C7C" w:rsidRPr="002621DF">
        <w:rPr>
          <w:sz w:val="24"/>
          <w:szCs w:val="24"/>
        </w:rPr>
        <w:t>»</w:t>
      </w:r>
      <w:r w:rsidRPr="002621DF">
        <w:rPr>
          <w:sz w:val="24"/>
          <w:szCs w:val="24"/>
        </w:rPr>
        <w:t xml:space="preserve">. </w:t>
      </w:r>
    </w:p>
    <w:p w14:paraId="2418A4C2" w14:textId="77777777" w:rsidR="00883E67" w:rsidRPr="002621DF" w:rsidRDefault="00883E67">
      <w:pPr>
        <w:keepLines/>
        <w:spacing w:after="120"/>
        <w:jc w:val="both"/>
        <w:rPr>
          <w:sz w:val="24"/>
          <w:szCs w:val="24"/>
        </w:rPr>
      </w:pPr>
      <w:r w:rsidRPr="002621DF">
        <w:rPr>
          <w:sz w:val="24"/>
          <w:szCs w:val="24"/>
        </w:rPr>
        <w:lastRenderedPageBreak/>
        <w:t xml:space="preserve">При этом фиксация (регистрация) обременения ценных бумаг правами третьих лиц </w:t>
      </w:r>
      <w:r w:rsidR="00600C7C" w:rsidRPr="002621DF">
        <w:rPr>
          <w:sz w:val="24"/>
          <w:szCs w:val="24"/>
        </w:rPr>
        <w:t>может осуществляться</w:t>
      </w:r>
      <w:r w:rsidRPr="002621DF">
        <w:rPr>
          <w:sz w:val="24"/>
          <w:szCs w:val="24"/>
        </w:rPr>
        <w:t xml:space="preserve"> по счету депо </w:t>
      </w:r>
      <w:r w:rsidR="00600C7C" w:rsidRPr="002621DF">
        <w:rPr>
          <w:sz w:val="24"/>
          <w:szCs w:val="24"/>
        </w:rPr>
        <w:t>«В</w:t>
      </w:r>
      <w:r w:rsidRPr="002621DF">
        <w:rPr>
          <w:sz w:val="24"/>
          <w:szCs w:val="24"/>
        </w:rPr>
        <w:t>ладел</w:t>
      </w:r>
      <w:r w:rsidR="00600C7C" w:rsidRPr="002621DF">
        <w:rPr>
          <w:sz w:val="24"/>
          <w:szCs w:val="24"/>
        </w:rPr>
        <w:t>ец»</w:t>
      </w:r>
      <w:r w:rsidRPr="002621DF">
        <w:rPr>
          <w:sz w:val="24"/>
          <w:szCs w:val="24"/>
        </w:rPr>
        <w:t xml:space="preserve">, счету депо </w:t>
      </w:r>
      <w:r w:rsidR="00600C7C" w:rsidRPr="002621DF">
        <w:rPr>
          <w:sz w:val="24"/>
          <w:szCs w:val="24"/>
        </w:rPr>
        <w:t>«Д</w:t>
      </w:r>
      <w:r w:rsidRPr="002621DF">
        <w:rPr>
          <w:sz w:val="24"/>
          <w:szCs w:val="24"/>
        </w:rPr>
        <w:t>оверительн</w:t>
      </w:r>
      <w:r w:rsidR="00600C7C" w:rsidRPr="002621DF">
        <w:rPr>
          <w:sz w:val="24"/>
          <w:szCs w:val="24"/>
        </w:rPr>
        <w:t>ый</w:t>
      </w:r>
      <w:r w:rsidRPr="002621DF">
        <w:rPr>
          <w:sz w:val="24"/>
          <w:szCs w:val="24"/>
        </w:rPr>
        <w:t xml:space="preserve"> управляющ</w:t>
      </w:r>
      <w:r w:rsidR="00600C7C" w:rsidRPr="002621DF">
        <w:rPr>
          <w:sz w:val="24"/>
          <w:szCs w:val="24"/>
        </w:rPr>
        <w:t>ий»</w:t>
      </w:r>
      <w:r w:rsidRPr="002621DF">
        <w:rPr>
          <w:sz w:val="24"/>
          <w:szCs w:val="24"/>
        </w:rPr>
        <w:t xml:space="preserve"> или счету депо </w:t>
      </w:r>
      <w:r w:rsidR="00600C7C" w:rsidRPr="002621DF">
        <w:rPr>
          <w:sz w:val="24"/>
          <w:szCs w:val="24"/>
        </w:rPr>
        <w:t>«И</w:t>
      </w:r>
      <w:r w:rsidRPr="002621DF">
        <w:rPr>
          <w:sz w:val="24"/>
          <w:szCs w:val="24"/>
        </w:rPr>
        <w:t>ностранн</w:t>
      </w:r>
      <w:r w:rsidR="00600C7C" w:rsidRPr="002621DF">
        <w:rPr>
          <w:sz w:val="24"/>
          <w:szCs w:val="24"/>
        </w:rPr>
        <w:t>ый</w:t>
      </w:r>
      <w:r w:rsidRPr="002621DF">
        <w:rPr>
          <w:sz w:val="24"/>
          <w:szCs w:val="24"/>
        </w:rPr>
        <w:t xml:space="preserve"> уполномоченн</w:t>
      </w:r>
      <w:r w:rsidR="00600C7C" w:rsidRPr="002621DF">
        <w:rPr>
          <w:sz w:val="24"/>
          <w:szCs w:val="24"/>
        </w:rPr>
        <w:t>ый</w:t>
      </w:r>
      <w:r w:rsidRPr="002621DF">
        <w:rPr>
          <w:sz w:val="24"/>
          <w:szCs w:val="24"/>
        </w:rPr>
        <w:t xml:space="preserve"> держател</w:t>
      </w:r>
      <w:r w:rsidR="00600C7C" w:rsidRPr="002621DF">
        <w:rPr>
          <w:sz w:val="24"/>
          <w:szCs w:val="24"/>
        </w:rPr>
        <w:t>ь»</w:t>
      </w:r>
      <w:r w:rsidRPr="002621DF">
        <w:rPr>
          <w:sz w:val="24"/>
          <w:szCs w:val="24"/>
        </w:rPr>
        <w:t xml:space="preserve">, а фиксация (регистрация) наложения ареста на ценные бумаги </w:t>
      </w:r>
      <w:r w:rsidR="00600C7C" w:rsidRPr="002621DF">
        <w:rPr>
          <w:sz w:val="24"/>
          <w:szCs w:val="24"/>
        </w:rPr>
        <w:t xml:space="preserve">может осуществляться только </w:t>
      </w:r>
      <w:r w:rsidRPr="002621DF">
        <w:rPr>
          <w:sz w:val="24"/>
          <w:szCs w:val="24"/>
        </w:rPr>
        <w:t xml:space="preserve">по счету депо </w:t>
      </w:r>
      <w:r w:rsidR="00600C7C" w:rsidRPr="002621DF">
        <w:rPr>
          <w:sz w:val="24"/>
          <w:szCs w:val="24"/>
        </w:rPr>
        <w:t>«Владелец»</w:t>
      </w:r>
      <w:r w:rsidRPr="002621DF">
        <w:rPr>
          <w:sz w:val="24"/>
          <w:szCs w:val="24"/>
        </w:rPr>
        <w:t>.</w:t>
      </w:r>
    </w:p>
    <w:p w14:paraId="60756065" w14:textId="77777777" w:rsidR="002A69BD" w:rsidRPr="002621DF" w:rsidRDefault="002A69BD">
      <w:pPr>
        <w:keepLines/>
        <w:spacing w:after="120"/>
        <w:jc w:val="both"/>
        <w:rPr>
          <w:sz w:val="24"/>
          <w:szCs w:val="24"/>
        </w:rPr>
      </w:pPr>
      <w:r w:rsidRPr="002621DF">
        <w:rPr>
          <w:sz w:val="24"/>
          <w:szCs w:val="24"/>
        </w:rPr>
        <w:t>Депозитарий осуществляет регистрацию фактов обременения ценных бумаг обязательствами и снятие обременения с ценных бумаг</w:t>
      </w:r>
      <w:r w:rsidR="001439F8">
        <w:rPr>
          <w:sz w:val="24"/>
          <w:szCs w:val="24"/>
        </w:rPr>
        <w:t>,</w:t>
      </w:r>
      <w:r w:rsidRPr="002621DF">
        <w:rPr>
          <w:sz w:val="24"/>
          <w:szCs w:val="24"/>
        </w:rPr>
        <w:t xml:space="preserve"> </w:t>
      </w:r>
      <w:r w:rsidR="001439F8" w:rsidRPr="001439F8">
        <w:rPr>
          <w:sz w:val="24"/>
          <w:szCs w:val="24"/>
        </w:rPr>
        <w:t xml:space="preserve">а также ограничение распоряжения ценными бумагами и прекращение обременения/снятие ограничения распоряжения ценными бумагами </w:t>
      </w:r>
      <w:r w:rsidRPr="002621DF">
        <w:rPr>
          <w:sz w:val="24"/>
          <w:szCs w:val="24"/>
        </w:rPr>
        <w:t>в следующем порядке:</w:t>
      </w:r>
    </w:p>
    <w:p w14:paraId="11FFEC32" w14:textId="77777777" w:rsidR="002A69BD" w:rsidRPr="002621DF" w:rsidRDefault="002A69BD" w:rsidP="00E875E9">
      <w:pPr>
        <w:keepLines/>
        <w:numPr>
          <w:ilvl w:val="0"/>
          <w:numId w:val="47"/>
        </w:numPr>
        <w:ind w:left="357" w:hanging="357"/>
        <w:jc w:val="both"/>
        <w:rPr>
          <w:sz w:val="24"/>
          <w:szCs w:val="24"/>
        </w:rPr>
      </w:pPr>
      <w:r w:rsidRPr="002621DF">
        <w:rPr>
          <w:sz w:val="24"/>
          <w:szCs w:val="24"/>
        </w:rPr>
        <w:t xml:space="preserve">Наложение ареста в установленных законодательством </w:t>
      </w:r>
      <w:r w:rsidR="00860050">
        <w:rPr>
          <w:sz w:val="24"/>
          <w:szCs w:val="24"/>
        </w:rPr>
        <w:t>РФ</w:t>
      </w:r>
      <w:r w:rsidRPr="002621DF">
        <w:rPr>
          <w:sz w:val="24"/>
          <w:szCs w:val="24"/>
        </w:rPr>
        <w:t xml:space="preserve"> случаях:</w:t>
      </w:r>
    </w:p>
    <w:p w14:paraId="2214E40D" w14:textId="77777777" w:rsidR="002A69BD" w:rsidRPr="002621DF" w:rsidRDefault="002A69BD" w:rsidP="00ED2A50">
      <w:pPr>
        <w:keepLines/>
        <w:numPr>
          <w:ilvl w:val="0"/>
          <w:numId w:val="48"/>
        </w:numPr>
        <w:ind w:left="357" w:hanging="357"/>
        <w:jc w:val="both"/>
        <w:rPr>
          <w:sz w:val="24"/>
          <w:szCs w:val="24"/>
        </w:rPr>
      </w:pPr>
      <w:r w:rsidRPr="002621DF">
        <w:rPr>
          <w:sz w:val="24"/>
          <w:szCs w:val="24"/>
        </w:rPr>
        <w:t xml:space="preserve">операция исполняется на основании документов уполномоченных государственных органов в соответствии с требованиями действующего законодательства </w:t>
      </w:r>
      <w:r w:rsidR="00860050">
        <w:rPr>
          <w:sz w:val="24"/>
          <w:szCs w:val="24"/>
        </w:rPr>
        <w:t>РФ</w:t>
      </w:r>
      <w:r w:rsidRPr="002621DF">
        <w:rPr>
          <w:sz w:val="24"/>
          <w:szCs w:val="24"/>
        </w:rPr>
        <w:t>;</w:t>
      </w:r>
    </w:p>
    <w:p w14:paraId="167D8ECE" w14:textId="77777777" w:rsidR="00D03AAE" w:rsidRDefault="002A69BD" w:rsidP="00ED2A50">
      <w:pPr>
        <w:keepLines/>
        <w:numPr>
          <w:ilvl w:val="0"/>
          <w:numId w:val="49"/>
        </w:numPr>
        <w:ind w:left="357" w:hanging="357"/>
        <w:jc w:val="both"/>
        <w:rPr>
          <w:sz w:val="24"/>
          <w:szCs w:val="24"/>
        </w:rPr>
      </w:pPr>
      <w:r w:rsidRPr="002621DF">
        <w:rPr>
          <w:sz w:val="24"/>
          <w:szCs w:val="24"/>
        </w:rPr>
        <w:t xml:space="preserve">по факту получения указанных документов Депозитарий переводит ценные бумаги на раздел 25 </w:t>
      </w:r>
      <w:r w:rsidR="00FC24F2">
        <w:rPr>
          <w:sz w:val="24"/>
          <w:szCs w:val="24"/>
        </w:rPr>
        <w:t>«</w:t>
      </w:r>
      <w:r w:rsidRPr="002621DF">
        <w:rPr>
          <w:sz w:val="24"/>
          <w:szCs w:val="24"/>
        </w:rPr>
        <w:t>Под арестом</w:t>
      </w:r>
      <w:r w:rsidR="00FC24F2">
        <w:rPr>
          <w:sz w:val="24"/>
          <w:szCs w:val="24"/>
        </w:rPr>
        <w:t>»</w:t>
      </w:r>
      <w:r w:rsidRPr="002621DF">
        <w:rPr>
          <w:sz w:val="24"/>
          <w:szCs w:val="24"/>
        </w:rPr>
        <w:t xml:space="preserve"> счета депо </w:t>
      </w:r>
      <w:r w:rsidR="005F4393" w:rsidRPr="002621DF">
        <w:rPr>
          <w:sz w:val="24"/>
          <w:szCs w:val="24"/>
        </w:rPr>
        <w:t>«Владелец»</w:t>
      </w:r>
      <w:r w:rsidR="00D03AAE">
        <w:rPr>
          <w:sz w:val="24"/>
          <w:szCs w:val="24"/>
        </w:rPr>
        <w:t>;</w:t>
      </w:r>
    </w:p>
    <w:p w14:paraId="69DC44A2" w14:textId="77777777" w:rsidR="002A69BD" w:rsidRPr="002621DF" w:rsidRDefault="00D03AAE" w:rsidP="00ED2A50">
      <w:pPr>
        <w:keepLines/>
        <w:numPr>
          <w:ilvl w:val="0"/>
          <w:numId w:val="49"/>
        </w:numPr>
        <w:ind w:left="357" w:hanging="357"/>
        <w:jc w:val="both"/>
        <w:rPr>
          <w:sz w:val="24"/>
          <w:szCs w:val="24"/>
        </w:rPr>
      </w:pPr>
      <w:r>
        <w:rPr>
          <w:sz w:val="24"/>
          <w:szCs w:val="24"/>
        </w:rPr>
        <w:t xml:space="preserve">фиксация ограничения распоряжения ценными бумагами путем внесения записи по счету депо </w:t>
      </w:r>
      <w:r w:rsidR="004D131F">
        <w:rPr>
          <w:sz w:val="24"/>
          <w:szCs w:val="24"/>
        </w:rPr>
        <w:t>Депонента</w:t>
      </w:r>
      <w:r>
        <w:rPr>
          <w:sz w:val="24"/>
          <w:szCs w:val="24"/>
        </w:rPr>
        <w:t xml:space="preserve"> осуществляется в дату получения Депозитарием копии </w:t>
      </w:r>
      <w:r w:rsidR="004D131F">
        <w:rPr>
          <w:sz w:val="24"/>
          <w:szCs w:val="24"/>
        </w:rPr>
        <w:t>соответствующего документа уполномоченного государственного органа (</w:t>
      </w:r>
      <w:r>
        <w:rPr>
          <w:sz w:val="24"/>
          <w:szCs w:val="24"/>
        </w:rPr>
        <w:t>постановления и/или акта о наложении ареста на ценные бумаги</w:t>
      </w:r>
      <w:r w:rsidR="004D131F">
        <w:rPr>
          <w:sz w:val="24"/>
          <w:szCs w:val="24"/>
        </w:rPr>
        <w:t>)</w:t>
      </w:r>
      <w:r w:rsidR="002A69BD" w:rsidRPr="002621DF">
        <w:rPr>
          <w:sz w:val="24"/>
          <w:szCs w:val="24"/>
        </w:rPr>
        <w:t>;</w:t>
      </w:r>
    </w:p>
    <w:p w14:paraId="4241E5D9" w14:textId="77777777" w:rsidR="002A69BD" w:rsidRPr="002621DF" w:rsidRDefault="002A69BD" w:rsidP="00ED2A50">
      <w:pPr>
        <w:keepLines/>
        <w:numPr>
          <w:ilvl w:val="0"/>
          <w:numId w:val="49"/>
        </w:numPr>
        <w:ind w:left="357" w:hanging="357"/>
        <w:jc w:val="both"/>
        <w:rPr>
          <w:sz w:val="24"/>
          <w:szCs w:val="24"/>
        </w:rPr>
      </w:pPr>
      <w:r w:rsidRPr="002621DF">
        <w:rPr>
          <w:sz w:val="24"/>
          <w:szCs w:val="24"/>
        </w:rPr>
        <w:t xml:space="preserve">снятие данного обременения ценных бумаг осуществляется на основании документов уполномоченных государственных органов, в соответствии с требованиями действующего законодательства </w:t>
      </w:r>
      <w:r w:rsidR="00860050">
        <w:rPr>
          <w:sz w:val="24"/>
          <w:szCs w:val="24"/>
        </w:rPr>
        <w:t>РФ</w:t>
      </w:r>
      <w:r w:rsidRPr="002621DF">
        <w:rPr>
          <w:sz w:val="24"/>
          <w:szCs w:val="24"/>
        </w:rPr>
        <w:t>;</w:t>
      </w:r>
    </w:p>
    <w:p w14:paraId="751B9E5B" w14:textId="77777777" w:rsidR="002A69BD" w:rsidRPr="002621DF" w:rsidRDefault="002A69BD" w:rsidP="00ED2A50">
      <w:pPr>
        <w:keepLines/>
        <w:numPr>
          <w:ilvl w:val="0"/>
          <w:numId w:val="49"/>
        </w:numPr>
        <w:spacing w:after="120"/>
        <w:ind w:left="357" w:hanging="357"/>
        <w:jc w:val="both"/>
        <w:rPr>
          <w:sz w:val="24"/>
          <w:szCs w:val="24"/>
        </w:rPr>
      </w:pPr>
      <w:r w:rsidRPr="002621DF">
        <w:rPr>
          <w:sz w:val="24"/>
          <w:szCs w:val="24"/>
        </w:rPr>
        <w:t>Депозитарий предоставляет отчет Депоненту (его уполномоченному представителю) и государственным органам, инициировавшим обременение ценных бумаг обязательствами</w:t>
      </w:r>
      <w:r w:rsidR="00472317">
        <w:rPr>
          <w:sz w:val="24"/>
          <w:szCs w:val="24"/>
        </w:rPr>
        <w:t>,</w:t>
      </w:r>
      <w:r w:rsidRPr="002621DF">
        <w:rPr>
          <w:sz w:val="24"/>
          <w:szCs w:val="24"/>
        </w:rPr>
        <w:t xml:space="preserve"> с 9-30 до 18-00 (пятница и предпраздничные дни до 16-45) рабочего дня, следующего за днем исполнения операции.</w:t>
      </w:r>
    </w:p>
    <w:p w14:paraId="3F96F1CF" w14:textId="77777777" w:rsidR="002A69BD" w:rsidRPr="002621DF" w:rsidRDefault="002A69BD" w:rsidP="00ED2A50">
      <w:pPr>
        <w:keepLines/>
        <w:numPr>
          <w:ilvl w:val="0"/>
          <w:numId w:val="47"/>
        </w:numPr>
        <w:ind w:left="357" w:hanging="357"/>
        <w:jc w:val="both"/>
        <w:rPr>
          <w:sz w:val="24"/>
          <w:szCs w:val="24"/>
        </w:rPr>
      </w:pPr>
      <w:r w:rsidRPr="002621DF">
        <w:rPr>
          <w:sz w:val="24"/>
          <w:szCs w:val="24"/>
        </w:rPr>
        <w:t>Регистрация залога ценных бумаг:</w:t>
      </w:r>
    </w:p>
    <w:p w14:paraId="1CC769A5" w14:textId="77777777" w:rsidR="00600C7C" w:rsidRPr="002621DF" w:rsidRDefault="00600C7C" w:rsidP="00ED2A50">
      <w:pPr>
        <w:keepLines/>
        <w:numPr>
          <w:ilvl w:val="0"/>
          <w:numId w:val="50"/>
        </w:numPr>
        <w:spacing w:after="120"/>
        <w:ind w:left="357" w:hanging="357"/>
        <w:jc w:val="both"/>
        <w:rPr>
          <w:sz w:val="24"/>
          <w:szCs w:val="24"/>
        </w:rPr>
      </w:pPr>
      <w:r w:rsidRPr="002621DF">
        <w:rPr>
          <w:sz w:val="24"/>
          <w:szCs w:val="24"/>
        </w:rPr>
        <w:t>фиксация (регистрация) залога может осуществляться по счету депо «Владелец», счету депо «Доверительный управляющий» или счету депо «Иностранный уполномоченный держатель»;</w:t>
      </w:r>
    </w:p>
    <w:p w14:paraId="292C9172" w14:textId="77777777" w:rsidR="002A69BD" w:rsidRPr="002621DF" w:rsidRDefault="002A69BD" w:rsidP="00ED2A50">
      <w:pPr>
        <w:keepLines/>
        <w:numPr>
          <w:ilvl w:val="0"/>
          <w:numId w:val="50"/>
        </w:numPr>
        <w:spacing w:after="120"/>
        <w:ind w:left="357" w:hanging="357"/>
        <w:jc w:val="both"/>
        <w:rPr>
          <w:sz w:val="24"/>
          <w:szCs w:val="24"/>
        </w:rPr>
      </w:pPr>
      <w:r w:rsidRPr="002621DF">
        <w:rPr>
          <w:sz w:val="24"/>
          <w:szCs w:val="24"/>
        </w:rPr>
        <w:t>регистрация залога и снятие залога ценных бумаг исполняются в порядке и сроки, указанные в пункт</w:t>
      </w:r>
      <w:r w:rsidR="00472317">
        <w:rPr>
          <w:sz w:val="24"/>
          <w:szCs w:val="24"/>
        </w:rPr>
        <w:t>е</w:t>
      </w:r>
      <w:r w:rsidRPr="002621DF">
        <w:rPr>
          <w:sz w:val="24"/>
          <w:szCs w:val="24"/>
        </w:rPr>
        <w:t xml:space="preserve"> </w:t>
      </w:r>
      <w:r w:rsidR="00B42385" w:rsidRPr="002621DF">
        <w:rPr>
          <w:sz w:val="24"/>
          <w:szCs w:val="24"/>
        </w:rPr>
        <w:fldChar w:fldCharType="begin"/>
      </w:r>
      <w:r w:rsidR="00B42385" w:rsidRPr="002621DF">
        <w:rPr>
          <w:sz w:val="24"/>
          <w:szCs w:val="24"/>
        </w:rPr>
        <w:instrText xml:space="preserve"> REF _Ref325380078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14.3.5</w:t>
      </w:r>
      <w:r w:rsidR="00B42385" w:rsidRPr="002621DF">
        <w:rPr>
          <w:sz w:val="24"/>
          <w:szCs w:val="24"/>
        </w:rPr>
        <w:fldChar w:fldCharType="end"/>
      </w:r>
      <w:r w:rsidRPr="002621DF">
        <w:rPr>
          <w:sz w:val="24"/>
          <w:szCs w:val="24"/>
        </w:rPr>
        <w:t xml:space="preserve"> </w:t>
      </w:r>
      <w:r w:rsidRPr="002621DF">
        <w:rPr>
          <w:i/>
          <w:iCs/>
          <w:sz w:val="24"/>
          <w:szCs w:val="24"/>
        </w:rPr>
        <w:t>Условий</w:t>
      </w:r>
      <w:r w:rsidRPr="002621DF">
        <w:rPr>
          <w:sz w:val="24"/>
          <w:szCs w:val="24"/>
        </w:rPr>
        <w:t>;</w:t>
      </w:r>
    </w:p>
    <w:p w14:paraId="2DD4863A" w14:textId="77777777" w:rsidR="002A69BD" w:rsidRPr="002621DF" w:rsidRDefault="002A69BD" w:rsidP="00ED2A50">
      <w:pPr>
        <w:keepLines/>
        <w:numPr>
          <w:ilvl w:val="0"/>
          <w:numId w:val="47"/>
        </w:numPr>
        <w:ind w:left="357" w:hanging="357"/>
        <w:jc w:val="both"/>
        <w:rPr>
          <w:sz w:val="24"/>
          <w:szCs w:val="24"/>
        </w:rPr>
      </w:pPr>
      <w:r w:rsidRPr="002621DF">
        <w:rPr>
          <w:sz w:val="24"/>
          <w:szCs w:val="24"/>
        </w:rPr>
        <w:t>Блокирование ценных бумаг в связи с наступлением сроков их погашения:</w:t>
      </w:r>
    </w:p>
    <w:p w14:paraId="4D2E214E" w14:textId="77777777" w:rsidR="002A69BD" w:rsidRPr="002621DF" w:rsidRDefault="002A69BD" w:rsidP="00ED2A50">
      <w:pPr>
        <w:keepLines/>
        <w:numPr>
          <w:ilvl w:val="0"/>
          <w:numId w:val="51"/>
        </w:numPr>
        <w:spacing w:after="120"/>
        <w:ind w:left="357" w:hanging="357"/>
        <w:jc w:val="both"/>
        <w:rPr>
          <w:sz w:val="24"/>
          <w:szCs w:val="24"/>
        </w:rPr>
      </w:pPr>
      <w:r w:rsidRPr="002621DF">
        <w:rPr>
          <w:sz w:val="24"/>
          <w:szCs w:val="24"/>
        </w:rPr>
        <w:t xml:space="preserve">исполняется Депозитарием в соответствии с пунктом </w:t>
      </w:r>
      <w:r w:rsidR="00B42385" w:rsidRPr="002621DF">
        <w:rPr>
          <w:sz w:val="24"/>
          <w:szCs w:val="24"/>
        </w:rPr>
        <w:fldChar w:fldCharType="begin"/>
      </w:r>
      <w:r w:rsidR="00B42385" w:rsidRPr="002621DF">
        <w:rPr>
          <w:sz w:val="24"/>
          <w:szCs w:val="24"/>
        </w:rPr>
        <w:instrText xml:space="preserve"> REF _Ref325380035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14.3.4</w:t>
      </w:r>
      <w:r w:rsidR="00B42385" w:rsidRPr="002621DF">
        <w:rPr>
          <w:sz w:val="24"/>
          <w:szCs w:val="24"/>
        </w:rPr>
        <w:fldChar w:fldCharType="end"/>
      </w:r>
      <w:r w:rsidRPr="002621DF">
        <w:rPr>
          <w:sz w:val="24"/>
          <w:szCs w:val="24"/>
        </w:rPr>
        <w:t xml:space="preserve">. </w:t>
      </w:r>
    </w:p>
    <w:p w14:paraId="7DC09D0D" w14:textId="77777777" w:rsidR="002A69BD" w:rsidRPr="002621DF" w:rsidRDefault="002A69BD" w:rsidP="00ED2A50">
      <w:pPr>
        <w:keepLines/>
        <w:numPr>
          <w:ilvl w:val="0"/>
          <w:numId w:val="47"/>
        </w:numPr>
        <w:ind w:left="357" w:hanging="357"/>
        <w:jc w:val="both"/>
        <w:rPr>
          <w:sz w:val="24"/>
          <w:szCs w:val="24"/>
        </w:rPr>
      </w:pPr>
      <w:r w:rsidRPr="002621DF">
        <w:rPr>
          <w:sz w:val="24"/>
          <w:szCs w:val="24"/>
        </w:rPr>
        <w:t>Блокирование ценных бумаг в связи с их конвертацией:</w:t>
      </w:r>
    </w:p>
    <w:p w14:paraId="6155F541" w14:textId="77777777" w:rsidR="002A69BD" w:rsidRPr="002621DF" w:rsidRDefault="002A69BD" w:rsidP="00ED2A50">
      <w:pPr>
        <w:keepLines/>
        <w:numPr>
          <w:ilvl w:val="0"/>
          <w:numId w:val="52"/>
        </w:numPr>
        <w:jc w:val="both"/>
        <w:rPr>
          <w:sz w:val="24"/>
          <w:szCs w:val="24"/>
        </w:rPr>
      </w:pPr>
      <w:r w:rsidRPr="002621DF">
        <w:rPr>
          <w:sz w:val="24"/>
          <w:szCs w:val="24"/>
        </w:rPr>
        <w:t>исполняется Депозитарием в соответствии с условиями конвертации ценных бумаг;</w:t>
      </w:r>
    </w:p>
    <w:p w14:paraId="39AEB06E" w14:textId="77777777" w:rsidR="002A69BD" w:rsidRPr="002621DF" w:rsidRDefault="002A69BD" w:rsidP="00ED2A50">
      <w:pPr>
        <w:keepLines/>
        <w:numPr>
          <w:ilvl w:val="0"/>
          <w:numId w:val="53"/>
        </w:numPr>
        <w:jc w:val="both"/>
        <w:rPr>
          <w:sz w:val="24"/>
          <w:szCs w:val="24"/>
        </w:rPr>
      </w:pPr>
      <w:r w:rsidRPr="002621DF">
        <w:rPr>
          <w:sz w:val="24"/>
          <w:szCs w:val="24"/>
        </w:rPr>
        <w:t>Депозитарий переводит ценные бумаги на раздел 2</w:t>
      </w:r>
      <w:r w:rsidR="0003582D" w:rsidRPr="002621DF">
        <w:rPr>
          <w:sz w:val="24"/>
          <w:szCs w:val="24"/>
        </w:rPr>
        <w:t>9</w:t>
      </w:r>
      <w:r w:rsidRPr="002621DF">
        <w:rPr>
          <w:sz w:val="24"/>
          <w:szCs w:val="24"/>
        </w:rPr>
        <w:t xml:space="preserve"> </w:t>
      </w:r>
      <w:r w:rsidR="00FC24F2">
        <w:rPr>
          <w:sz w:val="24"/>
          <w:szCs w:val="24"/>
        </w:rPr>
        <w:t>«</w:t>
      </w:r>
      <w:r w:rsidRPr="002621DF">
        <w:rPr>
          <w:sz w:val="24"/>
          <w:szCs w:val="24"/>
        </w:rPr>
        <w:t>На конвертации</w:t>
      </w:r>
      <w:r w:rsidR="00FC24F2">
        <w:rPr>
          <w:sz w:val="24"/>
          <w:szCs w:val="24"/>
        </w:rPr>
        <w:t>»</w:t>
      </w:r>
      <w:r w:rsidRPr="002621DF">
        <w:rPr>
          <w:sz w:val="24"/>
          <w:szCs w:val="24"/>
        </w:rPr>
        <w:t xml:space="preserve"> счета депо Депонента;</w:t>
      </w:r>
    </w:p>
    <w:p w14:paraId="7DB3426D" w14:textId="77777777" w:rsidR="002A69BD" w:rsidRPr="002621DF" w:rsidRDefault="002A69BD" w:rsidP="00ED2A50">
      <w:pPr>
        <w:keepLines/>
        <w:numPr>
          <w:ilvl w:val="0"/>
          <w:numId w:val="53"/>
        </w:numPr>
        <w:jc w:val="both"/>
        <w:rPr>
          <w:sz w:val="24"/>
          <w:szCs w:val="24"/>
        </w:rPr>
      </w:pPr>
      <w:r w:rsidRPr="002621DF">
        <w:rPr>
          <w:sz w:val="24"/>
          <w:szCs w:val="24"/>
        </w:rPr>
        <w:t>снятие блокировки осуществляется по результатам конвертации ценных бумаг;</w:t>
      </w:r>
    </w:p>
    <w:p w14:paraId="610840F6" w14:textId="77777777" w:rsidR="002A69BD" w:rsidRPr="002621DF" w:rsidRDefault="002A69BD" w:rsidP="00ED2A50">
      <w:pPr>
        <w:keepLines/>
        <w:numPr>
          <w:ilvl w:val="0"/>
          <w:numId w:val="53"/>
        </w:numPr>
        <w:jc w:val="both"/>
        <w:rPr>
          <w:sz w:val="24"/>
          <w:szCs w:val="24"/>
        </w:rPr>
      </w:pPr>
      <w:r w:rsidRPr="002621DF">
        <w:rPr>
          <w:sz w:val="24"/>
          <w:szCs w:val="24"/>
        </w:rPr>
        <w:t>Депозитарий предоставляет отчет Депоненту (его уполномоченному представителю) с 9-30 до 18-00 (пятница и предпраздничные дни до 16-45) рабочего дня, следующего за днем исполнения операции.</w:t>
      </w:r>
    </w:p>
    <w:p w14:paraId="14B116D4" w14:textId="77777777" w:rsidR="002A69BD" w:rsidRPr="002621DF" w:rsidRDefault="002A69BD">
      <w:pPr>
        <w:keepLines/>
        <w:jc w:val="both"/>
        <w:rPr>
          <w:sz w:val="24"/>
          <w:szCs w:val="24"/>
        </w:rPr>
      </w:pPr>
    </w:p>
    <w:p w14:paraId="68C58759" w14:textId="77777777" w:rsidR="002A69BD" w:rsidRPr="002621DF" w:rsidRDefault="002A69BD" w:rsidP="00ED2A50">
      <w:pPr>
        <w:keepLines/>
        <w:numPr>
          <w:ilvl w:val="0"/>
          <w:numId w:val="47"/>
        </w:numPr>
        <w:ind w:left="357" w:hanging="357"/>
        <w:jc w:val="both"/>
        <w:rPr>
          <w:sz w:val="24"/>
          <w:szCs w:val="24"/>
        </w:rPr>
      </w:pPr>
      <w:r w:rsidRPr="002621DF">
        <w:rPr>
          <w:sz w:val="24"/>
          <w:szCs w:val="24"/>
        </w:rPr>
        <w:t>Блокирование ценных бумаг в связи с проведением расходных депозитарных операций (перевод</w:t>
      </w:r>
      <w:r w:rsidR="0003582D" w:rsidRPr="002621DF">
        <w:rPr>
          <w:sz w:val="24"/>
          <w:szCs w:val="24"/>
        </w:rPr>
        <w:t xml:space="preserve"> (при необходимости)</w:t>
      </w:r>
      <w:r w:rsidRPr="002621DF">
        <w:rPr>
          <w:sz w:val="24"/>
          <w:szCs w:val="24"/>
        </w:rPr>
        <w:t xml:space="preserve"> или выдача):</w:t>
      </w:r>
    </w:p>
    <w:p w14:paraId="7CE65458" w14:textId="77777777" w:rsidR="002A69BD" w:rsidRPr="002621DF" w:rsidRDefault="002A69BD" w:rsidP="00ED2A50">
      <w:pPr>
        <w:keepLines/>
        <w:numPr>
          <w:ilvl w:val="0"/>
          <w:numId w:val="54"/>
        </w:numPr>
        <w:jc w:val="both"/>
        <w:rPr>
          <w:sz w:val="24"/>
          <w:szCs w:val="24"/>
        </w:rPr>
      </w:pPr>
      <w:r w:rsidRPr="002621DF">
        <w:rPr>
          <w:sz w:val="24"/>
          <w:szCs w:val="24"/>
        </w:rPr>
        <w:t xml:space="preserve">исполняется Депозитарием на основании поручения Депонента на проведение расходной депозитарной операции; </w:t>
      </w:r>
    </w:p>
    <w:p w14:paraId="2B3EAD34" w14:textId="77777777" w:rsidR="002A69BD" w:rsidRPr="002621DF" w:rsidRDefault="002A69BD" w:rsidP="00ED2A50">
      <w:pPr>
        <w:keepLines/>
        <w:numPr>
          <w:ilvl w:val="0"/>
          <w:numId w:val="57"/>
        </w:numPr>
        <w:jc w:val="both"/>
        <w:rPr>
          <w:sz w:val="24"/>
          <w:szCs w:val="24"/>
        </w:rPr>
      </w:pPr>
      <w:r w:rsidRPr="002621DF">
        <w:rPr>
          <w:sz w:val="24"/>
          <w:szCs w:val="24"/>
        </w:rPr>
        <w:t xml:space="preserve">Депозитарий переводит ценные бумаги на раздел 21 </w:t>
      </w:r>
      <w:r w:rsidR="00FC24F2">
        <w:rPr>
          <w:sz w:val="24"/>
          <w:szCs w:val="24"/>
        </w:rPr>
        <w:t>«</w:t>
      </w:r>
      <w:r w:rsidRPr="002621DF">
        <w:rPr>
          <w:sz w:val="24"/>
          <w:szCs w:val="24"/>
        </w:rPr>
        <w:t>Для поставки</w:t>
      </w:r>
      <w:r w:rsidR="00FC24F2">
        <w:rPr>
          <w:sz w:val="24"/>
          <w:szCs w:val="24"/>
        </w:rPr>
        <w:t>»</w:t>
      </w:r>
      <w:r w:rsidRPr="002621DF">
        <w:rPr>
          <w:sz w:val="24"/>
          <w:szCs w:val="24"/>
        </w:rPr>
        <w:t xml:space="preserve"> счета депо Депонента;</w:t>
      </w:r>
    </w:p>
    <w:p w14:paraId="1E8779D6" w14:textId="77777777" w:rsidR="002A69BD" w:rsidRPr="002621DF" w:rsidRDefault="002A69BD" w:rsidP="00ED2A50">
      <w:pPr>
        <w:keepLines/>
        <w:numPr>
          <w:ilvl w:val="0"/>
          <w:numId w:val="57"/>
        </w:numPr>
        <w:jc w:val="both"/>
        <w:rPr>
          <w:sz w:val="24"/>
          <w:szCs w:val="24"/>
        </w:rPr>
      </w:pPr>
      <w:r w:rsidRPr="002621DF">
        <w:rPr>
          <w:sz w:val="24"/>
          <w:szCs w:val="24"/>
        </w:rPr>
        <w:t>снятие блокировки осуществляется в результате исполнения (неисполнения) расходной операции, под проведение которой ценные бумаги были заблокированы;</w:t>
      </w:r>
    </w:p>
    <w:p w14:paraId="4E59C754" w14:textId="77777777" w:rsidR="002A69BD" w:rsidRPr="002621DF" w:rsidRDefault="002A69BD" w:rsidP="00ED2A50">
      <w:pPr>
        <w:keepLines/>
        <w:numPr>
          <w:ilvl w:val="0"/>
          <w:numId w:val="57"/>
        </w:numPr>
        <w:jc w:val="both"/>
        <w:rPr>
          <w:sz w:val="24"/>
          <w:szCs w:val="24"/>
        </w:rPr>
      </w:pPr>
      <w:r w:rsidRPr="002621DF">
        <w:rPr>
          <w:sz w:val="24"/>
          <w:szCs w:val="24"/>
        </w:rPr>
        <w:t>Депозитарий предоставляет отчет Депоненту (его уполномоченному представителю) с 9-30 до 18-00 (пятница и предпраздничные дни до 16-45) рабочего дня, следующего за днем исполнения операции.</w:t>
      </w:r>
    </w:p>
    <w:p w14:paraId="6540D162" w14:textId="77777777" w:rsidR="002A69BD" w:rsidRPr="002621DF" w:rsidRDefault="002A69BD">
      <w:pPr>
        <w:keepLines/>
        <w:jc w:val="both"/>
        <w:rPr>
          <w:sz w:val="24"/>
          <w:szCs w:val="24"/>
        </w:rPr>
      </w:pPr>
    </w:p>
    <w:p w14:paraId="02AD7DB6" w14:textId="77777777" w:rsidR="002A69BD" w:rsidRPr="002621DF" w:rsidRDefault="002A69BD" w:rsidP="00ED2A50">
      <w:pPr>
        <w:keepLines/>
        <w:numPr>
          <w:ilvl w:val="0"/>
          <w:numId w:val="47"/>
        </w:numPr>
        <w:ind w:left="357" w:hanging="357"/>
        <w:jc w:val="both"/>
        <w:rPr>
          <w:sz w:val="24"/>
          <w:szCs w:val="24"/>
        </w:rPr>
      </w:pPr>
      <w:r w:rsidRPr="002621DF">
        <w:rPr>
          <w:sz w:val="24"/>
          <w:szCs w:val="24"/>
        </w:rPr>
        <w:lastRenderedPageBreak/>
        <w:t>Блокирование ценных бумаг, предназначенных для проведения торговых операций:</w:t>
      </w:r>
    </w:p>
    <w:p w14:paraId="54BC722D" w14:textId="77777777" w:rsidR="002A69BD" w:rsidRPr="002621DF" w:rsidRDefault="002A69BD" w:rsidP="00ED2A50">
      <w:pPr>
        <w:keepLines/>
        <w:numPr>
          <w:ilvl w:val="0"/>
          <w:numId w:val="55"/>
        </w:numPr>
        <w:jc w:val="both"/>
        <w:rPr>
          <w:sz w:val="24"/>
          <w:szCs w:val="24"/>
        </w:rPr>
      </w:pPr>
      <w:r w:rsidRPr="002621DF">
        <w:rPr>
          <w:sz w:val="24"/>
          <w:szCs w:val="24"/>
        </w:rPr>
        <w:t xml:space="preserve">блокирование ценных бумаг, предназначенных для торгов, и снятие данной блокировки исполняются Депозитарием в порядки и сроки, указанные в пункте </w:t>
      </w:r>
      <w:r w:rsidR="00B42385" w:rsidRPr="002621DF">
        <w:rPr>
          <w:sz w:val="24"/>
          <w:szCs w:val="24"/>
        </w:rPr>
        <w:fldChar w:fldCharType="begin"/>
      </w:r>
      <w:r w:rsidR="00B42385" w:rsidRPr="002621DF">
        <w:rPr>
          <w:sz w:val="24"/>
          <w:szCs w:val="24"/>
        </w:rPr>
        <w:instrText xml:space="preserve"> REF _Ref325379753 \r \h </w:instrText>
      </w:r>
      <w:r w:rsidR="00600C7C"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14.3.3</w:t>
      </w:r>
      <w:r w:rsidR="00B42385" w:rsidRPr="002621DF">
        <w:rPr>
          <w:sz w:val="24"/>
          <w:szCs w:val="24"/>
        </w:rPr>
        <w:fldChar w:fldCharType="end"/>
      </w:r>
      <w:r w:rsidRPr="002621DF">
        <w:rPr>
          <w:sz w:val="24"/>
          <w:szCs w:val="24"/>
        </w:rPr>
        <w:t xml:space="preserve"> Условий.</w:t>
      </w:r>
    </w:p>
    <w:p w14:paraId="5C7517FE" w14:textId="77777777" w:rsidR="002A69BD" w:rsidRPr="002621DF" w:rsidRDefault="002A69BD">
      <w:pPr>
        <w:keepLines/>
        <w:jc w:val="both"/>
        <w:rPr>
          <w:sz w:val="24"/>
          <w:szCs w:val="24"/>
        </w:rPr>
      </w:pPr>
    </w:p>
    <w:p w14:paraId="13264E7B" w14:textId="77777777" w:rsidR="002A69BD" w:rsidRPr="002621DF" w:rsidRDefault="002A69BD" w:rsidP="00ED2A50">
      <w:pPr>
        <w:keepLines/>
        <w:numPr>
          <w:ilvl w:val="0"/>
          <w:numId w:val="47"/>
        </w:numPr>
        <w:ind w:left="357" w:hanging="357"/>
        <w:jc w:val="both"/>
        <w:rPr>
          <w:sz w:val="24"/>
          <w:szCs w:val="24"/>
        </w:rPr>
      </w:pPr>
      <w:r w:rsidRPr="002621DF">
        <w:rPr>
          <w:sz w:val="24"/>
          <w:szCs w:val="24"/>
        </w:rPr>
        <w:t>Обременения ценных бумаг иными обязательствами, в том числе, для обеспечения сделок Депонентов:</w:t>
      </w:r>
    </w:p>
    <w:p w14:paraId="3F9D8B0B" w14:textId="77777777" w:rsidR="002A69BD" w:rsidRPr="002621DF" w:rsidRDefault="002A69BD" w:rsidP="00ED2A50">
      <w:pPr>
        <w:keepLines/>
        <w:numPr>
          <w:ilvl w:val="0"/>
          <w:numId w:val="56"/>
        </w:numPr>
        <w:jc w:val="both"/>
        <w:rPr>
          <w:sz w:val="24"/>
          <w:szCs w:val="24"/>
        </w:rPr>
      </w:pPr>
      <w:r w:rsidRPr="002621DF">
        <w:rPr>
          <w:sz w:val="24"/>
          <w:szCs w:val="24"/>
        </w:rPr>
        <w:t xml:space="preserve">учитываются на разделе 26 </w:t>
      </w:r>
      <w:r w:rsidR="00FC24F2">
        <w:rPr>
          <w:sz w:val="24"/>
          <w:szCs w:val="24"/>
        </w:rPr>
        <w:t>«</w:t>
      </w:r>
      <w:r w:rsidRPr="002621DF">
        <w:rPr>
          <w:sz w:val="24"/>
          <w:szCs w:val="24"/>
        </w:rPr>
        <w:t>Блокированы</w:t>
      </w:r>
      <w:r w:rsidR="00FC24F2">
        <w:rPr>
          <w:sz w:val="24"/>
          <w:szCs w:val="24"/>
        </w:rPr>
        <w:t>»</w:t>
      </w:r>
      <w:r w:rsidRPr="002621DF">
        <w:rPr>
          <w:sz w:val="24"/>
          <w:szCs w:val="24"/>
        </w:rPr>
        <w:t xml:space="preserve"> счета депо Депонента;</w:t>
      </w:r>
    </w:p>
    <w:p w14:paraId="19EBEDFB" w14:textId="77777777" w:rsidR="00C02930" w:rsidRPr="002621DF" w:rsidRDefault="002A69BD" w:rsidP="00ED2A50">
      <w:pPr>
        <w:keepLines/>
        <w:numPr>
          <w:ilvl w:val="0"/>
          <w:numId w:val="56"/>
        </w:numPr>
        <w:jc w:val="both"/>
        <w:rPr>
          <w:sz w:val="24"/>
          <w:szCs w:val="24"/>
        </w:rPr>
      </w:pPr>
      <w:r w:rsidRPr="002621DF">
        <w:rPr>
          <w:sz w:val="24"/>
          <w:szCs w:val="24"/>
        </w:rPr>
        <w:t xml:space="preserve">поручения на перевод/приём перевода ценных бумаг, являющихся обеспечением сделок, на раздел </w:t>
      </w:r>
      <w:r w:rsidR="00FC24F2">
        <w:rPr>
          <w:sz w:val="24"/>
          <w:szCs w:val="24"/>
        </w:rPr>
        <w:t>«</w:t>
      </w:r>
      <w:r w:rsidRPr="002621DF">
        <w:rPr>
          <w:sz w:val="24"/>
          <w:szCs w:val="24"/>
        </w:rPr>
        <w:t>Блокированы</w:t>
      </w:r>
      <w:r w:rsidR="00FC24F2">
        <w:rPr>
          <w:sz w:val="24"/>
          <w:szCs w:val="24"/>
        </w:rPr>
        <w:t>»</w:t>
      </w:r>
      <w:r w:rsidRPr="002621DF">
        <w:rPr>
          <w:sz w:val="24"/>
          <w:szCs w:val="24"/>
        </w:rPr>
        <w:t xml:space="preserve"> подписываются сторонами по сделке – Депонентом и Выгодоприобретателем</w:t>
      </w:r>
      <w:r w:rsidR="00C02930" w:rsidRPr="002621DF">
        <w:rPr>
          <w:sz w:val="24"/>
          <w:szCs w:val="24"/>
        </w:rPr>
        <w:t>,</w:t>
      </w:r>
      <w:r w:rsidR="00E0340E" w:rsidRPr="002621DF">
        <w:rPr>
          <w:sz w:val="24"/>
          <w:szCs w:val="24"/>
        </w:rPr>
        <w:t xml:space="preserve"> </w:t>
      </w:r>
      <w:r w:rsidR="00C02930" w:rsidRPr="002621DF">
        <w:rPr>
          <w:sz w:val="24"/>
          <w:szCs w:val="24"/>
        </w:rPr>
        <w:t>если иное не предусмотрено соглашением Депонента и Выгодоприобретателя с Депозитарием;</w:t>
      </w:r>
    </w:p>
    <w:p w14:paraId="0B156684" w14:textId="77777777" w:rsidR="00C02930" w:rsidRPr="002621DF" w:rsidRDefault="00C02930" w:rsidP="00ED2A50">
      <w:pPr>
        <w:keepLines/>
        <w:numPr>
          <w:ilvl w:val="0"/>
          <w:numId w:val="56"/>
        </w:numPr>
        <w:jc w:val="both"/>
        <w:rPr>
          <w:sz w:val="24"/>
          <w:szCs w:val="24"/>
        </w:rPr>
      </w:pPr>
      <w:r w:rsidRPr="002621DF">
        <w:rPr>
          <w:sz w:val="24"/>
          <w:szCs w:val="24"/>
        </w:rPr>
        <w:t>в случае обременения ценных бумаг обязательствами для обеспечения сделки Депонента:</w:t>
      </w:r>
    </w:p>
    <w:p w14:paraId="4F0A8F7F" w14:textId="77777777" w:rsidR="00C02930" w:rsidRPr="002621DF" w:rsidRDefault="00C02930" w:rsidP="00ED2A50">
      <w:pPr>
        <w:keepLines/>
        <w:numPr>
          <w:ilvl w:val="0"/>
          <w:numId w:val="69"/>
        </w:numPr>
        <w:ind w:left="567" w:hanging="141"/>
        <w:jc w:val="both"/>
        <w:rPr>
          <w:sz w:val="24"/>
          <w:szCs w:val="24"/>
        </w:rPr>
      </w:pPr>
      <w:r w:rsidRPr="002621DF">
        <w:rPr>
          <w:sz w:val="24"/>
          <w:szCs w:val="24"/>
        </w:rPr>
        <w:t>Выгодоприобретатель должен иметь счет депо в Депозитарии;</w:t>
      </w:r>
    </w:p>
    <w:p w14:paraId="632FE828" w14:textId="77777777" w:rsidR="00C02930" w:rsidRPr="002621DF" w:rsidRDefault="00C02930" w:rsidP="00ED2A50">
      <w:pPr>
        <w:keepLines/>
        <w:numPr>
          <w:ilvl w:val="0"/>
          <w:numId w:val="69"/>
        </w:numPr>
        <w:ind w:left="567" w:hanging="141"/>
        <w:jc w:val="both"/>
        <w:rPr>
          <w:sz w:val="24"/>
          <w:szCs w:val="24"/>
        </w:rPr>
      </w:pPr>
      <w:r w:rsidRPr="002621DF">
        <w:rPr>
          <w:sz w:val="24"/>
          <w:szCs w:val="24"/>
        </w:rPr>
        <w:t>раздел 26 открывается на основании дополнительного соглашения к Депозитарным договорам Депонента и Выгодоприобретателя (депонента) с Депозитарием и именуется в соответствии с реквизитами данного соглашения;</w:t>
      </w:r>
    </w:p>
    <w:p w14:paraId="3FEA2B63" w14:textId="77777777" w:rsidR="002A69BD" w:rsidRPr="002621DF" w:rsidRDefault="00C02930" w:rsidP="00ED2A50">
      <w:pPr>
        <w:keepLines/>
        <w:numPr>
          <w:ilvl w:val="0"/>
          <w:numId w:val="69"/>
        </w:numPr>
        <w:ind w:left="567" w:hanging="141"/>
        <w:jc w:val="both"/>
        <w:rPr>
          <w:sz w:val="24"/>
          <w:szCs w:val="24"/>
        </w:rPr>
      </w:pPr>
      <w:r w:rsidRPr="002621DF">
        <w:rPr>
          <w:sz w:val="24"/>
          <w:szCs w:val="24"/>
        </w:rPr>
        <w:t>режим раздела 26 (зачисление и списание ценных бумаг на/с раздела 26), особенности исполнения депозитарных операций и вознаграждение Депозитария за оказание дополнительных услуг устанавливается дополнительным соглашением к Депозитарным договорам Депонента и Выгодоприобретателя (депонента) с Депозитарием</w:t>
      </w:r>
      <w:r w:rsidR="002A69BD" w:rsidRPr="002621DF">
        <w:rPr>
          <w:sz w:val="24"/>
          <w:szCs w:val="24"/>
        </w:rPr>
        <w:t>;</w:t>
      </w:r>
    </w:p>
    <w:p w14:paraId="158F3B2D" w14:textId="77777777" w:rsidR="002A69BD" w:rsidRPr="002621DF" w:rsidRDefault="002A69BD" w:rsidP="00ED2A50">
      <w:pPr>
        <w:keepLines/>
        <w:numPr>
          <w:ilvl w:val="0"/>
          <w:numId w:val="56"/>
        </w:numPr>
        <w:jc w:val="both"/>
        <w:rPr>
          <w:sz w:val="24"/>
          <w:szCs w:val="24"/>
        </w:rPr>
      </w:pPr>
      <w:r w:rsidRPr="002621DF">
        <w:rPr>
          <w:sz w:val="24"/>
          <w:szCs w:val="24"/>
        </w:rPr>
        <w:t>Депозитарий предоставляет отчет Депоненту и/или Выгодоприобретателю (их уполномоченным представителям) с 9-30 до 18-00 (пятница и предпраздничные дни до 16-45) рабочего дня, следующего за днем исполнения операции.</w:t>
      </w:r>
    </w:p>
    <w:p w14:paraId="32DDE864" w14:textId="77777777" w:rsidR="002A69BD" w:rsidRDefault="00883E67" w:rsidP="00ED2A50">
      <w:pPr>
        <w:keepLines/>
        <w:numPr>
          <w:ilvl w:val="0"/>
          <w:numId w:val="47"/>
        </w:numPr>
        <w:ind w:left="357" w:hanging="357"/>
        <w:jc w:val="both"/>
        <w:rPr>
          <w:sz w:val="24"/>
          <w:szCs w:val="24"/>
        </w:rPr>
      </w:pPr>
      <w:r w:rsidRPr="002621DF">
        <w:rPr>
          <w:sz w:val="24"/>
          <w:szCs w:val="24"/>
        </w:rPr>
        <w:t xml:space="preserve">Блокировка (снятие блокировки с) ценных бумаг (выпуска ценных бумаг) в соответствии с федеральными законами, в том числе в соответствии с п. </w:t>
      </w:r>
      <w:r w:rsidR="00472317">
        <w:rPr>
          <w:sz w:val="24"/>
          <w:szCs w:val="24"/>
        </w:rPr>
        <w:fldChar w:fldCharType="begin"/>
      </w:r>
      <w:r w:rsidR="00472317">
        <w:rPr>
          <w:sz w:val="24"/>
          <w:szCs w:val="24"/>
        </w:rPr>
        <w:instrText xml:space="preserve"> REF _Ref504642324 \r \h </w:instrText>
      </w:r>
      <w:r w:rsidR="00472317">
        <w:rPr>
          <w:sz w:val="24"/>
          <w:szCs w:val="24"/>
        </w:rPr>
      </w:r>
      <w:r w:rsidR="00472317">
        <w:rPr>
          <w:sz w:val="24"/>
          <w:szCs w:val="24"/>
        </w:rPr>
        <w:fldChar w:fldCharType="separate"/>
      </w:r>
      <w:r w:rsidR="0041597A">
        <w:rPr>
          <w:sz w:val="24"/>
          <w:szCs w:val="24"/>
        </w:rPr>
        <w:t>14.3.9</w:t>
      </w:r>
      <w:r w:rsidR="00472317">
        <w:rPr>
          <w:sz w:val="24"/>
          <w:szCs w:val="24"/>
        </w:rPr>
        <w:fldChar w:fldCharType="end"/>
      </w:r>
      <w:r w:rsidRPr="002621DF">
        <w:rPr>
          <w:sz w:val="24"/>
          <w:szCs w:val="24"/>
        </w:rPr>
        <w:t xml:space="preserve"> Условий, осуществляется путем блокирования (снятия блокирования с) операций с ценной бумагой (выпуском ценных бумаг). При этом внутри счета депо движения ценных бумаг не происходит.</w:t>
      </w:r>
    </w:p>
    <w:p w14:paraId="06292344" w14:textId="77777777" w:rsidR="00A50FD0" w:rsidRPr="002621DF" w:rsidRDefault="00A50FD0" w:rsidP="00ED2A50">
      <w:pPr>
        <w:keepLines/>
        <w:numPr>
          <w:ilvl w:val="0"/>
          <w:numId w:val="47"/>
        </w:numPr>
        <w:ind w:left="357" w:hanging="357"/>
        <w:jc w:val="both"/>
        <w:rPr>
          <w:sz w:val="24"/>
          <w:szCs w:val="24"/>
        </w:rPr>
      </w:pPr>
      <w:r w:rsidRPr="00A50FD0">
        <w:rPr>
          <w:sz w:val="24"/>
          <w:szCs w:val="24"/>
        </w:rPr>
        <w:t>Депозитарий, при получении от Депонента, имеющего счет депо «Номинального держателя» и/или счет депо «Иностранного номинального держателя» письменного уведомления, подписанного уполномоченными лицами Депонента, о наложении/снятии ареста по счетам депо его депонентов с указанием основания ареста ценных бумаг/снятия ареста, вносит запись об установлении ограничения/снятии ограничения по соответствующему счету депо Депонента.</w:t>
      </w:r>
    </w:p>
    <w:p w14:paraId="733AA07F" w14:textId="26356324" w:rsidR="004E7853" w:rsidRDefault="0003582D" w:rsidP="00E875E9">
      <w:pPr>
        <w:keepNext/>
        <w:numPr>
          <w:ilvl w:val="2"/>
          <w:numId w:val="113"/>
        </w:numPr>
        <w:tabs>
          <w:tab w:val="left" w:pos="851"/>
        </w:tabs>
        <w:spacing w:before="240" w:after="60"/>
        <w:outlineLvl w:val="2"/>
        <w:rPr>
          <w:b/>
          <w:bCs/>
          <w:sz w:val="24"/>
          <w:szCs w:val="24"/>
        </w:rPr>
      </w:pPr>
      <w:bookmarkStart w:id="1411" w:name="_Hlk9946963"/>
      <w:r w:rsidRPr="002621DF">
        <w:rPr>
          <w:b/>
          <w:bCs/>
          <w:sz w:val="24"/>
          <w:szCs w:val="24"/>
        </w:rPr>
        <w:br w:type="page"/>
      </w:r>
      <w:bookmarkStart w:id="1412" w:name="_Toc504645326"/>
      <w:bookmarkStart w:id="1413" w:name="_Ref325380005"/>
      <w:r w:rsidR="004E7853" w:rsidRPr="00C15AAF">
        <w:rPr>
          <w:b/>
          <w:bCs/>
          <w:sz w:val="24"/>
          <w:szCs w:val="24"/>
        </w:rPr>
        <w:lastRenderedPageBreak/>
        <w:t>Наследование</w:t>
      </w:r>
      <w:bookmarkEnd w:id="1412"/>
    </w:p>
    <w:p w14:paraId="3F28FCC3" w14:textId="77777777" w:rsidR="00EF3254" w:rsidRPr="00310B47" w:rsidRDefault="00EF3254" w:rsidP="00EF3254">
      <w:pPr>
        <w:keepLines/>
        <w:jc w:val="both"/>
        <w:rPr>
          <w:sz w:val="24"/>
          <w:szCs w:val="24"/>
        </w:rPr>
      </w:pPr>
      <w:r w:rsidRPr="00310B47">
        <w:rPr>
          <w:sz w:val="24"/>
          <w:szCs w:val="24"/>
        </w:rPr>
        <w:t>Ценные бумаги блокируются в связи со смертью Депонента - физического лица в разделе 26хххх «Блокированы» счета депо Депонента при поступлении в Депозитарий (Банк):</w:t>
      </w:r>
    </w:p>
    <w:p w14:paraId="22759EAE" w14:textId="77777777" w:rsidR="00EF3254" w:rsidRPr="00310B47" w:rsidRDefault="00EF3254" w:rsidP="00EF3254">
      <w:pPr>
        <w:numPr>
          <w:ilvl w:val="0"/>
          <w:numId w:val="66"/>
        </w:numPr>
        <w:ind w:left="1003" w:hanging="357"/>
        <w:jc w:val="both"/>
        <w:rPr>
          <w:sz w:val="24"/>
          <w:szCs w:val="24"/>
        </w:rPr>
      </w:pPr>
      <w:r w:rsidRPr="00310B47">
        <w:rPr>
          <w:sz w:val="24"/>
          <w:szCs w:val="24"/>
        </w:rPr>
        <w:t xml:space="preserve">документов, подтверждающих смерть или признании умершим Депонента–физического лица, </w:t>
      </w:r>
    </w:p>
    <w:p w14:paraId="15554AE3" w14:textId="77777777" w:rsidR="00EF3254" w:rsidRPr="00310B47" w:rsidRDefault="00EF3254" w:rsidP="00EF3254">
      <w:pPr>
        <w:numPr>
          <w:ilvl w:val="0"/>
          <w:numId w:val="66"/>
        </w:numPr>
        <w:ind w:left="1003" w:hanging="357"/>
        <w:jc w:val="both"/>
        <w:rPr>
          <w:sz w:val="24"/>
          <w:szCs w:val="24"/>
        </w:rPr>
      </w:pPr>
      <w:r w:rsidRPr="00310B47">
        <w:rPr>
          <w:sz w:val="24"/>
          <w:szCs w:val="24"/>
        </w:rPr>
        <w:t xml:space="preserve">запроса от нотариуса, исполнителя завещания, либо должностного лица, уполномоченного законом на совершение нотариальных действий, или постановления судебных приставов, </w:t>
      </w:r>
    </w:p>
    <w:p w14:paraId="0426997F" w14:textId="77777777" w:rsidR="00EF3254" w:rsidRPr="00310B47" w:rsidRDefault="00EF3254" w:rsidP="00EF3254">
      <w:pPr>
        <w:numPr>
          <w:ilvl w:val="0"/>
          <w:numId w:val="66"/>
        </w:numPr>
        <w:ind w:left="1003" w:hanging="357"/>
        <w:jc w:val="both"/>
        <w:rPr>
          <w:sz w:val="24"/>
          <w:szCs w:val="24"/>
        </w:rPr>
      </w:pPr>
      <w:r w:rsidRPr="00310B47">
        <w:rPr>
          <w:sz w:val="24"/>
          <w:szCs w:val="24"/>
        </w:rPr>
        <w:t>запроса территориального органа Министерства юстиции РФ, иных ведомств/органов государственной власти, уполномоченных делать запрос в отношении имущества умерших иностранных граждан, в</w:t>
      </w:r>
      <w:r>
        <w:rPr>
          <w:sz w:val="24"/>
          <w:szCs w:val="24"/>
        </w:rPr>
        <w:t xml:space="preserve"> </w:t>
      </w:r>
      <w:r w:rsidRPr="00310B47">
        <w:rPr>
          <w:sz w:val="24"/>
          <w:szCs w:val="24"/>
        </w:rPr>
        <w:t>т</w:t>
      </w:r>
      <w:r>
        <w:rPr>
          <w:sz w:val="24"/>
          <w:szCs w:val="24"/>
        </w:rPr>
        <w:t xml:space="preserve">ом </w:t>
      </w:r>
      <w:r w:rsidRPr="00310B47">
        <w:rPr>
          <w:sz w:val="24"/>
          <w:szCs w:val="24"/>
        </w:rPr>
        <w:t>ч</w:t>
      </w:r>
      <w:r>
        <w:rPr>
          <w:sz w:val="24"/>
          <w:szCs w:val="24"/>
        </w:rPr>
        <w:t>исле,</w:t>
      </w:r>
      <w:r w:rsidRPr="00310B47">
        <w:rPr>
          <w:sz w:val="24"/>
          <w:szCs w:val="24"/>
        </w:rPr>
        <w:t xml:space="preserve"> граждан государств-членов СНГ, бывших республик СССР;</w:t>
      </w:r>
    </w:p>
    <w:p w14:paraId="57DB44FF" w14:textId="77777777" w:rsidR="00EF3254" w:rsidRPr="00310B47" w:rsidRDefault="00EF3254" w:rsidP="00EF3254">
      <w:pPr>
        <w:numPr>
          <w:ilvl w:val="0"/>
          <w:numId w:val="66"/>
        </w:numPr>
        <w:ind w:left="1003" w:hanging="357"/>
        <w:jc w:val="both"/>
        <w:rPr>
          <w:sz w:val="24"/>
          <w:szCs w:val="24"/>
        </w:rPr>
      </w:pPr>
      <w:r w:rsidRPr="00310B47">
        <w:rPr>
          <w:sz w:val="24"/>
          <w:szCs w:val="24"/>
        </w:rPr>
        <w:t>достоверной (по мнению Банка) информации</w:t>
      </w:r>
      <w:r w:rsidRPr="00310B47">
        <w:rPr>
          <w:sz w:val="24"/>
          <w:szCs w:val="24"/>
          <w:vertAlign w:val="superscript"/>
        </w:rPr>
        <w:footnoteReference w:id="6"/>
      </w:r>
      <w:r w:rsidRPr="00310B47">
        <w:rPr>
          <w:sz w:val="24"/>
          <w:szCs w:val="24"/>
        </w:rPr>
        <w:t xml:space="preserve"> о смерти или признании умершим Депонента-физического лица.</w:t>
      </w:r>
    </w:p>
    <w:p w14:paraId="11F2DCC1" w14:textId="77777777" w:rsidR="00EF3254" w:rsidRPr="00310B47" w:rsidRDefault="00EF3254" w:rsidP="00EF3254">
      <w:pPr>
        <w:keepLines/>
        <w:spacing w:before="120"/>
        <w:jc w:val="both"/>
        <w:rPr>
          <w:sz w:val="24"/>
          <w:szCs w:val="24"/>
        </w:rPr>
      </w:pPr>
      <w:r w:rsidRPr="00310B47">
        <w:rPr>
          <w:sz w:val="24"/>
          <w:szCs w:val="24"/>
        </w:rPr>
        <w:t xml:space="preserve">Документы, подтверждающие смерть или признание умершим Депонента-физического лица: </w:t>
      </w:r>
    </w:p>
    <w:p w14:paraId="2D0BA418" w14:textId="77777777" w:rsidR="00EF3254" w:rsidRPr="00310B47" w:rsidRDefault="00EF3254" w:rsidP="00EF3254">
      <w:pPr>
        <w:numPr>
          <w:ilvl w:val="0"/>
          <w:numId w:val="66"/>
        </w:numPr>
        <w:ind w:left="1003" w:hanging="357"/>
        <w:jc w:val="both"/>
        <w:rPr>
          <w:sz w:val="24"/>
          <w:szCs w:val="24"/>
        </w:rPr>
      </w:pPr>
      <w:r w:rsidRPr="00310B47">
        <w:rPr>
          <w:sz w:val="24"/>
          <w:szCs w:val="24"/>
        </w:rPr>
        <w:t xml:space="preserve">свидетельство о смерти (нотариально заверенная копия или оригинал (для снятия копии Депозитарием); </w:t>
      </w:r>
    </w:p>
    <w:p w14:paraId="32A2E73D" w14:textId="77777777" w:rsidR="00EF3254" w:rsidRPr="00310B47" w:rsidRDefault="00EF3254" w:rsidP="00EF3254">
      <w:pPr>
        <w:numPr>
          <w:ilvl w:val="0"/>
          <w:numId w:val="66"/>
        </w:numPr>
        <w:ind w:left="1003" w:hanging="357"/>
        <w:jc w:val="both"/>
        <w:rPr>
          <w:sz w:val="24"/>
          <w:szCs w:val="24"/>
        </w:rPr>
      </w:pPr>
      <w:r w:rsidRPr="00310B47">
        <w:rPr>
          <w:sz w:val="24"/>
          <w:szCs w:val="24"/>
        </w:rPr>
        <w:t>справка/выписка из актовой книги городского или районного отдела записи актов гражданского состояния, подтверждающая факт смерти депонента (оригинал или копия, заверенная нотариально / отделом записи актов гражданского состояния). Данная справка/выписка может быть предоставлена вместо свидетельства о смерти;</w:t>
      </w:r>
    </w:p>
    <w:p w14:paraId="2E8DE3AE" w14:textId="77777777" w:rsidR="00EF3254" w:rsidRPr="00310B47" w:rsidRDefault="00EF3254" w:rsidP="00EF3254">
      <w:pPr>
        <w:numPr>
          <w:ilvl w:val="0"/>
          <w:numId w:val="66"/>
        </w:numPr>
        <w:ind w:left="1003" w:hanging="357"/>
        <w:jc w:val="both"/>
        <w:rPr>
          <w:sz w:val="24"/>
          <w:szCs w:val="24"/>
        </w:rPr>
      </w:pPr>
      <w:r w:rsidRPr="00310B47">
        <w:rPr>
          <w:sz w:val="24"/>
          <w:szCs w:val="24"/>
        </w:rPr>
        <w:t>вступившее в законную силу решение суда об объявлении физического лица умершим;</w:t>
      </w:r>
    </w:p>
    <w:p w14:paraId="14645FDB" w14:textId="77777777" w:rsidR="00EF3254" w:rsidRPr="00310B47" w:rsidRDefault="00EF3254" w:rsidP="00EF3254">
      <w:pPr>
        <w:numPr>
          <w:ilvl w:val="0"/>
          <w:numId w:val="66"/>
        </w:numPr>
        <w:ind w:left="1003" w:hanging="357"/>
        <w:jc w:val="both"/>
        <w:rPr>
          <w:sz w:val="24"/>
          <w:szCs w:val="24"/>
        </w:rPr>
      </w:pPr>
      <w:r w:rsidRPr="00310B47">
        <w:rPr>
          <w:sz w:val="24"/>
          <w:szCs w:val="24"/>
        </w:rPr>
        <w:t>иные документы, установленные законодательством Российской Федерации.</w:t>
      </w:r>
    </w:p>
    <w:p w14:paraId="3DD08A34" w14:textId="77777777" w:rsidR="00EF3254" w:rsidRPr="00310B47" w:rsidRDefault="00EF3254" w:rsidP="00EF3254">
      <w:pPr>
        <w:keepLines/>
        <w:spacing w:before="120" w:after="120"/>
        <w:jc w:val="both"/>
        <w:rPr>
          <w:sz w:val="24"/>
          <w:szCs w:val="24"/>
        </w:rPr>
      </w:pPr>
      <w:r w:rsidRPr="00310B47">
        <w:rPr>
          <w:rFonts w:eastAsia="Calibri"/>
          <w:sz w:val="24"/>
        </w:rPr>
        <w:t xml:space="preserve">При получении запроса нотариуса, исполнителя завещания либо должностного лица, уполномоченного законом на совершение нотариальных действий, запросов иных органов государственной власти касательно розыска имущества умершего лица Депозитарий предоставляет выписку со счета депо наследодателя на дату смерти или информацию, </w:t>
      </w:r>
      <w:r w:rsidRPr="00EF3254">
        <w:rPr>
          <w:sz w:val="24"/>
          <w:szCs w:val="24"/>
        </w:rPr>
        <w:t>содержащуюся в указанной выписке, а также (в случае необходимости) иные сведения и/или документы, необходимые для подтверждения информации, предоставляемой Депозитарием (Банком) в рамках указанного запроса.</w:t>
      </w:r>
    </w:p>
    <w:p w14:paraId="0452CC81" w14:textId="77777777" w:rsidR="00EF3254" w:rsidRPr="00310B47" w:rsidRDefault="00EF3254" w:rsidP="00EF3254">
      <w:pPr>
        <w:keepLines/>
        <w:spacing w:after="120"/>
        <w:jc w:val="both"/>
        <w:rPr>
          <w:sz w:val="24"/>
          <w:szCs w:val="24"/>
        </w:rPr>
      </w:pPr>
      <w:r w:rsidRPr="00310B47">
        <w:rPr>
          <w:sz w:val="24"/>
          <w:szCs w:val="24"/>
        </w:rPr>
        <w:t xml:space="preserve">До момента предоставления в Депозитарий документов, подтверждающих переход прав собственности на ценные бумаги к другому(им) лицу(ам), ценные бумаги учитываются в разделе 26хххх «Блокированы» счета депо/счетов депо наследодателя. Депозитарий не осуществляет </w:t>
      </w:r>
      <w:r w:rsidRPr="00A04272">
        <w:rPr>
          <w:rFonts w:eastAsia="Calibri"/>
          <w:sz w:val="24"/>
        </w:rPr>
        <w:t>операции</w:t>
      </w:r>
      <w:r w:rsidRPr="00310B47">
        <w:rPr>
          <w:sz w:val="24"/>
          <w:szCs w:val="24"/>
        </w:rPr>
        <w:t xml:space="preserve"> списания и зачисления с указанными ценными бумагами, за исключением операций по основаниям, предусмотренным законодательством Российской Федерации, а также в связи с изменением остатка таких ценных бумаг на лицевом счете (счете депо) номинального держателя, открытого Депозитарию, а также перевода ценных бумаг в рамках наследования.</w:t>
      </w:r>
    </w:p>
    <w:p w14:paraId="777C1BA5" w14:textId="77777777" w:rsidR="00EF3254" w:rsidRPr="00310B47" w:rsidRDefault="00EF3254" w:rsidP="00EF3254">
      <w:pPr>
        <w:keepNext/>
        <w:numPr>
          <w:ilvl w:val="3"/>
          <w:numId w:val="141"/>
        </w:numPr>
        <w:tabs>
          <w:tab w:val="left" w:pos="851"/>
          <w:tab w:val="left" w:pos="993"/>
        </w:tabs>
        <w:spacing w:before="120" w:after="120"/>
        <w:ind w:left="0" w:firstLine="0"/>
        <w:contextualSpacing/>
        <w:jc w:val="both"/>
        <w:outlineLvl w:val="2"/>
        <w:rPr>
          <w:sz w:val="24"/>
          <w:szCs w:val="24"/>
        </w:rPr>
      </w:pPr>
      <w:r w:rsidRPr="00310B47">
        <w:rPr>
          <w:sz w:val="24"/>
          <w:szCs w:val="24"/>
        </w:rPr>
        <w:t>К документам, подтверждающим права наследников на ценные бумаги в связи со смертью наследодателя, относятся:</w:t>
      </w:r>
    </w:p>
    <w:p w14:paraId="6F3D7E47" w14:textId="77777777" w:rsidR="00EF3254" w:rsidRPr="00310B47" w:rsidRDefault="00EF3254" w:rsidP="00EF3254">
      <w:pPr>
        <w:numPr>
          <w:ilvl w:val="0"/>
          <w:numId w:val="66"/>
        </w:numPr>
        <w:ind w:left="1003" w:hanging="357"/>
        <w:jc w:val="both"/>
        <w:rPr>
          <w:sz w:val="24"/>
          <w:szCs w:val="24"/>
        </w:rPr>
      </w:pPr>
      <w:r w:rsidRPr="00310B47">
        <w:rPr>
          <w:sz w:val="24"/>
          <w:szCs w:val="24"/>
        </w:rPr>
        <w:t>для предъявления пережившим супругом (в части права собственности на долю в имуществе, находящемся в совместной собственности супругов):</w:t>
      </w:r>
    </w:p>
    <w:p w14:paraId="25225504" w14:textId="77777777" w:rsidR="00EF3254" w:rsidRPr="00310B47" w:rsidRDefault="00EF3254" w:rsidP="00EF3254">
      <w:pPr>
        <w:numPr>
          <w:ilvl w:val="0"/>
          <w:numId w:val="88"/>
        </w:numPr>
        <w:jc w:val="both"/>
        <w:rPr>
          <w:sz w:val="24"/>
          <w:szCs w:val="24"/>
        </w:rPr>
      </w:pPr>
      <w:r w:rsidRPr="00310B47">
        <w:rPr>
          <w:sz w:val="24"/>
          <w:szCs w:val="24"/>
        </w:rPr>
        <w:t>свидетельство о праве собственности на долю в имуществе, находящемся в совместной собственности супругов, выданное пережившему супругу нотариусом или должностным лицом консульских учреждений РФ (оригинал или нотариально удостоверенная копия);</w:t>
      </w:r>
    </w:p>
    <w:p w14:paraId="31245199" w14:textId="77777777" w:rsidR="00EF3254" w:rsidRPr="00310B47" w:rsidRDefault="00EF3254" w:rsidP="00EF3254">
      <w:pPr>
        <w:numPr>
          <w:ilvl w:val="0"/>
          <w:numId w:val="88"/>
        </w:numPr>
        <w:jc w:val="both"/>
        <w:rPr>
          <w:sz w:val="24"/>
          <w:szCs w:val="24"/>
        </w:rPr>
      </w:pPr>
      <w:r w:rsidRPr="00310B47">
        <w:rPr>
          <w:sz w:val="24"/>
          <w:szCs w:val="24"/>
        </w:rPr>
        <w:lastRenderedPageBreak/>
        <w:t>вступившее в законную силу решение суда о признании прав пережившего супруга на долю в общем имуществе супругов (при наличии, оригинал или заверенная судом копия);</w:t>
      </w:r>
    </w:p>
    <w:p w14:paraId="595B1793" w14:textId="77777777" w:rsidR="00EF3254" w:rsidRPr="00310B47" w:rsidRDefault="00EF3254" w:rsidP="00EF3254">
      <w:pPr>
        <w:numPr>
          <w:ilvl w:val="0"/>
          <w:numId w:val="66"/>
        </w:numPr>
        <w:ind w:left="1003" w:hanging="357"/>
        <w:jc w:val="both"/>
        <w:rPr>
          <w:sz w:val="24"/>
          <w:szCs w:val="24"/>
        </w:rPr>
      </w:pPr>
      <w:r w:rsidRPr="00310B47">
        <w:rPr>
          <w:sz w:val="24"/>
          <w:szCs w:val="24"/>
        </w:rPr>
        <w:t xml:space="preserve">для предъявления наследниками: </w:t>
      </w:r>
    </w:p>
    <w:p w14:paraId="16A436B3" w14:textId="77777777" w:rsidR="00EF3254" w:rsidRPr="00310B47" w:rsidRDefault="00EF3254" w:rsidP="00EF3254">
      <w:pPr>
        <w:numPr>
          <w:ilvl w:val="0"/>
          <w:numId w:val="88"/>
        </w:numPr>
        <w:jc w:val="both"/>
        <w:rPr>
          <w:sz w:val="24"/>
          <w:szCs w:val="24"/>
        </w:rPr>
      </w:pPr>
      <w:r w:rsidRPr="00310B47">
        <w:rPr>
          <w:sz w:val="24"/>
          <w:szCs w:val="24"/>
        </w:rPr>
        <w:t>свидетельства о праве на наследство по закону и/или по завещанию, выданные нотариусом или иным уполномоченным органом, в том числе, должностным лицом консульских учреждений РФ (оригинал или нотариально удостоверенная копия);</w:t>
      </w:r>
    </w:p>
    <w:p w14:paraId="34D331C4" w14:textId="77777777" w:rsidR="00EF3254" w:rsidRPr="00310B47" w:rsidRDefault="00EF3254" w:rsidP="00EF3254">
      <w:pPr>
        <w:numPr>
          <w:ilvl w:val="0"/>
          <w:numId w:val="88"/>
        </w:numPr>
        <w:jc w:val="both"/>
        <w:rPr>
          <w:sz w:val="24"/>
          <w:szCs w:val="24"/>
        </w:rPr>
      </w:pPr>
      <w:r w:rsidRPr="00310B47">
        <w:rPr>
          <w:sz w:val="24"/>
          <w:szCs w:val="24"/>
        </w:rPr>
        <w:t>вступившее в законную силу решение суда (о признании гражданина наследником, о признании гражданина наследником первой, второй или третьей очереди, о вступлении в права наследства и т.д.) – при наличии, оригинал или копия, заверенная судом;</w:t>
      </w:r>
    </w:p>
    <w:p w14:paraId="252903A5" w14:textId="77777777" w:rsidR="00EF3254" w:rsidRPr="00310B47" w:rsidRDefault="00EF3254" w:rsidP="00EF3254">
      <w:pPr>
        <w:numPr>
          <w:ilvl w:val="0"/>
          <w:numId w:val="88"/>
        </w:numPr>
        <w:jc w:val="both"/>
        <w:rPr>
          <w:sz w:val="24"/>
          <w:szCs w:val="24"/>
        </w:rPr>
      </w:pPr>
      <w:r w:rsidRPr="00310B47">
        <w:rPr>
          <w:sz w:val="24"/>
          <w:szCs w:val="24"/>
        </w:rPr>
        <w:t xml:space="preserve">в случае возникновения общей долевой собственности – письменное соглашение наследников о разделе </w:t>
      </w:r>
      <w:r>
        <w:rPr>
          <w:sz w:val="24"/>
          <w:szCs w:val="24"/>
        </w:rPr>
        <w:t xml:space="preserve">наследственного </w:t>
      </w:r>
      <w:r w:rsidRPr="00310B47">
        <w:rPr>
          <w:sz w:val="24"/>
          <w:szCs w:val="24"/>
        </w:rPr>
        <w:t>имущества, оформленное с учетом положений п. 14.3.8.2 (оригинал или нотариально заверенная копия) или решение суда, содержащее указание на количество ценных бумаг, которое полагается каждому из участников общей долевой собственности (оригинал или заверенная судом копия);</w:t>
      </w:r>
    </w:p>
    <w:p w14:paraId="317DA9CF" w14:textId="77777777" w:rsidR="00EF3254" w:rsidRPr="00310B47" w:rsidRDefault="00EF3254" w:rsidP="00EF3254">
      <w:pPr>
        <w:numPr>
          <w:ilvl w:val="0"/>
          <w:numId w:val="88"/>
        </w:numPr>
        <w:jc w:val="both"/>
        <w:rPr>
          <w:sz w:val="24"/>
          <w:szCs w:val="24"/>
        </w:rPr>
      </w:pPr>
      <w:r w:rsidRPr="00310B47">
        <w:rPr>
          <w:sz w:val="24"/>
          <w:szCs w:val="24"/>
        </w:rPr>
        <w:t>иные документы в соответствии с применимым законодательством (оригиналы или нотариально удостоверенные копии);</w:t>
      </w:r>
    </w:p>
    <w:p w14:paraId="3CE82E03" w14:textId="77777777" w:rsidR="00EF3254" w:rsidRPr="00310B47" w:rsidRDefault="00EF3254" w:rsidP="00EF3254">
      <w:pPr>
        <w:numPr>
          <w:ilvl w:val="0"/>
          <w:numId w:val="66"/>
        </w:numPr>
        <w:ind w:left="1003" w:hanging="357"/>
        <w:jc w:val="both"/>
        <w:rPr>
          <w:sz w:val="24"/>
          <w:szCs w:val="24"/>
        </w:rPr>
      </w:pPr>
      <w:r w:rsidRPr="00310B47">
        <w:rPr>
          <w:sz w:val="24"/>
          <w:szCs w:val="24"/>
        </w:rPr>
        <w:t xml:space="preserve">для предъявления исполнителем завещания: </w:t>
      </w:r>
    </w:p>
    <w:p w14:paraId="3239EB54" w14:textId="174FE3D1" w:rsidR="00EF3254" w:rsidRPr="00310B47" w:rsidRDefault="00EF3254" w:rsidP="00EF3254">
      <w:pPr>
        <w:numPr>
          <w:ilvl w:val="0"/>
          <w:numId w:val="88"/>
        </w:numPr>
        <w:jc w:val="both"/>
        <w:rPr>
          <w:sz w:val="24"/>
          <w:szCs w:val="24"/>
        </w:rPr>
      </w:pPr>
      <w:r w:rsidRPr="00310B47">
        <w:rPr>
          <w:sz w:val="24"/>
          <w:szCs w:val="24"/>
        </w:rPr>
        <w:t>свидетельство об удостоверении полномочий исполнителя завещания, выданного нотариусом или иным уполномоченным органом, в том числе</w:t>
      </w:r>
      <w:r w:rsidR="00B368A2">
        <w:rPr>
          <w:sz w:val="24"/>
          <w:szCs w:val="24"/>
        </w:rPr>
        <w:t>,</w:t>
      </w:r>
      <w:r w:rsidRPr="00310B47">
        <w:rPr>
          <w:sz w:val="24"/>
          <w:szCs w:val="24"/>
        </w:rPr>
        <w:t xml:space="preserve"> должностным лицом консульских учреждений РФ (оригинал или нотариально удостоверенная копия);</w:t>
      </w:r>
    </w:p>
    <w:p w14:paraId="7305BEDE" w14:textId="77777777" w:rsidR="00EF3254" w:rsidRPr="00310B47" w:rsidRDefault="00EF3254" w:rsidP="00EF3254">
      <w:pPr>
        <w:numPr>
          <w:ilvl w:val="0"/>
          <w:numId w:val="88"/>
        </w:numPr>
        <w:jc w:val="both"/>
        <w:rPr>
          <w:sz w:val="24"/>
          <w:szCs w:val="24"/>
        </w:rPr>
      </w:pPr>
      <w:r w:rsidRPr="00310B47">
        <w:rPr>
          <w:sz w:val="24"/>
          <w:szCs w:val="24"/>
        </w:rPr>
        <w:t>иные документы в соответствии с применимым законодательством (оригиналы или нотариально удостоверенные копии);</w:t>
      </w:r>
    </w:p>
    <w:p w14:paraId="3E78442F" w14:textId="77777777" w:rsidR="00EF3254" w:rsidRPr="00310B47" w:rsidRDefault="00EF3254" w:rsidP="00EF3254">
      <w:pPr>
        <w:numPr>
          <w:ilvl w:val="0"/>
          <w:numId w:val="66"/>
        </w:numPr>
        <w:ind w:left="1003" w:hanging="357"/>
        <w:jc w:val="both"/>
        <w:rPr>
          <w:sz w:val="24"/>
          <w:szCs w:val="24"/>
        </w:rPr>
      </w:pPr>
      <w:r w:rsidRPr="00310B47">
        <w:rPr>
          <w:sz w:val="24"/>
          <w:szCs w:val="24"/>
        </w:rPr>
        <w:t xml:space="preserve">для предъявления судебным приставом-исполнителем: </w:t>
      </w:r>
    </w:p>
    <w:p w14:paraId="26DC8A87" w14:textId="77777777" w:rsidR="00EF3254" w:rsidRPr="00310B47" w:rsidRDefault="00EF3254" w:rsidP="00EF3254">
      <w:pPr>
        <w:numPr>
          <w:ilvl w:val="0"/>
          <w:numId w:val="88"/>
        </w:numPr>
        <w:jc w:val="both"/>
        <w:rPr>
          <w:sz w:val="24"/>
          <w:szCs w:val="24"/>
        </w:rPr>
      </w:pPr>
      <w:r w:rsidRPr="00310B47">
        <w:rPr>
          <w:sz w:val="24"/>
          <w:szCs w:val="24"/>
        </w:rPr>
        <w:t>оригинал или копию исполнительного листа в случае рассмотрения дела в судебном порядке с приложением свидетельства о праве на наследство;</w:t>
      </w:r>
    </w:p>
    <w:p w14:paraId="75BB3382" w14:textId="77777777" w:rsidR="00EF3254" w:rsidRPr="00310B47" w:rsidRDefault="00EF3254" w:rsidP="00EF3254">
      <w:pPr>
        <w:numPr>
          <w:ilvl w:val="0"/>
          <w:numId w:val="66"/>
        </w:numPr>
        <w:ind w:left="1003" w:hanging="357"/>
        <w:jc w:val="both"/>
        <w:rPr>
          <w:sz w:val="24"/>
          <w:szCs w:val="24"/>
        </w:rPr>
      </w:pPr>
      <w:r w:rsidRPr="00310B47">
        <w:rPr>
          <w:sz w:val="24"/>
          <w:szCs w:val="24"/>
        </w:rPr>
        <w:t xml:space="preserve">для предъявления представителем наследника: </w:t>
      </w:r>
    </w:p>
    <w:p w14:paraId="29B3F398" w14:textId="77777777" w:rsidR="00EF3254" w:rsidRPr="00310B47" w:rsidRDefault="00EF3254" w:rsidP="00EF3254">
      <w:pPr>
        <w:numPr>
          <w:ilvl w:val="0"/>
          <w:numId w:val="88"/>
        </w:numPr>
        <w:jc w:val="both"/>
        <w:rPr>
          <w:sz w:val="24"/>
          <w:szCs w:val="24"/>
        </w:rPr>
      </w:pPr>
      <w:r w:rsidRPr="00310B47">
        <w:rPr>
          <w:sz w:val="24"/>
          <w:szCs w:val="24"/>
        </w:rPr>
        <w:t>документы, предоставляемые наследниками;</w:t>
      </w:r>
    </w:p>
    <w:p w14:paraId="7794E150" w14:textId="77777777" w:rsidR="00EF3254" w:rsidRPr="00310B47" w:rsidRDefault="00EF3254" w:rsidP="00EF3254">
      <w:pPr>
        <w:numPr>
          <w:ilvl w:val="0"/>
          <w:numId w:val="88"/>
        </w:numPr>
        <w:jc w:val="both"/>
        <w:rPr>
          <w:sz w:val="24"/>
          <w:szCs w:val="24"/>
        </w:rPr>
      </w:pPr>
      <w:r w:rsidRPr="00310B47">
        <w:rPr>
          <w:sz w:val="24"/>
          <w:szCs w:val="24"/>
        </w:rPr>
        <w:t>оригинал или нотариально удостоверенная копия документа, подтверждающего полномочия представителя наследника.</w:t>
      </w:r>
    </w:p>
    <w:p w14:paraId="2594A4C3" w14:textId="77777777" w:rsidR="00EF3254" w:rsidRPr="00310B47" w:rsidRDefault="00EF3254" w:rsidP="00B368A2">
      <w:pPr>
        <w:spacing w:before="120" w:after="120"/>
        <w:jc w:val="both"/>
        <w:rPr>
          <w:sz w:val="24"/>
          <w:szCs w:val="24"/>
        </w:rPr>
      </w:pPr>
      <w:r w:rsidRPr="00310B47">
        <w:rPr>
          <w:sz w:val="24"/>
          <w:szCs w:val="24"/>
        </w:rPr>
        <w:t>В Депозитарий предоставляются нотариально заверенные копии свидетельства о праве на наследство и свидетельства о праве собственности на долю в общем имуществе супругов. Допускается предоставление в Депозитарий оригиналов свидетельств в случае, если в данных документах указаны только ценные бумаги, учитыва</w:t>
      </w:r>
      <w:r>
        <w:rPr>
          <w:sz w:val="24"/>
          <w:szCs w:val="24"/>
        </w:rPr>
        <w:t>емые</w:t>
      </w:r>
      <w:r w:rsidRPr="00310B47">
        <w:rPr>
          <w:sz w:val="24"/>
          <w:szCs w:val="24"/>
        </w:rPr>
        <w:t xml:space="preserve"> на счете депо наследодателя в Депозитарии.</w:t>
      </w:r>
    </w:p>
    <w:p w14:paraId="5281997E" w14:textId="77777777" w:rsidR="00EF3254" w:rsidRPr="00310B47" w:rsidRDefault="00EF3254" w:rsidP="00B368A2">
      <w:pPr>
        <w:spacing w:after="120"/>
        <w:jc w:val="both"/>
        <w:rPr>
          <w:sz w:val="24"/>
          <w:szCs w:val="24"/>
        </w:rPr>
      </w:pPr>
      <w:r w:rsidRPr="00310B47">
        <w:rPr>
          <w:sz w:val="24"/>
          <w:szCs w:val="24"/>
        </w:rPr>
        <w:t>Указанные в настоящем пункте копии решений суда должны быть удостоверены подписями судьи, председательствующего по делу, а в случае его отсутствия - председателя суда (заместителя председателя суда) или иного уполномоченного им лица, секретаря суда либо иного уполномоченного работника аппарата суда и гербовой печатью суда (если копия состоит из нескольких листов, они должны быть пронумерованы, прошиты и скреплены печатью суда), а также иметь сделанную судом отметку о дате вступления решения в законную силу.</w:t>
      </w:r>
    </w:p>
    <w:p w14:paraId="50EA49A5" w14:textId="77777777" w:rsidR="00EF3254" w:rsidRPr="00310B47" w:rsidRDefault="00EF3254" w:rsidP="00EF3254">
      <w:pPr>
        <w:keepNext/>
        <w:numPr>
          <w:ilvl w:val="3"/>
          <w:numId w:val="141"/>
        </w:numPr>
        <w:tabs>
          <w:tab w:val="left" w:pos="851"/>
          <w:tab w:val="left" w:pos="993"/>
        </w:tabs>
        <w:spacing w:before="120" w:after="120"/>
        <w:ind w:left="0" w:firstLine="0"/>
        <w:contextualSpacing/>
        <w:jc w:val="both"/>
        <w:outlineLvl w:val="2"/>
        <w:rPr>
          <w:sz w:val="24"/>
          <w:szCs w:val="24"/>
        </w:rPr>
      </w:pPr>
      <w:r w:rsidRPr="00310B47">
        <w:rPr>
          <w:sz w:val="24"/>
          <w:szCs w:val="24"/>
        </w:rPr>
        <w:t>Операции с ценным бумагами, учитыва</w:t>
      </w:r>
      <w:r>
        <w:rPr>
          <w:sz w:val="24"/>
          <w:szCs w:val="24"/>
        </w:rPr>
        <w:t>емыми</w:t>
      </w:r>
      <w:r w:rsidRPr="00310B47">
        <w:rPr>
          <w:sz w:val="24"/>
          <w:szCs w:val="24"/>
        </w:rPr>
        <w:t xml:space="preserve"> на счете депо наследодателя и находящимися в общей долевой собственности, осуществляются только при наличии письменного соглашения о разделе наследственного имущества, содержащего указание на количество ценных бумаг, которое полагается каждому из участников общей долевой собственности, и подписанного всеми участниками общей долевой собственности или их уполномоченными представителями. Соглашение о разделе наследственного имущества удостоверяется нотариально.</w:t>
      </w:r>
    </w:p>
    <w:p w14:paraId="471814BC" w14:textId="77777777" w:rsidR="00EF3254" w:rsidRDefault="00EF3254" w:rsidP="00EF3254">
      <w:pPr>
        <w:spacing w:after="120"/>
        <w:jc w:val="both"/>
        <w:rPr>
          <w:sz w:val="24"/>
          <w:szCs w:val="24"/>
        </w:rPr>
      </w:pPr>
      <w:r w:rsidRPr="00284262">
        <w:rPr>
          <w:sz w:val="24"/>
          <w:szCs w:val="24"/>
        </w:rPr>
        <w:t xml:space="preserve">Допускается оформление соглашения о разделе наследственного имущества в Депозитарии </w:t>
      </w:r>
      <w:r w:rsidRPr="00052DD3">
        <w:rPr>
          <w:sz w:val="24"/>
          <w:szCs w:val="24"/>
        </w:rPr>
        <w:t>наследниками-Депонентами Банка</w:t>
      </w:r>
      <w:r w:rsidRPr="00284262">
        <w:rPr>
          <w:sz w:val="24"/>
          <w:szCs w:val="24"/>
        </w:rPr>
        <w:t xml:space="preserve"> при условии одновременной явки всех участников общей долевой собственности и/или их уполномоченных представителей, </w:t>
      </w:r>
      <w:r>
        <w:rPr>
          <w:sz w:val="24"/>
          <w:szCs w:val="24"/>
        </w:rPr>
        <w:t xml:space="preserve">а также </w:t>
      </w:r>
      <w:r w:rsidRPr="00284262">
        <w:rPr>
          <w:sz w:val="24"/>
          <w:szCs w:val="24"/>
        </w:rPr>
        <w:t xml:space="preserve">проставления подписей </w:t>
      </w:r>
      <w:r w:rsidRPr="00284262">
        <w:rPr>
          <w:sz w:val="24"/>
          <w:szCs w:val="24"/>
        </w:rPr>
        <w:lastRenderedPageBreak/>
        <w:t>указанными лицами в присутствии сотрудника Депозитария (или уполномоченного сотрудника Банка).</w:t>
      </w:r>
    </w:p>
    <w:p w14:paraId="01E04951" w14:textId="77777777" w:rsidR="00EF3254" w:rsidRPr="00310B47" w:rsidRDefault="00EF3254" w:rsidP="00EF3254">
      <w:pPr>
        <w:spacing w:after="120"/>
        <w:jc w:val="both"/>
        <w:rPr>
          <w:sz w:val="24"/>
          <w:szCs w:val="24"/>
        </w:rPr>
      </w:pPr>
      <w:r w:rsidRPr="00310B47">
        <w:rPr>
          <w:sz w:val="24"/>
          <w:szCs w:val="24"/>
        </w:rPr>
        <w:t>В случае если одним из участников общей долевой собственности является несовершеннолетний</w:t>
      </w:r>
      <w:r>
        <w:rPr>
          <w:sz w:val="24"/>
          <w:szCs w:val="24"/>
        </w:rPr>
        <w:t xml:space="preserve"> и</w:t>
      </w:r>
      <w:r w:rsidRPr="00310B47">
        <w:rPr>
          <w:sz w:val="24"/>
          <w:szCs w:val="24"/>
        </w:rPr>
        <w:t xml:space="preserve"> раздел </w:t>
      </w:r>
      <w:r>
        <w:rPr>
          <w:sz w:val="24"/>
          <w:szCs w:val="24"/>
        </w:rPr>
        <w:t xml:space="preserve">наследственного </w:t>
      </w:r>
      <w:r w:rsidRPr="00310B47">
        <w:rPr>
          <w:sz w:val="24"/>
          <w:szCs w:val="24"/>
        </w:rPr>
        <w:t xml:space="preserve">имущества </w:t>
      </w:r>
      <w:r>
        <w:rPr>
          <w:sz w:val="24"/>
          <w:szCs w:val="24"/>
        </w:rPr>
        <w:t>влечет уменьшение имущества несовершеннолетнего,</w:t>
      </w:r>
      <w:r w:rsidRPr="00310B47">
        <w:rPr>
          <w:sz w:val="24"/>
          <w:szCs w:val="24"/>
        </w:rPr>
        <w:t xml:space="preserve"> </w:t>
      </w:r>
      <w:r>
        <w:rPr>
          <w:sz w:val="24"/>
          <w:szCs w:val="24"/>
        </w:rPr>
        <w:t xml:space="preserve">то </w:t>
      </w:r>
      <w:r w:rsidRPr="00310B47">
        <w:rPr>
          <w:sz w:val="24"/>
          <w:szCs w:val="24"/>
        </w:rPr>
        <w:t>заключение соглашения</w:t>
      </w:r>
      <w:r>
        <w:rPr>
          <w:sz w:val="24"/>
          <w:szCs w:val="24"/>
        </w:rPr>
        <w:t xml:space="preserve"> о разделе наследственного имущества</w:t>
      </w:r>
      <w:r w:rsidRPr="00310B47">
        <w:rPr>
          <w:sz w:val="24"/>
          <w:szCs w:val="24"/>
        </w:rPr>
        <w:t xml:space="preserve"> </w:t>
      </w:r>
      <w:r>
        <w:rPr>
          <w:sz w:val="24"/>
          <w:szCs w:val="24"/>
        </w:rPr>
        <w:t xml:space="preserve">и </w:t>
      </w:r>
      <w:r w:rsidRPr="00310B47">
        <w:rPr>
          <w:sz w:val="24"/>
          <w:szCs w:val="24"/>
        </w:rPr>
        <w:t>проведени</w:t>
      </w:r>
      <w:r>
        <w:rPr>
          <w:sz w:val="24"/>
          <w:szCs w:val="24"/>
        </w:rPr>
        <w:t>е</w:t>
      </w:r>
      <w:r w:rsidRPr="00310B47">
        <w:rPr>
          <w:sz w:val="24"/>
          <w:szCs w:val="24"/>
        </w:rPr>
        <w:t xml:space="preserve"> операций по переводу наследуемых ценных бумаг на счет депо несовершеннолетнего осуществляется при наличии согласия органов опеки и попечительства</w:t>
      </w:r>
      <w:r>
        <w:rPr>
          <w:sz w:val="24"/>
          <w:szCs w:val="24"/>
        </w:rPr>
        <w:t>.</w:t>
      </w:r>
      <w:r w:rsidRPr="00310B47">
        <w:rPr>
          <w:sz w:val="24"/>
          <w:szCs w:val="24"/>
        </w:rPr>
        <w:t xml:space="preserve"> </w:t>
      </w:r>
    </w:p>
    <w:p w14:paraId="146953D0" w14:textId="77777777" w:rsidR="00EF3254" w:rsidRPr="001664B5" w:rsidRDefault="00EF3254" w:rsidP="00EF3254">
      <w:pPr>
        <w:spacing w:after="120"/>
        <w:jc w:val="both"/>
        <w:rPr>
          <w:sz w:val="24"/>
          <w:szCs w:val="24"/>
        </w:rPr>
      </w:pPr>
      <w:r w:rsidRPr="00310B47">
        <w:rPr>
          <w:sz w:val="24"/>
          <w:szCs w:val="24"/>
        </w:rPr>
        <w:t>В соглашении о разделе имущества указывается целое</w:t>
      </w:r>
      <w:r w:rsidRPr="00B368A2">
        <w:rPr>
          <w:sz w:val="24"/>
          <w:szCs w:val="24"/>
          <w:vertAlign w:val="superscript"/>
        </w:rPr>
        <w:footnoteReference w:id="7"/>
      </w:r>
      <w:r w:rsidRPr="00B368A2">
        <w:rPr>
          <w:sz w:val="24"/>
          <w:szCs w:val="24"/>
          <w:vertAlign w:val="superscript"/>
        </w:rPr>
        <w:t xml:space="preserve"> </w:t>
      </w:r>
      <w:r w:rsidRPr="00310B47">
        <w:rPr>
          <w:sz w:val="24"/>
          <w:szCs w:val="24"/>
        </w:rPr>
        <w:t xml:space="preserve">количество ценных бумаг, причитающееся каждому из наследников. </w:t>
      </w:r>
      <w:r w:rsidRPr="001664B5">
        <w:rPr>
          <w:sz w:val="24"/>
          <w:szCs w:val="24"/>
        </w:rPr>
        <w:t xml:space="preserve">При этом количество ценных бумаг, которые поступят в собственность наследников после раздела наследства, осуществленного в соответствии с соглашением, может не соответствовать долям, указанным в свидетельствах о праве на наследство. </w:t>
      </w:r>
    </w:p>
    <w:p w14:paraId="27C10C90" w14:textId="77777777" w:rsidR="00EF3254" w:rsidRPr="00310B47" w:rsidRDefault="00EF3254" w:rsidP="00EF3254">
      <w:pPr>
        <w:spacing w:after="120"/>
        <w:jc w:val="both"/>
        <w:rPr>
          <w:sz w:val="24"/>
          <w:szCs w:val="24"/>
        </w:rPr>
      </w:pPr>
      <w:r w:rsidRPr="00052DD3">
        <w:rPr>
          <w:sz w:val="24"/>
          <w:szCs w:val="24"/>
        </w:rPr>
        <w:t>Депозитарий не вносит записи о проведении раздела ценных бумаг согласно долям, указанным в свидетельстве о праве на наследство или решении суда, без письменного соглашения наследников о разделе имущества.</w:t>
      </w:r>
    </w:p>
    <w:p w14:paraId="340BAB0F" w14:textId="77777777" w:rsidR="00EF3254" w:rsidRPr="00310B47" w:rsidRDefault="00EF3254" w:rsidP="00EF3254">
      <w:pPr>
        <w:spacing w:after="120"/>
        <w:jc w:val="both"/>
        <w:rPr>
          <w:sz w:val="24"/>
          <w:szCs w:val="24"/>
        </w:rPr>
      </w:pPr>
      <w:r w:rsidRPr="00310B47">
        <w:rPr>
          <w:sz w:val="24"/>
          <w:szCs w:val="24"/>
        </w:rPr>
        <w:t>Если участники общей долевой собственности не могут договориться между собой о способах и условиях раздела и выдела, то возникший спор подлежит разрешению в судебном порядке. При этом в решении суда также должно содержать указание на целое</w:t>
      </w:r>
      <w:r w:rsidRPr="00310B47">
        <w:rPr>
          <w:sz w:val="24"/>
          <w:szCs w:val="24"/>
          <w:vertAlign w:val="superscript"/>
        </w:rPr>
        <w:footnoteReference w:id="8"/>
      </w:r>
      <w:r w:rsidRPr="00310B47">
        <w:rPr>
          <w:sz w:val="24"/>
          <w:szCs w:val="24"/>
        </w:rPr>
        <w:t xml:space="preserve"> количество ценных бумаг, которое полагается каждому из наследников</w:t>
      </w:r>
    </w:p>
    <w:p w14:paraId="3EAE2183" w14:textId="77777777" w:rsidR="00EF3254" w:rsidRPr="00310B47" w:rsidRDefault="00EF3254" w:rsidP="00EF3254">
      <w:pPr>
        <w:keepNext/>
        <w:numPr>
          <w:ilvl w:val="3"/>
          <w:numId w:val="141"/>
        </w:numPr>
        <w:tabs>
          <w:tab w:val="left" w:pos="851"/>
          <w:tab w:val="left" w:pos="993"/>
        </w:tabs>
        <w:spacing w:before="120" w:after="120"/>
        <w:ind w:left="0" w:firstLine="0"/>
        <w:contextualSpacing/>
        <w:jc w:val="both"/>
        <w:outlineLvl w:val="2"/>
        <w:rPr>
          <w:rFonts w:ascii="Arial" w:hAnsi="Arial" w:cs="Arial"/>
          <w:sz w:val="18"/>
          <w:szCs w:val="18"/>
        </w:rPr>
      </w:pPr>
      <w:r w:rsidRPr="00310B47">
        <w:rPr>
          <w:sz w:val="24"/>
          <w:szCs w:val="24"/>
        </w:rPr>
        <w:t>Зачисление ценных бумаг наследнику/пережившему супругу осуществляется в порядке, указанном в Условиях с учетом положений настоящего пункта, на основании предоставленных наследником/пережившим супругом/иным уполномоченным лицом следующих документов:</w:t>
      </w:r>
    </w:p>
    <w:p w14:paraId="394867DF" w14:textId="77777777" w:rsidR="00EF3254" w:rsidRPr="00052DD3" w:rsidRDefault="00EF3254" w:rsidP="00EF3254">
      <w:pPr>
        <w:keepNext/>
        <w:numPr>
          <w:ilvl w:val="0"/>
          <w:numId w:val="66"/>
        </w:numPr>
        <w:tabs>
          <w:tab w:val="num" w:pos="851"/>
        </w:tabs>
        <w:ind w:left="856" w:hanging="210"/>
        <w:contextualSpacing/>
        <w:jc w:val="both"/>
        <w:outlineLvl w:val="2"/>
        <w:rPr>
          <w:sz w:val="24"/>
          <w:szCs w:val="24"/>
        </w:rPr>
      </w:pPr>
      <w:r w:rsidRPr="00052DD3">
        <w:rPr>
          <w:sz w:val="24"/>
          <w:szCs w:val="24"/>
        </w:rPr>
        <w:t>поручение на перевод/прием перевода ценных бумаг;</w:t>
      </w:r>
    </w:p>
    <w:p w14:paraId="29C5A237" w14:textId="77777777" w:rsidR="00EF3254" w:rsidRPr="00052DD3" w:rsidRDefault="00EF3254" w:rsidP="00EF3254">
      <w:pPr>
        <w:keepNext/>
        <w:numPr>
          <w:ilvl w:val="0"/>
          <w:numId w:val="66"/>
        </w:numPr>
        <w:tabs>
          <w:tab w:val="num" w:pos="851"/>
        </w:tabs>
        <w:spacing w:before="120" w:after="120"/>
        <w:ind w:left="851" w:hanging="207"/>
        <w:contextualSpacing/>
        <w:jc w:val="both"/>
        <w:outlineLvl w:val="2"/>
        <w:rPr>
          <w:sz w:val="24"/>
          <w:szCs w:val="24"/>
        </w:rPr>
      </w:pPr>
      <w:r w:rsidRPr="00052DD3">
        <w:rPr>
          <w:sz w:val="24"/>
          <w:szCs w:val="24"/>
        </w:rPr>
        <w:t>документы, подтверждающие право на ценные бумаги;</w:t>
      </w:r>
    </w:p>
    <w:p w14:paraId="1DECE768" w14:textId="77777777" w:rsidR="00EF3254" w:rsidRPr="00052DD3" w:rsidRDefault="00EF3254" w:rsidP="00EF3254">
      <w:pPr>
        <w:keepNext/>
        <w:numPr>
          <w:ilvl w:val="0"/>
          <w:numId w:val="66"/>
        </w:numPr>
        <w:tabs>
          <w:tab w:val="num" w:pos="851"/>
        </w:tabs>
        <w:spacing w:before="120" w:after="120"/>
        <w:ind w:left="851" w:hanging="207"/>
        <w:contextualSpacing/>
        <w:jc w:val="both"/>
        <w:outlineLvl w:val="2"/>
        <w:rPr>
          <w:sz w:val="24"/>
          <w:szCs w:val="24"/>
        </w:rPr>
      </w:pPr>
      <w:r w:rsidRPr="00052DD3">
        <w:rPr>
          <w:sz w:val="24"/>
          <w:szCs w:val="24"/>
        </w:rPr>
        <w:t xml:space="preserve">в случае если ценные бумаги находятся в общей долевой собственности двух и более наследников - соглашение о разделе наследственного имущества или решение суда, содержащее указание на количество ценных бумаг, которое полагается каждому из участников общей долевой собственности. </w:t>
      </w:r>
    </w:p>
    <w:p w14:paraId="247648F0" w14:textId="77777777" w:rsidR="00EF3254" w:rsidRPr="00310B47" w:rsidRDefault="00EF3254" w:rsidP="00EF3254">
      <w:pPr>
        <w:spacing w:after="120"/>
        <w:jc w:val="both"/>
        <w:rPr>
          <w:sz w:val="24"/>
          <w:szCs w:val="24"/>
        </w:rPr>
      </w:pPr>
      <w:r w:rsidRPr="00310B47">
        <w:rPr>
          <w:sz w:val="24"/>
          <w:szCs w:val="24"/>
        </w:rPr>
        <w:t>Количество предоставляемых поручений зависит от количества наследников, в пользу которых передаются ценные бумаги.</w:t>
      </w:r>
    </w:p>
    <w:p w14:paraId="68D8F5F4" w14:textId="77777777" w:rsidR="00EF3254" w:rsidRPr="00310B47" w:rsidRDefault="00EF3254" w:rsidP="00EF3254">
      <w:pPr>
        <w:spacing w:after="120"/>
        <w:jc w:val="both"/>
        <w:rPr>
          <w:sz w:val="24"/>
          <w:szCs w:val="24"/>
        </w:rPr>
      </w:pPr>
      <w:r w:rsidRPr="00310B47">
        <w:rPr>
          <w:sz w:val="24"/>
          <w:szCs w:val="24"/>
        </w:rPr>
        <w:t xml:space="preserve">По желанию наследника ценные бумаги могут быть зачислены на счет депо наследника, открытый в Депозитарии, или переведены на лицевой счет, открытый наследнику в реестре владельцев ценных бумаг, или на счет депо в другом депозитарии. </w:t>
      </w:r>
    </w:p>
    <w:p w14:paraId="66607884" w14:textId="77777777" w:rsidR="00EF3254" w:rsidRPr="00310B47" w:rsidRDefault="00EF3254" w:rsidP="00EF3254">
      <w:pPr>
        <w:spacing w:after="120"/>
        <w:jc w:val="both"/>
        <w:rPr>
          <w:sz w:val="24"/>
          <w:szCs w:val="24"/>
        </w:rPr>
      </w:pPr>
      <w:r w:rsidRPr="00310B47">
        <w:rPr>
          <w:sz w:val="24"/>
          <w:szCs w:val="24"/>
        </w:rPr>
        <w:t>В случае зачисления ценных бумаг на счет депо в Депозитарии наследником оформляется и предоставляется в Депозитарий поручение на прием перевода ценных бумаг (при этом в поручении должно быть указание, что операция осуществляется в рамках наследования).</w:t>
      </w:r>
    </w:p>
    <w:p w14:paraId="1DFC48DB" w14:textId="77777777" w:rsidR="00EF3254" w:rsidRPr="00310B47" w:rsidRDefault="00EF3254" w:rsidP="00EF3254">
      <w:pPr>
        <w:spacing w:after="120"/>
        <w:jc w:val="both"/>
        <w:rPr>
          <w:sz w:val="24"/>
          <w:szCs w:val="24"/>
        </w:rPr>
      </w:pPr>
      <w:r w:rsidRPr="00310B47">
        <w:rPr>
          <w:sz w:val="24"/>
          <w:szCs w:val="24"/>
        </w:rPr>
        <w:t>При переводе ценных бумаг на счет наследника, открытый в другом депозитарии, или на лицевой счет в реестре владельцев наследник подает в Депозитарий поручение на перевод ценных бумаг со счета депо наследодателя (в поручении должно быть указание, что операция осуществляется в рамках наследования). При этом в рамках идентификации в соответствии с законодательством РФ в Депозитарий предоставляется «Анкета наследника»</w:t>
      </w:r>
      <w:r>
        <w:rPr>
          <w:sz w:val="24"/>
          <w:szCs w:val="24"/>
        </w:rPr>
        <w:t xml:space="preserve">, не являющегося Депонентом </w:t>
      </w:r>
      <w:r w:rsidRPr="00310B47">
        <w:rPr>
          <w:sz w:val="24"/>
          <w:szCs w:val="24"/>
        </w:rPr>
        <w:t xml:space="preserve">(по форме, указанной в Приложении 4 к Условиям). Подпись на анкете проставляется наследником или его уполномоченным лицом в присутствии сотрудника Депозитария. В случае оформления анкеты не в Депозитарии, подпись наследника должна быть нотариально удостоверена. </w:t>
      </w:r>
    </w:p>
    <w:p w14:paraId="7283B86C" w14:textId="77777777" w:rsidR="00EF3254" w:rsidRPr="00310B47" w:rsidRDefault="00EF3254" w:rsidP="00EF3254">
      <w:pPr>
        <w:keepNext/>
        <w:numPr>
          <w:ilvl w:val="3"/>
          <w:numId w:val="141"/>
        </w:numPr>
        <w:tabs>
          <w:tab w:val="left" w:pos="851"/>
          <w:tab w:val="left" w:pos="993"/>
        </w:tabs>
        <w:spacing w:before="120" w:after="120"/>
        <w:ind w:left="0" w:firstLine="0"/>
        <w:jc w:val="both"/>
        <w:outlineLvl w:val="2"/>
        <w:rPr>
          <w:sz w:val="24"/>
          <w:szCs w:val="24"/>
        </w:rPr>
      </w:pPr>
      <w:r w:rsidRPr="00310B47">
        <w:rPr>
          <w:sz w:val="24"/>
          <w:szCs w:val="24"/>
        </w:rPr>
        <w:t>Невыплаченные доходы по ценным бумагам, учитыва</w:t>
      </w:r>
      <w:r>
        <w:rPr>
          <w:sz w:val="24"/>
          <w:szCs w:val="24"/>
        </w:rPr>
        <w:t>емым</w:t>
      </w:r>
      <w:r w:rsidRPr="00310B47">
        <w:rPr>
          <w:sz w:val="24"/>
          <w:szCs w:val="24"/>
        </w:rPr>
        <w:t xml:space="preserve"> на счете депо наследодателя (далее – Наследуемые выплаты по ценным бумагам), распределяются между наследниками в той же пропорции, что и ценные бумаги, зачисляемые на счета депо наследников в рамках прекращения </w:t>
      </w:r>
      <w:r w:rsidRPr="00310B47">
        <w:rPr>
          <w:sz w:val="24"/>
          <w:szCs w:val="24"/>
        </w:rPr>
        <w:lastRenderedPageBreak/>
        <w:t xml:space="preserve">общей долевой собственности. Наследники могут распределить Наследуемые выплаты по ценным бумагам в иной пропорции, зафиксировав это в соглашении о разделе наследственного имущества. </w:t>
      </w:r>
    </w:p>
    <w:p w14:paraId="4246F049" w14:textId="77777777" w:rsidR="00EF3254" w:rsidRPr="00310B47" w:rsidRDefault="00EF3254" w:rsidP="00EF3254">
      <w:pPr>
        <w:spacing w:after="120"/>
        <w:jc w:val="both"/>
        <w:rPr>
          <w:sz w:val="24"/>
          <w:szCs w:val="24"/>
        </w:rPr>
      </w:pPr>
      <w:r w:rsidRPr="00310B47">
        <w:rPr>
          <w:sz w:val="24"/>
          <w:szCs w:val="24"/>
        </w:rPr>
        <w:t xml:space="preserve">Наследуемые выплаты перечисляются наследникам по реквизитам, указанным в депозитарном договоре (если наследник является Депонентом Банка) или в «Анкете наследника (не клиента Депозитария» (если наследник не имеет счетов депо в Депозитарии). </w:t>
      </w:r>
    </w:p>
    <w:p w14:paraId="367CED79" w14:textId="77777777" w:rsidR="00EF3254" w:rsidRPr="00310B47" w:rsidRDefault="00EF3254" w:rsidP="00EF3254">
      <w:pPr>
        <w:keepNext/>
        <w:numPr>
          <w:ilvl w:val="3"/>
          <w:numId w:val="141"/>
        </w:numPr>
        <w:tabs>
          <w:tab w:val="left" w:pos="851"/>
          <w:tab w:val="left" w:pos="993"/>
        </w:tabs>
        <w:spacing w:before="120" w:after="120"/>
        <w:ind w:left="0" w:firstLine="0"/>
        <w:jc w:val="both"/>
        <w:outlineLvl w:val="2"/>
      </w:pPr>
      <w:r w:rsidRPr="00310B47">
        <w:rPr>
          <w:sz w:val="24"/>
          <w:szCs w:val="24"/>
        </w:rPr>
        <w:t xml:space="preserve">Наследник(и)/переживший супруг обязан(ы) оплатить стоимость счетов, выставленных Депозитарием по счету депо наследодателя за услуги, оказанные в период до вступления в права наследования, а также расходы за перевод ценных бумаг со счета депо наследодателя на лицевой счет в реестре владельцев или счет депо в другом депозитарии.   </w:t>
      </w:r>
    </w:p>
    <w:p w14:paraId="71AF0356" w14:textId="06A572AC" w:rsidR="00EF3254" w:rsidRPr="00B368A2" w:rsidRDefault="00EF3254" w:rsidP="00EF3254">
      <w:pPr>
        <w:keepNext/>
        <w:numPr>
          <w:ilvl w:val="3"/>
          <w:numId w:val="141"/>
        </w:numPr>
        <w:tabs>
          <w:tab w:val="left" w:pos="851"/>
          <w:tab w:val="left" w:pos="993"/>
        </w:tabs>
        <w:spacing w:before="120" w:after="120"/>
        <w:ind w:left="0" w:firstLine="0"/>
        <w:jc w:val="both"/>
        <w:outlineLvl w:val="2"/>
      </w:pPr>
      <w:r w:rsidRPr="00310B47">
        <w:rPr>
          <w:sz w:val="24"/>
          <w:szCs w:val="24"/>
        </w:rPr>
        <w:t>Для подтверждения операции перевода ценных бумаг в рамках наследования наследник(и) могут заказать в Депозитарии выписку операций по счету депо наследодателя, предоставив в Депозитарий поручение на проведение информационной операции по счету депо наследодателя или заявление в произвольной форме (по месту ведения счета депо наследодателя). Оплата за предоставление выписки по счету депо наследодателя осуществляется наследником.</w:t>
      </w:r>
    </w:p>
    <w:p w14:paraId="142CD713" w14:textId="681DEDDA" w:rsidR="00B368A2" w:rsidRDefault="00B368A2">
      <w:pPr>
        <w:autoSpaceDE/>
        <w:autoSpaceDN/>
        <w:spacing w:after="200" w:line="276" w:lineRule="auto"/>
        <w:rPr>
          <w:sz w:val="24"/>
          <w:szCs w:val="24"/>
        </w:rPr>
      </w:pPr>
      <w:r>
        <w:rPr>
          <w:sz w:val="24"/>
          <w:szCs w:val="24"/>
        </w:rPr>
        <w:br w:type="page"/>
      </w:r>
    </w:p>
    <w:p w14:paraId="30C15457" w14:textId="3678A9B5" w:rsidR="00C45D41" w:rsidRPr="002621DF" w:rsidRDefault="00874D8E" w:rsidP="00E875E9">
      <w:pPr>
        <w:keepNext/>
        <w:numPr>
          <w:ilvl w:val="2"/>
          <w:numId w:val="113"/>
        </w:numPr>
        <w:tabs>
          <w:tab w:val="left" w:pos="851"/>
        </w:tabs>
        <w:spacing w:before="240" w:after="60"/>
        <w:outlineLvl w:val="2"/>
        <w:rPr>
          <w:b/>
          <w:bCs/>
          <w:sz w:val="24"/>
          <w:szCs w:val="24"/>
        </w:rPr>
      </w:pPr>
      <w:bookmarkStart w:id="1414" w:name="_Ref504642324"/>
      <w:bookmarkStart w:id="1415" w:name="_Toc504645327"/>
      <w:bookmarkEnd w:id="1411"/>
      <w:bookmarkEnd w:id="1413"/>
      <w:r w:rsidRPr="002621DF">
        <w:rPr>
          <w:b/>
          <w:bCs/>
          <w:sz w:val="24"/>
          <w:szCs w:val="24"/>
        </w:rPr>
        <w:lastRenderedPageBreak/>
        <w:t>Реорганизация</w:t>
      </w:r>
      <w:bookmarkEnd w:id="1414"/>
      <w:bookmarkEnd w:id="1415"/>
    </w:p>
    <w:p w14:paraId="03CD6307" w14:textId="77777777" w:rsidR="002472EE" w:rsidRPr="002621DF" w:rsidRDefault="002472EE" w:rsidP="00E875E9">
      <w:pPr>
        <w:numPr>
          <w:ilvl w:val="3"/>
          <w:numId w:val="114"/>
        </w:numPr>
        <w:tabs>
          <w:tab w:val="left" w:pos="851"/>
        </w:tabs>
        <w:ind w:left="0" w:firstLine="0"/>
        <w:jc w:val="both"/>
        <w:rPr>
          <w:sz w:val="24"/>
          <w:szCs w:val="24"/>
        </w:rPr>
      </w:pPr>
      <w:r w:rsidRPr="002621DF">
        <w:rPr>
          <w:sz w:val="24"/>
          <w:szCs w:val="24"/>
        </w:rPr>
        <w:t xml:space="preserve">Не позднее </w:t>
      </w:r>
      <w:r w:rsidRPr="002621DF">
        <w:rPr>
          <w:iCs/>
          <w:sz w:val="24"/>
          <w:szCs w:val="24"/>
        </w:rPr>
        <w:t>10 (десяти)</w:t>
      </w:r>
      <w:r w:rsidRPr="002621DF">
        <w:rPr>
          <w:sz w:val="24"/>
          <w:szCs w:val="24"/>
        </w:rPr>
        <w:t xml:space="preserve"> рабочих дней от даты внесения Регистрирующим органом в Единый государственный реестр юридических лиц записи о нахождении Депонента в процессе реорганизации он информирует Депозитарий в порядке, определенном </w:t>
      </w:r>
      <w:r w:rsidRPr="002621DF">
        <w:rPr>
          <w:i/>
          <w:sz w:val="24"/>
          <w:szCs w:val="24"/>
        </w:rPr>
        <w:t>Условиями</w:t>
      </w:r>
      <w:r w:rsidRPr="002621DF">
        <w:rPr>
          <w:sz w:val="24"/>
          <w:szCs w:val="24"/>
        </w:rPr>
        <w:t>, о начале процесса реорганизации и ее форме с приложением выписки из  Единого государственного реестра юридических лиц  и свидетельства, выданного Регистрирующим органом, подтверждающими факт нахождения Депонента в процессе реорганизации, а также решения уполномоченного органа Депонента о реорганизации.</w:t>
      </w:r>
    </w:p>
    <w:p w14:paraId="795CB9B7" w14:textId="77777777" w:rsidR="002472EE" w:rsidRPr="002621DF" w:rsidRDefault="002472EE" w:rsidP="002472EE">
      <w:pPr>
        <w:ind w:firstLine="426"/>
        <w:jc w:val="both"/>
        <w:rPr>
          <w:sz w:val="24"/>
          <w:szCs w:val="24"/>
        </w:rPr>
      </w:pPr>
    </w:p>
    <w:p w14:paraId="754D87D4" w14:textId="77777777" w:rsidR="002472EE" w:rsidRPr="002621DF" w:rsidRDefault="002472EE" w:rsidP="00E875E9">
      <w:pPr>
        <w:numPr>
          <w:ilvl w:val="3"/>
          <w:numId w:val="114"/>
        </w:numPr>
        <w:tabs>
          <w:tab w:val="left" w:pos="851"/>
        </w:tabs>
        <w:ind w:left="0" w:firstLine="0"/>
        <w:jc w:val="both"/>
        <w:rPr>
          <w:sz w:val="24"/>
          <w:szCs w:val="24"/>
        </w:rPr>
      </w:pPr>
      <w:r w:rsidRPr="002621DF">
        <w:rPr>
          <w:sz w:val="24"/>
          <w:szCs w:val="24"/>
        </w:rPr>
        <w:t>В случае проведения Депонентом реорганизации в форме слияния, присоединения или преобразования после внесения Регистрирующим органом записи о завершении процедуры реорганизации (о прекращении деятельности Депонента), правопреемник предоставляет в Депозитарий комплект документов, подтверждающий его право собственности на ценные бумаги, учитывающиеся на счете депо Депонента, в том числе, но не исключительно:</w:t>
      </w:r>
    </w:p>
    <w:p w14:paraId="3A60D504"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Решение уполномоченного органа Депонента о проведении реорганизации;</w:t>
      </w:r>
    </w:p>
    <w:p w14:paraId="2FD8BDD1"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Выписку из Единого государственного реестра юридических лиц и свидетельства, выданные Регистрирующим органом, отражающие процесс реорганизации и подтверждающие прекращение деятельности Депонента;</w:t>
      </w:r>
    </w:p>
    <w:p w14:paraId="28F6B9B8"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Договор о слиянии, если осуществляется реорганизация в форме слияния;</w:t>
      </w:r>
    </w:p>
    <w:p w14:paraId="1C3F8390"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Договор о присоединении, если осуществляется реорганизация в форме присоединения;</w:t>
      </w:r>
    </w:p>
    <w:p w14:paraId="4BA6FC3C"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Передаточный акт или выписку из него (в случае, если передаточный акт не позволяет однозначно идентифицировать ценные бумаги, право собственности на которые переходит в результате реорганизации, обязательно предоставляется расшифровка соответствующей статьи документа).</w:t>
      </w:r>
    </w:p>
    <w:p w14:paraId="60276A3A" w14:textId="77777777" w:rsidR="002472EE" w:rsidRPr="002621DF" w:rsidRDefault="002472EE" w:rsidP="002472EE">
      <w:pPr>
        <w:ind w:firstLine="426"/>
        <w:jc w:val="both"/>
        <w:rPr>
          <w:sz w:val="24"/>
          <w:szCs w:val="24"/>
        </w:rPr>
      </w:pPr>
    </w:p>
    <w:p w14:paraId="63232A81" w14:textId="77777777" w:rsidR="002472EE" w:rsidRPr="002621DF" w:rsidRDefault="002472EE" w:rsidP="003E483F">
      <w:pPr>
        <w:jc w:val="both"/>
        <w:rPr>
          <w:sz w:val="24"/>
          <w:szCs w:val="24"/>
        </w:rPr>
      </w:pPr>
      <w:r w:rsidRPr="002621DF">
        <w:rPr>
          <w:sz w:val="24"/>
          <w:szCs w:val="24"/>
        </w:rPr>
        <w:t xml:space="preserve">Также правопреемник предоставляет в порядке, определенном пунктами </w:t>
      </w:r>
      <w:r w:rsidR="00B42385" w:rsidRPr="002621DF">
        <w:rPr>
          <w:sz w:val="24"/>
          <w:szCs w:val="24"/>
        </w:rPr>
        <w:fldChar w:fldCharType="begin"/>
      </w:r>
      <w:r w:rsidR="00B42385" w:rsidRPr="002621DF">
        <w:rPr>
          <w:sz w:val="24"/>
          <w:szCs w:val="24"/>
        </w:rPr>
        <w:instrText xml:space="preserve"> REF _Ref325379637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14.2.3</w:t>
      </w:r>
      <w:r w:rsidR="00B42385" w:rsidRPr="002621DF">
        <w:rPr>
          <w:sz w:val="24"/>
          <w:szCs w:val="24"/>
        </w:rPr>
        <w:fldChar w:fldCharType="end"/>
      </w:r>
      <w:r w:rsidRPr="002621DF">
        <w:rPr>
          <w:sz w:val="24"/>
          <w:szCs w:val="24"/>
        </w:rPr>
        <w:t xml:space="preserve">, </w:t>
      </w:r>
      <w:r w:rsidR="00B42385" w:rsidRPr="002621DF">
        <w:rPr>
          <w:sz w:val="24"/>
          <w:szCs w:val="24"/>
        </w:rPr>
        <w:fldChar w:fldCharType="begin"/>
      </w:r>
      <w:r w:rsidR="00B42385" w:rsidRPr="002621DF">
        <w:rPr>
          <w:sz w:val="24"/>
          <w:szCs w:val="24"/>
        </w:rPr>
        <w:instrText xml:space="preserve"> REF _Ref325379649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14.2.4</w:t>
      </w:r>
      <w:r w:rsidR="00B42385" w:rsidRPr="002621DF">
        <w:rPr>
          <w:sz w:val="24"/>
          <w:szCs w:val="24"/>
        </w:rPr>
        <w:fldChar w:fldCharType="end"/>
      </w:r>
      <w:r w:rsidRPr="002621DF">
        <w:rPr>
          <w:sz w:val="24"/>
          <w:szCs w:val="24"/>
        </w:rPr>
        <w:t xml:space="preserve">, </w:t>
      </w:r>
      <w:r w:rsidR="00B42385" w:rsidRPr="002621DF">
        <w:rPr>
          <w:sz w:val="24"/>
          <w:szCs w:val="24"/>
        </w:rPr>
        <w:fldChar w:fldCharType="begin"/>
      </w:r>
      <w:r w:rsidR="00B42385" w:rsidRPr="002621DF">
        <w:rPr>
          <w:sz w:val="24"/>
          <w:szCs w:val="24"/>
        </w:rPr>
        <w:instrText xml:space="preserve"> REF _Ref325379659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14.2.7</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анкету юридического лица, анкеты распорядителей, поручения на снятие назначения распорядителей (в случае необходимости), а также документы, подтверждающие произведенные изменения в соответствии с Приложением № 2 к </w:t>
      </w:r>
      <w:r w:rsidRPr="002621DF">
        <w:rPr>
          <w:i/>
          <w:sz w:val="24"/>
          <w:szCs w:val="24"/>
        </w:rPr>
        <w:t>Условиям</w:t>
      </w:r>
      <w:r w:rsidRPr="002621DF">
        <w:rPr>
          <w:sz w:val="24"/>
          <w:szCs w:val="24"/>
        </w:rPr>
        <w:t xml:space="preserve">. Депозитарий осуществляет проверку предоставленных документов  в целях, изложенных в 4 абзаце пункта </w:t>
      </w:r>
      <w:r w:rsidR="00B42385" w:rsidRPr="002621DF">
        <w:rPr>
          <w:sz w:val="24"/>
          <w:szCs w:val="24"/>
        </w:rPr>
        <w:fldChar w:fldCharType="begin"/>
      </w:r>
      <w:r w:rsidR="00B42385" w:rsidRPr="002621DF">
        <w:rPr>
          <w:sz w:val="24"/>
          <w:szCs w:val="24"/>
        </w:rPr>
        <w:instrText xml:space="preserve"> REF _Ref325379681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14.2.1</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а также обоснованность перехода прав собственности на ценные бумаги, учет которых осуществляется на счете депо Депонента, правопреемнику в результате реорганизации. Депозитарий вправе осуществлять проверку в течение 5 (пяти) рабочих дней с момента предоставления полного комплекта документов и затребовать от Депонента дополнительные документы, необходимые Депозитарию (Банку) для проведения указанной проверки. В случае положительных результатов проверки  Депозитарий выполняет  следующие операции: по изменению анкетных данных юридического лица в соответствии с пунктом </w:t>
      </w:r>
      <w:r w:rsidR="00B42385" w:rsidRPr="002621DF">
        <w:rPr>
          <w:sz w:val="24"/>
          <w:szCs w:val="24"/>
        </w:rPr>
        <w:fldChar w:fldCharType="begin"/>
      </w:r>
      <w:r w:rsidR="00B42385" w:rsidRPr="002621DF">
        <w:rPr>
          <w:sz w:val="24"/>
          <w:szCs w:val="24"/>
        </w:rPr>
        <w:instrText xml:space="preserve"> REF _Ref325379637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14.2.3</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по снятию назначения распорядителей (в случае необходимости) в соответствии с пунктом </w:t>
      </w:r>
      <w:r w:rsidR="00B42385" w:rsidRPr="002621DF">
        <w:rPr>
          <w:sz w:val="24"/>
          <w:szCs w:val="24"/>
        </w:rPr>
        <w:fldChar w:fldCharType="begin"/>
      </w:r>
      <w:r w:rsidR="00B42385" w:rsidRPr="002621DF">
        <w:rPr>
          <w:sz w:val="24"/>
          <w:szCs w:val="24"/>
        </w:rPr>
        <w:instrText xml:space="preserve"> REF _Ref325379659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14.2.7</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по назначению распорядителей в соответствии с пунктом </w:t>
      </w:r>
      <w:r w:rsidR="00B42385" w:rsidRPr="002621DF">
        <w:rPr>
          <w:sz w:val="24"/>
          <w:szCs w:val="24"/>
        </w:rPr>
        <w:fldChar w:fldCharType="begin"/>
      </w:r>
      <w:r w:rsidR="00B42385" w:rsidRPr="002621DF">
        <w:rPr>
          <w:sz w:val="24"/>
          <w:szCs w:val="24"/>
        </w:rPr>
        <w:instrText xml:space="preserve"> REF _Ref325379649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14.2.4</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и/или изменению анкетных данных распорядителей  в соответствии с пунктом </w:t>
      </w:r>
      <w:r w:rsidR="00B42385" w:rsidRPr="002621DF">
        <w:rPr>
          <w:sz w:val="24"/>
          <w:szCs w:val="24"/>
        </w:rPr>
        <w:fldChar w:fldCharType="begin"/>
      </w:r>
      <w:r w:rsidR="00B42385" w:rsidRPr="002621DF">
        <w:rPr>
          <w:sz w:val="24"/>
          <w:szCs w:val="24"/>
        </w:rPr>
        <w:instrText xml:space="preserve"> REF _Ref325379637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14.2.3</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w:t>
      </w:r>
    </w:p>
    <w:p w14:paraId="5722853B" w14:textId="77777777" w:rsidR="002472EE" w:rsidRPr="002621DF" w:rsidRDefault="002472EE" w:rsidP="002472EE">
      <w:pPr>
        <w:ind w:firstLine="426"/>
        <w:jc w:val="both"/>
        <w:rPr>
          <w:sz w:val="24"/>
          <w:szCs w:val="24"/>
        </w:rPr>
      </w:pPr>
    </w:p>
    <w:p w14:paraId="625E17A0" w14:textId="77777777" w:rsidR="002472EE" w:rsidRPr="002621DF" w:rsidRDefault="002472EE" w:rsidP="00E875E9">
      <w:pPr>
        <w:numPr>
          <w:ilvl w:val="3"/>
          <w:numId w:val="114"/>
        </w:numPr>
        <w:tabs>
          <w:tab w:val="left" w:pos="851"/>
        </w:tabs>
        <w:ind w:left="0" w:firstLine="0"/>
        <w:jc w:val="both"/>
        <w:rPr>
          <w:sz w:val="24"/>
          <w:szCs w:val="24"/>
        </w:rPr>
      </w:pPr>
      <w:bookmarkStart w:id="1416" w:name="_Ref325380217"/>
      <w:r w:rsidRPr="002621DF">
        <w:rPr>
          <w:sz w:val="24"/>
          <w:szCs w:val="24"/>
        </w:rPr>
        <w:t>В случае проведения Депонентом реорганизации в форме выделения после внесения Регистрирующим органом записи о завершении процедуры реорганизации (о регистрации выделяемого юридического лица), Депонент предоставляет в Депозитарий комплект документов, подтверждающий переход права собственности на ценные бумаги, учитывающиеся на его счете депо, в том числе, но не исключительно:</w:t>
      </w:r>
      <w:bookmarkEnd w:id="1416"/>
    </w:p>
    <w:p w14:paraId="4EBD443E"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Решение уполномоченного органа Депонента о проведении реорганизации;</w:t>
      </w:r>
    </w:p>
    <w:p w14:paraId="4DEFE6AC"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Выписку из Единого государственного реестра юридических лиц и свидетельства, выданные Регистрирующим органом, отражающие процесс реорганизации Депонента;</w:t>
      </w:r>
    </w:p>
    <w:p w14:paraId="077140C2"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Выписку из Единого государственного реестра юридических лиц и свидетельство, выданное Регистрирующим органом, подтверждающие регистрацию выделяемого юридического лица;</w:t>
      </w:r>
    </w:p>
    <w:p w14:paraId="1ECE1803"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 xml:space="preserve">Разделительный баланс или выписку из него (в случае, если разделительный баланс не позволяет однозначно идентифицировать ценные бумаги, право собственности на которые </w:t>
      </w:r>
      <w:r w:rsidRPr="002621DF">
        <w:rPr>
          <w:sz w:val="24"/>
          <w:szCs w:val="24"/>
        </w:rPr>
        <w:lastRenderedPageBreak/>
        <w:t xml:space="preserve">переходит в результате реорганизации, обязательно предоставляется расшифровка </w:t>
      </w:r>
      <w:r w:rsidR="003D7DED" w:rsidRPr="002621DF">
        <w:rPr>
          <w:sz w:val="24"/>
          <w:szCs w:val="24"/>
        </w:rPr>
        <w:t>соответствующей статьи</w:t>
      </w:r>
      <w:r w:rsidRPr="002621DF">
        <w:rPr>
          <w:sz w:val="24"/>
          <w:szCs w:val="24"/>
        </w:rPr>
        <w:t xml:space="preserve"> документа).</w:t>
      </w:r>
    </w:p>
    <w:p w14:paraId="637BF425" w14:textId="77777777" w:rsidR="002472EE" w:rsidRPr="002621DF" w:rsidRDefault="002472EE" w:rsidP="002472EE">
      <w:pPr>
        <w:ind w:firstLine="426"/>
        <w:jc w:val="both"/>
        <w:rPr>
          <w:sz w:val="24"/>
          <w:szCs w:val="24"/>
        </w:rPr>
      </w:pPr>
    </w:p>
    <w:p w14:paraId="25520D1B" w14:textId="77777777" w:rsidR="002472EE" w:rsidRPr="002621DF" w:rsidRDefault="002472EE" w:rsidP="003E483F">
      <w:pPr>
        <w:jc w:val="both"/>
        <w:rPr>
          <w:sz w:val="24"/>
          <w:szCs w:val="24"/>
        </w:rPr>
      </w:pPr>
      <w:r w:rsidRPr="002621DF">
        <w:rPr>
          <w:sz w:val="24"/>
          <w:szCs w:val="24"/>
        </w:rPr>
        <w:t>Депозитарий осуществляет проверку предоставленных документов на предмет обоснованности перехода права собственности на ценные бумаги, учет которых осуществляется на счете депо Депонента, правопреемнику в результате реорганизации. Депозитарий вправе осуществлять проверку в течение 5 (пяти) рабочих дней с момента предоставления полного комплекта документов и затребовать от Депонента дополнительные документы, необходимые Депозитарию (Банку) для проведения указанной проверки.</w:t>
      </w:r>
    </w:p>
    <w:p w14:paraId="57CD7A3B" w14:textId="77777777" w:rsidR="002472EE" w:rsidRPr="002621DF" w:rsidRDefault="002472EE" w:rsidP="002472EE">
      <w:pPr>
        <w:ind w:firstLine="426"/>
        <w:jc w:val="both"/>
        <w:rPr>
          <w:sz w:val="24"/>
          <w:szCs w:val="24"/>
        </w:rPr>
      </w:pPr>
    </w:p>
    <w:p w14:paraId="00D716D5" w14:textId="77777777" w:rsidR="002472EE" w:rsidRPr="002621DF" w:rsidRDefault="002472EE" w:rsidP="003E483F">
      <w:pPr>
        <w:jc w:val="both"/>
        <w:rPr>
          <w:sz w:val="24"/>
          <w:szCs w:val="24"/>
        </w:rPr>
      </w:pPr>
      <w:r w:rsidRPr="002621DF">
        <w:rPr>
          <w:sz w:val="24"/>
          <w:szCs w:val="24"/>
        </w:rPr>
        <w:t xml:space="preserve">Выделяемое юридическое лицо, которому переходит право собственности на ценные бумаги, учет которых осуществляется на счете депо Депонента, совершает действия необходимые для открытия ему счета депо в соответствии с пунктом </w:t>
      </w:r>
      <w:r w:rsidR="00B42385" w:rsidRPr="002621DF">
        <w:rPr>
          <w:sz w:val="24"/>
          <w:szCs w:val="24"/>
        </w:rPr>
        <w:fldChar w:fldCharType="begin"/>
      </w:r>
      <w:r w:rsidR="00B42385" w:rsidRPr="002621DF">
        <w:rPr>
          <w:sz w:val="24"/>
          <w:szCs w:val="24"/>
        </w:rPr>
        <w:instrText xml:space="preserve"> REF _Ref325379681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14.2.1</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После открытия указанного счета в порядке и сроки, изложенные в пункте </w:t>
      </w:r>
      <w:r w:rsidR="00B42385" w:rsidRPr="002621DF">
        <w:rPr>
          <w:sz w:val="24"/>
          <w:szCs w:val="24"/>
        </w:rPr>
        <w:fldChar w:fldCharType="begin"/>
      </w:r>
      <w:r w:rsidR="00B42385" w:rsidRPr="002621DF">
        <w:rPr>
          <w:sz w:val="24"/>
          <w:szCs w:val="24"/>
        </w:rPr>
        <w:instrText xml:space="preserve"> REF _Ref325379753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14.3.3</w:t>
      </w:r>
      <w:r w:rsidR="00B42385" w:rsidRPr="002621DF">
        <w:rPr>
          <w:sz w:val="24"/>
          <w:szCs w:val="24"/>
        </w:rPr>
        <w:fldChar w:fldCharType="end"/>
      </w:r>
      <w:r w:rsidR="00B42385" w:rsidRPr="002621DF">
        <w:rPr>
          <w:sz w:val="24"/>
          <w:szCs w:val="24"/>
        </w:rPr>
        <w:t xml:space="preserve"> </w:t>
      </w:r>
      <w:r w:rsidRPr="002621DF">
        <w:rPr>
          <w:i/>
          <w:sz w:val="24"/>
          <w:szCs w:val="24"/>
        </w:rPr>
        <w:t>Условий</w:t>
      </w:r>
      <w:r w:rsidRPr="002621DF">
        <w:rPr>
          <w:sz w:val="24"/>
          <w:szCs w:val="24"/>
        </w:rPr>
        <w:t xml:space="preserve">, Депонент-правопредшественник по каждому выпуску ценных бумаг  подает в Депозитарий поручение на перевод/прием перевода ценных бумаг на выполнение операции </w:t>
      </w:r>
      <w:r w:rsidRPr="002621DF">
        <w:rPr>
          <w:sz w:val="24"/>
          <w:szCs w:val="24"/>
          <w:lang w:val="en-US"/>
        </w:rPr>
        <w:t>IC</w:t>
      </w:r>
      <w:r w:rsidRPr="002621DF">
        <w:rPr>
          <w:sz w:val="24"/>
          <w:szCs w:val="24"/>
        </w:rPr>
        <w:t xml:space="preserve">-231 «перевод на счет депо внутри депозитария», а Депонент-правопреемник - поручение на перевод/прием перевода ценных бумаг на выполнение операции </w:t>
      </w:r>
      <w:r w:rsidRPr="002621DF">
        <w:rPr>
          <w:sz w:val="24"/>
          <w:szCs w:val="24"/>
          <w:lang w:val="en-US"/>
        </w:rPr>
        <w:t>IC</w:t>
      </w:r>
      <w:r w:rsidRPr="002621DF">
        <w:rPr>
          <w:sz w:val="24"/>
          <w:szCs w:val="24"/>
        </w:rPr>
        <w:t xml:space="preserve">-240 «прием перевода со счета депо внутри депозитария», в поле «Основание» которых указывается: «Реорганизация в форме выделения. Разделительный баланс (указывается наименование Депонента-правопредшественника и дата баланса)». В случае положительных результатов квитовки поручений Депозитарий осуществляет перевод  ценных бумаг со счета депо Депонента-правопредшественника на счет депо Депонента-правопреемника в соответствии с пунктом </w:t>
      </w:r>
      <w:r w:rsidR="00B42385" w:rsidRPr="002621DF">
        <w:rPr>
          <w:sz w:val="24"/>
          <w:szCs w:val="24"/>
        </w:rPr>
        <w:fldChar w:fldCharType="begin"/>
      </w:r>
      <w:r w:rsidR="00B42385" w:rsidRPr="002621DF">
        <w:rPr>
          <w:sz w:val="24"/>
          <w:szCs w:val="24"/>
        </w:rPr>
        <w:instrText xml:space="preserve"> REF _Ref325379753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14.3.3</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w:t>
      </w:r>
    </w:p>
    <w:p w14:paraId="5693A459" w14:textId="77777777" w:rsidR="002472EE" w:rsidRPr="002621DF" w:rsidRDefault="002472EE" w:rsidP="002472EE">
      <w:pPr>
        <w:ind w:firstLine="426"/>
        <w:jc w:val="both"/>
        <w:rPr>
          <w:sz w:val="24"/>
          <w:szCs w:val="24"/>
        </w:rPr>
      </w:pPr>
    </w:p>
    <w:p w14:paraId="7914C24C" w14:textId="77777777" w:rsidR="002472EE" w:rsidRPr="002621DF" w:rsidRDefault="002472EE" w:rsidP="003E483F">
      <w:pPr>
        <w:jc w:val="both"/>
        <w:rPr>
          <w:sz w:val="24"/>
          <w:szCs w:val="24"/>
        </w:rPr>
      </w:pPr>
      <w:r w:rsidRPr="002621DF">
        <w:rPr>
          <w:sz w:val="24"/>
          <w:szCs w:val="24"/>
        </w:rPr>
        <w:t xml:space="preserve">Если по каким-либо причинам переход права собственности не был осуществлен и произошло прекращение деятельности Депонента-правопредшественника, то кроме указанных выше документов, подтверждающих переход права собственности, правопреемник предоставляет в Депозитарий выписку из Единого государственного реестра юридических лиц и свидетельство, выданное Регистрирующим органом, подтверждающие прекращение деятельности Депонента-правопредшественника, а также заявление с просьбой осуществить перевод ценных бумаг на счет депо Депонента-правопреемника со счета депо Депонента-правопредшественника и  указанием причины неосуществления перевода ценных бумаг до прекращения деятельности Депонента-правопредшественника. Выделяемое юридическое лицо, обязано осуществить действия необходимые для открытия ему счета депо в соответствии с пунктом </w:t>
      </w:r>
      <w:r w:rsidR="00B42385" w:rsidRPr="002621DF">
        <w:rPr>
          <w:sz w:val="24"/>
          <w:szCs w:val="24"/>
        </w:rPr>
        <w:fldChar w:fldCharType="begin"/>
      </w:r>
      <w:r w:rsidR="00B42385" w:rsidRPr="002621DF">
        <w:rPr>
          <w:sz w:val="24"/>
          <w:szCs w:val="24"/>
        </w:rPr>
        <w:instrText xml:space="preserve"> REF _Ref325379681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14.2.1</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Перевод ценных бумаг на счет Депонента-правопреемника производится в порядке и сроки, указанные в пункте </w:t>
      </w:r>
      <w:r w:rsidR="00B42385" w:rsidRPr="002621DF">
        <w:rPr>
          <w:sz w:val="24"/>
          <w:szCs w:val="24"/>
        </w:rPr>
        <w:fldChar w:fldCharType="begin"/>
      </w:r>
      <w:r w:rsidR="00B42385" w:rsidRPr="002621DF">
        <w:rPr>
          <w:sz w:val="24"/>
          <w:szCs w:val="24"/>
        </w:rPr>
        <w:instrText xml:space="preserve"> REF _Ref325379753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14.3.3</w:t>
      </w:r>
      <w:r w:rsidR="00B42385" w:rsidRPr="002621DF">
        <w:rPr>
          <w:sz w:val="24"/>
          <w:szCs w:val="24"/>
        </w:rPr>
        <w:fldChar w:fldCharType="end"/>
      </w:r>
      <w:r w:rsidR="00B42385" w:rsidRPr="002621DF">
        <w:rPr>
          <w:sz w:val="24"/>
          <w:szCs w:val="24"/>
        </w:rPr>
        <w:t xml:space="preserve"> </w:t>
      </w:r>
      <w:r w:rsidRPr="002621DF">
        <w:rPr>
          <w:i/>
          <w:sz w:val="24"/>
          <w:szCs w:val="24"/>
        </w:rPr>
        <w:t>Условий</w:t>
      </w:r>
      <w:r w:rsidRPr="002621DF">
        <w:rPr>
          <w:sz w:val="24"/>
          <w:szCs w:val="24"/>
        </w:rPr>
        <w:t xml:space="preserve"> на основании представленных документов и одного поданного Депонентом-правопреемником поручения на перевод/прием перевода ценных бумаг на выполнение операции </w:t>
      </w:r>
      <w:r w:rsidRPr="002621DF">
        <w:rPr>
          <w:sz w:val="24"/>
          <w:szCs w:val="24"/>
          <w:lang w:val="en-US"/>
        </w:rPr>
        <w:t>IC</w:t>
      </w:r>
      <w:r w:rsidRPr="002621DF">
        <w:rPr>
          <w:sz w:val="24"/>
          <w:szCs w:val="24"/>
        </w:rPr>
        <w:t xml:space="preserve">-240 «прием перевода со счета депо внутри депозитария», в поле «Основание» которого указывается: «Реорганизация в форме выделения. Разделительный баланс (указывается наименование Депонента-правопредшественника и дата баланса)». </w:t>
      </w:r>
    </w:p>
    <w:p w14:paraId="2C6ECC5B" w14:textId="77777777" w:rsidR="002472EE" w:rsidRPr="002621DF" w:rsidRDefault="002472EE" w:rsidP="002472EE">
      <w:pPr>
        <w:ind w:firstLine="426"/>
        <w:jc w:val="both"/>
        <w:rPr>
          <w:sz w:val="24"/>
          <w:szCs w:val="24"/>
        </w:rPr>
      </w:pPr>
    </w:p>
    <w:p w14:paraId="31A28485" w14:textId="77777777" w:rsidR="002472EE" w:rsidRPr="002621DF" w:rsidRDefault="002472EE" w:rsidP="003E483F">
      <w:pPr>
        <w:jc w:val="both"/>
        <w:rPr>
          <w:sz w:val="24"/>
          <w:szCs w:val="24"/>
        </w:rPr>
      </w:pPr>
      <w:r w:rsidRPr="002621DF">
        <w:rPr>
          <w:sz w:val="24"/>
          <w:szCs w:val="24"/>
        </w:rPr>
        <w:t xml:space="preserve">Если Депонент-правопредшественник намеревается перевести ценные бумаги в другой депозитарий или реестр, то он не предоставляет в Депозитарий комплект документов по  реорганизации и их проверка не осуществляется, а перевод производится обычным порядком, указанным в пункте </w:t>
      </w:r>
      <w:r w:rsidR="00B42385" w:rsidRPr="002621DF">
        <w:rPr>
          <w:sz w:val="24"/>
          <w:szCs w:val="24"/>
        </w:rPr>
        <w:fldChar w:fldCharType="begin"/>
      </w:r>
      <w:r w:rsidR="00B42385" w:rsidRPr="002621DF">
        <w:rPr>
          <w:sz w:val="24"/>
          <w:szCs w:val="24"/>
        </w:rPr>
        <w:instrText xml:space="preserve"> REF _Ref325379753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14.3.3</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В случае прекращения деятельности Депонента-правопредшественника перевод ценных бумаг осуществляется только внутри Депозитария.</w:t>
      </w:r>
    </w:p>
    <w:p w14:paraId="42C2A467" w14:textId="77777777" w:rsidR="002472EE" w:rsidRPr="002621DF" w:rsidRDefault="002472EE" w:rsidP="002472EE">
      <w:pPr>
        <w:ind w:firstLine="426"/>
        <w:jc w:val="both"/>
        <w:rPr>
          <w:sz w:val="24"/>
          <w:szCs w:val="24"/>
        </w:rPr>
      </w:pPr>
    </w:p>
    <w:p w14:paraId="4029E533" w14:textId="77777777" w:rsidR="002472EE" w:rsidRPr="002621DF" w:rsidRDefault="002472EE" w:rsidP="00E875E9">
      <w:pPr>
        <w:numPr>
          <w:ilvl w:val="3"/>
          <w:numId w:val="114"/>
        </w:numPr>
        <w:tabs>
          <w:tab w:val="left" w:pos="851"/>
        </w:tabs>
        <w:ind w:left="0" w:firstLine="0"/>
        <w:jc w:val="both"/>
        <w:rPr>
          <w:sz w:val="24"/>
          <w:szCs w:val="24"/>
        </w:rPr>
      </w:pPr>
      <w:r w:rsidRPr="002621DF">
        <w:rPr>
          <w:sz w:val="24"/>
          <w:szCs w:val="24"/>
        </w:rPr>
        <w:t>В случае проведения Депонентом реорганизации в форме разделения до внесения Регистрирующим органом записи о завершении процедуры реорганизации (о прекращении деятельности разделяемого юридического лица), Депонент предоставляет в Депозитарий комплект документов, подтверждающий переход права собственности на ценные бумаги, учитывающиеся на счете депо Депонента, в том числе, но не исключительно:</w:t>
      </w:r>
    </w:p>
    <w:p w14:paraId="224AB0F1"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Решение уполномоченного органа Депонента о проведении реорганизации;</w:t>
      </w:r>
    </w:p>
    <w:p w14:paraId="2672D81B"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lastRenderedPageBreak/>
        <w:t>Выписку из Единого государственного реестра юридических лиц и свидетельства, выданные Регистрирующим органом, отражающие процесс реорганизации Депонента;</w:t>
      </w:r>
    </w:p>
    <w:p w14:paraId="1ED95363" w14:textId="77777777" w:rsidR="002472EE" w:rsidRPr="002621DF" w:rsidRDefault="002472EE" w:rsidP="00ED2A50">
      <w:pPr>
        <w:numPr>
          <w:ilvl w:val="0"/>
          <w:numId w:val="67"/>
        </w:numPr>
        <w:tabs>
          <w:tab w:val="clear" w:pos="1068"/>
          <w:tab w:val="num" w:pos="720"/>
        </w:tabs>
        <w:ind w:left="0" w:firstLine="426"/>
        <w:jc w:val="both"/>
        <w:rPr>
          <w:sz w:val="24"/>
          <w:szCs w:val="24"/>
        </w:rPr>
      </w:pPr>
      <w:r w:rsidRPr="002621DF">
        <w:rPr>
          <w:sz w:val="24"/>
          <w:szCs w:val="24"/>
        </w:rPr>
        <w:t>Разделительный баланс или выписка из него (в случае, если разделительный баланс не позволяет однозначно идентифицировать ценные бумаги, право собственности на которые переходит в результате реорганизации, обязательно предоставляется расшифровка соответствующей статьи документа).</w:t>
      </w:r>
    </w:p>
    <w:p w14:paraId="1260ACB3" w14:textId="77777777" w:rsidR="002472EE" w:rsidRPr="002621DF" w:rsidRDefault="002472EE" w:rsidP="002472EE">
      <w:pPr>
        <w:ind w:firstLine="426"/>
        <w:jc w:val="both"/>
        <w:rPr>
          <w:sz w:val="24"/>
          <w:szCs w:val="24"/>
        </w:rPr>
      </w:pPr>
    </w:p>
    <w:p w14:paraId="21CDF731" w14:textId="77777777" w:rsidR="002472EE" w:rsidRPr="002621DF" w:rsidRDefault="002472EE" w:rsidP="003E483F">
      <w:pPr>
        <w:jc w:val="both"/>
        <w:rPr>
          <w:sz w:val="24"/>
          <w:szCs w:val="24"/>
        </w:rPr>
      </w:pPr>
      <w:r w:rsidRPr="002621DF">
        <w:rPr>
          <w:sz w:val="24"/>
          <w:szCs w:val="24"/>
        </w:rPr>
        <w:t>Депозитарий осуществляет проверку представленных документов на предмет обоснованности перехода права собственности на ценные бумаги, учет которых осуществляется на счете депо Депонента, правопреемнику в результате реорганизации. Депозитарий вправе осуществлять проверку в течение 5 (пяти) рабочих дней с момента предоставления полного комплекта документов и затребовать от Депонента дополнительные документы, необходимые Депозитарию (Банку) для проведения указанной проверки.</w:t>
      </w:r>
    </w:p>
    <w:p w14:paraId="7590D40F" w14:textId="77777777" w:rsidR="002472EE" w:rsidRPr="002621DF" w:rsidRDefault="002472EE" w:rsidP="002472EE">
      <w:pPr>
        <w:ind w:firstLine="426"/>
        <w:jc w:val="both"/>
        <w:rPr>
          <w:sz w:val="24"/>
          <w:szCs w:val="24"/>
        </w:rPr>
      </w:pPr>
    </w:p>
    <w:p w14:paraId="50244BAB" w14:textId="77777777" w:rsidR="002472EE" w:rsidRPr="002621DF" w:rsidRDefault="002472EE" w:rsidP="003E483F">
      <w:pPr>
        <w:jc w:val="both"/>
        <w:rPr>
          <w:sz w:val="24"/>
          <w:szCs w:val="24"/>
        </w:rPr>
      </w:pPr>
      <w:r w:rsidRPr="002621DF">
        <w:rPr>
          <w:sz w:val="24"/>
          <w:szCs w:val="24"/>
        </w:rPr>
        <w:t xml:space="preserve">Если до прекращения деятельности Депонента-правопредшественника была осуществлена государственная регистрация правопреемника, то дополнительно предоставляется выписка из  Единого государственного реестра юридических лиц  и свидетельство, выданное Регистрирующим органом, подтверждающие регистрацию юридического лица, образуемого в результате разделения, а  осуществление перехода права собственности на ценные бумаги осуществляется в порядке аналогичном выделению, изложенному в пункте </w:t>
      </w:r>
      <w:r w:rsidR="001D4A3E" w:rsidRPr="002621DF">
        <w:rPr>
          <w:sz w:val="24"/>
          <w:szCs w:val="24"/>
        </w:rPr>
        <w:fldChar w:fldCharType="begin"/>
      </w:r>
      <w:r w:rsidR="001D4A3E" w:rsidRPr="002621DF">
        <w:rPr>
          <w:sz w:val="24"/>
          <w:szCs w:val="24"/>
        </w:rPr>
        <w:instrText xml:space="preserve"> REF _Ref325380217 \r \h </w:instrText>
      </w:r>
      <w:r w:rsidR="00BC5158" w:rsidRPr="002621DF">
        <w:rPr>
          <w:sz w:val="24"/>
          <w:szCs w:val="24"/>
        </w:rPr>
        <w:instrText xml:space="preserve"> \* MERGEFORMAT </w:instrText>
      </w:r>
      <w:r w:rsidR="001D4A3E" w:rsidRPr="002621DF">
        <w:rPr>
          <w:sz w:val="24"/>
          <w:szCs w:val="24"/>
        </w:rPr>
      </w:r>
      <w:r w:rsidR="001D4A3E" w:rsidRPr="002621DF">
        <w:rPr>
          <w:sz w:val="24"/>
          <w:szCs w:val="24"/>
        </w:rPr>
        <w:fldChar w:fldCharType="separate"/>
      </w:r>
      <w:r w:rsidR="0041597A">
        <w:rPr>
          <w:sz w:val="24"/>
          <w:szCs w:val="24"/>
        </w:rPr>
        <w:t>14.3.9.3</w:t>
      </w:r>
      <w:r w:rsidR="001D4A3E"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(в поле «Основание» при этом вместо слова «выделения» указывается слово «разделение»).</w:t>
      </w:r>
    </w:p>
    <w:p w14:paraId="1B77C1A8" w14:textId="77777777" w:rsidR="002472EE" w:rsidRPr="002621DF" w:rsidRDefault="002472EE" w:rsidP="002472EE">
      <w:pPr>
        <w:ind w:firstLine="426"/>
        <w:jc w:val="both"/>
        <w:rPr>
          <w:sz w:val="24"/>
          <w:szCs w:val="24"/>
        </w:rPr>
      </w:pPr>
    </w:p>
    <w:p w14:paraId="5C4CF809" w14:textId="77777777" w:rsidR="002472EE" w:rsidRPr="002621DF" w:rsidRDefault="002472EE" w:rsidP="003E483F">
      <w:pPr>
        <w:jc w:val="both"/>
        <w:rPr>
          <w:sz w:val="24"/>
          <w:szCs w:val="24"/>
        </w:rPr>
      </w:pPr>
      <w:r w:rsidRPr="002621DF">
        <w:rPr>
          <w:sz w:val="24"/>
          <w:szCs w:val="24"/>
        </w:rPr>
        <w:t xml:space="preserve">Если до прекращения деятельности Депонента-правопредшественника регистрация правопреемника не осуществлялась, то Депонент-правопредшественник обращается в Депозитарий для резервирования номера счета депо для правопреемника. Указанный номер счета указывается Депонентом-правопредшественником в поручении на перевод/прием перевода ценных бумаг на выполнение операции </w:t>
      </w:r>
      <w:r w:rsidRPr="002621DF">
        <w:rPr>
          <w:sz w:val="24"/>
          <w:szCs w:val="24"/>
          <w:lang w:val="en-US"/>
        </w:rPr>
        <w:t>IC</w:t>
      </w:r>
      <w:r w:rsidRPr="002621DF">
        <w:rPr>
          <w:sz w:val="24"/>
          <w:szCs w:val="24"/>
        </w:rPr>
        <w:t xml:space="preserve">-231 «перевод на счет депо внутри депозитария» в «Секции реквизитов противоположной стороны по переводу/приему перевода», в поле «Основание» указывается «Реорганизация в форме разделения. Разделительный баланс (указывается наименование Депонента-правопредшественника и дата баланса)». Поручение подается и исполняется Депозитарием в соответствии с пунктом </w:t>
      </w:r>
      <w:r w:rsidR="00B42385" w:rsidRPr="002621DF">
        <w:rPr>
          <w:sz w:val="24"/>
          <w:szCs w:val="24"/>
        </w:rPr>
        <w:fldChar w:fldCharType="begin"/>
      </w:r>
      <w:r w:rsidR="00B42385" w:rsidRPr="002621DF">
        <w:rPr>
          <w:sz w:val="24"/>
          <w:szCs w:val="24"/>
        </w:rPr>
        <w:instrText xml:space="preserve"> REF _Ref325379753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14.3.3</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Если во время срока действия поручения Регистрирующий орган не произвел регистрацию правопреемника, Депонент-правопредшественник обязан подать в Депозитарий новое поручение. </w:t>
      </w:r>
    </w:p>
    <w:p w14:paraId="0FD45F58" w14:textId="77777777" w:rsidR="002472EE" w:rsidRPr="002621DF" w:rsidRDefault="002472EE" w:rsidP="002472EE">
      <w:pPr>
        <w:ind w:firstLine="426"/>
        <w:jc w:val="both"/>
        <w:rPr>
          <w:sz w:val="24"/>
          <w:szCs w:val="24"/>
        </w:rPr>
      </w:pPr>
    </w:p>
    <w:p w14:paraId="615A5FED" w14:textId="77777777" w:rsidR="002472EE" w:rsidRPr="002621DF" w:rsidRDefault="002472EE" w:rsidP="003E483F">
      <w:pPr>
        <w:jc w:val="both"/>
        <w:rPr>
          <w:sz w:val="24"/>
          <w:szCs w:val="24"/>
        </w:rPr>
      </w:pPr>
      <w:r w:rsidRPr="002621DF">
        <w:rPr>
          <w:sz w:val="24"/>
          <w:szCs w:val="24"/>
        </w:rPr>
        <w:t xml:space="preserve">После осуществления государственной регистрации правопреемника, он осуществляет действия необходимые для открытия ему счета депо с ранее зарезервированным Депонентом-правопредшественником номером в соответствии с пунктом </w:t>
      </w:r>
      <w:r w:rsidR="00B42385" w:rsidRPr="002621DF">
        <w:rPr>
          <w:sz w:val="24"/>
          <w:szCs w:val="24"/>
        </w:rPr>
        <w:fldChar w:fldCharType="begin"/>
      </w:r>
      <w:r w:rsidR="00B42385" w:rsidRPr="002621DF">
        <w:rPr>
          <w:sz w:val="24"/>
          <w:szCs w:val="24"/>
        </w:rPr>
        <w:instrText xml:space="preserve"> REF _Ref325379681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14.2.1</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После открытия указанного счета в порядке и сроки, изложенные в пункте </w:t>
      </w:r>
      <w:r w:rsidR="00B42385" w:rsidRPr="002621DF">
        <w:rPr>
          <w:sz w:val="24"/>
          <w:szCs w:val="24"/>
        </w:rPr>
        <w:fldChar w:fldCharType="begin"/>
      </w:r>
      <w:r w:rsidR="00B42385" w:rsidRPr="002621DF">
        <w:rPr>
          <w:sz w:val="24"/>
          <w:szCs w:val="24"/>
        </w:rPr>
        <w:instrText xml:space="preserve"> REF _Ref325379753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14.3.3</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Депонент-правопреемник подает в Депозитарий поручение на перевод/прием перевода ценных бумаг на выполнение операции </w:t>
      </w:r>
      <w:r w:rsidRPr="002621DF">
        <w:rPr>
          <w:sz w:val="24"/>
          <w:szCs w:val="24"/>
          <w:lang w:val="en-US"/>
        </w:rPr>
        <w:t>IC</w:t>
      </w:r>
      <w:r w:rsidRPr="002621DF">
        <w:rPr>
          <w:sz w:val="24"/>
          <w:szCs w:val="24"/>
        </w:rPr>
        <w:t xml:space="preserve">-240 «прием перевода со счета депо внутри депозитария», в поле «Основание» которого указывается: «Реорганизация в форме разделения. Разделительный баланс (указывается наименование Депонента-правопредшественника и дата баланса)». Депозитарий, в случае положительных результатов квитовки поручений, осуществляет перевод  ценных бумаг со счета депо Депонента-правопредшественника на счет депо Депонента-правопреемника в соответствии с пунктом </w:t>
      </w:r>
      <w:r w:rsidR="00B42385" w:rsidRPr="002621DF">
        <w:rPr>
          <w:sz w:val="24"/>
          <w:szCs w:val="24"/>
        </w:rPr>
        <w:fldChar w:fldCharType="begin"/>
      </w:r>
      <w:r w:rsidR="00B42385" w:rsidRPr="002621DF">
        <w:rPr>
          <w:sz w:val="24"/>
          <w:szCs w:val="24"/>
        </w:rPr>
        <w:instrText xml:space="preserve"> REF _Ref325379753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14.3.3</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w:t>
      </w:r>
    </w:p>
    <w:p w14:paraId="631EE056" w14:textId="77777777" w:rsidR="002472EE" w:rsidRPr="002621DF" w:rsidRDefault="002472EE" w:rsidP="002472EE">
      <w:pPr>
        <w:ind w:firstLine="426"/>
        <w:jc w:val="both"/>
        <w:rPr>
          <w:sz w:val="24"/>
          <w:szCs w:val="24"/>
        </w:rPr>
      </w:pPr>
    </w:p>
    <w:p w14:paraId="329129E5" w14:textId="77777777" w:rsidR="002472EE" w:rsidRPr="002621DF" w:rsidRDefault="002472EE" w:rsidP="003E483F">
      <w:pPr>
        <w:jc w:val="both"/>
        <w:rPr>
          <w:sz w:val="24"/>
          <w:szCs w:val="24"/>
        </w:rPr>
      </w:pPr>
      <w:r w:rsidRPr="002621DF">
        <w:rPr>
          <w:sz w:val="24"/>
          <w:szCs w:val="24"/>
        </w:rPr>
        <w:t xml:space="preserve">Если по каким-либо причинам  Депонент-правопредшественник не произвел подачу поручения на перевод/прием перевода ценных на выполнение операции </w:t>
      </w:r>
      <w:r w:rsidRPr="002621DF">
        <w:rPr>
          <w:sz w:val="24"/>
          <w:szCs w:val="24"/>
          <w:lang w:val="en-US"/>
        </w:rPr>
        <w:t>IC</w:t>
      </w:r>
      <w:r w:rsidRPr="002621DF">
        <w:rPr>
          <w:sz w:val="24"/>
          <w:szCs w:val="24"/>
        </w:rPr>
        <w:t xml:space="preserve">-231 «перевод на счет депо внутри депозитария» до прекращения его деятельности, то кроме указанных выше документов, подтверждающих переход права собственности, правопреемник предоставляет в Депозитарий выписку из Единого государственного реестра юридических лиц и свидетельство, выданное Регистрирующим органом, подтверждающие прекращение деятельности Депонента-правопредшественника, а также заявление с просьбой осуществить перевод ценных  на счет депо </w:t>
      </w:r>
      <w:r w:rsidRPr="002621DF">
        <w:rPr>
          <w:sz w:val="24"/>
          <w:szCs w:val="24"/>
        </w:rPr>
        <w:lastRenderedPageBreak/>
        <w:t xml:space="preserve">Депонента-правопреемника со счета депо Депонента-правопредшественника и указания причины неподачи последним поручения на выполнение операции </w:t>
      </w:r>
      <w:r w:rsidRPr="002621DF">
        <w:rPr>
          <w:sz w:val="24"/>
          <w:szCs w:val="24"/>
          <w:lang w:val="en-US"/>
        </w:rPr>
        <w:t>IC</w:t>
      </w:r>
      <w:r w:rsidRPr="002621DF">
        <w:rPr>
          <w:sz w:val="24"/>
          <w:szCs w:val="24"/>
        </w:rPr>
        <w:t xml:space="preserve">-231 «перевод на счет депо внутри депозитария» в установленные сроки. Правопреемник обязан  осуществить действия необходимые для открытия ему счета депо в соответствии с пунктом </w:t>
      </w:r>
      <w:r w:rsidR="00B42385" w:rsidRPr="002621DF">
        <w:rPr>
          <w:sz w:val="24"/>
          <w:szCs w:val="24"/>
        </w:rPr>
        <w:fldChar w:fldCharType="begin"/>
      </w:r>
      <w:r w:rsidR="00B42385" w:rsidRPr="002621DF">
        <w:rPr>
          <w:sz w:val="24"/>
          <w:szCs w:val="24"/>
        </w:rPr>
        <w:instrText xml:space="preserve"> REF _Ref325379681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14.2.1</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Перевод ценных бумаг на счет депо Депонента-правопреемника производится в порядке и сроки, указанные в пункте </w:t>
      </w:r>
      <w:r w:rsidR="00B42385" w:rsidRPr="002621DF">
        <w:rPr>
          <w:sz w:val="24"/>
          <w:szCs w:val="24"/>
        </w:rPr>
        <w:fldChar w:fldCharType="begin"/>
      </w:r>
      <w:r w:rsidR="00B42385" w:rsidRPr="002621DF">
        <w:rPr>
          <w:sz w:val="24"/>
          <w:szCs w:val="24"/>
        </w:rPr>
        <w:instrText xml:space="preserve"> REF _Ref325379753 \r \h </w:instrText>
      </w:r>
      <w:r w:rsidR="00BC5158" w:rsidRPr="002621DF">
        <w:rPr>
          <w:sz w:val="24"/>
          <w:szCs w:val="24"/>
        </w:rPr>
        <w:instrText xml:space="preserve"> \* MERGEFORMAT </w:instrText>
      </w:r>
      <w:r w:rsidR="00B42385" w:rsidRPr="002621DF">
        <w:rPr>
          <w:sz w:val="24"/>
          <w:szCs w:val="24"/>
        </w:rPr>
      </w:r>
      <w:r w:rsidR="00B42385" w:rsidRPr="002621DF">
        <w:rPr>
          <w:sz w:val="24"/>
          <w:szCs w:val="24"/>
        </w:rPr>
        <w:fldChar w:fldCharType="separate"/>
      </w:r>
      <w:r w:rsidR="0041597A">
        <w:rPr>
          <w:sz w:val="24"/>
          <w:szCs w:val="24"/>
        </w:rPr>
        <w:t>14.3.3</w:t>
      </w:r>
      <w:r w:rsidR="00B42385" w:rsidRPr="002621DF">
        <w:rPr>
          <w:sz w:val="24"/>
          <w:szCs w:val="24"/>
        </w:rPr>
        <w:fldChar w:fldCharType="end"/>
      </w:r>
      <w:r w:rsidRPr="002621DF">
        <w:rPr>
          <w:sz w:val="24"/>
          <w:szCs w:val="24"/>
        </w:rPr>
        <w:t xml:space="preserve"> </w:t>
      </w:r>
      <w:r w:rsidRPr="002621DF">
        <w:rPr>
          <w:i/>
          <w:sz w:val="24"/>
          <w:szCs w:val="24"/>
        </w:rPr>
        <w:t>Условий</w:t>
      </w:r>
      <w:r w:rsidRPr="002621DF">
        <w:rPr>
          <w:sz w:val="24"/>
          <w:szCs w:val="24"/>
        </w:rPr>
        <w:t xml:space="preserve"> на основании представленных документов и одного поданного Депонентом-правопреемником поручения на перевод/прием перевода ценных бумаг на выполнение операции </w:t>
      </w:r>
      <w:r w:rsidRPr="002621DF">
        <w:rPr>
          <w:sz w:val="24"/>
          <w:szCs w:val="24"/>
          <w:lang w:val="en-US"/>
        </w:rPr>
        <w:t>IC</w:t>
      </w:r>
      <w:r w:rsidRPr="002621DF">
        <w:rPr>
          <w:sz w:val="24"/>
          <w:szCs w:val="24"/>
        </w:rPr>
        <w:t>-240 «прием перевода со счета депо внутри депозитария», в поле «Основание» которого указывается: «Реорганизация в форме разделения. Разделительный баланс (указывается наименование Депонента-правопредшественника и дата баланса)».</w:t>
      </w:r>
    </w:p>
    <w:p w14:paraId="06010A31" w14:textId="77777777" w:rsidR="002472EE" w:rsidRPr="002621DF" w:rsidRDefault="002472EE" w:rsidP="002472EE">
      <w:pPr>
        <w:ind w:firstLine="426"/>
        <w:jc w:val="both"/>
        <w:rPr>
          <w:sz w:val="24"/>
          <w:szCs w:val="24"/>
        </w:rPr>
      </w:pPr>
    </w:p>
    <w:p w14:paraId="70F09EAA" w14:textId="77777777" w:rsidR="002472EE" w:rsidRPr="002621DF" w:rsidRDefault="002472EE" w:rsidP="00E875E9">
      <w:pPr>
        <w:numPr>
          <w:ilvl w:val="3"/>
          <w:numId w:val="114"/>
        </w:numPr>
        <w:tabs>
          <w:tab w:val="left" w:pos="851"/>
        </w:tabs>
        <w:ind w:left="0" w:firstLine="0"/>
        <w:jc w:val="both"/>
        <w:rPr>
          <w:sz w:val="24"/>
          <w:szCs w:val="24"/>
        </w:rPr>
      </w:pPr>
      <w:r w:rsidRPr="002621DF">
        <w:rPr>
          <w:sz w:val="24"/>
          <w:szCs w:val="24"/>
        </w:rPr>
        <w:t xml:space="preserve">Документы, предоставляемые в Депозитарий в соответствии с настоящим разделом, оформляются и заверяются в порядке, изложенном в Приложении № 2 к </w:t>
      </w:r>
      <w:r w:rsidRPr="002621DF">
        <w:rPr>
          <w:i/>
          <w:sz w:val="24"/>
          <w:szCs w:val="24"/>
        </w:rPr>
        <w:t>Условиям</w:t>
      </w:r>
      <w:r w:rsidRPr="002621DF">
        <w:rPr>
          <w:sz w:val="24"/>
          <w:szCs w:val="24"/>
        </w:rPr>
        <w:t>.</w:t>
      </w:r>
    </w:p>
    <w:p w14:paraId="5A03C7AF" w14:textId="77777777" w:rsidR="002472EE" w:rsidRPr="002621DF" w:rsidRDefault="002472EE" w:rsidP="002472EE">
      <w:pPr>
        <w:ind w:firstLine="426"/>
        <w:jc w:val="both"/>
        <w:rPr>
          <w:sz w:val="24"/>
          <w:szCs w:val="24"/>
        </w:rPr>
      </w:pPr>
    </w:p>
    <w:p w14:paraId="5E105C04" w14:textId="77777777" w:rsidR="002472EE" w:rsidRPr="002621DF" w:rsidRDefault="002472EE" w:rsidP="00E875E9">
      <w:pPr>
        <w:numPr>
          <w:ilvl w:val="3"/>
          <w:numId w:val="114"/>
        </w:numPr>
        <w:tabs>
          <w:tab w:val="left" w:pos="851"/>
        </w:tabs>
        <w:ind w:left="0" w:firstLine="0"/>
        <w:jc w:val="both"/>
        <w:rPr>
          <w:sz w:val="24"/>
          <w:szCs w:val="24"/>
        </w:rPr>
      </w:pPr>
      <w:r w:rsidRPr="002621DF">
        <w:rPr>
          <w:sz w:val="24"/>
          <w:szCs w:val="24"/>
        </w:rPr>
        <w:t>Депонент-правопреемник обязан оплатить стоимость счетов, выставленных Депозитарием по счету депо Депонента-правопредшественника, в том числе за услуги, оказанные до регистрации в Депозитарии перехода права собственности на ценные бумаги в результате реорганизации, а также несет иные обязательства по Депозитарному договору, заключенному Депонентом-правопредшественником. В случае наличия нескольких Депонентов-правопреемников они несут солидарную ответственность по обязательствам Депонента-правопредшественника по Депозитарному договору, в том числе по оплате счетов за услуги по счету депо.</w:t>
      </w:r>
    </w:p>
    <w:p w14:paraId="34A6DE52" w14:textId="77777777" w:rsidR="00C45D41" w:rsidRPr="002621DF" w:rsidRDefault="00C02930" w:rsidP="00E875E9">
      <w:pPr>
        <w:keepNext/>
        <w:numPr>
          <w:ilvl w:val="2"/>
          <w:numId w:val="113"/>
        </w:numPr>
        <w:tabs>
          <w:tab w:val="left" w:pos="851"/>
        </w:tabs>
        <w:spacing w:before="240" w:after="60"/>
        <w:outlineLvl w:val="2"/>
        <w:rPr>
          <w:b/>
          <w:bCs/>
          <w:sz w:val="24"/>
          <w:szCs w:val="24"/>
        </w:rPr>
      </w:pPr>
      <w:r w:rsidRPr="00614417">
        <w:rPr>
          <w:rFonts w:ascii="Arial" w:hAnsi="Arial" w:cs="Arial"/>
          <w:sz w:val="18"/>
          <w:szCs w:val="18"/>
        </w:rPr>
        <w:br w:type="page"/>
      </w:r>
      <w:bookmarkStart w:id="1417" w:name="_Toc504645328"/>
      <w:r w:rsidRPr="002621DF">
        <w:rPr>
          <w:b/>
          <w:bCs/>
          <w:sz w:val="24"/>
          <w:szCs w:val="24"/>
        </w:rPr>
        <w:lastRenderedPageBreak/>
        <w:t>Перевод ценных бумаг на условиях DVP, Прием переводa ценных бумаг на условиях DVP</w:t>
      </w:r>
      <w:bookmarkEnd w:id="1417"/>
    </w:p>
    <w:p w14:paraId="00ABB39A" w14:textId="77777777" w:rsidR="00C02930" w:rsidRPr="002621DF" w:rsidRDefault="00C02930" w:rsidP="00C02930">
      <w:pPr>
        <w:keepLines/>
        <w:jc w:val="both"/>
        <w:rPr>
          <w:sz w:val="24"/>
          <w:szCs w:val="24"/>
        </w:rPr>
      </w:pPr>
      <w:r w:rsidRPr="002621DF">
        <w:rPr>
          <w:i/>
          <w:sz w:val="24"/>
          <w:szCs w:val="24"/>
        </w:rPr>
        <w:t xml:space="preserve">Реквизиты для исполнения </w:t>
      </w:r>
      <w:r w:rsidRPr="002621DF">
        <w:rPr>
          <w:i/>
          <w:sz w:val="24"/>
          <w:szCs w:val="24"/>
          <w:lang w:val="en-US"/>
        </w:rPr>
        <w:t>DVP</w:t>
      </w:r>
      <w:r w:rsidRPr="002621DF">
        <w:rPr>
          <w:i/>
          <w:sz w:val="24"/>
          <w:szCs w:val="24"/>
        </w:rPr>
        <w:t xml:space="preserve"> (Стандартные денежные реквизиты для приема перевода ценных бумаг на условиях </w:t>
      </w:r>
      <w:r w:rsidRPr="002621DF">
        <w:rPr>
          <w:i/>
          <w:sz w:val="24"/>
          <w:szCs w:val="24"/>
          <w:lang w:val="en-US"/>
        </w:rPr>
        <w:t>DVP</w:t>
      </w:r>
      <w:r w:rsidRPr="002621DF">
        <w:rPr>
          <w:i/>
          <w:sz w:val="24"/>
          <w:szCs w:val="24"/>
        </w:rPr>
        <w:t xml:space="preserve"> в </w:t>
      </w:r>
      <w:r w:rsidRPr="002621DF">
        <w:rPr>
          <w:i/>
          <w:sz w:val="24"/>
          <w:szCs w:val="24"/>
          <w:lang w:val="en-US"/>
        </w:rPr>
        <w:t>Euroclear</w:t>
      </w:r>
      <w:r w:rsidRPr="002621DF">
        <w:rPr>
          <w:i/>
          <w:sz w:val="24"/>
          <w:szCs w:val="24"/>
        </w:rPr>
        <w:t xml:space="preserve"> </w:t>
      </w:r>
      <w:r w:rsidRPr="002621DF">
        <w:rPr>
          <w:i/>
          <w:sz w:val="24"/>
          <w:szCs w:val="24"/>
          <w:lang w:val="en-US"/>
        </w:rPr>
        <w:t>Bank</w:t>
      </w:r>
      <w:r w:rsidR="0080670E" w:rsidRPr="00C15AAF">
        <w:rPr>
          <w:i/>
          <w:sz w:val="24"/>
          <w:szCs w:val="24"/>
        </w:rPr>
        <w:t xml:space="preserve"> </w:t>
      </w:r>
      <w:r w:rsidR="0080670E">
        <w:rPr>
          <w:i/>
          <w:sz w:val="24"/>
          <w:szCs w:val="24"/>
          <w:lang w:val="en-US"/>
        </w:rPr>
        <w:t>SA</w:t>
      </w:r>
      <w:r w:rsidR="0080670E" w:rsidRPr="00C15AAF">
        <w:rPr>
          <w:i/>
          <w:sz w:val="24"/>
          <w:szCs w:val="24"/>
        </w:rPr>
        <w:t>/</w:t>
      </w:r>
      <w:r w:rsidR="0080670E">
        <w:rPr>
          <w:i/>
          <w:sz w:val="24"/>
          <w:szCs w:val="24"/>
          <w:lang w:val="en-US"/>
        </w:rPr>
        <w:t>NV</w:t>
      </w:r>
      <w:r w:rsidRPr="002621DF">
        <w:rPr>
          <w:i/>
          <w:sz w:val="24"/>
          <w:szCs w:val="24"/>
        </w:rPr>
        <w:t xml:space="preserve">, а также Стандартные реквизиты </w:t>
      </w:r>
      <w:r w:rsidRPr="002621DF">
        <w:rPr>
          <w:i/>
          <w:sz w:val="24"/>
          <w:szCs w:val="24"/>
          <w:lang w:val="en-US"/>
        </w:rPr>
        <w:t>DVP</w:t>
      </w:r>
      <w:r w:rsidRPr="002621DF">
        <w:rPr>
          <w:i/>
          <w:sz w:val="24"/>
          <w:szCs w:val="24"/>
        </w:rPr>
        <w:t xml:space="preserve"> в </w:t>
      </w:r>
      <w:r w:rsidR="0080670E" w:rsidRPr="002621DF">
        <w:rPr>
          <w:i/>
          <w:sz w:val="24"/>
          <w:szCs w:val="24"/>
          <w:lang w:val="en-US"/>
        </w:rPr>
        <w:t>Euroclear</w:t>
      </w:r>
      <w:r w:rsidR="0080670E" w:rsidRPr="002621DF">
        <w:rPr>
          <w:i/>
          <w:sz w:val="24"/>
          <w:szCs w:val="24"/>
        </w:rPr>
        <w:t xml:space="preserve"> </w:t>
      </w:r>
      <w:r w:rsidR="0080670E" w:rsidRPr="002621DF">
        <w:rPr>
          <w:i/>
          <w:sz w:val="24"/>
          <w:szCs w:val="24"/>
          <w:lang w:val="en-US"/>
        </w:rPr>
        <w:t>Bank</w:t>
      </w:r>
      <w:r w:rsidR="0080670E" w:rsidRPr="006B6EEC">
        <w:rPr>
          <w:i/>
          <w:sz w:val="24"/>
          <w:szCs w:val="24"/>
        </w:rPr>
        <w:t xml:space="preserve"> </w:t>
      </w:r>
      <w:r w:rsidR="0080670E">
        <w:rPr>
          <w:i/>
          <w:sz w:val="24"/>
          <w:szCs w:val="24"/>
          <w:lang w:val="en-US"/>
        </w:rPr>
        <w:t>SA</w:t>
      </w:r>
      <w:r w:rsidR="0080670E" w:rsidRPr="006B6EEC">
        <w:rPr>
          <w:i/>
          <w:sz w:val="24"/>
          <w:szCs w:val="24"/>
        </w:rPr>
        <w:t>/</w:t>
      </w:r>
      <w:r w:rsidR="0080670E">
        <w:rPr>
          <w:i/>
          <w:sz w:val="24"/>
          <w:szCs w:val="24"/>
          <w:lang w:val="en-US"/>
        </w:rPr>
        <w:t>NV</w:t>
      </w:r>
      <w:r w:rsidRPr="002621DF">
        <w:rPr>
          <w:i/>
          <w:sz w:val="24"/>
          <w:szCs w:val="24"/>
        </w:rPr>
        <w:t xml:space="preserve"> (</w:t>
      </w:r>
      <w:r w:rsidRPr="002621DF">
        <w:rPr>
          <w:i/>
          <w:sz w:val="24"/>
          <w:szCs w:val="24"/>
          <w:lang w:val="en-US"/>
        </w:rPr>
        <w:t>SSI</w:t>
      </w:r>
      <w:r w:rsidRPr="002621DF">
        <w:rPr>
          <w:i/>
          <w:sz w:val="24"/>
          <w:szCs w:val="24"/>
        </w:rPr>
        <w:t xml:space="preserve">) для клиентов </w:t>
      </w:r>
      <w:r w:rsidR="008C36B0" w:rsidRPr="002621DF">
        <w:rPr>
          <w:i/>
          <w:sz w:val="24"/>
          <w:szCs w:val="24"/>
        </w:rPr>
        <w:t>ПАО Сбербанк</w:t>
      </w:r>
      <w:r w:rsidRPr="002621DF">
        <w:rPr>
          <w:i/>
          <w:sz w:val="24"/>
          <w:szCs w:val="24"/>
        </w:rPr>
        <w:t xml:space="preserve"> размещены на официальном Интернет-сайте Банка.</w:t>
      </w:r>
    </w:p>
    <w:p w14:paraId="5615DD2E" w14:textId="77777777" w:rsidR="00C02930" w:rsidRPr="002621DF" w:rsidRDefault="00C02930" w:rsidP="00C02930">
      <w:pPr>
        <w:keepLines/>
        <w:jc w:val="both"/>
        <w:rPr>
          <w:sz w:val="24"/>
          <w:szCs w:val="24"/>
        </w:rPr>
      </w:pPr>
      <w:r w:rsidRPr="002621DF">
        <w:rPr>
          <w:sz w:val="24"/>
          <w:szCs w:val="24"/>
        </w:rPr>
        <w:t xml:space="preserve">При оформлении </w:t>
      </w:r>
      <w:r w:rsidRPr="002621DF">
        <w:rPr>
          <w:i/>
          <w:sz w:val="24"/>
          <w:szCs w:val="24"/>
        </w:rPr>
        <w:t>Поручения на прием переводa ценных бумаг на условиях DVP</w:t>
      </w:r>
      <w:r w:rsidRPr="002621DF">
        <w:rPr>
          <w:sz w:val="24"/>
          <w:szCs w:val="24"/>
        </w:rPr>
        <w:t xml:space="preserve"> и/или </w:t>
      </w:r>
      <w:r w:rsidRPr="002621DF">
        <w:rPr>
          <w:i/>
          <w:sz w:val="24"/>
          <w:szCs w:val="24"/>
        </w:rPr>
        <w:t xml:space="preserve">Поручения на перевод ценных бумаг на условиях </w:t>
      </w:r>
      <w:r w:rsidRPr="002621DF">
        <w:rPr>
          <w:i/>
          <w:sz w:val="24"/>
          <w:szCs w:val="24"/>
          <w:lang w:val="en-US"/>
        </w:rPr>
        <w:t>DVP</w:t>
      </w:r>
      <w:r w:rsidRPr="002621DF">
        <w:rPr>
          <w:sz w:val="24"/>
          <w:szCs w:val="24"/>
        </w:rPr>
        <w:t xml:space="preserve"> Депонент обязан уточнить Реквизиты для исполнения DVP на Официальном Интернет-сайте Банка или по Месту обслуживания.</w:t>
      </w:r>
    </w:p>
    <w:p w14:paraId="1FD31D6F" w14:textId="77777777" w:rsidR="00C02930" w:rsidRPr="002621DF" w:rsidRDefault="00C02930" w:rsidP="00C02930">
      <w:pPr>
        <w:keepLines/>
        <w:jc w:val="both"/>
        <w:rPr>
          <w:sz w:val="24"/>
          <w:szCs w:val="24"/>
        </w:rPr>
      </w:pPr>
      <w:r w:rsidRPr="002621DF">
        <w:rPr>
          <w:sz w:val="24"/>
          <w:szCs w:val="24"/>
        </w:rPr>
        <w:t xml:space="preserve">Депозитарий оказывает услуги «Перевод ценных бумаг на условиях DVP», «Прием </w:t>
      </w:r>
      <w:r w:rsidR="00780A32" w:rsidRPr="002621DF">
        <w:rPr>
          <w:sz w:val="24"/>
          <w:szCs w:val="24"/>
        </w:rPr>
        <w:t>перевода</w:t>
      </w:r>
      <w:r w:rsidRPr="002621DF">
        <w:rPr>
          <w:sz w:val="24"/>
          <w:szCs w:val="24"/>
        </w:rPr>
        <w:t xml:space="preserve"> ценных бумаг на условиях DVP» следующим лицам:</w:t>
      </w:r>
    </w:p>
    <w:p w14:paraId="011CE399" w14:textId="77777777" w:rsidR="00C02930" w:rsidRPr="002621DF" w:rsidRDefault="00C02930" w:rsidP="00C02930">
      <w:pPr>
        <w:keepLines/>
        <w:jc w:val="both"/>
        <w:rPr>
          <w:sz w:val="24"/>
          <w:szCs w:val="24"/>
        </w:rPr>
      </w:pPr>
      <w:r w:rsidRPr="002621DF">
        <w:rPr>
          <w:sz w:val="24"/>
          <w:szCs w:val="24"/>
        </w:rPr>
        <w:t>•</w:t>
      </w:r>
      <w:r w:rsidRPr="002621DF">
        <w:rPr>
          <w:sz w:val="24"/>
          <w:szCs w:val="24"/>
        </w:rPr>
        <w:tab/>
        <w:t xml:space="preserve">лицам, которые являются квалифицированными инвесторами в силу федерального закона (пункт 2 статьи 51.2 </w:t>
      </w:r>
      <w:r w:rsidR="00906457" w:rsidRPr="002E5F66">
        <w:rPr>
          <w:sz w:val="24"/>
          <w:szCs w:val="24"/>
        </w:rPr>
        <w:t>Закона о рынке ценных бумаг</w:t>
      </w:r>
      <w:r w:rsidRPr="002621DF">
        <w:rPr>
          <w:sz w:val="24"/>
          <w:szCs w:val="24"/>
        </w:rPr>
        <w:t xml:space="preserve">); </w:t>
      </w:r>
    </w:p>
    <w:p w14:paraId="4C5427DE" w14:textId="77777777" w:rsidR="00C02930" w:rsidRPr="002621DF" w:rsidRDefault="00C02930" w:rsidP="00C02930">
      <w:pPr>
        <w:keepLines/>
        <w:jc w:val="both"/>
        <w:rPr>
          <w:sz w:val="24"/>
          <w:szCs w:val="24"/>
        </w:rPr>
      </w:pPr>
      <w:r w:rsidRPr="002621DF">
        <w:rPr>
          <w:sz w:val="24"/>
          <w:szCs w:val="24"/>
        </w:rPr>
        <w:t>•</w:t>
      </w:r>
      <w:r w:rsidRPr="002621DF">
        <w:rPr>
          <w:sz w:val="24"/>
          <w:szCs w:val="24"/>
        </w:rPr>
        <w:tab/>
        <w:t xml:space="preserve">иностранным юридическим и физическим лицам в порядке, определенном федеральным органом исполнительной власти по рынку ценных бумаг; </w:t>
      </w:r>
    </w:p>
    <w:p w14:paraId="538A4DD5" w14:textId="77777777" w:rsidR="00C02930" w:rsidRPr="002621DF" w:rsidRDefault="00C02930" w:rsidP="00C02930">
      <w:pPr>
        <w:keepLines/>
        <w:jc w:val="both"/>
        <w:rPr>
          <w:sz w:val="24"/>
          <w:szCs w:val="24"/>
        </w:rPr>
      </w:pPr>
      <w:r w:rsidRPr="002621DF">
        <w:rPr>
          <w:sz w:val="24"/>
          <w:szCs w:val="24"/>
        </w:rPr>
        <w:t>•</w:t>
      </w:r>
      <w:r w:rsidRPr="002621DF">
        <w:rPr>
          <w:sz w:val="24"/>
          <w:szCs w:val="24"/>
        </w:rPr>
        <w:tab/>
        <w:t>в иных случаях, установленных федеральным органом исполнительной власти по рынку ценных бумаг.</w:t>
      </w:r>
    </w:p>
    <w:p w14:paraId="7BD8D60B" w14:textId="77777777" w:rsidR="00C02930" w:rsidRPr="002621DF" w:rsidRDefault="00C02930" w:rsidP="00C02930">
      <w:pPr>
        <w:keepLines/>
        <w:jc w:val="both"/>
        <w:rPr>
          <w:sz w:val="24"/>
          <w:szCs w:val="24"/>
        </w:rPr>
      </w:pPr>
      <w:r w:rsidRPr="002621DF">
        <w:rPr>
          <w:i/>
          <w:sz w:val="24"/>
          <w:szCs w:val="24"/>
        </w:rPr>
        <w:t xml:space="preserve">Прием </w:t>
      </w:r>
      <w:r w:rsidR="00780A32" w:rsidRPr="002621DF">
        <w:rPr>
          <w:i/>
          <w:sz w:val="24"/>
          <w:szCs w:val="24"/>
        </w:rPr>
        <w:t>перевода</w:t>
      </w:r>
      <w:r w:rsidRPr="002621DF">
        <w:rPr>
          <w:i/>
          <w:sz w:val="24"/>
          <w:szCs w:val="24"/>
        </w:rPr>
        <w:t xml:space="preserve"> ценных бумаг на условиях DVP</w:t>
      </w:r>
      <w:r w:rsidRPr="002621DF">
        <w:rPr>
          <w:sz w:val="24"/>
          <w:szCs w:val="24"/>
        </w:rPr>
        <w:t xml:space="preserve"> – услуга, оказываемая Депозитарием Депоненту, которая заключается в приеме перевода ценных бумаг на счет депо Депонента в Депозитарии со счета контрагента Депонента в </w:t>
      </w:r>
      <w:r w:rsidR="0080670E" w:rsidRPr="00C15AAF">
        <w:rPr>
          <w:sz w:val="24"/>
          <w:szCs w:val="24"/>
        </w:rPr>
        <w:t>Euroclear Bank SA/NV</w:t>
      </w:r>
      <w:r w:rsidRPr="002621DF">
        <w:rPr>
          <w:sz w:val="24"/>
          <w:szCs w:val="24"/>
        </w:rPr>
        <w:t xml:space="preserve"> и перечислении денежных средств на счет контрагента Депонента в </w:t>
      </w:r>
      <w:r w:rsidR="0080670E" w:rsidRPr="006B6EEC">
        <w:rPr>
          <w:sz w:val="24"/>
          <w:szCs w:val="24"/>
        </w:rPr>
        <w:t>Euroclear Bank SA/NV</w:t>
      </w:r>
      <w:r w:rsidRPr="002621DF">
        <w:rPr>
          <w:sz w:val="24"/>
          <w:szCs w:val="24"/>
        </w:rPr>
        <w:t>, при условии исполнения всех следующих условий:</w:t>
      </w:r>
    </w:p>
    <w:p w14:paraId="489852E4" w14:textId="77777777" w:rsidR="00C02930" w:rsidRPr="002621DF" w:rsidRDefault="00C02930" w:rsidP="00ED2A50">
      <w:pPr>
        <w:keepLines/>
        <w:numPr>
          <w:ilvl w:val="0"/>
          <w:numId w:val="70"/>
        </w:numPr>
        <w:jc w:val="both"/>
        <w:rPr>
          <w:sz w:val="24"/>
          <w:szCs w:val="24"/>
        </w:rPr>
      </w:pPr>
      <w:r w:rsidRPr="002621DF">
        <w:rPr>
          <w:sz w:val="24"/>
          <w:szCs w:val="24"/>
        </w:rPr>
        <w:t xml:space="preserve">одновременное зачисление ценных бумаг и списание денежных средств в оплату данных ценных бумаг по клиентскому счету (счету, открытому в пользу третьих лиц) Банка в </w:t>
      </w:r>
      <w:r w:rsidR="0080670E" w:rsidRPr="006B6EEC">
        <w:rPr>
          <w:sz w:val="24"/>
          <w:szCs w:val="24"/>
        </w:rPr>
        <w:t>Euroclear Bank SA/NV</w:t>
      </w:r>
      <w:r w:rsidRPr="002621DF">
        <w:rPr>
          <w:sz w:val="24"/>
          <w:szCs w:val="24"/>
        </w:rPr>
        <w:t xml:space="preserve"> в пределах остатка денежных средств, перечисленных Депонентом для оплаты данных ценных бумаг;</w:t>
      </w:r>
    </w:p>
    <w:p w14:paraId="16B0C814" w14:textId="77777777" w:rsidR="00C02930" w:rsidRPr="002621DF" w:rsidRDefault="00C02930" w:rsidP="00ED2A50">
      <w:pPr>
        <w:keepLines/>
        <w:numPr>
          <w:ilvl w:val="0"/>
          <w:numId w:val="70"/>
        </w:numPr>
        <w:jc w:val="both"/>
        <w:rPr>
          <w:sz w:val="24"/>
          <w:szCs w:val="24"/>
        </w:rPr>
      </w:pPr>
      <w:r w:rsidRPr="002621DF">
        <w:rPr>
          <w:sz w:val="24"/>
          <w:szCs w:val="24"/>
        </w:rPr>
        <w:t xml:space="preserve">перечисление Депонентом денежных средств для оплаты ценных бумаг в порядке, сумме и сроки, необходимые для исполнения вышеуказанной операции </w:t>
      </w:r>
      <w:r w:rsidR="0080670E" w:rsidRPr="006B6EEC">
        <w:rPr>
          <w:sz w:val="24"/>
          <w:szCs w:val="24"/>
        </w:rPr>
        <w:t>Euroclear Bank SA/NV</w:t>
      </w:r>
      <w:r w:rsidRPr="002621DF">
        <w:rPr>
          <w:sz w:val="24"/>
          <w:szCs w:val="24"/>
        </w:rPr>
        <w:t xml:space="preserve"> и в соответствии с настоящими Условиями;</w:t>
      </w:r>
    </w:p>
    <w:p w14:paraId="16F8532D" w14:textId="77777777" w:rsidR="00C02930" w:rsidRPr="002621DF" w:rsidRDefault="00C02930" w:rsidP="00ED2A50">
      <w:pPr>
        <w:keepLines/>
        <w:numPr>
          <w:ilvl w:val="0"/>
          <w:numId w:val="70"/>
        </w:numPr>
        <w:jc w:val="both"/>
        <w:rPr>
          <w:sz w:val="24"/>
          <w:szCs w:val="24"/>
        </w:rPr>
      </w:pPr>
      <w:r w:rsidRPr="002621DF">
        <w:rPr>
          <w:sz w:val="24"/>
          <w:szCs w:val="24"/>
        </w:rPr>
        <w:t xml:space="preserve">Поручение Депонента на проведение </w:t>
      </w:r>
      <w:r w:rsidRPr="002621DF">
        <w:rPr>
          <w:i/>
          <w:sz w:val="24"/>
          <w:szCs w:val="24"/>
        </w:rPr>
        <w:t xml:space="preserve">Приема </w:t>
      </w:r>
      <w:r w:rsidR="00780A32" w:rsidRPr="002621DF">
        <w:rPr>
          <w:i/>
          <w:sz w:val="24"/>
          <w:szCs w:val="24"/>
        </w:rPr>
        <w:t>перевода</w:t>
      </w:r>
      <w:r w:rsidRPr="002621DF">
        <w:rPr>
          <w:i/>
          <w:sz w:val="24"/>
          <w:szCs w:val="24"/>
        </w:rPr>
        <w:t xml:space="preserve"> ценных бумаг на условиях DVP</w:t>
      </w:r>
      <w:r w:rsidRPr="002621DF">
        <w:rPr>
          <w:sz w:val="24"/>
          <w:szCs w:val="24"/>
        </w:rPr>
        <w:t xml:space="preserve"> оформлено в порядки и сроки, предусмотренные настоящими Условиями;</w:t>
      </w:r>
    </w:p>
    <w:p w14:paraId="4F9BA9C2" w14:textId="77777777" w:rsidR="00C02930" w:rsidRPr="002621DF" w:rsidRDefault="00C02930" w:rsidP="00ED2A50">
      <w:pPr>
        <w:keepLines/>
        <w:numPr>
          <w:ilvl w:val="0"/>
          <w:numId w:val="70"/>
        </w:numPr>
        <w:jc w:val="both"/>
        <w:rPr>
          <w:sz w:val="24"/>
          <w:szCs w:val="24"/>
        </w:rPr>
      </w:pPr>
      <w:r w:rsidRPr="002621DF">
        <w:rPr>
          <w:sz w:val="24"/>
          <w:szCs w:val="24"/>
        </w:rPr>
        <w:t xml:space="preserve">Депонент перечисляет денежные средства для оплаты ценных бумаг не позднее 1 (одного) рабочего дня до даты расчетов в </w:t>
      </w:r>
      <w:r w:rsidR="0080670E" w:rsidRPr="006B6EEC">
        <w:rPr>
          <w:sz w:val="24"/>
          <w:szCs w:val="24"/>
        </w:rPr>
        <w:t>Euroclear Bank SA/NV</w:t>
      </w:r>
      <w:r w:rsidRPr="002621DF">
        <w:rPr>
          <w:sz w:val="24"/>
          <w:szCs w:val="24"/>
        </w:rPr>
        <w:t xml:space="preserve">, указанной в </w:t>
      </w:r>
      <w:r w:rsidRPr="002621DF">
        <w:rPr>
          <w:i/>
          <w:sz w:val="24"/>
          <w:szCs w:val="24"/>
        </w:rPr>
        <w:t xml:space="preserve">Поручении на прием </w:t>
      </w:r>
      <w:r w:rsidR="00780A32" w:rsidRPr="002621DF">
        <w:rPr>
          <w:i/>
          <w:sz w:val="24"/>
          <w:szCs w:val="24"/>
        </w:rPr>
        <w:t>перевода</w:t>
      </w:r>
      <w:r w:rsidRPr="002621DF">
        <w:rPr>
          <w:i/>
          <w:sz w:val="24"/>
          <w:szCs w:val="24"/>
        </w:rPr>
        <w:t xml:space="preserve"> ценных бумаг на условиях DVP</w:t>
      </w:r>
      <w:r w:rsidRPr="002621DF">
        <w:rPr>
          <w:sz w:val="24"/>
          <w:szCs w:val="24"/>
        </w:rPr>
        <w:t xml:space="preserve"> (форма поручения указана в </w:t>
      </w:r>
      <w:r w:rsidRPr="002621DF">
        <w:rPr>
          <w:i/>
          <w:sz w:val="24"/>
          <w:szCs w:val="24"/>
        </w:rPr>
        <w:t>Приложении 4</w:t>
      </w:r>
      <w:r w:rsidRPr="002621DF">
        <w:rPr>
          <w:sz w:val="24"/>
          <w:szCs w:val="24"/>
        </w:rPr>
        <w:t xml:space="preserve">), по соответствующим </w:t>
      </w:r>
      <w:r w:rsidRPr="002621DF">
        <w:rPr>
          <w:i/>
          <w:sz w:val="24"/>
          <w:szCs w:val="24"/>
        </w:rPr>
        <w:t>Реквизитам для исполнения DVP;</w:t>
      </w:r>
    </w:p>
    <w:p w14:paraId="21CC4B19" w14:textId="77777777" w:rsidR="00C02930" w:rsidRPr="002621DF" w:rsidRDefault="00C02930" w:rsidP="00ED2A50">
      <w:pPr>
        <w:keepLines/>
        <w:numPr>
          <w:ilvl w:val="0"/>
          <w:numId w:val="70"/>
        </w:numPr>
        <w:jc w:val="both"/>
        <w:rPr>
          <w:sz w:val="24"/>
          <w:szCs w:val="24"/>
        </w:rPr>
      </w:pPr>
      <w:r w:rsidRPr="002621DF">
        <w:rPr>
          <w:sz w:val="24"/>
          <w:szCs w:val="24"/>
        </w:rPr>
        <w:t>Депонент</w:t>
      </w:r>
      <w:r w:rsidRPr="002621DF">
        <w:rPr>
          <w:i/>
          <w:sz w:val="24"/>
          <w:szCs w:val="24"/>
        </w:rPr>
        <w:t xml:space="preserve"> </w:t>
      </w:r>
      <w:r w:rsidRPr="002621DF">
        <w:rPr>
          <w:sz w:val="24"/>
          <w:szCs w:val="24"/>
        </w:rPr>
        <w:t xml:space="preserve">имеет счет депо и текущий валютный счет в </w:t>
      </w:r>
      <w:r w:rsidR="008C36B0" w:rsidRPr="002621DF">
        <w:rPr>
          <w:sz w:val="24"/>
          <w:szCs w:val="24"/>
        </w:rPr>
        <w:t>ПАО Сбербанк</w:t>
      </w:r>
      <w:r w:rsidRPr="002621DF">
        <w:rPr>
          <w:sz w:val="24"/>
          <w:szCs w:val="24"/>
        </w:rPr>
        <w:t xml:space="preserve">. </w:t>
      </w:r>
    </w:p>
    <w:p w14:paraId="3569CCD5" w14:textId="77777777" w:rsidR="00C02930" w:rsidRPr="002621DF" w:rsidRDefault="00C02930" w:rsidP="00C02930">
      <w:pPr>
        <w:keepLines/>
        <w:jc w:val="both"/>
        <w:rPr>
          <w:sz w:val="24"/>
          <w:szCs w:val="24"/>
        </w:rPr>
      </w:pPr>
      <w:r w:rsidRPr="002621DF">
        <w:rPr>
          <w:i/>
          <w:sz w:val="24"/>
          <w:szCs w:val="24"/>
        </w:rPr>
        <w:t>Перевод ценных бумаг на условиях DVP</w:t>
      </w:r>
      <w:r w:rsidRPr="002621DF">
        <w:rPr>
          <w:sz w:val="24"/>
          <w:szCs w:val="24"/>
        </w:rPr>
        <w:t xml:space="preserve"> – услуга, оказываемая Депозитарием Депоненту, которая заключается в переводе ценных бумаг со счета депо Депонента в Депозитарии на счет контрагента Депонента в </w:t>
      </w:r>
      <w:r w:rsidR="0080670E" w:rsidRPr="006B6EEC">
        <w:rPr>
          <w:sz w:val="24"/>
          <w:szCs w:val="24"/>
        </w:rPr>
        <w:t>Euroclear Bank SA/NV</w:t>
      </w:r>
      <w:r w:rsidRPr="002621DF">
        <w:rPr>
          <w:sz w:val="24"/>
          <w:szCs w:val="24"/>
        </w:rPr>
        <w:t xml:space="preserve"> и зачислении денежных средств на счет Депонента в Банке в оплату данных ценных бумаг, при условии исполнения всех следующих условий:</w:t>
      </w:r>
    </w:p>
    <w:p w14:paraId="36E3DD8C" w14:textId="77777777" w:rsidR="00C02930" w:rsidRPr="002621DF" w:rsidRDefault="00C02930" w:rsidP="00ED2A50">
      <w:pPr>
        <w:keepLines/>
        <w:numPr>
          <w:ilvl w:val="0"/>
          <w:numId w:val="71"/>
        </w:numPr>
        <w:jc w:val="both"/>
        <w:rPr>
          <w:sz w:val="24"/>
          <w:szCs w:val="24"/>
        </w:rPr>
      </w:pPr>
      <w:r w:rsidRPr="002621DF">
        <w:rPr>
          <w:sz w:val="24"/>
          <w:szCs w:val="24"/>
        </w:rPr>
        <w:t xml:space="preserve">одновременное списание ценных бумаг и зачисление денежных средств в оплату данных ценных бумаг по клиентскому счету (счету, открытому в пользу третьих лиц) Банка в </w:t>
      </w:r>
      <w:r w:rsidR="0080670E" w:rsidRPr="006B6EEC">
        <w:rPr>
          <w:sz w:val="24"/>
          <w:szCs w:val="24"/>
        </w:rPr>
        <w:t>Euroclear Bank SA/NV</w:t>
      </w:r>
      <w:r w:rsidR="0080670E" w:rsidRPr="00C15AAF">
        <w:rPr>
          <w:sz w:val="24"/>
          <w:szCs w:val="24"/>
        </w:rPr>
        <w:t>.</w:t>
      </w:r>
    </w:p>
    <w:p w14:paraId="5EB7195A" w14:textId="77777777" w:rsidR="00C02930" w:rsidRPr="002621DF" w:rsidRDefault="00C02930" w:rsidP="00ED2A50">
      <w:pPr>
        <w:keepLines/>
        <w:numPr>
          <w:ilvl w:val="0"/>
          <w:numId w:val="71"/>
        </w:numPr>
        <w:jc w:val="both"/>
        <w:rPr>
          <w:sz w:val="24"/>
          <w:szCs w:val="24"/>
        </w:rPr>
      </w:pPr>
      <w:r w:rsidRPr="002621DF">
        <w:rPr>
          <w:sz w:val="24"/>
          <w:szCs w:val="24"/>
        </w:rPr>
        <w:t xml:space="preserve">наличие соответствующих ценных бумаг в необходимом количестве на счете депо Депонента в Депозитарии для исполнения вышеуказанной операции </w:t>
      </w:r>
      <w:r w:rsidR="0080670E" w:rsidRPr="006B6EEC">
        <w:rPr>
          <w:sz w:val="24"/>
          <w:szCs w:val="24"/>
        </w:rPr>
        <w:t>Euroclear Bank SA/NV</w:t>
      </w:r>
      <w:r w:rsidRPr="002621DF">
        <w:rPr>
          <w:sz w:val="24"/>
          <w:szCs w:val="24"/>
        </w:rPr>
        <w:t xml:space="preserve">  в соответствии с  настоящими Условиями;</w:t>
      </w:r>
    </w:p>
    <w:p w14:paraId="31547534" w14:textId="77777777" w:rsidR="00C02930" w:rsidRPr="002621DF" w:rsidRDefault="00C02930" w:rsidP="00ED2A50">
      <w:pPr>
        <w:keepLines/>
        <w:numPr>
          <w:ilvl w:val="0"/>
          <w:numId w:val="71"/>
        </w:numPr>
        <w:jc w:val="both"/>
        <w:rPr>
          <w:sz w:val="24"/>
          <w:szCs w:val="24"/>
        </w:rPr>
      </w:pPr>
      <w:r w:rsidRPr="002621DF">
        <w:rPr>
          <w:sz w:val="24"/>
          <w:szCs w:val="24"/>
        </w:rPr>
        <w:t xml:space="preserve">Поручение Депонента на проведение операции </w:t>
      </w:r>
      <w:r w:rsidRPr="002621DF">
        <w:rPr>
          <w:i/>
          <w:sz w:val="24"/>
          <w:szCs w:val="24"/>
        </w:rPr>
        <w:t>Перевод ценных бумаг на условиях DVP</w:t>
      </w:r>
      <w:r w:rsidRPr="002621DF">
        <w:rPr>
          <w:sz w:val="24"/>
          <w:szCs w:val="24"/>
        </w:rPr>
        <w:t xml:space="preserve"> оформлено в порядки и сроки, предусмотренные настоящими Условиями;</w:t>
      </w:r>
    </w:p>
    <w:p w14:paraId="102107C3" w14:textId="77777777" w:rsidR="00C02930" w:rsidRPr="002621DF" w:rsidRDefault="00C02930" w:rsidP="00ED2A50">
      <w:pPr>
        <w:keepLines/>
        <w:numPr>
          <w:ilvl w:val="0"/>
          <w:numId w:val="71"/>
        </w:numPr>
        <w:jc w:val="both"/>
        <w:rPr>
          <w:sz w:val="24"/>
          <w:szCs w:val="24"/>
        </w:rPr>
      </w:pPr>
      <w:r w:rsidRPr="002621DF">
        <w:rPr>
          <w:sz w:val="24"/>
          <w:szCs w:val="24"/>
        </w:rPr>
        <w:t xml:space="preserve">Депонент имеет счет депо и текущий валютный счет в </w:t>
      </w:r>
      <w:r w:rsidR="008C36B0" w:rsidRPr="002621DF">
        <w:rPr>
          <w:sz w:val="24"/>
          <w:szCs w:val="24"/>
        </w:rPr>
        <w:t>ПАО Сбербанк</w:t>
      </w:r>
      <w:r w:rsidRPr="002621DF">
        <w:rPr>
          <w:sz w:val="24"/>
          <w:szCs w:val="24"/>
        </w:rPr>
        <w:t xml:space="preserve">. </w:t>
      </w:r>
    </w:p>
    <w:p w14:paraId="5E337C56" w14:textId="77777777" w:rsidR="00C02930" w:rsidRPr="002621DF" w:rsidRDefault="00C02930" w:rsidP="00C02930">
      <w:pPr>
        <w:keepLines/>
        <w:jc w:val="both"/>
        <w:rPr>
          <w:sz w:val="24"/>
          <w:szCs w:val="24"/>
        </w:rPr>
      </w:pPr>
      <w:r w:rsidRPr="002621DF">
        <w:rPr>
          <w:i/>
          <w:sz w:val="24"/>
          <w:szCs w:val="24"/>
        </w:rPr>
        <w:t xml:space="preserve">Поручение на прием </w:t>
      </w:r>
      <w:r w:rsidR="00780A32" w:rsidRPr="002621DF">
        <w:rPr>
          <w:i/>
          <w:sz w:val="24"/>
          <w:szCs w:val="24"/>
        </w:rPr>
        <w:t>перевода</w:t>
      </w:r>
      <w:r w:rsidRPr="002621DF">
        <w:rPr>
          <w:i/>
          <w:sz w:val="24"/>
          <w:szCs w:val="24"/>
        </w:rPr>
        <w:t xml:space="preserve"> ценных бумаг на условиях DVP</w:t>
      </w:r>
      <w:r w:rsidRPr="002621DF">
        <w:rPr>
          <w:sz w:val="24"/>
          <w:szCs w:val="24"/>
        </w:rPr>
        <w:t xml:space="preserve"> – поручение, которое Депонент обязан оформить и предоставить в Депозитарий в порядке и сроки, предусмотренные Условиями, для получения услуги </w:t>
      </w:r>
      <w:r w:rsidRPr="002621DF">
        <w:rPr>
          <w:i/>
          <w:sz w:val="24"/>
          <w:szCs w:val="24"/>
        </w:rPr>
        <w:t xml:space="preserve">Прием перевода ценных бумаг на условиях </w:t>
      </w:r>
      <w:r w:rsidRPr="002621DF">
        <w:rPr>
          <w:i/>
          <w:sz w:val="24"/>
          <w:szCs w:val="24"/>
          <w:lang w:val="en-US"/>
        </w:rPr>
        <w:t>DVP</w:t>
      </w:r>
      <w:r w:rsidRPr="002621DF">
        <w:rPr>
          <w:sz w:val="24"/>
          <w:szCs w:val="24"/>
        </w:rPr>
        <w:t xml:space="preserve">. Форма поручения и правила его заполнения указаны в </w:t>
      </w:r>
      <w:r w:rsidRPr="002621DF">
        <w:rPr>
          <w:i/>
          <w:sz w:val="24"/>
          <w:szCs w:val="24"/>
        </w:rPr>
        <w:t>Приложении 4</w:t>
      </w:r>
      <w:r w:rsidRPr="002621DF">
        <w:rPr>
          <w:sz w:val="24"/>
          <w:szCs w:val="24"/>
        </w:rPr>
        <w:t>.</w:t>
      </w:r>
    </w:p>
    <w:p w14:paraId="7835C76E" w14:textId="77777777" w:rsidR="00C02930" w:rsidRPr="002621DF" w:rsidRDefault="00C02930" w:rsidP="00C02930">
      <w:pPr>
        <w:keepLines/>
        <w:jc w:val="both"/>
        <w:rPr>
          <w:sz w:val="24"/>
          <w:szCs w:val="24"/>
        </w:rPr>
      </w:pPr>
      <w:r w:rsidRPr="002621DF">
        <w:rPr>
          <w:i/>
          <w:sz w:val="24"/>
          <w:szCs w:val="24"/>
        </w:rPr>
        <w:lastRenderedPageBreak/>
        <w:t>Поручение на перевод ценных бумаг на условиях DVP</w:t>
      </w:r>
      <w:r w:rsidRPr="002621DF">
        <w:rPr>
          <w:sz w:val="24"/>
          <w:szCs w:val="24"/>
        </w:rPr>
        <w:t xml:space="preserve"> - поручение, которое Депонент обязан оформить и предоставить в Депозитарий в порядке и сроки, предусмотренные Условиями, для получения услуги </w:t>
      </w:r>
      <w:r w:rsidRPr="002621DF">
        <w:rPr>
          <w:i/>
          <w:sz w:val="24"/>
          <w:szCs w:val="24"/>
        </w:rPr>
        <w:t>Перевод ценных бумаг на условиях DVP</w:t>
      </w:r>
      <w:r w:rsidRPr="002621DF">
        <w:rPr>
          <w:sz w:val="24"/>
          <w:szCs w:val="24"/>
        </w:rPr>
        <w:t xml:space="preserve">. Форма поручения и правила его заполнения указаны в </w:t>
      </w:r>
      <w:r w:rsidRPr="002621DF">
        <w:rPr>
          <w:i/>
          <w:sz w:val="24"/>
          <w:szCs w:val="24"/>
        </w:rPr>
        <w:t>Приложении 4</w:t>
      </w:r>
      <w:r w:rsidRPr="002621DF">
        <w:rPr>
          <w:sz w:val="24"/>
          <w:szCs w:val="24"/>
        </w:rPr>
        <w:t>.</w:t>
      </w:r>
    </w:p>
    <w:p w14:paraId="4230BF25" w14:textId="77777777" w:rsidR="00C02930" w:rsidRPr="002621DF" w:rsidRDefault="00C02930" w:rsidP="00C02930">
      <w:pPr>
        <w:keepLines/>
        <w:jc w:val="both"/>
        <w:rPr>
          <w:sz w:val="24"/>
          <w:szCs w:val="24"/>
        </w:rPr>
      </w:pPr>
      <w:r w:rsidRPr="002621DF">
        <w:rPr>
          <w:sz w:val="24"/>
          <w:szCs w:val="24"/>
        </w:rPr>
        <w:t xml:space="preserve">Для </w:t>
      </w:r>
      <w:r w:rsidRPr="002621DF">
        <w:rPr>
          <w:i/>
          <w:sz w:val="24"/>
          <w:szCs w:val="24"/>
        </w:rPr>
        <w:t xml:space="preserve">Перевода ценных бумаг на условиях </w:t>
      </w:r>
      <w:r w:rsidRPr="002621DF">
        <w:rPr>
          <w:i/>
          <w:sz w:val="24"/>
          <w:szCs w:val="24"/>
          <w:lang w:val="en-US"/>
        </w:rPr>
        <w:t>DVP</w:t>
      </w:r>
      <w:r w:rsidRPr="002621DF">
        <w:rPr>
          <w:sz w:val="24"/>
          <w:szCs w:val="24"/>
        </w:rPr>
        <w:t xml:space="preserve">, </w:t>
      </w:r>
      <w:r w:rsidRPr="002621DF">
        <w:rPr>
          <w:i/>
          <w:sz w:val="24"/>
          <w:szCs w:val="24"/>
        </w:rPr>
        <w:t xml:space="preserve">Приема перевода ценных бумаг на условиях </w:t>
      </w:r>
      <w:r w:rsidRPr="002621DF">
        <w:rPr>
          <w:i/>
          <w:sz w:val="24"/>
          <w:szCs w:val="24"/>
          <w:lang w:val="en-US"/>
        </w:rPr>
        <w:t>DVP</w:t>
      </w:r>
      <w:r w:rsidRPr="002621DF">
        <w:rPr>
          <w:sz w:val="24"/>
          <w:szCs w:val="24"/>
        </w:rPr>
        <w:t xml:space="preserve"> Депонент должен представить своему контрагенту (продавцу/покупателю ценных бумаг):</w:t>
      </w:r>
    </w:p>
    <w:p w14:paraId="6321D5C4" w14:textId="77777777" w:rsidR="00C02930" w:rsidRPr="002621DF" w:rsidRDefault="00C02930" w:rsidP="00ED2A50">
      <w:pPr>
        <w:keepLines/>
        <w:numPr>
          <w:ilvl w:val="0"/>
          <w:numId w:val="73"/>
        </w:numPr>
        <w:jc w:val="both"/>
        <w:rPr>
          <w:sz w:val="24"/>
          <w:szCs w:val="24"/>
        </w:rPr>
      </w:pPr>
      <w:r w:rsidRPr="002621DF">
        <w:rPr>
          <w:sz w:val="24"/>
          <w:szCs w:val="24"/>
        </w:rPr>
        <w:t xml:space="preserve">свои реквизиты для зачисления, списания ценных бумаг (SSI), указанные в </w:t>
      </w:r>
      <w:r w:rsidRPr="002621DF">
        <w:rPr>
          <w:i/>
          <w:sz w:val="24"/>
          <w:szCs w:val="24"/>
        </w:rPr>
        <w:t xml:space="preserve">Реквизитах для исполнения </w:t>
      </w:r>
      <w:r w:rsidRPr="002621DF">
        <w:rPr>
          <w:i/>
          <w:sz w:val="24"/>
          <w:szCs w:val="24"/>
          <w:lang w:val="en-US"/>
        </w:rPr>
        <w:t>DVP</w:t>
      </w:r>
      <w:r w:rsidRPr="002621DF">
        <w:rPr>
          <w:sz w:val="24"/>
          <w:szCs w:val="24"/>
        </w:rPr>
        <w:t xml:space="preserve"> (наименование и номер клиентского счета (счета, открытого в пользу третьих лиц) </w:t>
      </w:r>
      <w:r w:rsidR="008C36B0" w:rsidRPr="002621DF">
        <w:rPr>
          <w:sz w:val="24"/>
          <w:szCs w:val="24"/>
        </w:rPr>
        <w:t>ПАО Сбербанк</w:t>
      </w:r>
      <w:r w:rsidRPr="002621DF">
        <w:rPr>
          <w:sz w:val="24"/>
          <w:szCs w:val="24"/>
        </w:rPr>
        <w:t xml:space="preserve"> в </w:t>
      </w:r>
      <w:r w:rsidR="0080670E" w:rsidRPr="006B6EEC">
        <w:rPr>
          <w:sz w:val="24"/>
          <w:szCs w:val="24"/>
        </w:rPr>
        <w:t>Euroclear Bank SA/NV</w:t>
      </w:r>
      <w:r w:rsidRPr="002621DF">
        <w:rPr>
          <w:sz w:val="24"/>
          <w:szCs w:val="24"/>
        </w:rPr>
        <w:t>);</w:t>
      </w:r>
    </w:p>
    <w:p w14:paraId="2412AC8D" w14:textId="77777777" w:rsidR="00C02930" w:rsidRPr="002621DF" w:rsidRDefault="00C02930" w:rsidP="00ED2A50">
      <w:pPr>
        <w:keepLines/>
        <w:numPr>
          <w:ilvl w:val="0"/>
          <w:numId w:val="73"/>
        </w:numPr>
        <w:jc w:val="both"/>
        <w:rPr>
          <w:sz w:val="24"/>
          <w:szCs w:val="24"/>
        </w:rPr>
      </w:pPr>
      <w:r w:rsidRPr="002621DF">
        <w:rPr>
          <w:sz w:val="24"/>
          <w:szCs w:val="24"/>
        </w:rPr>
        <w:t>дату расчетов, указанную в поручении;</w:t>
      </w:r>
    </w:p>
    <w:p w14:paraId="7B7269B9" w14:textId="77777777" w:rsidR="00C02930" w:rsidRPr="002621DF" w:rsidRDefault="00C02930" w:rsidP="00ED2A50">
      <w:pPr>
        <w:keepLines/>
        <w:numPr>
          <w:ilvl w:val="0"/>
          <w:numId w:val="73"/>
        </w:numPr>
        <w:jc w:val="both"/>
        <w:rPr>
          <w:sz w:val="24"/>
          <w:szCs w:val="24"/>
        </w:rPr>
      </w:pPr>
      <w:r w:rsidRPr="002621DF">
        <w:rPr>
          <w:sz w:val="24"/>
          <w:szCs w:val="24"/>
        </w:rPr>
        <w:t xml:space="preserve">наименование и </w:t>
      </w:r>
      <w:r w:rsidRPr="002621DF">
        <w:rPr>
          <w:sz w:val="24"/>
          <w:szCs w:val="24"/>
          <w:lang w:val="en-US"/>
        </w:rPr>
        <w:t>ISIN</w:t>
      </w:r>
      <w:r w:rsidRPr="002621DF">
        <w:rPr>
          <w:sz w:val="24"/>
          <w:szCs w:val="24"/>
        </w:rPr>
        <w:t xml:space="preserve"> ценных бумаг;</w:t>
      </w:r>
    </w:p>
    <w:p w14:paraId="6F4EC980" w14:textId="77777777" w:rsidR="00C02930" w:rsidRPr="002621DF" w:rsidRDefault="00C02930" w:rsidP="00ED2A50">
      <w:pPr>
        <w:keepLines/>
        <w:numPr>
          <w:ilvl w:val="0"/>
          <w:numId w:val="73"/>
        </w:numPr>
        <w:jc w:val="both"/>
        <w:rPr>
          <w:sz w:val="24"/>
          <w:szCs w:val="24"/>
        </w:rPr>
      </w:pPr>
      <w:r w:rsidRPr="002621DF">
        <w:rPr>
          <w:sz w:val="24"/>
          <w:szCs w:val="24"/>
        </w:rPr>
        <w:t>количество ценных бумаг;</w:t>
      </w:r>
    </w:p>
    <w:p w14:paraId="3C9537E6" w14:textId="77777777" w:rsidR="00C02930" w:rsidRPr="002621DF" w:rsidRDefault="00C02930" w:rsidP="00ED2A50">
      <w:pPr>
        <w:keepLines/>
        <w:numPr>
          <w:ilvl w:val="0"/>
          <w:numId w:val="73"/>
        </w:numPr>
        <w:jc w:val="both"/>
        <w:rPr>
          <w:sz w:val="24"/>
          <w:szCs w:val="24"/>
        </w:rPr>
      </w:pPr>
      <w:r w:rsidRPr="002621DF">
        <w:rPr>
          <w:sz w:val="24"/>
          <w:szCs w:val="24"/>
        </w:rPr>
        <w:t>код валюты и сумму сделки</w:t>
      </w:r>
    </w:p>
    <w:p w14:paraId="438E4AE5" w14:textId="77777777" w:rsidR="00C02930" w:rsidRPr="002621DF" w:rsidRDefault="00C02930" w:rsidP="00C02930">
      <w:pPr>
        <w:keepLines/>
        <w:jc w:val="both"/>
        <w:rPr>
          <w:sz w:val="24"/>
          <w:szCs w:val="24"/>
        </w:rPr>
      </w:pPr>
      <w:r w:rsidRPr="002621DF">
        <w:rPr>
          <w:sz w:val="24"/>
          <w:szCs w:val="24"/>
        </w:rPr>
        <w:t xml:space="preserve">Депонент получает от своего контрагента реквизиты для зачисления, списания ценных бумаг (SSI) – наименование и номер счета контрагента (его агента) в </w:t>
      </w:r>
      <w:r w:rsidR="0080670E" w:rsidRPr="006B6EEC">
        <w:rPr>
          <w:sz w:val="24"/>
          <w:szCs w:val="24"/>
        </w:rPr>
        <w:t>Euroclear Bank SA/NV</w:t>
      </w:r>
      <w:r w:rsidR="00BF0673">
        <w:rPr>
          <w:sz w:val="24"/>
          <w:szCs w:val="24"/>
        </w:rPr>
        <w:t>.</w:t>
      </w:r>
    </w:p>
    <w:p w14:paraId="44DC12F3" w14:textId="77777777" w:rsidR="00C02930" w:rsidRPr="002621DF" w:rsidRDefault="00C02930" w:rsidP="00C02930">
      <w:pPr>
        <w:keepLines/>
        <w:jc w:val="both"/>
        <w:rPr>
          <w:sz w:val="24"/>
          <w:szCs w:val="24"/>
        </w:rPr>
      </w:pPr>
      <w:r w:rsidRPr="002621DF">
        <w:rPr>
          <w:sz w:val="24"/>
          <w:szCs w:val="24"/>
        </w:rPr>
        <w:t xml:space="preserve">Вышеуказанные данные - предоставленные Депонентом своему контрагенту и полученные Депонентом от своего контрагента должны совпадать в поручении Депонента в Депозитарий и инструкции контрагента (его агента) Депонента в </w:t>
      </w:r>
      <w:r w:rsidR="0080670E" w:rsidRPr="006B6EEC">
        <w:rPr>
          <w:sz w:val="24"/>
          <w:szCs w:val="24"/>
        </w:rPr>
        <w:t>Euroclear Bank SA/NV</w:t>
      </w:r>
      <w:r w:rsidR="00BF0673">
        <w:rPr>
          <w:sz w:val="24"/>
          <w:szCs w:val="24"/>
        </w:rPr>
        <w:t>.</w:t>
      </w:r>
    </w:p>
    <w:p w14:paraId="49CFD35C" w14:textId="77777777" w:rsidR="00C02930" w:rsidRPr="002621DF" w:rsidRDefault="00C02930" w:rsidP="00C02930">
      <w:pPr>
        <w:keepLines/>
        <w:jc w:val="both"/>
        <w:rPr>
          <w:sz w:val="24"/>
          <w:szCs w:val="24"/>
        </w:rPr>
      </w:pPr>
      <w:r w:rsidRPr="002621DF">
        <w:rPr>
          <w:sz w:val="24"/>
          <w:szCs w:val="24"/>
        </w:rPr>
        <w:t xml:space="preserve">При соблюдении всех условий, предусмотренных Условиями, в т.ч. настоящим пунктом Условий, наличии ценных бумаг на счете депо Депонента в Депозитарии, поступлении в Депозитарий </w:t>
      </w:r>
      <w:r w:rsidRPr="002621DF">
        <w:rPr>
          <w:i/>
          <w:sz w:val="24"/>
          <w:szCs w:val="24"/>
        </w:rPr>
        <w:t>Поручения на перевод ценных бумаг</w:t>
      </w:r>
      <w:r w:rsidRPr="002621DF">
        <w:rPr>
          <w:sz w:val="24"/>
          <w:szCs w:val="24"/>
        </w:rPr>
        <w:t xml:space="preserve"> Депонента в рабочий день (Т), предшествующий дате проведения </w:t>
      </w:r>
      <w:r w:rsidRPr="002621DF">
        <w:rPr>
          <w:i/>
          <w:sz w:val="24"/>
          <w:szCs w:val="24"/>
        </w:rPr>
        <w:t xml:space="preserve">Перевода ценных бумаг на условиях DVP, </w:t>
      </w:r>
      <w:r w:rsidRPr="002621DF">
        <w:rPr>
          <w:i/>
          <w:sz w:val="24"/>
          <w:szCs w:val="24"/>
          <w:lang w:val="en-US"/>
        </w:rPr>
        <w:t>DVP</w:t>
      </w:r>
      <w:r w:rsidRPr="002621DF">
        <w:rPr>
          <w:sz w:val="24"/>
          <w:szCs w:val="24"/>
        </w:rPr>
        <w:t xml:space="preserve"> исполняется в </w:t>
      </w:r>
      <w:r w:rsidR="0080670E" w:rsidRPr="006B6EEC">
        <w:rPr>
          <w:sz w:val="24"/>
          <w:szCs w:val="24"/>
        </w:rPr>
        <w:t>Euroclear Bank SA/NV</w:t>
      </w:r>
      <w:r w:rsidRPr="002621DF">
        <w:rPr>
          <w:sz w:val="24"/>
          <w:szCs w:val="24"/>
        </w:rPr>
        <w:t xml:space="preserve"> в дату исполнения операции (дату расчетов). При этом Депозитарий оставляет за собой право увеличить срок исполнения поручения Депонента, в случае если операция, инициированная данным поручением, будет исполнена </w:t>
      </w:r>
      <w:r w:rsidR="0080670E" w:rsidRPr="006B6EEC">
        <w:rPr>
          <w:sz w:val="24"/>
          <w:szCs w:val="24"/>
        </w:rPr>
        <w:t>Euroclear Bank SA/NV</w:t>
      </w:r>
      <w:r w:rsidRPr="002621DF">
        <w:rPr>
          <w:sz w:val="24"/>
          <w:szCs w:val="24"/>
        </w:rPr>
        <w:t xml:space="preserve"> позднее даты расчетов, указанной в поручении, и до истечения срока действия поручения или отмены поручения Депонентом.</w:t>
      </w:r>
    </w:p>
    <w:p w14:paraId="44EC5D84" w14:textId="77777777" w:rsidR="00C02930" w:rsidRPr="002621DF" w:rsidRDefault="00C02930" w:rsidP="00C02930">
      <w:pPr>
        <w:keepLines/>
        <w:jc w:val="both"/>
        <w:rPr>
          <w:sz w:val="24"/>
          <w:szCs w:val="24"/>
        </w:rPr>
      </w:pPr>
      <w:r w:rsidRPr="002621DF">
        <w:rPr>
          <w:sz w:val="24"/>
          <w:szCs w:val="24"/>
        </w:rPr>
        <w:t xml:space="preserve">При соблюдении всех условий, предусмотренных Условиями, в т.ч. настоящим пунктом Условий, поступлении денежных средств в оплату ценных бумаг по </w:t>
      </w:r>
      <w:r w:rsidRPr="002621DF">
        <w:rPr>
          <w:i/>
          <w:sz w:val="24"/>
          <w:szCs w:val="24"/>
        </w:rPr>
        <w:t>Реквизитам для исполнения DVP</w:t>
      </w:r>
      <w:r w:rsidRPr="002621DF">
        <w:rPr>
          <w:sz w:val="24"/>
          <w:szCs w:val="24"/>
        </w:rPr>
        <w:t xml:space="preserve">, поступлении в Депозитарий </w:t>
      </w:r>
      <w:r w:rsidRPr="002621DF">
        <w:rPr>
          <w:i/>
          <w:sz w:val="24"/>
          <w:szCs w:val="24"/>
        </w:rPr>
        <w:t>Поручения на прием перевода ценных бумаг</w:t>
      </w:r>
      <w:r w:rsidRPr="002621DF">
        <w:rPr>
          <w:sz w:val="24"/>
          <w:szCs w:val="24"/>
        </w:rPr>
        <w:t xml:space="preserve"> Депонента в рабочий день (Т), предшествующий дате проведения </w:t>
      </w:r>
      <w:r w:rsidRPr="002621DF">
        <w:rPr>
          <w:i/>
          <w:sz w:val="24"/>
          <w:szCs w:val="24"/>
        </w:rPr>
        <w:t xml:space="preserve">Приема перевода ценных бумаг на условиях DVP, </w:t>
      </w:r>
      <w:r w:rsidRPr="002621DF">
        <w:rPr>
          <w:i/>
          <w:sz w:val="24"/>
          <w:szCs w:val="24"/>
          <w:lang w:val="en-US"/>
        </w:rPr>
        <w:t>DVP</w:t>
      </w:r>
      <w:r w:rsidRPr="002621DF">
        <w:rPr>
          <w:sz w:val="24"/>
          <w:szCs w:val="24"/>
        </w:rPr>
        <w:t xml:space="preserve"> исполняется в </w:t>
      </w:r>
      <w:r w:rsidR="0080670E" w:rsidRPr="006B6EEC">
        <w:rPr>
          <w:sz w:val="24"/>
          <w:szCs w:val="24"/>
        </w:rPr>
        <w:t>Euroclear Bank SA/NV</w:t>
      </w:r>
      <w:r w:rsidRPr="002621DF">
        <w:rPr>
          <w:sz w:val="24"/>
          <w:szCs w:val="24"/>
        </w:rPr>
        <w:t xml:space="preserve"> в дату исполнения операции (дату расчетов). При этом Депозитарий оставляет за собой право увеличить срок исполнения поручения Депонента, в случае если операция, инициированная данным поручением, будет исполнена </w:t>
      </w:r>
      <w:r w:rsidR="0080670E" w:rsidRPr="006B6EEC">
        <w:rPr>
          <w:sz w:val="24"/>
          <w:szCs w:val="24"/>
        </w:rPr>
        <w:t>Euroclear Bank SA/NV</w:t>
      </w:r>
      <w:r w:rsidRPr="002621DF">
        <w:rPr>
          <w:sz w:val="24"/>
          <w:szCs w:val="24"/>
        </w:rPr>
        <w:t xml:space="preserve"> позднее даты расчетов, указанной в поручении, и до истечения срока действия поручения или отмены поручения Депонентом.</w:t>
      </w:r>
    </w:p>
    <w:p w14:paraId="3ACC7CC7" w14:textId="77777777" w:rsidR="00C02930" w:rsidRPr="002621DF" w:rsidRDefault="00C02930" w:rsidP="00C02930">
      <w:pPr>
        <w:keepLines/>
        <w:jc w:val="both"/>
        <w:rPr>
          <w:sz w:val="24"/>
          <w:szCs w:val="24"/>
        </w:rPr>
      </w:pPr>
      <w:r w:rsidRPr="002621DF">
        <w:rPr>
          <w:sz w:val="24"/>
          <w:szCs w:val="24"/>
        </w:rPr>
        <w:t xml:space="preserve">Депозитарий вправе отказать Депоненту в исполнении </w:t>
      </w:r>
      <w:r w:rsidRPr="002621DF">
        <w:rPr>
          <w:i/>
          <w:sz w:val="24"/>
          <w:szCs w:val="24"/>
        </w:rPr>
        <w:t xml:space="preserve">Поручения на прием </w:t>
      </w:r>
      <w:r w:rsidR="00780A32" w:rsidRPr="002621DF">
        <w:rPr>
          <w:i/>
          <w:sz w:val="24"/>
          <w:szCs w:val="24"/>
        </w:rPr>
        <w:t>перевода</w:t>
      </w:r>
      <w:r w:rsidRPr="002621DF">
        <w:rPr>
          <w:i/>
          <w:sz w:val="24"/>
          <w:szCs w:val="24"/>
        </w:rPr>
        <w:t xml:space="preserve"> ценных бумаг на условиях DVP </w:t>
      </w:r>
      <w:r w:rsidRPr="002621DF">
        <w:rPr>
          <w:sz w:val="24"/>
          <w:szCs w:val="24"/>
        </w:rPr>
        <w:t xml:space="preserve">и/или </w:t>
      </w:r>
      <w:r w:rsidRPr="002621DF">
        <w:rPr>
          <w:i/>
          <w:sz w:val="24"/>
          <w:szCs w:val="24"/>
        </w:rPr>
        <w:t>Поручения на перевод ценных бумаг на условиях DVP</w:t>
      </w:r>
      <w:r w:rsidRPr="002621DF">
        <w:rPr>
          <w:sz w:val="24"/>
          <w:szCs w:val="24"/>
        </w:rPr>
        <w:t xml:space="preserve"> (далее в этом пункте - поручение) в случае:</w:t>
      </w:r>
    </w:p>
    <w:p w14:paraId="51DBA061" w14:textId="77777777" w:rsidR="00C02930" w:rsidRPr="002621DF" w:rsidRDefault="00C02930" w:rsidP="00ED2A50">
      <w:pPr>
        <w:keepLines/>
        <w:numPr>
          <w:ilvl w:val="0"/>
          <w:numId w:val="72"/>
        </w:numPr>
        <w:jc w:val="both"/>
        <w:rPr>
          <w:sz w:val="24"/>
          <w:szCs w:val="24"/>
        </w:rPr>
      </w:pPr>
      <w:r w:rsidRPr="002621DF">
        <w:rPr>
          <w:sz w:val="24"/>
          <w:szCs w:val="24"/>
        </w:rPr>
        <w:t xml:space="preserve">нарушения порядка и сроков оформления поручения, предусмотренного Условиями, и/или </w:t>
      </w:r>
    </w:p>
    <w:p w14:paraId="71A48B04" w14:textId="77777777" w:rsidR="00C02930" w:rsidRPr="002621DF" w:rsidRDefault="00C02930" w:rsidP="00ED2A50">
      <w:pPr>
        <w:keepLines/>
        <w:numPr>
          <w:ilvl w:val="0"/>
          <w:numId w:val="72"/>
        </w:numPr>
        <w:jc w:val="both"/>
        <w:rPr>
          <w:sz w:val="24"/>
          <w:szCs w:val="24"/>
        </w:rPr>
      </w:pPr>
      <w:r w:rsidRPr="002621DF">
        <w:rPr>
          <w:sz w:val="24"/>
          <w:szCs w:val="24"/>
        </w:rPr>
        <w:t>неисполнения всех условий, указанных в настоящем пункте (</w:t>
      </w:r>
      <w:r w:rsidR="00BF0673">
        <w:rPr>
          <w:sz w:val="24"/>
          <w:szCs w:val="24"/>
        </w:rPr>
        <w:fldChar w:fldCharType="begin"/>
      </w:r>
      <w:r w:rsidR="00BF0673">
        <w:rPr>
          <w:sz w:val="24"/>
          <w:szCs w:val="24"/>
        </w:rPr>
        <w:instrText xml:space="preserve"> REF _Ref504642991 \r \h </w:instrText>
      </w:r>
      <w:r w:rsidR="00BF0673">
        <w:rPr>
          <w:sz w:val="24"/>
          <w:szCs w:val="24"/>
        </w:rPr>
      </w:r>
      <w:r w:rsidR="00BF0673">
        <w:rPr>
          <w:sz w:val="24"/>
          <w:szCs w:val="24"/>
        </w:rPr>
        <w:fldChar w:fldCharType="separate"/>
      </w:r>
      <w:r w:rsidR="0041597A">
        <w:rPr>
          <w:sz w:val="24"/>
          <w:szCs w:val="24"/>
        </w:rPr>
        <w:t>14.3.11</w:t>
      </w:r>
      <w:r w:rsidR="00BF0673">
        <w:rPr>
          <w:sz w:val="24"/>
          <w:szCs w:val="24"/>
        </w:rPr>
        <w:fldChar w:fldCharType="end"/>
      </w:r>
      <w:r w:rsidRPr="002621DF">
        <w:rPr>
          <w:sz w:val="24"/>
          <w:szCs w:val="24"/>
        </w:rPr>
        <w:t xml:space="preserve">) и/или </w:t>
      </w:r>
    </w:p>
    <w:p w14:paraId="50761A3A" w14:textId="77777777" w:rsidR="00C02930" w:rsidRPr="002621DF" w:rsidRDefault="00C02930" w:rsidP="00ED2A50">
      <w:pPr>
        <w:keepLines/>
        <w:numPr>
          <w:ilvl w:val="0"/>
          <w:numId w:val="72"/>
        </w:numPr>
        <w:jc w:val="both"/>
        <w:rPr>
          <w:sz w:val="24"/>
          <w:szCs w:val="24"/>
        </w:rPr>
      </w:pPr>
      <w:r w:rsidRPr="002621DF">
        <w:rPr>
          <w:sz w:val="24"/>
          <w:szCs w:val="24"/>
        </w:rPr>
        <w:t>отсутствия ценных бумаг, указанных в поручении, на обслуживании в</w:t>
      </w:r>
      <w:r w:rsidR="0080670E" w:rsidRPr="00C15AAF">
        <w:rPr>
          <w:sz w:val="24"/>
          <w:szCs w:val="24"/>
        </w:rPr>
        <w:t xml:space="preserve"> </w:t>
      </w:r>
      <w:r w:rsidR="0080670E" w:rsidRPr="006B6EEC">
        <w:rPr>
          <w:sz w:val="24"/>
          <w:szCs w:val="24"/>
        </w:rPr>
        <w:t>Euroclear Bank SA/NV</w:t>
      </w:r>
      <w:r w:rsidRPr="002621DF">
        <w:rPr>
          <w:sz w:val="24"/>
          <w:szCs w:val="24"/>
        </w:rPr>
        <w:t xml:space="preserve">, и/или </w:t>
      </w:r>
    </w:p>
    <w:p w14:paraId="5DD913FC" w14:textId="77777777" w:rsidR="00C02930" w:rsidRPr="002621DF" w:rsidRDefault="00C02930" w:rsidP="00ED2A50">
      <w:pPr>
        <w:keepLines/>
        <w:numPr>
          <w:ilvl w:val="0"/>
          <w:numId w:val="72"/>
        </w:numPr>
        <w:jc w:val="both"/>
        <w:rPr>
          <w:sz w:val="24"/>
          <w:szCs w:val="24"/>
        </w:rPr>
      </w:pPr>
      <w:r w:rsidRPr="002621DF">
        <w:rPr>
          <w:sz w:val="24"/>
          <w:szCs w:val="24"/>
        </w:rPr>
        <w:t xml:space="preserve">в случае если на дату расчетов, указанную в поручении, местом хранения ценных бумаг Депонента не является </w:t>
      </w:r>
      <w:r w:rsidR="0080670E" w:rsidRPr="006B6EEC">
        <w:rPr>
          <w:sz w:val="24"/>
          <w:szCs w:val="24"/>
        </w:rPr>
        <w:t>Euroclear Bank SA/NV</w:t>
      </w:r>
      <w:r w:rsidRPr="002621DF">
        <w:rPr>
          <w:sz w:val="24"/>
          <w:szCs w:val="24"/>
        </w:rPr>
        <w:t xml:space="preserve"> (клиентский счет (счет, открытый в пользу третьих лиц Банка в </w:t>
      </w:r>
      <w:r w:rsidR="0080670E" w:rsidRPr="006B6EEC">
        <w:rPr>
          <w:sz w:val="24"/>
          <w:szCs w:val="24"/>
        </w:rPr>
        <w:t>Euroclear Bank SA/NV</w:t>
      </w:r>
      <w:r w:rsidRPr="002621DF">
        <w:rPr>
          <w:sz w:val="24"/>
          <w:szCs w:val="24"/>
        </w:rPr>
        <w:t xml:space="preserve">), и/или </w:t>
      </w:r>
    </w:p>
    <w:p w14:paraId="6BE0A07B" w14:textId="77777777" w:rsidR="00C02930" w:rsidRPr="002621DF" w:rsidRDefault="00C02930" w:rsidP="00ED2A50">
      <w:pPr>
        <w:keepLines/>
        <w:numPr>
          <w:ilvl w:val="0"/>
          <w:numId w:val="72"/>
        </w:numPr>
        <w:jc w:val="both"/>
        <w:rPr>
          <w:sz w:val="24"/>
          <w:szCs w:val="24"/>
        </w:rPr>
      </w:pPr>
      <w:r w:rsidRPr="002621DF">
        <w:rPr>
          <w:sz w:val="24"/>
          <w:szCs w:val="24"/>
        </w:rPr>
        <w:t xml:space="preserve">в случае получения Депозитарием отказа </w:t>
      </w:r>
      <w:r w:rsidR="0080670E" w:rsidRPr="006B6EEC">
        <w:rPr>
          <w:sz w:val="24"/>
          <w:szCs w:val="24"/>
        </w:rPr>
        <w:t>Euroclear Bank SA/NV</w:t>
      </w:r>
      <w:r w:rsidRPr="002621DF">
        <w:rPr>
          <w:sz w:val="24"/>
          <w:szCs w:val="24"/>
        </w:rPr>
        <w:t xml:space="preserve"> от исполнения операции, инициированной поручением. </w:t>
      </w:r>
    </w:p>
    <w:p w14:paraId="23798B24" w14:textId="77777777" w:rsidR="00C02930" w:rsidRPr="002621DF" w:rsidRDefault="00780A32" w:rsidP="00C02930">
      <w:pPr>
        <w:keepLines/>
        <w:jc w:val="both"/>
        <w:rPr>
          <w:sz w:val="24"/>
          <w:szCs w:val="24"/>
        </w:rPr>
      </w:pPr>
      <w:r w:rsidRPr="002621DF">
        <w:rPr>
          <w:sz w:val="24"/>
          <w:szCs w:val="24"/>
        </w:rPr>
        <w:t xml:space="preserve">В случае если Депонент перечислил денежные средства для исполнения поручения в соответствии с </w:t>
      </w:r>
      <w:r w:rsidRPr="002621DF">
        <w:rPr>
          <w:i/>
          <w:sz w:val="24"/>
          <w:szCs w:val="24"/>
        </w:rPr>
        <w:t xml:space="preserve">Реквизитами для исполнения </w:t>
      </w:r>
      <w:r w:rsidRPr="002621DF">
        <w:rPr>
          <w:i/>
          <w:sz w:val="24"/>
          <w:szCs w:val="24"/>
          <w:lang w:val="en-US"/>
        </w:rPr>
        <w:t>DVP</w:t>
      </w:r>
      <w:r w:rsidRPr="002621DF">
        <w:rPr>
          <w:sz w:val="24"/>
          <w:szCs w:val="24"/>
        </w:rPr>
        <w:t xml:space="preserve">, а операция в </w:t>
      </w:r>
      <w:r w:rsidRPr="006B6EEC">
        <w:rPr>
          <w:sz w:val="24"/>
          <w:szCs w:val="24"/>
        </w:rPr>
        <w:t>Euroclear Bank SA/NV</w:t>
      </w:r>
      <w:r w:rsidRPr="002621DF">
        <w:rPr>
          <w:sz w:val="24"/>
          <w:szCs w:val="24"/>
        </w:rPr>
        <w:t xml:space="preserve"> не исполнена</w:t>
      </w:r>
      <w:r>
        <w:rPr>
          <w:sz w:val="24"/>
          <w:szCs w:val="24"/>
        </w:rPr>
        <w:t>,</w:t>
      </w:r>
      <w:r w:rsidRPr="002621DF">
        <w:rPr>
          <w:sz w:val="24"/>
          <w:szCs w:val="24"/>
        </w:rPr>
        <w:t xml:space="preserve"> Депозитарий возвращает денежные средства в сумме, зачисленной по </w:t>
      </w:r>
      <w:r w:rsidRPr="002621DF">
        <w:rPr>
          <w:i/>
          <w:sz w:val="24"/>
          <w:szCs w:val="24"/>
        </w:rPr>
        <w:t>Реквизитами для исполнения DVP</w:t>
      </w:r>
      <w:r w:rsidRPr="002621DF">
        <w:rPr>
          <w:sz w:val="24"/>
          <w:szCs w:val="24"/>
        </w:rPr>
        <w:t xml:space="preserve">, без каких-либо процентов, неустоек и иных дополнительных начислений, в течение 3 (трех) рабочих дней после получения отказа </w:t>
      </w:r>
      <w:r w:rsidRPr="006B6EEC">
        <w:rPr>
          <w:sz w:val="24"/>
          <w:szCs w:val="24"/>
        </w:rPr>
        <w:t>Euroclear Bank SA/NV</w:t>
      </w:r>
      <w:r w:rsidRPr="002621DF">
        <w:rPr>
          <w:sz w:val="24"/>
          <w:szCs w:val="24"/>
        </w:rPr>
        <w:t xml:space="preserve"> от </w:t>
      </w:r>
      <w:r w:rsidR="00C02930" w:rsidRPr="002621DF">
        <w:rPr>
          <w:sz w:val="24"/>
          <w:szCs w:val="24"/>
        </w:rPr>
        <w:t>исполнения операции.</w:t>
      </w:r>
    </w:p>
    <w:p w14:paraId="08DBB2AE" w14:textId="77777777" w:rsidR="00C02930" w:rsidRPr="002621DF" w:rsidRDefault="00C02930" w:rsidP="00C02930">
      <w:pPr>
        <w:keepLines/>
        <w:jc w:val="both"/>
        <w:rPr>
          <w:sz w:val="24"/>
          <w:szCs w:val="24"/>
        </w:rPr>
      </w:pPr>
      <w:r w:rsidRPr="002621DF">
        <w:rPr>
          <w:sz w:val="24"/>
          <w:szCs w:val="24"/>
        </w:rPr>
        <w:lastRenderedPageBreak/>
        <w:t xml:space="preserve">Депозитарий оказывает услугу </w:t>
      </w:r>
      <w:r w:rsidRPr="002621DF">
        <w:rPr>
          <w:i/>
          <w:sz w:val="24"/>
          <w:szCs w:val="24"/>
        </w:rPr>
        <w:t xml:space="preserve">Перевода ценных бумаг на условиях DVP </w:t>
      </w:r>
      <w:r w:rsidRPr="002621DF">
        <w:rPr>
          <w:sz w:val="24"/>
          <w:szCs w:val="24"/>
        </w:rPr>
        <w:t xml:space="preserve">только по ценным бумагам, которые учитываются на клиентском счете (счете, открытом в пользу третьих лиц) Банка в </w:t>
      </w:r>
      <w:r w:rsidR="0080670E" w:rsidRPr="006B6EEC">
        <w:rPr>
          <w:sz w:val="24"/>
          <w:szCs w:val="24"/>
        </w:rPr>
        <w:t>Euroclear Bank SA/NV</w:t>
      </w:r>
      <w:r w:rsidRPr="002621DF">
        <w:rPr>
          <w:sz w:val="24"/>
          <w:szCs w:val="24"/>
        </w:rPr>
        <w:t xml:space="preserve"> Депонент для исполнения </w:t>
      </w:r>
      <w:r w:rsidRPr="002621DF">
        <w:rPr>
          <w:i/>
          <w:sz w:val="24"/>
          <w:szCs w:val="24"/>
        </w:rPr>
        <w:t>Перевода ценных бумаг на условиях DVP</w:t>
      </w:r>
      <w:r w:rsidRPr="002621DF">
        <w:rPr>
          <w:sz w:val="24"/>
          <w:szCs w:val="24"/>
        </w:rPr>
        <w:t xml:space="preserve"> в  </w:t>
      </w:r>
      <w:r w:rsidR="0080670E" w:rsidRPr="006B6EEC">
        <w:rPr>
          <w:sz w:val="24"/>
          <w:szCs w:val="24"/>
        </w:rPr>
        <w:t>Euroclear Bank SA/NV</w:t>
      </w:r>
      <w:r w:rsidRPr="002621DF">
        <w:rPr>
          <w:sz w:val="24"/>
          <w:szCs w:val="24"/>
        </w:rPr>
        <w:t xml:space="preserve"> должен обеспечить необходимое для перевода количество ценных бумаг на своем счете депо с местом хранения </w:t>
      </w:r>
      <w:r w:rsidR="0080670E" w:rsidRPr="006B6EEC">
        <w:rPr>
          <w:sz w:val="24"/>
          <w:szCs w:val="24"/>
        </w:rPr>
        <w:t xml:space="preserve">Euroclear </w:t>
      </w:r>
      <w:r w:rsidR="00780A32" w:rsidRPr="006B6EEC">
        <w:rPr>
          <w:sz w:val="24"/>
          <w:szCs w:val="24"/>
        </w:rPr>
        <w:t>Bank SA/NV</w:t>
      </w:r>
      <w:r w:rsidR="00780A32">
        <w:rPr>
          <w:sz w:val="24"/>
          <w:szCs w:val="24"/>
        </w:rPr>
        <w:t xml:space="preserve">. В случае </w:t>
      </w:r>
      <w:r w:rsidR="00780A32" w:rsidRPr="002621DF">
        <w:rPr>
          <w:sz w:val="24"/>
          <w:szCs w:val="24"/>
        </w:rPr>
        <w:t xml:space="preserve">если ценные бумаги Депонента находятся на хранении не в </w:t>
      </w:r>
      <w:r w:rsidR="00780A32" w:rsidRPr="006B6EEC">
        <w:rPr>
          <w:sz w:val="24"/>
          <w:szCs w:val="24"/>
        </w:rPr>
        <w:t>Euroclear Bank SA/NV</w:t>
      </w:r>
      <w:r w:rsidR="00780A32" w:rsidRPr="002621DF">
        <w:rPr>
          <w:sz w:val="24"/>
          <w:szCs w:val="24"/>
        </w:rPr>
        <w:t xml:space="preserve">, Депонент обязан не позднее, чем за 3 (три) рабочих дня до даты проведения операции в </w:t>
      </w:r>
      <w:r w:rsidR="00780A32" w:rsidRPr="006B6EEC">
        <w:rPr>
          <w:sz w:val="24"/>
          <w:szCs w:val="24"/>
        </w:rPr>
        <w:t>Euroclear Bank SA/NV</w:t>
      </w:r>
      <w:r w:rsidR="00780A32" w:rsidRPr="002621DF">
        <w:rPr>
          <w:sz w:val="24"/>
          <w:szCs w:val="24"/>
        </w:rPr>
        <w:t xml:space="preserve"> направить в Депозитарий письменное уведомление (поручение) с целью изменения места хранения ценных бумаг на </w:t>
      </w:r>
      <w:r w:rsidR="00780A32" w:rsidRPr="006B6EEC">
        <w:rPr>
          <w:sz w:val="24"/>
          <w:szCs w:val="24"/>
        </w:rPr>
        <w:t>Euroclear Bank SA/NV</w:t>
      </w:r>
      <w:r w:rsidR="00780A32" w:rsidRPr="00C15AAF">
        <w:rPr>
          <w:sz w:val="24"/>
          <w:szCs w:val="24"/>
        </w:rPr>
        <w:t>.</w:t>
      </w:r>
    </w:p>
    <w:p w14:paraId="6F628570" w14:textId="77777777" w:rsidR="00C02930" w:rsidRPr="002621DF" w:rsidRDefault="00C02930" w:rsidP="00C02930">
      <w:pPr>
        <w:keepLines/>
        <w:jc w:val="both"/>
        <w:rPr>
          <w:sz w:val="24"/>
          <w:szCs w:val="24"/>
        </w:rPr>
      </w:pPr>
      <w:r w:rsidRPr="002621DF">
        <w:rPr>
          <w:sz w:val="24"/>
          <w:szCs w:val="24"/>
        </w:rPr>
        <w:t xml:space="preserve">Депонент и Депозитарий могут использовать форматы </w:t>
      </w:r>
      <w:r w:rsidRPr="002621DF">
        <w:rPr>
          <w:sz w:val="24"/>
          <w:szCs w:val="24"/>
          <w:lang w:val="en-US"/>
        </w:rPr>
        <w:t>SWIFT</w:t>
      </w:r>
      <w:r w:rsidRPr="002621DF">
        <w:rPr>
          <w:sz w:val="24"/>
          <w:szCs w:val="24"/>
        </w:rPr>
        <w:t xml:space="preserve"> для обмена сообщениями в рамках исполнения </w:t>
      </w:r>
      <w:r w:rsidRPr="002621DF">
        <w:rPr>
          <w:i/>
          <w:sz w:val="24"/>
          <w:szCs w:val="24"/>
        </w:rPr>
        <w:t xml:space="preserve">Перевода ценных бумаг на условиях DVP, Приема </w:t>
      </w:r>
      <w:r w:rsidR="00780A32" w:rsidRPr="002621DF">
        <w:rPr>
          <w:i/>
          <w:sz w:val="24"/>
          <w:szCs w:val="24"/>
        </w:rPr>
        <w:t>перевода</w:t>
      </w:r>
      <w:r w:rsidRPr="002621DF">
        <w:rPr>
          <w:i/>
          <w:sz w:val="24"/>
          <w:szCs w:val="24"/>
        </w:rPr>
        <w:t xml:space="preserve"> ценных бумаг на условиях DVP</w:t>
      </w:r>
      <w:r w:rsidRPr="002621DF">
        <w:rPr>
          <w:sz w:val="24"/>
          <w:szCs w:val="24"/>
        </w:rPr>
        <w:t>, если это предусмотрено дополнительным соглашением к Депозитарному договору, а так же иные способы взаимодействия Депонента и Депозитария в порядке, предусмотренном Условиями.</w:t>
      </w:r>
    </w:p>
    <w:p w14:paraId="31A61DCA" w14:textId="77777777" w:rsidR="00C02930" w:rsidRPr="002621DF" w:rsidRDefault="00C02930" w:rsidP="00C02930">
      <w:pPr>
        <w:keepLines/>
        <w:jc w:val="both"/>
        <w:rPr>
          <w:sz w:val="24"/>
          <w:szCs w:val="24"/>
        </w:rPr>
      </w:pPr>
      <w:r w:rsidRPr="002621DF">
        <w:rPr>
          <w:sz w:val="24"/>
          <w:szCs w:val="24"/>
        </w:rPr>
        <w:t xml:space="preserve">Депонент обязан оплатить услугу Депозитария по исполнению </w:t>
      </w:r>
      <w:r w:rsidRPr="002621DF">
        <w:rPr>
          <w:i/>
          <w:sz w:val="24"/>
          <w:szCs w:val="24"/>
        </w:rPr>
        <w:t>Поручения на перевод ценных бумаг на условиях DVP</w:t>
      </w:r>
      <w:r w:rsidRPr="002621DF">
        <w:rPr>
          <w:sz w:val="24"/>
          <w:szCs w:val="24"/>
        </w:rPr>
        <w:t xml:space="preserve"> в двукратном размере по отношению к тарифу исполнения операции Перевода ценных бумаг в соответствии с п.</w:t>
      </w:r>
      <w:r w:rsidR="00BF0673">
        <w:rPr>
          <w:sz w:val="24"/>
          <w:szCs w:val="24"/>
        </w:rPr>
        <w:fldChar w:fldCharType="begin"/>
      </w:r>
      <w:r w:rsidR="00BF0673">
        <w:rPr>
          <w:sz w:val="24"/>
          <w:szCs w:val="24"/>
        </w:rPr>
        <w:instrText xml:space="preserve"> REF _Ref325379753 \r \h </w:instrText>
      </w:r>
      <w:r w:rsidR="00BF0673">
        <w:rPr>
          <w:sz w:val="24"/>
          <w:szCs w:val="24"/>
        </w:rPr>
      </w:r>
      <w:r w:rsidR="00BF0673">
        <w:rPr>
          <w:sz w:val="24"/>
          <w:szCs w:val="24"/>
        </w:rPr>
        <w:fldChar w:fldCharType="separate"/>
      </w:r>
      <w:r w:rsidR="0041597A">
        <w:rPr>
          <w:sz w:val="24"/>
          <w:szCs w:val="24"/>
        </w:rPr>
        <w:t>14.3.3</w:t>
      </w:r>
      <w:r w:rsidR="00BF0673">
        <w:rPr>
          <w:sz w:val="24"/>
          <w:szCs w:val="24"/>
        </w:rPr>
        <w:fldChar w:fldCharType="end"/>
      </w:r>
      <w:r w:rsidRPr="002621DF">
        <w:rPr>
          <w:sz w:val="24"/>
          <w:szCs w:val="24"/>
        </w:rPr>
        <w:t xml:space="preserve"> Условий по «Поручению на </w:t>
      </w:r>
      <w:r w:rsidRPr="002621DF">
        <w:rPr>
          <w:sz w:val="24"/>
          <w:szCs w:val="24"/>
          <w:u w:val="single"/>
        </w:rPr>
        <w:t>перевод</w:t>
      </w:r>
      <w:r w:rsidRPr="002621DF">
        <w:rPr>
          <w:sz w:val="24"/>
          <w:szCs w:val="24"/>
        </w:rPr>
        <w:t xml:space="preserve">/прием перевода ценных бумаг». Депонент обязан оплатить услугу Депозитария по исполнению </w:t>
      </w:r>
      <w:r w:rsidRPr="002621DF">
        <w:rPr>
          <w:i/>
          <w:sz w:val="24"/>
          <w:szCs w:val="24"/>
        </w:rPr>
        <w:t>Поручения на прием перевода ценных бумаг на условиях DVP</w:t>
      </w:r>
      <w:r w:rsidRPr="002621DF">
        <w:rPr>
          <w:sz w:val="24"/>
          <w:szCs w:val="24"/>
        </w:rPr>
        <w:t xml:space="preserve"> в двукратном размере по отношению к тарифу исполнения операции Приема перевода ценных бумаг в соответствии с п.</w:t>
      </w:r>
      <w:r w:rsidR="00BF0673">
        <w:rPr>
          <w:sz w:val="24"/>
          <w:szCs w:val="24"/>
        </w:rPr>
        <w:fldChar w:fldCharType="begin"/>
      </w:r>
      <w:r w:rsidR="00BF0673">
        <w:rPr>
          <w:sz w:val="24"/>
          <w:szCs w:val="24"/>
        </w:rPr>
        <w:instrText xml:space="preserve"> REF _Ref325379753 \r \h </w:instrText>
      </w:r>
      <w:r w:rsidR="00BF0673">
        <w:rPr>
          <w:sz w:val="24"/>
          <w:szCs w:val="24"/>
        </w:rPr>
      </w:r>
      <w:r w:rsidR="00BF0673">
        <w:rPr>
          <w:sz w:val="24"/>
          <w:szCs w:val="24"/>
        </w:rPr>
        <w:fldChar w:fldCharType="separate"/>
      </w:r>
      <w:r w:rsidR="0041597A">
        <w:rPr>
          <w:sz w:val="24"/>
          <w:szCs w:val="24"/>
        </w:rPr>
        <w:t>14.3.3</w:t>
      </w:r>
      <w:r w:rsidR="00BF0673">
        <w:rPr>
          <w:sz w:val="24"/>
          <w:szCs w:val="24"/>
        </w:rPr>
        <w:fldChar w:fldCharType="end"/>
      </w:r>
      <w:r w:rsidRPr="002621DF">
        <w:rPr>
          <w:sz w:val="24"/>
          <w:szCs w:val="24"/>
        </w:rPr>
        <w:t xml:space="preserve"> Условий по «Поручению на перевод/</w:t>
      </w:r>
      <w:r w:rsidRPr="002621DF">
        <w:rPr>
          <w:sz w:val="24"/>
          <w:szCs w:val="24"/>
          <w:u w:val="single"/>
        </w:rPr>
        <w:t>прием перевода</w:t>
      </w:r>
      <w:r w:rsidRPr="002621DF">
        <w:rPr>
          <w:sz w:val="24"/>
          <w:szCs w:val="24"/>
        </w:rPr>
        <w:t xml:space="preserve"> ценных бумаг».</w:t>
      </w:r>
    </w:p>
    <w:p w14:paraId="4CD18AD9" w14:textId="77777777" w:rsidR="00C02930" w:rsidRPr="00614417" w:rsidRDefault="00C02930" w:rsidP="00362EF1">
      <w:pPr>
        <w:keepLines/>
        <w:jc w:val="both"/>
        <w:rPr>
          <w:rFonts w:ascii="Arial" w:hAnsi="Arial" w:cs="Arial"/>
        </w:rPr>
      </w:pPr>
    </w:p>
    <w:p w14:paraId="1DC89714" w14:textId="77777777" w:rsidR="00C02930" w:rsidRPr="004E1289" w:rsidRDefault="00C02930" w:rsidP="0070656E">
      <w:pPr>
        <w:keepLines/>
        <w:spacing w:after="120"/>
        <w:contextualSpacing/>
        <w:jc w:val="center"/>
        <w:rPr>
          <w:b/>
          <w:bCs/>
          <w:sz w:val="24"/>
          <w:szCs w:val="24"/>
        </w:rPr>
      </w:pPr>
      <w:r w:rsidRPr="004E1289">
        <w:rPr>
          <w:b/>
          <w:bCs/>
          <w:sz w:val="24"/>
          <w:szCs w:val="24"/>
        </w:rPr>
        <w:t xml:space="preserve">Регламент исполнения «Приема перевода ценных бумаг на условиях DVP», </w:t>
      </w:r>
      <w:r w:rsidRPr="004E1289">
        <w:rPr>
          <w:b/>
          <w:bCs/>
          <w:sz w:val="24"/>
          <w:szCs w:val="24"/>
        </w:rPr>
        <w:br/>
        <w:t>«Перевода ценных бумаг на условиях DVP»:</w:t>
      </w:r>
    </w:p>
    <w:tbl>
      <w:tblPr>
        <w:tblW w:w="9999" w:type="dxa"/>
        <w:tblInd w:w="108" w:type="dxa"/>
        <w:tblLayout w:type="fixed"/>
        <w:tblLook w:val="0000" w:firstRow="0" w:lastRow="0" w:firstColumn="0" w:lastColumn="0" w:noHBand="0" w:noVBand="0"/>
      </w:tblPr>
      <w:tblGrid>
        <w:gridCol w:w="5376"/>
        <w:gridCol w:w="4623"/>
      </w:tblGrid>
      <w:tr w:rsidR="005C25D5" w:rsidRPr="004E1289" w14:paraId="0783CB97" w14:textId="77777777" w:rsidTr="00E875E9">
        <w:trPr>
          <w:tblHeader/>
        </w:trPr>
        <w:tc>
          <w:tcPr>
            <w:tcW w:w="5376" w:type="dxa"/>
            <w:tcBorders>
              <w:top w:val="double" w:sz="4" w:space="0" w:color="auto"/>
              <w:left w:val="double" w:sz="4" w:space="0" w:color="auto"/>
              <w:bottom w:val="double" w:sz="4" w:space="0" w:color="auto"/>
            </w:tcBorders>
            <w:shd w:val="clear" w:color="auto" w:fill="F2F2F2"/>
          </w:tcPr>
          <w:p w14:paraId="3358917D" w14:textId="77777777" w:rsidR="005C25D5" w:rsidRPr="004E1289" w:rsidRDefault="005C25D5" w:rsidP="00BC5158">
            <w:pPr>
              <w:tabs>
                <w:tab w:val="left" w:pos="720"/>
              </w:tabs>
              <w:spacing w:after="120"/>
              <w:jc w:val="center"/>
              <w:rPr>
                <w:b/>
                <w:sz w:val="24"/>
                <w:szCs w:val="24"/>
              </w:rPr>
            </w:pPr>
            <w:r w:rsidRPr="004E1289">
              <w:rPr>
                <w:sz w:val="24"/>
                <w:szCs w:val="24"/>
              </w:rPr>
              <w:t>Предоставляемые документы и действия Сторон</w:t>
            </w:r>
          </w:p>
        </w:tc>
        <w:tc>
          <w:tcPr>
            <w:tcW w:w="4623" w:type="dxa"/>
            <w:tcBorders>
              <w:top w:val="double" w:sz="4" w:space="0" w:color="auto"/>
              <w:bottom w:val="double" w:sz="4" w:space="0" w:color="auto"/>
              <w:right w:val="double" w:sz="4" w:space="0" w:color="auto"/>
            </w:tcBorders>
            <w:shd w:val="clear" w:color="auto" w:fill="F2F2F2"/>
          </w:tcPr>
          <w:p w14:paraId="67D23D3A" w14:textId="77777777" w:rsidR="005C25D5" w:rsidRPr="004E1289" w:rsidRDefault="005C25D5" w:rsidP="00C02930">
            <w:pPr>
              <w:spacing w:after="120"/>
              <w:ind w:firstLine="720"/>
              <w:rPr>
                <w:bCs/>
                <w:sz w:val="24"/>
                <w:szCs w:val="24"/>
              </w:rPr>
            </w:pPr>
            <w:r w:rsidRPr="004E1289">
              <w:rPr>
                <w:bCs/>
                <w:sz w:val="24"/>
                <w:szCs w:val="24"/>
              </w:rPr>
              <w:t>Сроки исполнения</w:t>
            </w:r>
          </w:p>
        </w:tc>
      </w:tr>
      <w:tr w:rsidR="005C25D5" w:rsidRPr="004E1289" w14:paraId="5BD002BA" w14:textId="77777777" w:rsidTr="00E875E9">
        <w:tc>
          <w:tcPr>
            <w:tcW w:w="5376" w:type="dxa"/>
            <w:tcBorders>
              <w:top w:val="double" w:sz="4" w:space="0" w:color="auto"/>
              <w:left w:val="double" w:sz="4" w:space="0" w:color="auto"/>
              <w:bottom w:val="single" w:sz="4" w:space="0" w:color="auto"/>
              <w:right w:val="single" w:sz="4" w:space="0" w:color="auto"/>
            </w:tcBorders>
          </w:tcPr>
          <w:p w14:paraId="66261A73" w14:textId="77777777" w:rsidR="005C25D5" w:rsidRPr="004E1289" w:rsidRDefault="005C25D5" w:rsidP="00C02930">
            <w:pPr>
              <w:tabs>
                <w:tab w:val="left" w:pos="720"/>
              </w:tabs>
              <w:spacing w:after="120"/>
              <w:rPr>
                <w:b/>
                <w:sz w:val="24"/>
                <w:szCs w:val="24"/>
              </w:rPr>
            </w:pPr>
            <w:r w:rsidRPr="004E1289">
              <w:rPr>
                <w:b/>
                <w:sz w:val="24"/>
                <w:szCs w:val="24"/>
              </w:rPr>
              <w:t xml:space="preserve">Перевод ценных бумаг на условиях </w:t>
            </w:r>
            <w:r w:rsidRPr="004E1289">
              <w:rPr>
                <w:b/>
                <w:sz w:val="24"/>
                <w:szCs w:val="24"/>
                <w:lang w:val="en-US"/>
              </w:rPr>
              <w:t>DVP</w:t>
            </w:r>
          </w:p>
          <w:p w14:paraId="5ED18943" w14:textId="77777777" w:rsidR="005C25D5" w:rsidRPr="004E1289" w:rsidRDefault="005C25D5" w:rsidP="00C02930">
            <w:pPr>
              <w:tabs>
                <w:tab w:val="left" w:pos="720"/>
              </w:tabs>
              <w:spacing w:after="120"/>
              <w:rPr>
                <w:sz w:val="24"/>
                <w:szCs w:val="24"/>
              </w:rPr>
            </w:pPr>
            <w:r w:rsidRPr="004E1289">
              <w:rPr>
                <w:sz w:val="24"/>
                <w:szCs w:val="24"/>
              </w:rPr>
              <w:t>Со стороны Депонента:</w:t>
            </w:r>
          </w:p>
          <w:p w14:paraId="278BC73A" w14:textId="77777777" w:rsidR="005C25D5" w:rsidRPr="004E1289" w:rsidRDefault="005C25D5" w:rsidP="00ED2A50">
            <w:pPr>
              <w:numPr>
                <w:ilvl w:val="0"/>
                <w:numId w:val="74"/>
              </w:numPr>
              <w:tabs>
                <w:tab w:val="left" w:pos="720"/>
              </w:tabs>
              <w:autoSpaceDE/>
              <w:autoSpaceDN/>
              <w:spacing w:after="120" w:line="276" w:lineRule="auto"/>
              <w:contextualSpacing/>
              <w:rPr>
                <w:sz w:val="24"/>
                <w:szCs w:val="24"/>
              </w:rPr>
            </w:pPr>
            <w:r w:rsidRPr="004E1289">
              <w:rPr>
                <w:sz w:val="24"/>
                <w:szCs w:val="24"/>
              </w:rPr>
              <w:t xml:space="preserve">Поручение на перевод ценных бумаг на условиях DVP </w:t>
            </w:r>
          </w:p>
          <w:p w14:paraId="3866C786" w14:textId="77777777" w:rsidR="005C25D5" w:rsidRPr="004E1289" w:rsidRDefault="005C25D5" w:rsidP="00ED2A50">
            <w:pPr>
              <w:numPr>
                <w:ilvl w:val="0"/>
                <w:numId w:val="74"/>
              </w:numPr>
              <w:tabs>
                <w:tab w:val="left" w:pos="720"/>
              </w:tabs>
              <w:autoSpaceDE/>
              <w:autoSpaceDN/>
              <w:spacing w:after="120" w:line="276" w:lineRule="auto"/>
              <w:contextualSpacing/>
              <w:rPr>
                <w:sz w:val="24"/>
                <w:szCs w:val="24"/>
              </w:rPr>
            </w:pPr>
            <w:r w:rsidRPr="004E1289">
              <w:rPr>
                <w:sz w:val="24"/>
                <w:szCs w:val="24"/>
              </w:rPr>
              <w:t>для физических лиц – документ, удостоверяющий личность</w:t>
            </w:r>
          </w:p>
          <w:p w14:paraId="5A013625" w14:textId="77777777" w:rsidR="005C25D5" w:rsidRPr="004E1289" w:rsidRDefault="005C25D5" w:rsidP="00ED2A50">
            <w:pPr>
              <w:numPr>
                <w:ilvl w:val="0"/>
                <w:numId w:val="74"/>
              </w:numPr>
              <w:tabs>
                <w:tab w:val="left" w:pos="720"/>
              </w:tabs>
              <w:autoSpaceDE/>
              <w:autoSpaceDN/>
              <w:spacing w:after="120" w:line="276" w:lineRule="auto"/>
              <w:contextualSpacing/>
              <w:rPr>
                <w:sz w:val="24"/>
                <w:szCs w:val="24"/>
              </w:rPr>
            </w:pPr>
            <w:r w:rsidRPr="004E1289">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w:t>
            </w:r>
          </w:p>
          <w:p w14:paraId="7B871ACE" w14:textId="77777777" w:rsidR="005C25D5" w:rsidRPr="004E1289" w:rsidRDefault="005C25D5" w:rsidP="00C02930">
            <w:pPr>
              <w:tabs>
                <w:tab w:val="left" w:pos="720"/>
              </w:tabs>
              <w:spacing w:after="120"/>
              <w:rPr>
                <w:sz w:val="24"/>
                <w:szCs w:val="24"/>
              </w:rPr>
            </w:pPr>
          </w:p>
          <w:p w14:paraId="091C4A39" w14:textId="77777777" w:rsidR="005C25D5" w:rsidRPr="004E1289" w:rsidRDefault="005C25D5" w:rsidP="00C02930">
            <w:pPr>
              <w:tabs>
                <w:tab w:val="left" w:pos="720"/>
              </w:tabs>
              <w:spacing w:after="120"/>
              <w:rPr>
                <w:sz w:val="24"/>
                <w:szCs w:val="24"/>
              </w:rPr>
            </w:pPr>
          </w:p>
          <w:p w14:paraId="1D582A13" w14:textId="77777777" w:rsidR="005C25D5" w:rsidRPr="004E1289" w:rsidRDefault="005C25D5" w:rsidP="00C02930">
            <w:pPr>
              <w:tabs>
                <w:tab w:val="left" w:pos="720"/>
              </w:tabs>
              <w:spacing w:after="120"/>
              <w:rPr>
                <w:sz w:val="24"/>
                <w:szCs w:val="24"/>
              </w:rPr>
            </w:pPr>
            <w:r w:rsidRPr="004E1289">
              <w:rPr>
                <w:sz w:val="24"/>
                <w:szCs w:val="24"/>
              </w:rPr>
              <w:t>Со стороны Депозитария:</w:t>
            </w:r>
          </w:p>
          <w:p w14:paraId="5A52EBAC" w14:textId="77777777" w:rsidR="005C25D5" w:rsidRPr="004E1289" w:rsidRDefault="005C25D5" w:rsidP="00ED2A50">
            <w:pPr>
              <w:numPr>
                <w:ilvl w:val="0"/>
                <w:numId w:val="75"/>
              </w:numPr>
              <w:tabs>
                <w:tab w:val="left" w:pos="720"/>
              </w:tabs>
              <w:autoSpaceDE/>
              <w:autoSpaceDN/>
              <w:spacing w:after="120" w:line="276" w:lineRule="auto"/>
              <w:contextualSpacing/>
              <w:rPr>
                <w:sz w:val="24"/>
                <w:szCs w:val="24"/>
              </w:rPr>
            </w:pPr>
            <w:r w:rsidRPr="004E1289">
              <w:rPr>
                <w:sz w:val="24"/>
                <w:szCs w:val="24"/>
              </w:rPr>
              <w:t xml:space="preserve">Перевод ценных бумаг в </w:t>
            </w:r>
            <w:r w:rsidR="0080670E" w:rsidRPr="006B6EEC">
              <w:rPr>
                <w:sz w:val="24"/>
                <w:szCs w:val="24"/>
              </w:rPr>
              <w:t>Euroclear Bank SA/NV</w:t>
            </w:r>
            <w:r w:rsidRPr="004E1289">
              <w:rPr>
                <w:sz w:val="24"/>
                <w:szCs w:val="24"/>
              </w:rPr>
              <w:t xml:space="preserve"> (в соответствии с поручением) </w:t>
            </w:r>
          </w:p>
          <w:p w14:paraId="3A281E58" w14:textId="77777777" w:rsidR="005C25D5" w:rsidRPr="004E1289" w:rsidRDefault="005C25D5" w:rsidP="00ED2A50">
            <w:pPr>
              <w:numPr>
                <w:ilvl w:val="0"/>
                <w:numId w:val="75"/>
              </w:numPr>
              <w:tabs>
                <w:tab w:val="left" w:pos="720"/>
              </w:tabs>
              <w:autoSpaceDE/>
              <w:autoSpaceDN/>
              <w:spacing w:after="120" w:line="276" w:lineRule="auto"/>
              <w:contextualSpacing/>
              <w:rPr>
                <w:sz w:val="24"/>
                <w:szCs w:val="24"/>
              </w:rPr>
            </w:pPr>
            <w:r w:rsidRPr="004E1289">
              <w:rPr>
                <w:sz w:val="24"/>
                <w:szCs w:val="24"/>
              </w:rPr>
              <w:t>зачисление денежных средств на счет Депонента в Банке</w:t>
            </w:r>
            <w:r w:rsidRPr="004E1289">
              <w:rPr>
                <w:sz w:val="24"/>
                <w:szCs w:val="24"/>
              </w:rPr>
              <w:tab/>
            </w:r>
          </w:p>
          <w:p w14:paraId="3020EF49" w14:textId="77777777" w:rsidR="005C25D5" w:rsidRPr="004E1289" w:rsidRDefault="005C25D5" w:rsidP="00C02930">
            <w:pPr>
              <w:tabs>
                <w:tab w:val="left" w:pos="720"/>
              </w:tabs>
              <w:spacing w:after="120"/>
              <w:ind w:left="720"/>
              <w:contextualSpacing/>
              <w:rPr>
                <w:sz w:val="24"/>
                <w:szCs w:val="24"/>
              </w:rPr>
            </w:pPr>
          </w:p>
          <w:p w14:paraId="7A888AC6" w14:textId="77777777" w:rsidR="005C25D5" w:rsidRPr="004E1289" w:rsidRDefault="005C25D5" w:rsidP="00C02930">
            <w:pPr>
              <w:tabs>
                <w:tab w:val="left" w:pos="720"/>
              </w:tabs>
              <w:spacing w:after="120"/>
              <w:ind w:left="720"/>
              <w:contextualSpacing/>
              <w:rPr>
                <w:sz w:val="24"/>
                <w:szCs w:val="24"/>
              </w:rPr>
            </w:pPr>
          </w:p>
          <w:p w14:paraId="6340C42A" w14:textId="77777777" w:rsidR="005C25D5" w:rsidRPr="004E1289" w:rsidDel="007A5FF9" w:rsidRDefault="005C25D5" w:rsidP="00ED2A50">
            <w:pPr>
              <w:numPr>
                <w:ilvl w:val="0"/>
                <w:numId w:val="75"/>
              </w:numPr>
              <w:tabs>
                <w:tab w:val="left" w:pos="720"/>
              </w:tabs>
              <w:autoSpaceDE/>
              <w:autoSpaceDN/>
              <w:spacing w:after="120" w:line="276" w:lineRule="auto"/>
              <w:contextualSpacing/>
              <w:rPr>
                <w:sz w:val="24"/>
                <w:szCs w:val="24"/>
              </w:rPr>
            </w:pPr>
            <w:r w:rsidRPr="004E1289">
              <w:rPr>
                <w:sz w:val="24"/>
                <w:szCs w:val="24"/>
              </w:rPr>
              <w:t>Отчет о совершении депозитарных операций</w:t>
            </w:r>
          </w:p>
        </w:tc>
        <w:tc>
          <w:tcPr>
            <w:tcW w:w="4623" w:type="dxa"/>
            <w:tcBorders>
              <w:top w:val="double" w:sz="4" w:space="0" w:color="auto"/>
              <w:left w:val="single" w:sz="4" w:space="0" w:color="auto"/>
              <w:bottom w:val="single" w:sz="4" w:space="0" w:color="auto"/>
              <w:right w:val="double" w:sz="4" w:space="0" w:color="auto"/>
            </w:tcBorders>
          </w:tcPr>
          <w:p w14:paraId="46B27160" w14:textId="77777777" w:rsidR="005C25D5" w:rsidRPr="004E1289" w:rsidRDefault="005C25D5" w:rsidP="00C02930">
            <w:pPr>
              <w:spacing w:after="120"/>
              <w:ind w:firstLine="720"/>
              <w:rPr>
                <w:bCs/>
                <w:sz w:val="24"/>
                <w:szCs w:val="24"/>
              </w:rPr>
            </w:pPr>
          </w:p>
          <w:p w14:paraId="46B43BDA" w14:textId="77777777" w:rsidR="005C25D5" w:rsidRPr="004E1289" w:rsidRDefault="005C25D5" w:rsidP="00C02930">
            <w:pPr>
              <w:spacing w:after="120"/>
              <w:ind w:firstLine="720"/>
              <w:rPr>
                <w:bCs/>
                <w:sz w:val="24"/>
                <w:szCs w:val="24"/>
              </w:rPr>
            </w:pPr>
          </w:p>
          <w:p w14:paraId="0B68FB15" w14:textId="77777777" w:rsidR="005C25D5" w:rsidRPr="004E1289" w:rsidRDefault="005C25D5" w:rsidP="0070656E">
            <w:pPr>
              <w:spacing w:after="120"/>
              <w:rPr>
                <w:bCs/>
                <w:sz w:val="24"/>
                <w:szCs w:val="24"/>
              </w:rPr>
            </w:pPr>
            <w:r w:rsidRPr="004E1289">
              <w:rPr>
                <w:bCs/>
                <w:sz w:val="24"/>
                <w:szCs w:val="24"/>
              </w:rPr>
              <w:t>Т, с 9-00 до 18-00, пятница и предпраздничные дни до 16-45 (если пятница совпадает с предпраздничным днем – до 15-45)</w:t>
            </w:r>
          </w:p>
          <w:p w14:paraId="557502C9" w14:textId="77777777" w:rsidR="005C25D5" w:rsidRPr="004E1289" w:rsidRDefault="005C25D5" w:rsidP="00C02930">
            <w:pPr>
              <w:spacing w:after="120"/>
              <w:ind w:firstLine="720"/>
              <w:rPr>
                <w:bCs/>
                <w:sz w:val="24"/>
                <w:szCs w:val="24"/>
              </w:rPr>
            </w:pPr>
          </w:p>
          <w:p w14:paraId="04F8AEAB" w14:textId="77777777" w:rsidR="005C25D5" w:rsidRPr="004E1289" w:rsidRDefault="005C25D5" w:rsidP="00C02930">
            <w:pPr>
              <w:spacing w:after="120"/>
              <w:ind w:firstLine="720"/>
              <w:rPr>
                <w:bCs/>
                <w:sz w:val="24"/>
                <w:szCs w:val="24"/>
              </w:rPr>
            </w:pPr>
          </w:p>
          <w:p w14:paraId="53517AD6" w14:textId="77777777" w:rsidR="005C25D5" w:rsidRPr="004E1289" w:rsidRDefault="005C25D5" w:rsidP="00C02930">
            <w:pPr>
              <w:spacing w:after="120"/>
              <w:ind w:firstLine="720"/>
              <w:rPr>
                <w:bCs/>
                <w:sz w:val="24"/>
                <w:szCs w:val="24"/>
              </w:rPr>
            </w:pPr>
          </w:p>
          <w:p w14:paraId="77E23DBA" w14:textId="77777777" w:rsidR="005C25D5" w:rsidRPr="004E1289" w:rsidRDefault="005C25D5" w:rsidP="0070656E">
            <w:pPr>
              <w:spacing w:after="120"/>
              <w:rPr>
                <w:bCs/>
                <w:sz w:val="24"/>
                <w:szCs w:val="24"/>
              </w:rPr>
            </w:pPr>
          </w:p>
          <w:p w14:paraId="3D670E8B" w14:textId="77777777" w:rsidR="005C25D5" w:rsidRPr="004E1289" w:rsidRDefault="005C25D5" w:rsidP="0070656E">
            <w:pPr>
              <w:spacing w:after="120"/>
              <w:rPr>
                <w:bCs/>
                <w:sz w:val="24"/>
                <w:szCs w:val="24"/>
              </w:rPr>
            </w:pPr>
          </w:p>
          <w:p w14:paraId="35A5BBA5" w14:textId="77777777" w:rsidR="005C25D5" w:rsidRPr="004E1289" w:rsidRDefault="005C25D5" w:rsidP="0070656E">
            <w:pPr>
              <w:spacing w:after="120"/>
              <w:rPr>
                <w:bCs/>
                <w:sz w:val="24"/>
                <w:szCs w:val="24"/>
              </w:rPr>
            </w:pPr>
            <w:r w:rsidRPr="004E1289">
              <w:rPr>
                <w:bCs/>
                <w:sz w:val="24"/>
                <w:szCs w:val="24"/>
              </w:rPr>
              <w:t xml:space="preserve">При условии исполнения операции </w:t>
            </w:r>
            <w:r w:rsidR="0080670E" w:rsidRPr="006B6EEC">
              <w:rPr>
                <w:sz w:val="24"/>
                <w:szCs w:val="24"/>
              </w:rPr>
              <w:t>Euroclear Bank SA/NV</w:t>
            </w:r>
            <w:r w:rsidRPr="004E1289">
              <w:rPr>
                <w:bCs/>
                <w:sz w:val="24"/>
                <w:szCs w:val="24"/>
              </w:rPr>
              <w:t xml:space="preserve"> (зачислении денежных средств и списании ценных бумаг):</w:t>
            </w:r>
          </w:p>
          <w:p w14:paraId="321C77EB" w14:textId="77777777" w:rsidR="005C25D5" w:rsidRPr="004E1289" w:rsidRDefault="005C25D5" w:rsidP="0070656E">
            <w:pPr>
              <w:spacing w:after="120"/>
              <w:rPr>
                <w:bCs/>
                <w:sz w:val="24"/>
                <w:szCs w:val="24"/>
              </w:rPr>
            </w:pPr>
            <w:r w:rsidRPr="004E1289">
              <w:rPr>
                <w:bCs/>
                <w:sz w:val="24"/>
                <w:szCs w:val="24"/>
              </w:rPr>
              <w:t xml:space="preserve">Т+1, если дата расчетов, указанная в поручении, (Т+1) или * </w:t>
            </w:r>
          </w:p>
          <w:p w14:paraId="09313716" w14:textId="77777777" w:rsidR="005C25D5" w:rsidRPr="004E1289" w:rsidRDefault="005C25D5" w:rsidP="0070656E">
            <w:pPr>
              <w:spacing w:after="120"/>
              <w:rPr>
                <w:bCs/>
                <w:sz w:val="24"/>
                <w:szCs w:val="24"/>
              </w:rPr>
            </w:pPr>
            <w:r w:rsidRPr="004E1289">
              <w:rPr>
                <w:bCs/>
                <w:sz w:val="24"/>
                <w:szCs w:val="24"/>
              </w:rPr>
              <w:t>Т+2, если дата расчетов, указанная в поручении, (Т+1) или *</w:t>
            </w:r>
          </w:p>
          <w:p w14:paraId="401AE9C2" w14:textId="77777777" w:rsidR="005C25D5" w:rsidRPr="004E1289" w:rsidRDefault="005C25D5" w:rsidP="0070656E">
            <w:pPr>
              <w:spacing w:after="120"/>
              <w:rPr>
                <w:bCs/>
                <w:sz w:val="24"/>
                <w:szCs w:val="24"/>
              </w:rPr>
            </w:pPr>
            <w:r w:rsidRPr="004E1289">
              <w:rPr>
                <w:bCs/>
                <w:sz w:val="24"/>
                <w:szCs w:val="24"/>
              </w:rPr>
              <w:t>* Т+</w:t>
            </w:r>
            <w:r w:rsidRPr="004E1289">
              <w:rPr>
                <w:bCs/>
                <w:sz w:val="24"/>
                <w:szCs w:val="24"/>
                <w:lang w:val="en-US"/>
              </w:rPr>
              <w:t>N</w:t>
            </w:r>
            <w:r w:rsidRPr="004E1289">
              <w:rPr>
                <w:bCs/>
                <w:sz w:val="24"/>
                <w:szCs w:val="24"/>
              </w:rPr>
              <w:t>, если дата расчетов, указанная в поручении, - Т+</w:t>
            </w:r>
            <w:r w:rsidRPr="004E1289">
              <w:rPr>
                <w:bCs/>
                <w:sz w:val="24"/>
                <w:szCs w:val="24"/>
                <w:lang w:val="en-US"/>
              </w:rPr>
              <w:t>N</w:t>
            </w:r>
            <w:r w:rsidRPr="004E1289">
              <w:rPr>
                <w:bCs/>
                <w:sz w:val="24"/>
                <w:szCs w:val="24"/>
              </w:rPr>
              <w:t xml:space="preserve">, но не более срока действия поручения и </w:t>
            </w:r>
          </w:p>
          <w:p w14:paraId="63869C1A" w14:textId="77777777" w:rsidR="005C25D5" w:rsidRPr="004E1289" w:rsidRDefault="005C25D5" w:rsidP="0070656E">
            <w:pPr>
              <w:spacing w:after="120"/>
              <w:rPr>
                <w:bCs/>
                <w:sz w:val="24"/>
                <w:szCs w:val="24"/>
              </w:rPr>
            </w:pPr>
          </w:p>
          <w:p w14:paraId="3E1F8F7A" w14:textId="77777777" w:rsidR="005C25D5" w:rsidRPr="004E1289" w:rsidRDefault="005C25D5" w:rsidP="0070656E">
            <w:pPr>
              <w:spacing w:after="120"/>
              <w:rPr>
                <w:bCs/>
                <w:sz w:val="24"/>
                <w:szCs w:val="24"/>
              </w:rPr>
            </w:pPr>
            <w:r w:rsidRPr="004E1289">
              <w:rPr>
                <w:bCs/>
                <w:sz w:val="24"/>
                <w:szCs w:val="24"/>
              </w:rPr>
              <w:lastRenderedPageBreak/>
              <w:t>Соответственно Т+2, Т+</w:t>
            </w:r>
            <w:r w:rsidRPr="004E1289">
              <w:rPr>
                <w:bCs/>
                <w:sz w:val="24"/>
                <w:szCs w:val="24"/>
                <w:lang w:val="en-US"/>
              </w:rPr>
              <w:t>N+1</w:t>
            </w:r>
          </w:p>
        </w:tc>
      </w:tr>
      <w:tr w:rsidR="005C25D5" w:rsidRPr="004E1289" w14:paraId="08B29468" w14:textId="77777777" w:rsidTr="00E875E9">
        <w:tc>
          <w:tcPr>
            <w:tcW w:w="5376" w:type="dxa"/>
            <w:tcBorders>
              <w:top w:val="single" w:sz="4" w:space="0" w:color="auto"/>
              <w:left w:val="double" w:sz="4" w:space="0" w:color="auto"/>
              <w:bottom w:val="double" w:sz="4" w:space="0" w:color="auto"/>
              <w:right w:val="single" w:sz="4" w:space="0" w:color="auto"/>
            </w:tcBorders>
          </w:tcPr>
          <w:p w14:paraId="56057761" w14:textId="77777777" w:rsidR="005C25D5" w:rsidRPr="004E1289" w:rsidRDefault="005C25D5" w:rsidP="00C02930">
            <w:pPr>
              <w:tabs>
                <w:tab w:val="left" w:pos="720"/>
              </w:tabs>
              <w:spacing w:after="120"/>
              <w:rPr>
                <w:b/>
                <w:sz w:val="24"/>
                <w:szCs w:val="24"/>
              </w:rPr>
            </w:pPr>
            <w:r w:rsidRPr="004E1289">
              <w:rPr>
                <w:b/>
                <w:sz w:val="24"/>
                <w:szCs w:val="24"/>
              </w:rPr>
              <w:lastRenderedPageBreak/>
              <w:t xml:space="preserve">Прием перевода ценных бумаг на условиях </w:t>
            </w:r>
            <w:r w:rsidRPr="004E1289">
              <w:rPr>
                <w:b/>
                <w:sz w:val="24"/>
                <w:szCs w:val="24"/>
                <w:lang w:val="en-US"/>
              </w:rPr>
              <w:t>DVP</w:t>
            </w:r>
          </w:p>
          <w:p w14:paraId="2AC1ADF7" w14:textId="77777777" w:rsidR="005C25D5" w:rsidRPr="004E1289" w:rsidRDefault="005C25D5" w:rsidP="00C02930">
            <w:pPr>
              <w:tabs>
                <w:tab w:val="left" w:pos="720"/>
              </w:tabs>
              <w:spacing w:after="120"/>
              <w:rPr>
                <w:sz w:val="24"/>
                <w:szCs w:val="24"/>
              </w:rPr>
            </w:pPr>
            <w:r w:rsidRPr="004E1289">
              <w:rPr>
                <w:sz w:val="24"/>
                <w:szCs w:val="24"/>
              </w:rPr>
              <w:t>Со стороны Депонента:</w:t>
            </w:r>
          </w:p>
          <w:p w14:paraId="633B9B85" w14:textId="77777777" w:rsidR="005C25D5" w:rsidRPr="004E1289" w:rsidRDefault="005C25D5" w:rsidP="00ED2A50">
            <w:pPr>
              <w:numPr>
                <w:ilvl w:val="0"/>
                <w:numId w:val="76"/>
              </w:numPr>
              <w:tabs>
                <w:tab w:val="left" w:pos="720"/>
              </w:tabs>
              <w:autoSpaceDE/>
              <w:autoSpaceDN/>
              <w:spacing w:after="120" w:line="276" w:lineRule="auto"/>
              <w:contextualSpacing/>
              <w:rPr>
                <w:sz w:val="24"/>
                <w:szCs w:val="24"/>
              </w:rPr>
            </w:pPr>
            <w:r w:rsidRPr="004E1289">
              <w:rPr>
                <w:sz w:val="24"/>
                <w:szCs w:val="24"/>
              </w:rPr>
              <w:t xml:space="preserve">Поручение на прием перевода ценных бумаг на условиях DVP </w:t>
            </w:r>
          </w:p>
          <w:p w14:paraId="00CA1F67" w14:textId="77777777" w:rsidR="005C25D5" w:rsidRPr="004E1289" w:rsidRDefault="005C25D5" w:rsidP="00ED2A50">
            <w:pPr>
              <w:numPr>
                <w:ilvl w:val="0"/>
                <w:numId w:val="76"/>
              </w:numPr>
              <w:tabs>
                <w:tab w:val="left" w:pos="720"/>
              </w:tabs>
              <w:autoSpaceDE/>
              <w:autoSpaceDN/>
              <w:spacing w:after="120" w:line="276" w:lineRule="auto"/>
              <w:contextualSpacing/>
              <w:rPr>
                <w:sz w:val="24"/>
                <w:szCs w:val="24"/>
              </w:rPr>
            </w:pPr>
            <w:r w:rsidRPr="004E1289">
              <w:rPr>
                <w:sz w:val="24"/>
                <w:szCs w:val="24"/>
              </w:rPr>
              <w:t xml:space="preserve">перечисление денежных средств в оплату ценных бумаг по Реквизитам для исполнения </w:t>
            </w:r>
            <w:r w:rsidRPr="004E1289">
              <w:rPr>
                <w:sz w:val="24"/>
                <w:szCs w:val="24"/>
                <w:lang w:val="en-US"/>
              </w:rPr>
              <w:t>DVP</w:t>
            </w:r>
          </w:p>
          <w:p w14:paraId="65235CFA" w14:textId="77777777" w:rsidR="005C25D5" w:rsidRPr="004E1289" w:rsidRDefault="005C25D5" w:rsidP="00ED2A50">
            <w:pPr>
              <w:numPr>
                <w:ilvl w:val="0"/>
                <w:numId w:val="76"/>
              </w:numPr>
              <w:tabs>
                <w:tab w:val="left" w:pos="720"/>
              </w:tabs>
              <w:autoSpaceDE/>
              <w:autoSpaceDN/>
              <w:spacing w:after="120" w:line="276" w:lineRule="auto"/>
              <w:contextualSpacing/>
              <w:rPr>
                <w:sz w:val="24"/>
                <w:szCs w:val="24"/>
              </w:rPr>
            </w:pPr>
            <w:r w:rsidRPr="004E1289">
              <w:rPr>
                <w:sz w:val="24"/>
                <w:szCs w:val="24"/>
              </w:rPr>
              <w:t>для физических лиц – документ, удостоверяющий личность</w:t>
            </w:r>
          </w:p>
          <w:p w14:paraId="18B2C342" w14:textId="77777777" w:rsidR="005C25D5" w:rsidRPr="004E1289" w:rsidRDefault="005C25D5" w:rsidP="00ED2A50">
            <w:pPr>
              <w:numPr>
                <w:ilvl w:val="0"/>
                <w:numId w:val="76"/>
              </w:numPr>
              <w:tabs>
                <w:tab w:val="left" w:pos="720"/>
              </w:tabs>
              <w:autoSpaceDE/>
              <w:autoSpaceDN/>
              <w:spacing w:after="120" w:line="276" w:lineRule="auto"/>
              <w:contextualSpacing/>
              <w:rPr>
                <w:sz w:val="24"/>
                <w:szCs w:val="24"/>
              </w:rPr>
            </w:pPr>
            <w:r w:rsidRPr="004E1289">
              <w:rPr>
                <w:sz w:val="24"/>
                <w:szCs w:val="24"/>
              </w:rPr>
              <w:t>для юридических лиц – доверенность, заверенная организацией – Депонентом и документ, удостоверяющий личность лица, осуществляющего передачу документов</w:t>
            </w:r>
          </w:p>
          <w:p w14:paraId="1CF97127" w14:textId="77777777" w:rsidR="005C25D5" w:rsidRPr="004E1289" w:rsidRDefault="005C25D5" w:rsidP="00C02930">
            <w:pPr>
              <w:tabs>
                <w:tab w:val="left" w:pos="720"/>
              </w:tabs>
              <w:spacing w:after="120"/>
              <w:rPr>
                <w:sz w:val="24"/>
                <w:szCs w:val="24"/>
              </w:rPr>
            </w:pPr>
          </w:p>
          <w:p w14:paraId="2876A529" w14:textId="77777777" w:rsidR="005C25D5" w:rsidRPr="004E1289" w:rsidRDefault="005C25D5" w:rsidP="00C02930">
            <w:pPr>
              <w:tabs>
                <w:tab w:val="left" w:pos="720"/>
              </w:tabs>
              <w:spacing w:after="120"/>
              <w:rPr>
                <w:sz w:val="24"/>
                <w:szCs w:val="24"/>
                <w:lang w:val="en-US"/>
              </w:rPr>
            </w:pPr>
            <w:r w:rsidRPr="004E1289">
              <w:rPr>
                <w:sz w:val="24"/>
                <w:szCs w:val="24"/>
              </w:rPr>
              <w:t>Со стороны Депозитария:</w:t>
            </w:r>
          </w:p>
          <w:p w14:paraId="6AAACE03" w14:textId="77777777" w:rsidR="005C25D5" w:rsidRPr="004E1289" w:rsidRDefault="005C25D5" w:rsidP="00ED2A50">
            <w:pPr>
              <w:numPr>
                <w:ilvl w:val="0"/>
                <w:numId w:val="77"/>
              </w:numPr>
              <w:tabs>
                <w:tab w:val="left" w:pos="720"/>
              </w:tabs>
              <w:autoSpaceDE/>
              <w:autoSpaceDN/>
              <w:spacing w:after="120" w:line="276" w:lineRule="auto"/>
              <w:contextualSpacing/>
              <w:rPr>
                <w:sz w:val="24"/>
                <w:szCs w:val="24"/>
              </w:rPr>
            </w:pPr>
            <w:r w:rsidRPr="004E1289">
              <w:rPr>
                <w:sz w:val="24"/>
                <w:szCs w:val="24"/>
              </w:rPr>
              <w:t xml:space="preserve">Прием перевода ценных бумаг в </w:t>
            </w:r>
            <w:r w:rsidR="0080670E" w:rsidRPr="006B6EEC">
              <w:rPr>
                <w:sz w:val="24"/>
                <w:szCs w:val="24"/>
              </w:rPr>
              <w:t>Euroclear Bank SA/NV</w:t>
            </w:r>
            <w:r w:rsidRPr="004E1289">
              <w:rPr>
                <w:sz w:val="24"/>
                <w:szCs w:val="24"/>
              </w:rPr>
              <w:t xml:space="preserve"> (в соответствии с поручением) </w:t>
            </w:r>
          </w:p>
          <w:p w14:paraId="35AE4B2B" w14:textId="77777777" w:rsidR="005C25D5" w:rsidRPr="004E1289" w:rsidRDefault="005C25D5" w:rsidP="00ED2A50">
            <w:pPr>
              <w:numPr>
                <w:ilvl w:val="0"/>
                <w:numId w:val="77"/>
              </w:numPr>
              <w:tabs>
                <w:tab w:val="left" w:pos="720"/>
              </w:tabs>
              <w:autoSpaceDE/>
              <w:autoSpaceDN/>
              <w:spacing w:after="120" w:line="276" w:lineRule="auto"/>
              <w:contextualSpacing/>
              <w:rPr>
                <w:sz w:val="24"/>
                <w:szCs w:val="24"/>
              </w:rPr>
            </w:pPr>
            <w:r w:rsidRPr="004E1289">
              <w:rPr>
                <w:sz w:val="24"/>
                <w:szCs w:val="24"/>
              </w:rPr>
              <w:t xml:space="preserve">перечисление денежных средств на счет контрагента Депонента в </w:t>
            </w:r>
            <w:r w:rsidR="0080670E" w:rsidRPr="006B6EEC">
              <w:rPr>
                <w:sz w:val="24"/>
                <w:szCs w:val="24"/>
              </w:rPr>
              <w:t>Euroclear Bank SA/NV</w:t>
            </w:r>
            <w:r w:rsidR="0080670E" w:rsidRPr="004E1289" w:rsidDel="0080670E">
              <w:rPr>
                <w:sz w:val="24"/>
                <w:szCs w:val="24"/>
              </w:rPr>
              <w:t xml:space="preserve"> </w:t>
            </w:r>
            <w:r w:rsidRPr="004E1289">
              <w:rPr>
                <w:sz w:val="24"/>
                <w:szCs w:val="24"/>
              </w:rPr>
              <w:t>(в соответствии с поручением)</w:t>
            </w:r>
          </w:p>
          <w:p w14:paraId="7A8670AE" w14:textId="77777777" w:rsidR="005C25D5" w:rsidRPr="004E1289" w:rsidRDefault="005C25D5" w:rsidP="00C02930">
            <w:pPr>
              <w:tabs>
                <w:tab w:val="left" w:pos="720"/>
              </w:tabs>
              <w:spacing w:after="120"/>
              <w:rPr>
                <w:sz w:val="24"/>
                <w:szCs w:val="24"/>
              </w:rPr>
            </w:pPr>
          </w:p>
          <w:p w14:paraId="129DCF08" w14:textId="77777777" w:rsidR="005C25D5" w:rsidRPr="004E1289" w:rsidRDefault="005C25D5" w:rsidP="00C02930">
            <w:pPr>
              <w:tabs>
                <w:tab w:val="left" w:pos="720"/>
              </w:tabs>
              <w:spacing w:after="120"/>
              <w:rPr>
                <w:sz w:val="24"/>
                <w:szCs w:val="24"/>
              </w:rPr>
            </w:pPr>
          </w:p>
          <w:p w14:paraId="4B1C1749" w14:textId="77777777" w:rsidR="005C25D5" w:rsidRPr="004E1289" w:rsidRDefault="005C25D5" w:rsidP="00C02930">
            <w:pPr>
              <w:tabs>
                <w:tab w:val="left" w:pos="720"/>
              </w:tabs>
              <w:spacing w:after="120"/>
              <w:rPr>
                <w:sz w:val="24"/>
                <w:szCs w:val="24"/>
              </w:rPr>
            </w:pPr>
          </w:p>
          <w:p w14:paraId="0FB619E6" w14:textId="77777777" w:rsidR="005C25D5" w:rsidRPr="004E1289" w:rsidDel="007A5FF9" w:rsidRDefault="005C25D5" w:rsidP="00ED2A50">
            <w:pPr>
              <w:numPr>
                <w:ilvl w:val="0"/>
                <w:numId w:val="77"/>
              </w:numPr>
              <w:tabs>
                <w:tab w:val="left" w:pos="720"/>
              </w:tabs>
              <w:autoSpaceDE/>
              <w:autoSpaceDN/>
              <w:spacing w:after="120" w:line="276" w:lineRule="auto"/>
              <w:contextualSpacing/>
              <w:rPr>
                <w:sz w:val="24"/>
                <w:szCs w:val="24"/>
              </w:rPr>
            </w:pPr>
            <w:r w:rsidRPr="004E1289">
              <w:rPr>
                <w:sz w:val="24"/>
                <w:szCs w:val="24"/>
              </w:rPr>
              <w:t>Отчет о совершении депозитарных операций</w:t>
            </w:r>
          </w:p>
        </w:tc>
        <w:tc>
          <w:tcPr>
            <w:tcW w:w="4623" w:type="dxa"/>
            <w:tcBorders>
              <w:top w:val="single" w:sz="4" w:space="0" w:color="auto"/>
              <w:left w:val="single" w:sz="4" w:space="0" w:color="auto"/>
              <w:bottom w:val="double" w:sz="4" w:space="0" w:color="auto"/>
              <w:right w:val="double" w:sz="4" w:space="0" w:color="auto"/>
            </w:tcBorders>
          </w:tcPr>
          <w:p w14:paraId="580C3FE1" w14:textId="77777777" w:rsidR="005C25D5" w:rsidRPr="004E1289" w:rsidRDefault="005C25D5" w:rsidP="00C02930">
            <w:pPr>
              <w:spacing w:after="120"/>
              <w:ind w:firstLine="720"/>
              <w:rPr>
                <w:bCs/>
                <w:sz w:val="24"/>
                <w:szCs w:val="24"/>
              </w:rPr>
            </w:pPr>
          </w:p>
          <w:p w14:paraId="68FB84D6" w14:textId="77777777" w:rsidR="005C25D5" w:rsidRPr="004E1289" w:rsidRDefault="005C25D5" w:rsidP="00C02930">
            <w:pPr>
              <w:spacing w:after="120"/>
              <w:ind w:firstLine="720"/>
              <w:rPr>
                <w:bCs/>
                <w:sz w:val="24"/>
                <w:szCs w:val="24"/>
              </w:rPr>
            </w:pPr>
            <w:r w:rsidRPr="004E1289">
              <w:rPr>
                <w:bCs/>
                <w:sz w:val="24"/>
                <w:szCs w:val="24"/>
              </w:rPr>
              <w:t>Т, с 9-00 до 18-00, пятница и предпраздничные дни до 16-45 (если пятница совпадает с предпраздничным днем – до 15-45)</w:t>
            </w:r>
          </w:p>
          <w:p w14:paraId="1423E760" w14:textId="77777777" w:rsidR="005C25D5" w:rsidRPr="004E1289" w:rsidRDefault="005C25D5" w:rsidP="00C02930">
            <w:pPr>
              <w:spacing w:after="120"/>
              <w:ind w:firstLine="720"/>
              <w:rPr>
                <w:bCs/>
                <w:sz w:val="24"/>
                <w:szCs w:val="24"/>
              </w:rPr>
            </w:pPr>
          </w:p>
          <w:p w14:paraId="40701B5A" w14:textId="77777777" w:rsidR="005C25D5" w:rsidRPr="004E1289" w:rsidRDefault="005C25D5" w:rsidP="00C02930">
            <w:pPr>
              <w:spacing w:after="120"/>
              <w:ind w:firstLine="720"/>
              <w:rPr>
                <w:bCs/>
                <w:sz w:val="24"/>
                <w:szCs w:val="24"/>
              </w:rPr>
            </w:pPr>
          </w:p>
          <w:p w14:paraId="27D61E7E" w14:textId="77777777" w:rsidR="005C25D5" w:rsidRPr="004E1289" w:rsidRDefault="005C25D5" w:rsidP="00C02930">
            <w:pPr>
              <w:spacing w:after="120"/>
              <w:ind w:firstLine="720"/>
              <w:rPr>
                <w:bCs/>
                <w:sz w:val="24"/>
                <w:szCs w:val="24"/>
              </w:rPr>
            </w:pPr>
          </w:p>
          <w:p w14:paraId="5C5C9699" w14:textId="77777777" w:rsidR="005C25D5" w:rsidRPr="004E1289" w:rsidRDefault="005C25D5" w:rsidP="00C02930">
            <w:pPr>
              <w:spacing w:after="120"/>
              <w:ind w:firstLine="720"/>
              <w:rPr>
                <w:bCs/>
                <w:sz w:val="24"/>
                <w:szCs w:val="24"/>
              </w:rPr>
            </w:pPr>
          </w:p>
          <w:p w14:paraId="670A48B7" w14:textId="77777777" w:rsidR="005C25D5" w:rsidRPr="004E1289" w:rsidRDefault="005C25D5" w:rsidP="00C02930">
            <w:pPr>
              <w:spacing w:after="120"/>
              <w:ind w:firstLine="720"/>
              <w:rPr>
                <w:bCs/>
                <w:sz w:val="24"/>
                <w:szCs w:val="24"/>
              </w:rPr>
            </w:pPr>
          </w:p>
          <w:p w14:paraId="10948C38" w14:textId="77777777" w:rsidR="005C25D5" w:rsidRPr="004E1289" w:rsidRDefault="005C25D5" w:rsidP="00C02930">
            <w:pPr>
              <w:spacing w:after="120"/>
              <w:ind w:firstLine="720"/>
              <w:rPr>
                <w:bCs/>
                <w:sz w:val="24"/>
                <w:szCs w:val="24"/>
              </w:rPr>
            </w:pPr>
          </w:p>
          <w:p w14:paraId="2DD3FDDC" w14:textId="77777777" w:rsidR="005C25D5" w:rsidRPr="004E1289" w:rsidRDefault="005C25D5" w:rsidP="00C02930">
            <w:pPr>
              <w:spacing w:after="120"/>
              <w:ind w:firstLine="720"/>
              <w:rPr>
                <w:bCs/>
                <w:sz w:val="24"/>
                <w:szCs w:val="24"/>
              </w:rPr>
            </w:pPr>
            <w:r w:rsidRPr="004E1289">
              <w:rPr>
                <w:bCs/>
                <w:sz w:val="24"/>
                <w:szCs w:val="24"/>
              </w:rPr>
              <w:t xml:space="preserve">При условии исполнения операции </w:t>
            </w:r>
            <w:r w:rsidR="00A64818" w:rsidRPr="006B6EEC">
              <w:rPr>
                <w:sz w:val="24"/>
                <w:szCs w:val="24"/>
              </w:rPr>
              <w:t>Euroclear Bank SA/NV</w:t>
            </w:r>
            <w:r w:rsidR="00A64818" w:rsidRPr="004E1289" w:rsidDel="00A64818">
              <w:rPr>
                <w:bCs/>
                <w:sz w:val="24"/>
                <w:szCs w:val="24"/>
              </w:rPr>
              <w:t xml:space="preserve"> </w:t>
            </w:r>
            <w:r w:rsidRPr="004E1289">
              <w:rPr>
                <w:bCs/>
                <w:sz w:val="24"/>
                <w:szCs w:val="24"/>
              </w:rPr>
              <w:t>(списании денежных средств и зачислении ценных бумаг):</w:t>
            </w:r>
          </w:p>
          <w:p w14:paraId="38BEBFA2" w14:textId="77777777" w:rsidR="005C25D5" w:rsidRPr="004E1289" w:rsidRDefault="005C25D5" w:rsidP="00C02930">
            <w:pPr>
              <w:spacing w:after="120"/>
              <w:ind w:firstLine="720"/>
              <w:rPr>
                <w:bCs/>
                <w:sz w:val="24"/>
                <w:szCs w:val="24"/>
              </w:rPr>
            </w:pPr>
            <w:r w:rsidRPr="004E1289">
              <w:rPr>
                <w:bCs/>
                <w:sz w:val="24"/>
                <w:szCs w:val="24"/>
              </w:rPr>
              <w:t>Т+1, если дата расчетов, указанная в поручении, (Т+1) или *</w:t>
            </w:r>
          </w:p>
          <w:p w14:paraId="08CA741C" w14:textId="77777777" w:rsidR="005C25D5" w:rsidRPr="004E1289" w:rsidRDefault="005C25D5" w:rsidP="00C02930">
            <w:pPr>
              <w:spacing w:after="120"/>
              <w:ind w:firstLine="720"/>
              <w:rPr>
                <w:bCs/>
                <w:sz w:val="24"/>
                <w:szCs w:val="24"/>
              </w:rPr>
            </w:pPr>
          </w:p>
          <w:p w14:paraId="59D509DF" w14:textId="77777777" w:rsidR="005C25D5" w:rsidRPr="004E1289" w:rsidRDefault="005C25D5" w:rsidP="00C02930">
            <w:pPr>
              <w:spacing w:after="120"/>
              <w:ind w:firstLine="720"/>
              <w:rPr>
                <w:bCs/>
                <w:sz w:val="24"/>
                <w:szCs w:val="24"/>
              </w:rPr>
            </w:pPr>
            <w:r w:rsidRPr="004E1289">
              <w:rPr>
                <w:bCs/>
                <w:sz w:val="24"/>
                <w:szCs w:val="24"/>
              </w:rPr>
              <w:t>Т+1, если дата расчетов, указанная в поручении, (Т+1) или *</w:t>
            </w:r>
          </w:p>
          <w:p w14:paraId="5CE89696" w14:textId="77777777" w:rsidR="005C25D5" w:rsidRPr="004E1289" w:rsidRDefault="005C25D5" w:rsidP="00C02930">
            <w:pPr>
              <w:spacing w:after="120"/>
              <w:ind w:firstLine="720"/>
              <w:rPr>
                <w:bCs/>
                <w:sz w:val="24"/>
                <w:szCs w:val="24"/>
              </w:rPr>
            </w:pPr>
          </w:p>
          <w:p w14:paraId="61E5EBE1" w14:textId="77777777" w:rsidR="005C25D5" w:rsidRPr="004E1289" w:rsidRDefault="005C25D5" w:rsidP="00C02930">
            <w:pPr>
              <w:spacing w:after="120"/>
              <w:ind w:firstLine="720"/>
              <w:rPr>
                <w:bCs/>
                <w:sz w:val="24"/>
                <w:szCs w:val="24"/>
              </w:rPr>
            </w:pPr>
            <w:r w:rsidRPr="004E1289">
              <w:rPr>
                <w:bCs/>
                <w:sz w:val="24"/>
                <w:szCs w:val="24"/>
              </w:rPr>
              <w:t xml:space="preserve">* Т+N, если дата расчетов, указанная в поручении, - Т+N, но не более срока действия поручения и </w:t>
            </w:r>
          </w:p>
          <w:p w14:paraId="4C970C73" w14:textId="77777777" w:rsidR="005C25D5" w:rsidRPr="004E1289" w:rsidRDefault="005C25D5" w:rsidP="00C02930">
            <w:pPr>
              <w:spacing w:after="120"/>
              <w:ind w:firstLine="720"/>
              <w:rPr>
                <w:bCs/>
                <w:sz w:val="24"/>
                <w:szCs w:val="24"/>
              </w:rPr>
            </w:pPr>
          </w:p>
          <w:p w14:paraId="59C57F54" w14:textId="77777777" w:rsidR="005C25D5" w:rsidRPr="004E1289" w:rsidRDefault="005C25D5" w:rsidP="00C02930">
            <w:pPr>
              <w:spacing w:after="120"/>
              <w:ind w:firstLine="720"/>
              <w:rPr>
                <w:bCs/>
                <w:sz w:val="24"/>
                <w:szCs w:val="24"/>
              </w:rPr>
            </w:pPr>
            <w:r w:rsidRPr="004E1289">
              <w:rPr>
                <w:bCs/>
                <w:sz w:val="24"/>
                <w:szCs w:val="24"/>
              </w:rPr>
              <w:t>Соответственно T+2, Т+N+1</w:t>
            </w:r>
          </w:p>
        </w:tc>
      </w:tr>
    </w:tbl>
    <w:p w14:paraId="45F419EB" w14:textId="77777777" w:rsidR="00A64818" w:rsidRPr="00C15AAF" w:rsidRDefault="00D101E4" w:rsidP="00ED2A50">
      <w:pPr>
        <w:keepNext/>
        <w:numPr>
          <w:ilvl w:val="2"/>
          <w:numId w:val="96"/>
        </w:numPr>
        <w:tabs>
          <w:tab w:val="left" w:pos="993"/>
        </w:tabs>
        <w:spacing w:after="60"/>
        <w:ind w:left="0" w:firstLine="0"/>
        <w:outlineLvl w:val="2"/>
        <w:rPr>
          <w:b/>
          <w:bCs/>
          <w:sz w:val="24"/>
          <w:szCs w:val="24"/>
        </w:rPr>
      </w:pPr>
      <w:r w:rsidRPr="00614417">
        <w:rPr>
          <w:rFonts w:ascii="Arial" w:hAnsi="Arial" w:cs="Arial"/>
          <w:b/>
          <w:bCs/>
          <w:sz w:val="24"/>
          <w:szCs w:val="24"/>
        </w:rPr>
        <w:br w:type="page"/>
      </w:r>
      <w:bookmarkStart w:id="1418" w:name="_Ref326869000"/>
    </w:p>
    <w:p w14:paraId="409338CB" w14:textId="77777777" w:rsidR="00D101E4" w:rsidRPr="004E1289" w:rsidRDefault="00D101E4" w:rsidP="00A704A2">
      <w:pPr>
        <w:keepNext/>
        <w:numPr>
          <w:ilvl w:val="2"/>
          <w:numId w:val="113"/>
        </w:numPr>
        <w:tabs>
          <w:tab w:val="left" w:pos="851"/>
        </w:tabs>
        <w:spacing w:before="240" w:after="60"/>
        <w:outlineLvl w:val="2"/>
        <w:rPr>
          <w:b/>
          <w:bCs/>
          <w:sz w:val="24"/>
          <w:szCs w:val="24"/>
        </w:rPr>
      </w:pPr>
      <w:bookmarkStart w:id="1419" w:name="_Ref504574791"/>
      <w:bookmarkStart w:id="1420" w:name="_Ref504640781"/>
      <w:bookmarkStart w:id="1421" w:name="_Ref504642991"/>
      <w:bookmarkStart w:id="1422" w:name="_Toc504645329"/>
      <w:r w:rsidRPr="004E1289">
        <w:rPr>
          <w:b/>
          <w:bCs/>
          <w:sz w:val="24"/>
          <w:szCs w:val="24"/>
        </w:rPr>
        <w:lastRenderedPageBreak/>
        <w:t>Исправительные операции</w:t>
      </w:r>
      <w:bookmarkEnd w:id="1418"/>
      <w:bookmarkEnd w:id="1419"/>
      <w:bookmarkEnd w:id="1420"/>
      <w:bookmarkEnd w:id="1421"/>
      <w:bookmarkEnd w:id="1422"/>
    </w:p>
    <w:p w14:paraId="6AF69737" w14:textId="77777777" w:rsidR="00693DE4" w:rsidRPr="004E1289" w:rsidRDefault="00693DE4" w:rsidP="00ED2A50">
      <w:pPr>
        <w:numPr>
          <w:ilvl w:val="3"/>
          <w:numId w:val="92"/>
        </w:numPr>
        <w:tabs>
          <w:tab w:val="left" w:pos="851"/>
        </w:tabs>
        <w:spacing w:before="120"/>
        <w:ind w:left="0" w:firstLine="0"/>
        <w:jc w:val="both"/>
        <w:rPr>
          <w:sz w:val="24"/>
          <w:szCs w:val="24"/>
        </w:rPr>
      </w:pPr>
      <w:r w:rsidRPr="004E1289">
        <w:rPr>
          <w:bCs/>
          <w:sz w:val="24"/>
          <w:szCs w:val="24"/>
        </w:rPr>
        <w:t xml:space="preserve">Записи по счетам депо, на которых учитываются права на ценные бумаги, с момента их внесения являются окончательными, то есть не могут быть изменены или отменены Депозитарием, за исключением случаев, если такая запись была внесена без поручения лица, которому открыт счет депо, либо без иного документа, являющегося основанием для проведения операции, или с нарушением условий, содержащихся в таком поручении либо ином документе (запись, исправление которой допускается). </w:t>
      </w:r>
    </w:p>
    <w:p w14:paraId="11140029" w14:textId="77777777" w:rsidR="00C637BB" w:rsidRPr="004E1289" w:rsidRDefault="00C637BB" w:rsidP="00ED2A50">
      <w:pPr>
        <w:numPr>
          <w:ilvl w:val="3"/>
          <w:numId w:val="92"/>
        </w:numPr>
        <w:tabs>
          <w:tab w:val="left" w:pos="851"/>
        </w:tabs>
        <w:spacing w:before="120"/>
        <w:ind w:left="0" w:firstLine="0"/>
        <w:jc w:val="both"/>
        <w:rPr>
          <w:sz w:val="24"/>
          <w:szCs w:val="24"/>
        </w:rPr>
      </w:pPr>
      <w:r w:rsidRPr="004E1289">
        <w:rPr>
          <w:sz w:val="24"/>
          <w:szCs w:val="24"/>
        </w:rPr>
        <w:t>Исправительные операции осуществляются на основании служебного поручения Депозитария.</w:t>
      </w:r>
      <w:r w:rsidR="00BF0EBB" w:rsidRPr="004E1289">
        <w:rPr>
          <w:sz w:val="24"/>
          <w:szCs w:val="24"/>
        </w:rPr>
        <w:t xml:space="preserve"> </w:t>
      </w:r>
      <w:r w:rsidRPr="004E1289">
        <w:rPr>
          <w:sz w:val="24"/>
          <w:szCs w:val="24"/>
        </w:rPr>
        <w:t>По результатам проведения исправительной операции Депозитарий предоставляет Депоненту отчет о проведении соответствующей операции</w:t>
      </w:r>
    </w:p>
    <w:p w14:paraId="4756DD04" w14:textId="77777777" w:rsidR="00D101E4" w:rsidRPr="004E1289" w:rsidRDefault="00693DE4" w:rsidP="00ED2A50">
      <w:pPr>
        <w:numPr>
          <w:ilvl w:val="3"/>
          <w:numId w:val="92"/>
        </w:numPr>
        <w:tabs>
          <w:tab w:val="left" w:pos="851"/>
        </w:tabs>
        <w:spacing w:before="120"/>
        <w:ind w:left="0" w:firstLine="0"/>
        <w:jc w:val="both"/>
        <w:rPr>
          <w:sz w:val="24"/>
          <w:szCs w:val="24"/>
        </w:rPr>
      </w:pPr>
      <w:bookmarkStart w:id="1423" w:name="_Ref326869131"/>
      <w:r w:rsidRPr="004E1289">
        <w:rPr>
          <w:bCs/>
          <w:sz w:val="24"/>
          <w:szCs w:val="24"/>
        </w:rPr>
        <w:t xml:space="preserve">При выявлении ошибок в записях исправление которых допускается, Депозитарий вносит </w:t>
      </w:r>
      <w:r w:rsidR="00DC3B7A" w:rsidRPr="004E1289">
        <w:rPr>
          <w:bCs/>
          <w:sz w:val="24"/>
          <w:szCs w:val="24"/>
        </w:rPr>
        <w:t>до окончания рабочего дня, следующего за днем внесения такой записи, и при условии, что лицу, которому открыт счет депо, не направлены отчет о проведенной операции или выписка по счету депо, отражающая ошибочные данные, внести исправительные записи по соответствующему счету (счетам), необходимые для устранения ошибки</w:t>
      </w:r>
      <w:r w:rsidRPr="004E1289">
        <w:rPr>
          <w:bCs/>
          <w:sz w:val="24"/>
          <w:szCs w:val="24"/>
        </w:rPr>
        <w:t>.</w:t>
      </w:r>
      <w:bookmarkEnd w:id="1423"/>
    </w:p>
    <w:p w14:paraId="6A69BE2A" w14:textId="77777777" w:rsidR="00D101E4" w:rsidRPr="004E1289" w:rsidRDefault="00D101E4" w:rsidP="00ED2A50">
      <w:pPr>
        <w:numPr>
          <w:ilvl w:val="3"/>
          <w:numId w:val="92"/>
        </w:numPr>
        <w:tabs>
          <w:tab w:val="left" w:pos="851"/>
        </w:tabs>
        <w:spacing w:before="120"/>
        <w:ind w:left="0" w:firstLine="0"/>
        <w:jc w:val="both"/>
        <w:rPr>
          <w:sz w:val="24"/>
          <w:szCs w:val="24"/>
        </w:rPr>
      </w:pPr>
      <w:r w:rsidRPr="004E1289">
        <w:rPr>
          <w:bCs/>
          <w:sz w:val="24"/>
          <w:szCs w:val="24"/>
        </w:rPr>
        <w:t xml:space="preserve">При выявлении ошибок в записи, исправление которой допускается, в случаях, не предусмотренных пунктом </w:t>
      </w:r>
      <w:r w:rsidR="00DC3B7A" w:rsidRPr="004E1289">
        <w:rPr>
          <w:bCs/>
          <w:sz w:val="24"/>
          <w:szCs w:val="24"/>
        </w:rPr>
        <w:fldChar w:fldCharType="begin"/>
      </w:r>
      <w:r w:rsidR="00DC3B7A" w:rsidRPr="004E1289">
        <w:rPr>
          <w:bCs/>
          <w:sz w:val="24"/>
          <w:szCs w:val="24"/>
        </w:rPr>
        <w:instrText xml:space="preserve"> REF _Ref326869131 \r \h </w:instrText>
      </w:r>
      <w:r w:rsidR="00212BC0" w:rsidRPr="004E1289">
        <w:rPr>
          <w:bCs/>
          <w:sz w:val="24"/>
          <w:szCs w:val="24"/>
        </w:rPr>
        <w:instrText xml:space="preserve"> \* MERGEFORMAT </w:instrText>
      </w:r>
      <w:r w:rsidR="00DC3B7A" w:rsidRPr="004E1289">
        <w:rPr>
          <w:bCs/>
          <w:sz w:val="24"/>
          <w:szCs w:val="24"/>
        </w:rPr>
      </w:r>
      <w:r w:rsidR="00DC3B7A" w:rsidRPr="004E1289">
        <w:rPr>
          <w:bCs/>
          <w:sz w:val="24"/>
          <w:szCs w:val="24"/>
        </w:rPr>
        <w:fldChar w:fldCharType="separate"/>
      </w:r>
      <w:r w:rsidR="0041597A">
        <w:rPr>
          <w:bCs/>
          <w:sz w:val="24"/>
          <w:szCs w:val="24"/>
        </w:rPr>
        <w:t>14.3.11.3</w:t>
      </w:r>
      <w:r w:rsidR="00DC3B7A" w:rsidRPr="004E1289">
        <w:rPr>
          <w:bCs/>
          <w:sz w:val="24"/>
          <w:szCs w:val="24"/>
        </w:rPr>
        <w:fldChar w:fldCharType="end"/>
      </w:r>
      <w:r w:rsidRPr="004E1289">
        <w:rPr>
          <w:bCs/>
          <w:sz w:val="24"/>
          <w:szCs w:val="24"/>
        </w:rPr>
        <w:t xml:space="preserve">, </w:t>
      </w:r>
      <w:r w:rsidR="00736718" w:rsidRPr="004E1289">
        <w:rPr>
          <w:bCs/>
          <w:sz w:val="24"/>
          <w:szCs w:val="24"/>
        </w:rPr>
        <w:t>Д</w:t>
      </w:r>
      <w:r w:rsidRPr="004E1289">
        <w:rPr>
          <w:bCs/>
          <w:sz w:val="24"/>
          <w:szCs w:val="24"/>
        </w:rPr>
        <w:t xml:space="preserve">епозитарий вправе внести исправительные записи, необходимые для устранения ошибки, с согласия </w:t>
      </w:r>
      <w:r w:rsidR="00DC3B7A" w:rsidRPr="004E1289">
        <w:rPr>
          <w:bCs/>
          <w:sz w:val="24"/>
          <w:szCs w:val="24"/>
        </w:rPr>
        <w:t>Депонента</w:t>
      </w:r>
      <w:r w:rsidRPr="004E1289">
        <w:rPr>
          <w:bCs/>
          <w:sz w:val="24"/>
          <w:szCs w:val="24"/>
        </w:rPr>
        <w:t>, или иного лица, по поручению или требованию которого исправительные записи могут быть внесены в соответствии с федеральными законами или договором.</w:t>
      </w:r>
      <w:r w:rsidR="00DC3B7A" w:rsidRPr="004E1289">
        <w:rPr>
          <w:bCs/>
          <w:sz w:val="24"/>
          <w:szCs w:val="24"/>
        </w:rPr>
        <w:t xml:space="preserve"> Для внесения исправительных записей в </w:t>
      </w:r>
      <w:r w:rsidR="00960807" w:rsidRPr="004E1289">
        <w:rPr>
          <w:bCs/>
          <w:sz w:val="24"/>
          <w:szCs w:val="24"/>
        </w:rPr>
        <w:t xml:space="preserve">предусмотренных настоящим пунктом </w:t>
      </w:r>
      <w:r w:rsidR="00DC3B7A" w:rsidRPr="004E1289">
        <w:rPr>
          <w:bCs/>
          <w:sz w:val="24"/>
          <w:szCs w:val="24"/>
        </w:rPr>
        <w:t>случаях выявления Депозитарием ошибок, исправление которых допускается, настоящим Депонент дает согласие Депозитарию на внесение соответствующих исправительных записей.</w:t>
      </w:r>
    </w:p>
    <w:p w14:paraId="75B137AF" w14:textId="77777777" w:rsidR="00C637BB" w:rsidRPr="004E1289" w:rsidRDefault="00C637BB" w:rsidP="00ED2A50">
      <w:pPr>
        <w:numPr>
          <w:ilvl w:val="3"/>
          <w:numId w:val="92"/>
        </w:numPr>
        <w:tabs>
          <w:tab w:val="left" w:pos="851"/>
        </w:tabs>
        <w:spacing w:before="120"/>
        <w:ind w:left="0" w:firstLine="0"/>
        <w:jc w:val="both"/>
        <w:rPr>
          <w:sz w:val="24"/>
          <w:szCs w:val="24"/>
        </w:rPr>
      </w:pPr>
      <w:r w:rsidRPr="004E1289">
        <w:rPr>
          <w:sz w:val="24"/>
          <w:szCs w:val="24"/>
        </w:rPr>
        <w:t xml:space="preserve">Лицо, которому открыт счет депо для учета прав на ценные бумаги, обязано возвратить ценные бумаги, неосновательно приобретенные им в результате ошибок в записи по такому счету, или ценные бумаги, в которые они были конвертированы, а также передать полученные доходы и возместить убытки в соответствии с гражданским законодательством </w:t>
      </w:r>
      <w:r w:rsidR="00860050">
        <w:rPr>
          <w:sz w:val="24"/>
          <w:szCs w:val="24"/>
        </w:rPr>
        <w:t>РФ</w:t>
      </w:r>
      <w:r w:rsidRPr="004E1289">
        <w:rPr>
          <w:sz w:val="24"/>
          <w:szCs w:val="24"/>
        </w:rPr>
        <w:t>. При этом номинальный держатель должен учитывать неосновательно зачисленные на его счет депо ценные бумаги на счете неустановленных лиц и обязан возвратить указанные ценные бумаги или ценные бумаги, в которые они конвертированы, на счет депо лица, с которого они были списаны, не позднее одного рабочего дня с момента получения соответствующих отчетных документов.</w:t>
      </w:r>
      <w:r w:rsidR="00FA209F">
        <w:rPr>
          <w:sz w:val="24"/>
          <w:szCs w:val="24"/>
        </w:rPr>
        <w:t xml:space="preserve"> </w:t>
      </w:r>
      <w:r w:rsidR="00FA209F" w:rsidRPr="00FA209F">
        <w:rPr>
          <w:sz w:val="24"/>
          <w:szCs w:val="24"/>
        </w:rPr>
        <w:t>Иностранная организация, действующая в интересах других лиц, обязана вернуть необоснованно зачисленные на её счет депо ценные бумаги не позднее окончания рабочего дня, следующего за днем получения требования Депозитария об их возврате</w:t>
      </w:r>
      <w:r w:rsidR="00FA209F">
        <w:rPr>
          <w:sz w:val="24"/>
          <w:szCs w:val="24"/>
        </w:rPr>
        <w:t>.</w:t>
      </w:r>
    </w:p>
    <w:p w14:paraId="2AB21A07" w14:textId="77777777" w:rsidR="00D101E4" w:rsidRPr="004E1289" w:rsidRDefault="00D101E4" w:rsidP="00ED2A50">
      <w:pPr>
        <w:numPr>
          <w:ilvl w:val="3"/>
          <w:numId w:val="92"/>
        </w:numPr>
        <w:tabs>
          <w:tab w:val="left" w:pos="851"/>
        </w:tabs>
        <w:spacing w:before="120"/>
        <w:ind w:left="0" w:firstLine="0"/>
        <w:jc w:val="both"/>
        <w:rPr>
          <w:sz w:val="24"/>
          <w:szCs w:val="24"/>
        </w:rPr>
      </w:pPr>
      <w:bookmarkStart w:id="1424" w:name="_Ref326870400"/>
      <w:r w:rsidRPr="004E1289">
        <w:rPr>
          <w:bCs/>
          <w:sz w:val="24"/>
          <w:szCs w:val="24"/>
        </w:rPr>
        <w:t xml:space="preserve">В случае если количество ценных бумаг, учтенных </w:t>
      </w:r>
      <w:r w:rsidR="00DC3B7A" w:rsidRPr="004E1289">
        <w:rPr>
          <w:bCs/>
          <w:sz w:val="24"/>
          <w:szCs w:val="24"/>
        </w:rPr>
        <w:t>Д</w:t>
      </w:r>
      <w:r w:rsidRPr="004E1289">
        <w:rPr>
          <w:bCs/>
          <w:sz w:val="24"/>
          <w:szCs w:val="24"/>
        </w:rPr>
        <w:t xml:space="preserve">епозитарием на счетах депо, по которым осуществляется учет прав на ценные бумаги, и </w:t>
      </w:r>
      <w:r w:rsidR="00473C81" w:rsidRPr="004E1289">
        <w:rPr>
          <w:sz w:val="24"/>
          <w:szCs w:val="24"/>
        </w:rPr>
        <w:t>Счете неустановленных лиц</w:t>
      </w:r>
      <w:r w:rsidRPr="004E1289">
        <w:rPr>
          <w:bCs/>
          <w:sz w:val="24"/>
          <w:szCs w:val="24"/>
        </w:rPr>
        <w:t xml:space="preserve">, стало больше количества таких же ценных бумаг, учтенных на лицевых счетах (счетах депо) номинального держателя, открытых </w:t>
      </w:r>
      <w:r w:rsidR="00DC3B7A" w:rsidRPr="004E1289">
        <w:rPr>
          <w:bCs/>
          <w:sz w:val="24"/>
          <w:szCs w:val="24"/>
        </w:rPr>
        <w:t>Д</w:t>
      </w:r>
      <w:r w:rsidRPr="004E1289">
        <w:rPr>
          <w:bCs/>
          <w:sz w:val="24"/>
          <w:szCs w:val="24"/>
        </w:rPr>
        <w:t xml:space="preserve">епозитарию, и счетах, открытых ему иностранной организацией, осуществляющей учет прав на ценные бумаги, как лицу, действующему в интересах других лиц, </w:t>
      </w:r>
      <w:r w:rsidR="00DC3B7A" w:rsidRPr="004E1289">
        <w:rPr>
          <w:bCs/>
          <w:sz w:val="24"/>
          <w:szCs w:val="24"/>
        </w:rPr>
        <w:t>Д</w:t>
      </w:r>
      <w:r w:rsidRPr="004E1289">
        <w:rPr>
          <w:bCs/>
          <w:sz w:val="24"/>
          <w:szCs w:val="24"/>
        </w:rPr>
        <w:t xml:space="preserve">епозитарий </w:t>
      </w:r>
      <w:r w:rsidR="00960807" w:rsidRPr="004E1289">
        <w:rPr>
          <w:bCs/>
          <w:sz w:val="24"/>
          <w:szCs w:val="24"/>
        </w:rPr>
        <w:t>осуществляет следующие действия</w:t>
      </w:r>
      <w:r w:rsidRPr="004E1289">
        <w:rPr>
          <w:bCs/>
          <w:sz w:val="24"/>
          <w:szCs w:val="24"/>
        </w:rPr>
        <w:t>:</w:t>
      </w:r>
      <w:bookmarkEnd w:id="1424"/>
    </w:p>
    <w:p w14:paraId="0D9D564A" w14:textId="77777777" w:rsidR="00960807" w:rsidRPr="004E1289" w:rsidRDefault="00D101E4" w:rsidP="00ED2A50">
      <w:pPr>
        <w:numPr>
          <w:ilvl w:val="4"/>
          <w:numId w:val="92"/>
        </w:numPr>
        <w:tabs>
          <w:tab w:val="left" w:pos="1134"/>
        </w:tabs>
        <w:spacing w:before="120"/>
        <w:ind w:left="0" w:firstLine="0"/>
        <w:jc w:val="both"/>
        <w:rPr>
          <w:bCs/>
          <w:sz w:val="24"/>
          <w:szCs w:val="24"/>
        </w:rPr>
      </w:pPr>
      <w:bookmarkStart w:id="1425" w:name="_Ref326869779"/>
      <w:r w:rsidRPr="004E1289">
        <w:rPr>
          <w:bCs/>
          <w:sz w:val="24"/>
          <w:szCs w:val="24"/>
        </w:rPr>
        <w:t>спис</w:t>
      </w:r>
      <w:r w:rsidR="00960807" w:rsidRPr="004E1289">
        <w:rPr>
          <w:bCs/>
          <w:sz w:val="24"/>
          <w:szCs w:val="24"/>
        </w:rPr>
        <w:t>ывает</w:t>
      </w:r>
      <w:r w:rsidRPr="004E1289">
        <w:rPr>
          <w:bCs/>
          <w:sz w:val="24"/>
          <w:szCs w:val="24"/>
        </w:rPr>
        <w:t xml:space="preserve"> </w:t>
      </w:r>
      <w:r w:rsidR="000855B2" w:rsidRPr="004E1289">
        <w:rPr>
          <w:bCs/>
          <w:sz w:val="24"/>
          <w:szCs w:val="24"/>
        </w:rPr>
        <w:t>на основании распоряжения уполномоченных лиц Депозитария</w:t>
      </w:r>
      <w:r w:rsidRPr="004E1289">
        <w:rPr>
          <w:bCs/>
          <w:sz w:val="24"/>
          <w:szCs w:val="24"/>
        </w:rPr>
        <w:t xml:space="preserve"> со счетов депо, по которым осуществляется учет прав на ценные бумаги, и </w:t>
      </w:r>
      <w:r w:rsidR="00473C81" w:rsidRPr="004E1289">
        <w:rPr>
          <w:sz w:val="24"/>
          <w:szCs w:val="24"/>
        </w:rPr>
        <w:t>Счета неустановленных лиц</w:t>
      </w:r>
      <w:r w:rsidRPr="004E1289">
        <w:rPr>
          <w:bCs/>
          <w:sz w:val="24"/>
          <w:szCs w:val="24"/>
        </w:rPr>
        <w:t xml:space="preserve"> ценные бумаги в количестве, равном превышению общего количества таких ценных бумаг на его лицевых счетах (счетах депо) номинального держателя и счетах, открытых ему иностранной организацией, осуществляющей учет прав на ценные бумаги, как лицу, действующему в интересах других лиц, в срок, не превышающий одного рабочего дня со дня, когда указанное превышение было выявлено</w:t>
      </w:r>
      <w:r w:rsidR="00960807" w:rsidRPr="004E1289">
        <w:rPr>
          <w:bCs/>
          <w:sz w:val="24"/>
          <w:szCs w:val="24"/>
        </w:rPr>
        <w:t xml:space="preserve">. </w:t>
      </w:r>
      <w:r w:rsidR="008E3F1A" w:rsidRPr="004E1289">
        <w:rPr>
          <w:bCs/>
          <w:sz w:val="24"/>
          <w:szCs w:val="24"/>
        </w:rPr>
        <w:t>Списание осуществляется в следующем порядке:</w:t>
      </w:r>
    </w:p>
    <w:p w14:paraId="6803FCE4" w14:textId="77777777" w:rsidR="00960807" w:rsidRPr="004E1289" w:rsidRDefault="008E3F1A" w:rsidP="00607C6D">
      <w:pPr>
        <w:tabs>
          <w:tab w:val="left" w:pos="1134"/>
        </w:tabs>
        <w:spacing w:before="120"/>
        <w:jc w:val="both"/>
        <w:rPr>
          <w:bCs/>
          <w:sz w:val="24"/>
          <w:szCs w:val="24"/>
        </w:rPr>
      </w:pPr>
      <w:r w:rsidRPr="004E1289">
        <w:rPr>
          <w:bCs/>
          <w:sz w:val="24"/>
          <w:szCs w:val="24"/>
        </w:rPr>
        <w:t>-</w:t>
      </w:r>
      <w:r w:rsidR="00960807" w:rsidRPr="004E1289">
        <w:rPr>
          <w:bCs/>
          <w:sz w:val="24"/>
          <w:szCs w:val="24"/>
        </w:rPr>
        <w:t xml:space="preserve"> в случае если Депозитарий имеет достаточно информации, оснований и документов для того, чтобы идентифицировать Депонента(ов), со счета(ов) которого(ых) должно быть осуществлено списание, то списание необходимого количества ценных бумаг осуществляется со счета депо такого Депонента.</w:t>
      </w:r>
    </w:p>
    <w:p w14:paraId="7C09B6E1" w14:textId="77777777" w:rsidR="00275E04" w:rsidRPr="00275E04" w:rsidRDefault="008E3F1A" w:rsidP="00275E04">
      <w:pPr>
        <w:tabs>
          <w:tab w:val="left" w:pos="1134"/>
        </w:tabs>
        <w:spacing w:before="120"/>
        <w:jc w:val="both"/>
        <w:rPr>
          <w:bCs/>
          <w:sz w:val="24"/>
          <w:szCs w:val="24"/>
        </w:rPr>
      </w:pPr>
      <w:r w:rsidRPr="004E1289">
        <w:rPr>
          <w:bCs/>
          <w:sz w:val="24"/>
          <w:szCs w:val="24"/>
        </w:rPr>
        <w:lastRenderedPageBreak/>
        <w:t xml:space="preserve">- </w:t>
      </w:r>
      <w:r w:rsidR="00275E04" w:rsidRPr="00275E04">
        <w:rPr>
          <w:bCs/>
          <w:sz w:val="24"/>
          <w:szCs w:val="24"/>
        </w:rPr>
        <w:t>в случае если Депозитарий не располагает необходимой информацией, основаниями и документами для того, чтобы идентифицировать Депонента(ов), со счета(ов) которого(ых) должно быть осуществлено списание, то списание необходимого количества ценных бумаг осуществляется в следующем порядке:</w:t>
      </w:r>
    </w:p>
    <w:p w14:paraId="1BB9BFD7" w14:textId="77777777" w:rsidR="00275E04" w:rsidRPr="00275E04" w:rsidRDefault="00275E04" w:rsidP="00275E04">
      <w:pPr>
        <w:tabs>
          <w:tab w:val="left" w:pos="1134"/>
        </w:tabs>
        <w:spacing w:before="120"/>
        <w:jc w:val="both"/>
        <w:rPr>
          <w:bCs/>
          <w:sz w:val="24"/>
          <w:szCs w:val="24"/>
        </w:rPr>
      </w:pPr>
    </w:p>
    <w:p w14:paraId="40015660" w14:textId="77777777" w:rsidR="00275E04" w:rsidRPr="00275E04" w:rsidRDefault="00275E04" w:rsidP="00275E04">
      <w:pPr>
        <w:numPr>
          <w:ilvl w:val="0"/>
          <w:numId w:val="140"/>
        </w:numPr>
        <w:tabs>
          <w:tab w:val="left" w:pos="1134"/>
        </w:tabs>
        <w:spacing w:before="120"/>
        <w:jc w:val="both"/>
        <w:rPr>
          <w:bCs/>
          <w:sz w:val="24"/>
          <w:szCs w:val="24"/>
        </w:rPr>
      </w:pPr>
      <w:r w:rsidRPr="00275E04">
        <w:rPr>
          <w:bCs/>
          <w:sz w:val="24"/>
          <w:szCs w:val="24"/>
        </w:rPr>
        <w:t>с даты (конец операционного дня), когда вышеуказанное превышение было выявлено, до списания ценных бумаг не позднее следующего рабочего дня приостанавливаются операции с данными ценными бумагами;</w:t>
      </w:r>
    </w:p>
    <w:p w14:paraId="0E5B6E5B" w14:textId="77777777" w:rsidR="00275E04" w:rsidRPr="00275E04" w:rsidRDefault="00275E04" w:rsidP="00275E04">
      <w:pPr>
        <w:numPr>
          <w:ilvl w:val="0"/>
          <w:numId w:val="140"/>
        </w:numPr>
        <w:tabs>
          <w:tab w:val="left" w:pos="1134"/>
        </w:tabs>
        <w:spacing w:before="120"/>
        <w:jc w:val="both"/>
        <w:rPr>
          <w:bCs/>
          <w:sz w:val="24"/>
          <w:szCs w:val="24"/>
        </w:rPr>
      </w:pPr>
      <w:r w:rsidRPr="00275E04">
        <w:rPr>
          <w:bCs/>
          <w:sz w:val="24"/>
          <w:szCs w:val="24"/>
        </w:rPr>
        <w:t>составляется список всех счетов депо, по которым осуществляется учет прав на ценные бумаги и счета неустановленных лиц (далее - счета) с количеством ценных бумаг на счетах по состоянию на дату (конец операционного дня), когда вышеуказанное превышение было выявлено;</w:t>
      </w:r>
    </w:p>
    <w:p w14:paraId="64A5457D" w14:textId="77777777" w:rsidR="00275E04" w:rsidRPr="00275E04" w:rsidRDefault="00275E04" w:rsidP="00275E04">
      <w:pPr>
        <w:numPr>
          <w:ilvl w:val="0"/>
          <w:numId w:val="140"/>
        </w:numPr>
        <w:tabs>
          <w:tab w:val="left" w:pos="1134"/>
        </w:tabs>
        <w:spacing w:before="120"/>
        <w:jc w:val="both"/>
        <w:rPr>
          <w:bCs/>
          <w:sz w:val="24"/>
          <w:szCs w:val="24"/>
        </w:rPr>
      </w:pPr>
      <w:r w:rsidRPr="00275E04">
        <w:rPr>
          <w:bCs/>
          <w:sz w:val="24"/>
          <w:szCs w:val="24"/>
        </w:rPr>
        <w:t>из списка выбирается счет, на котором учитывается наибольшее количество требуемых ценных бумаг;</w:t>
      </w:r>
    </w:p>
    <w:p w14:paraId="3367C199" w14:textId="77777777" w:rsidR="00275E04" w:rsidRPr="00275E04" w:rsidRDefault="00275E04" w:rsidP="00275E04">
      <w:pPr>
        <w:numPr>
          <w:ilvl w:val="0"/>
          <w:numId w:val="140"/>
        </w:numPr>
        <w:tabs>
          <w:tab w:val="left" w:pos="1134"/>
        </w:tabs>
        <w:spacing w:before="120"/>
        <w:jc w:val="both"/>
        <w:rPr>
          <w:bCs/>
          <w:sz w:val="24"/>
          <w:szCs w:val="24"/>
        </w:rPr>
      </w:pPr>
      <w:r w:rsidRPr="00275E04">
        <w:rPr>
          <w:bCs/>
          <w:sz w:val="24"/>
          <w:szCs w:val="24"/>
        </w:rPr>
        <w:t>выбранный счет проверяется на соответствие критерию: выбранный счет является счетом депо владельца или торговым счетом депо владельца, за исключением индивидуальных инвестиционных счетов, или счетом неустановленных лиц; и ценные бумаги на выбранном счете учитываются (хранятся) на активном счете (месте хранения), по которому выявлено расхождение;</w:t>
      </w:r>
    </w:p>
    <w:p w14:paraId="2E7AE7B8" w14:textId="77777777" w:rsidR="00275E04" w:rsidRPr="00275E04" w:rsidRDefault="00275E04" w:rsidP="00275E04">
      <w:pPr>
        <w:numPr>
          <w:ilvl w:val="0"/>
          <w:numId w:val="140"/>
        </w:numPr>
        <w:tabs>
          <w:tab w:val="left" w:pos="1134"/>
        </w:tabs>
        <w:spacing w:before="120"/>
        <w:jc w:val="both"/>
        <w:rPr>
          <w:bCs/>
          <w:sz w:val="24"/>
          <w:szCs w:val="24"/>
        </w:rPr>
      </w:pPr>
      <w:r w:rsidRPr="00275E04">
        <w:rPr>
          <w:bCs/>
          <w:sz w:val="24"/>
          <w:szCs w:val="24"/>
        </w:rPr>
        <w:t>при соответствии выбранного счета критерию со счета списывается необходимое количество ценных бумаг, за исключением ценных бумаг, находящихся под арестом, в залоге;</w:t>
      </w:r>
    </w:p>
    <w:p w14:paraId="3C184F37" w14:textId="77777777" w:rsidR="00275E04" w:rsidRPr="00275E04" w:rsidRDefault="00275E04" w:rsidP="00582A9D">
      <w:pPr>
        <w:tabs>
          <w:tab w:val="left" w:pos="1134"/>
        </w:tabs>
        <w:spacing w:before="120"/>
        <w:ind w:left="1080"/>
        <w:jc w:val="both"/>
        <w:rPr>
          <w:bCs/>
          <w:sz w:val="24"/>
          <w:szCs w:val="24"/>
        </w:rPr>
      </w:pPr>
      <w:r w:rsidRPr="00275E04">
        <w:rPr>
          <w:bCs/>
          <w:sz w:val="24"/>
          <w:szCs w:val="24"/>
        </w:rPr>
        <w:t xml:space="preserve">если ценных бумаг на выбранном счете недостаточно, то оставшееся количество списывается со следующего по количеству ценных бумаг счета, соответствующего критерию, за исключением ценных бумаг, находящихся под арестом, в залоге, (следующий выбранный счет) и т.д. по убыванию количества ценных бумаг на счете осуществляется выбор счетов до списания всего необходимого количества ценных бумаг; </w:t>
      </w:r>
    </w:p>
    <w:p w14:paraId="0BA3D4DD" w14:textId="77777777" w:rsidR="00275E04" w:rsidRPr="00275E04" w:rsidRDefault="00275E04" w:rsidP="00582A9D">
      <w:pPr>
        <w:tabs>
          <w:tab w:val="left" w:pos="1134"/>
        </w:tabs>
        <w:spacing w:before="120"/>
        <w:ind w:left="1080"/>
        <w:jc w:val="both"/>
        <w:rPr>
          <w:bCs/>
          <w:sz w:val="24"/>
          <w:szCs w:val="24"/>
        </w:rPr>
      </w:pPr>
      <w:r w:rsidRPr="00275E04">
        <w:rPr>
          <w:bCs/>
          <w:sz w:val="24"/>
          <w:szCs w:val="24"/>
        </w:rPr>
        <w:t>при одинаковом количестве ценных бумаг (без учета ценных бумаг, находящихся под арестом, в залоге) на выбранных счетах, соответствующих критерию, списание ценных бумаг осуществляется со счета депо с наибольшим числовым порядковым номером счета депо;</w:t>
      </w:r>
    </w:p>
    <w:p w14:paraId="2729DAA2" w14:textId="77777777" w:rsidR="00275E04" w:rsidRPr="00275E04" w:rsidRDefault="00275E04" w:rsidP="00275E04">
      <w:pPr>
        <w:numPr>
          <w:ilvl w:val="0"/>
          <w:numId w:val="140"/>
        </w:numPr>
        <w:tabs>
          <w:tab w:val="left" w:pos="1134"/>
        </w:tabs>
        <w:spacing w:before="120"/>
        <w:jc w:val="both"/>
        <w:rPr>
          <w:bCs/>
          <w:sz w:val="24"/>
          <w:szCs w:val="24"/>
        </w:rPr>
      </w:pPr>
      <w:r w:rsidRPr="00275E04">
        <w:rPr>
          <w:bCs/>
          <w:sz w:val="24"/>
          <w:szCs w:val="24"/>
        </w:rPr>
        <w:t>в случае, если после исполнения вышеуказанных действий ценных бумаг недостаточно для списания необходимого количества, то выбранный счет/выбранные счета проверяется на соответствие другому критерию: выбранный счет является счетом депо владельца или торговым счетом депо владельца, за исключением индивидуальных инвестиционных счетов, или счетом неустановленных лиц; и далее выполняются действия по списанию ценных бумаг, указанные в подпункте 5);</w:t>
      </w:r>
    </w:p>
    <w:p w14:paraId="0BB5431C" w14:textId="77777777" w:rsidR="00275E04" w:rsidRPr="00275E04" w:rsidRDefault="00275E04" w:rsidP="00275E04">
      <w:pPr>
        <w:numPr>
          <w:ilvl w:val="0"/>
          <w:numId w:val="140"/>
        </w:numPr>
        <w:tabs>
          <w:tab w:val="left" w:pos="1134"/>
        </w:tabs>
        <w:spacing w:before="120"/>
        <w:jc w:val="both"/>
        <w:rPr>
          <w:bCs/>
          <w:sz w:val="24"/>
          <w:szCs w:val="24"/>
        </w:rPr>
      </w:pPr>
      <w:r w:rsidRPr="00275E04">
        <w:rPr>
          <w:bCs/>
          <w:sz w:val="24"/>
          <w:szCs w:val="24"/>
        </w:rPr>
        <w:t>в случае, если после исполнения вышеуказанных действий ценных бумаг недостаточно для списания необходимого количества, то выбранный счет/выбранные счета проверяются на соответствие другому критерию: выбранный счет является счетом депо, по которому осуществляется учет прав на ценные бумаги; и ценные бумаги на выбранном счете учитываются (хранятся) на активном счете (месте хранения), по которому выявлено расхождение; и далее выполняются действия по списанию ценных бумаг, указанные в подпункте 5);</w:t>
      </w:r>
    </w:p>
    <w:p w14:paraId="43DC3CDF" w14:textId="77777777" w:rsidR="00275E04" w:rsidRPr="00275E04" w:rsidRDefault="00275E04" w:rsidP="00275E04">
      <w:pPr>
        <w:numPr>
          <w:ilvl w:val="0"/>
          <w:numId w:val="140"/>
        </w:numPr>
        <w:tabs>
          <w:tab w:val="left" w:pos="1134"/>
        </w:tabs>
        <w:spacing w:before="120"/>
        <w:jc w:val="both"/>
        <w:rPr>
          <w:bCs/>
          <w:sz w:val="24"/>
          <w:szCs w:val="24"/>
        </w:rPr>
      </w:pPr>
      <w:r w:rsidRPr="00275E04">
        <w:rPr>
          <w:bCs/>
          <w:sz w:val="24"/>
          <w:szCs w:val="24"/>
        </w:rPr>
        <w:t>в случае, если после исполнения вышеуказанных действий ценных бумаг недостаточно для списания необходимого количества, то выбранный счет/выбранные счета проверяются на соответствие критерию: выбранный счет является счетом депо, по которому осуществляется учет прав на ценные бумаги; и далее выполняются действия, указанные в подпункте 5);</w:t>
      </w:r>
    </w:p>
    <w:p w14:paraId="73181D96" w14:textId="77777777" w:rsidR="00275E04" w:rsidRPr="00275E04" w:rsidRDefault="00275E04" w:rsidP="00275E04">
      <w:pPr>
        <w:tabs>
          <w:tab w:val="left" w:pos="1134"/>
        </w:tabs>
        <w:spacing w:before="120"/>
        <w:jc w:val="both"/>
        <w:rPr>
          <w:bCs/>
          <w:sz w:val="24"/>
          <w:szCs w:val="24"/>
        </w:rPr>
      </w:pPr>
    </w:p>
    <w:p w14:paraId="7F33F6E1" w14:textId="77777777" w:rsidR="00E600A0" w:rsidRPr="004E1289" w:rsidRDefault="00275E04" w:rsidP="00582A9D">
      <w:pPr>
        <w:tabs>
          <w:tab w:val="left" w:pos="1134"/>
        </w:tabs>
        <w:spacing w:before="120"/>
        <w:ind w:left="1080"/>
        <w:jc w:val="both"/>
        <w:rPr>
          <w:bCs/>
          <w:sz w:val="24"/>
          <w:szCs w:val="24"/>
        </w:rPr>
      </w:pPr>
      <w:r w:rsidRPr="00275E04">
        <w:rPr>
          <w:bCs/>
          <w:sz w:val="24"/>
          <w:szCs w:val="24"/>
        </w:rPr>
        <w:t>в случае, если после исполнения вышеуказанных действий ценных бумаг недостаточно для списания необходимого количества, то выбранный счет/выбранные счета проверяются на соответствие критерию: выбранный счет является счетом депо, по которому осуществляется учет прав на ценные бумаги; и далее выполняются следующие действия: при соответствии выбранного счета критерию со счета списывается необходимое количество ценных бумаг; если ценных бумаг на выбранном счете недостаточно, то оставшееся количество списывается со следующего по количеству ценных бумаг счета, соответствующего критерию, (следующий выбранный счет) и т.д. осуществляется выбор счетов до списания всего необходимого количества ценных бумаг; при одинаковом количестве ценных бумаг на выбранных счетах, соответствующих критерию, списание ценных бумаг осуществляется со счета депо с наибольшим числовым порядковым номером счета депо».</w:t>
      </w:r>
    </w:p>
    <w:p w14:paraId="07930B74" w14:textId="77777777" w:rsidR="00D101E4" w:rsidRPr="004E1289" w:rsidRDefault="00D101E4" w:rsidP="00ED2A50">
      <w:pPr>
        <w:numPr>
          <w:ilvl w:val="4"/>
          <w:numId w:val="92"/>
        </w:numPr>
        <w:tabs>
          <w:tab w:val="left" w:pos="1134"/>
        </w:tabs>
        <w:spacing w:before="120"/>
        <w:ind w:left="0" w:firstLine="0"/>
        <w:jc w:val="both"/>
        <w:rPr>
          <w:bCs/>
          <w:sz w:val="24"/>
          <w:szCs w:val="24"/>
        </w:rPr>
      </w:pPr>
      <w:bookmarkStart w:id="1426" w:name="_Ref326870368"/>
      <w:bookmarkEnd w:id="1425"/>
      <w:r w:rsidRPr="004E1289">
        <w:rPr>
          <w:bCs/>
          <w:sz w:val="24"/>
          <w:szCs w:val="24"/>
        </w:rPr>
        <w:t>по своему выбору обеспечи</w:t>
      </w:r>
      <w:r w:rsidR="00212BC0" w:rsidRPr="004E1289">
        <w:rPr>
          <w:bCs/>
          <w:sz w:val="24"/>
          <w:szCs w:val="24"/>
        </w:rPr>
        <w:t>вает</w:t>
      </w:r>
      <w:r w:rsidRPr="004E1289">
        <w:rPr>
          <w:bCs/>
          <w:sz w:val="24"/>
          <w:szCs w:val="24"/>
        </w:rPr>
        <w:t xml:space="preserve"> зачисление таких же ценных бумаг на счета депо и </w:t>
      </w:r>
      <w:r w:rsidR="00473C81" w:rsidRPr="004E1289">
        <w:rPr>
          <w:sz w:val="24"/>
          <w:szCs w:val="24"/>
        </w:rPr>
        <w:t>Счет неустановленных лиц</w:t>
      </w:r>
      <w:r w:rsidRPr="004E1289">
        <w:rPr>
          <w:bCs/>
          <w:sz w:val="24"/>
          <w:szCs w:val="24"/>
        </w:rPr>
        <w:t>, с которых было осуществлено списание ценных бумаг в соответствии с п</w:t>
      </w:r>
      <w:r w:rsidR="000855B2" w:rsidRPr="004E1289">
        <w:rPr>
          <w:bCs/>
          <w:sz w:val="24"/>
          <w:szCs w:val="24"/>
        </w:rPr>
        <w:t xml:space="preserve">. </w:t>
      </w:r>
      <w:r w:rsidR="000855B2" w:rsidRPr="004E1289">
        <w:rPr>
          <w:bCs/>
          <w:sz w:val="24"/>
          <w:szCs w:val="24"/>
        </w:rPr>
        <w:fldChar w:fldCharType="begin"/>
      </w:r>
      <w:r w:rsidR="000855B2" w:rsidRPr="004E1289">
        <w:rPr>
          <w:bCs/>
          <w:sz w:val="24"/>
          <w:szCs w:val="24"/>
        </w:rPr>
        <w:instrText xml:space="preserve"> REF _Ref326869779 \r \h </w:instrText>
      </w:r>
      <w:r w:rsidR="00212BC0" w:rsidRPr="004E1289">
        <w:rPr>
          <w:bCs/>
          <w:sz w:val="24"/>
          <w:szCs w:val="24"/>
        </w:rPr>
        <w:instrText xml:space="preserve"> \* MERGEFORMAT </w:instrText>
      </w:r>
      <w:r w:rsidR="000855B2" w:rsidRPr="004E1289">
        <w:rPr>
          <w:bCs/>
          <w:sz w:val="24"/>
          <w:szCs w:val="24"/>
        </w:rPr>
      </w:r>
      <w:r w:rsidR="000855B2" w:rsidRPr="004E1289">
        <w:rPr>
          <w:bCs/>
          <w:sz w:val="24"/>
          <w:szCs w:val="24"/>
        </w:rPr>
        <w:fldChar w:fldCharType="separate"/>
      </w:r>
      <w:r w:rsidR="0041597A">
        <w:rPr>
          <w:bCs/>
          <w:sz w:val="24"/>
          <w:szCs w:val="24"/>
        </w:rPr>
        <w:t>14.3.11.6.1</w:t>
      </w:r>
      <w:r w:rsidR="000855B2" w:rsidRPr="004E1289">
        <w:rPr>
          <w:bCs/>
          <w:sz w:val="24"/>
          <w:szCs w:val="24"/>
        </w:rPr>
        <w:fldChar w:fldCharType="end"/>
      </w:r>
      <w:r w:rsidRPr="004E1289">
        <w:rPr>
          <w:bCs/>
          <w:sz w:val="24"/>
          <w:szCs w:val="24"/>
        </w:rPr>
        <w:t>, в количестве ценных бумаг, списанных по соответствующим счетам,</w:t>
      </w:r>
      <w:r w:rsidR="00212BC0" w:rsidRPr="004E1289">
        <w:rPr>
          <w:bCs/>
          <w:sz w:val="24"/>
          <w:szCs w:val="24"/>
        </w:rPr>
        <w:t xml:space="preserve"> в срок не более 3-х (трех) лет</w:t>
      </w:r>
      <w:r w:rsidRPr="004E1289">
        <w:rPr>
          <w:bCs/>
          <w:sz w:val="24"/>
          <w:szCs w:val="24"/>
        </w:rPr>
        <w:t xml:space="preserve"> или</w:t>
      </w:r>
      <w:r w:rsidR="00212BC0" w:rsidRPr="004E1289">
        <w:rPr>
          <w:bCs/>
          <w:sz w:val="24"/>
          <w:szCs w:val="24"/>
        </w:rPr>
        <w:t>, в случае если в течение 3-х (Трех) лет такое зачисление не было осуществлено, то</w:t>
      </w:r>
      <w:r w:rsidRPr="004E1289">
        <w:rPr>
          <w:bCs/>
          <w:sz w:val="24"/>
          <w:szCs w:val="24"/>
        </w:rPr>
        <w:t xml:space="preserve"> возме</w:t>
      </w:r>
      <w:r w:rsidR="00212BC0" w:rsidRPr="004E1289">
        <w:rPr>
          <w:bCs/>
          <w:sz w:val="24"/>
          <w:szCs w:val="24"/>
        </w:rPr>
        <w:t>щает</w:t>
      </w:r>
      <w:r w:rsidRPr="004E1289">
        <w:rPr>
          <w:bCs/>
          <w:sz w:val="24"/>
          <w:szCs w:val="24"/>
        </w:rPr>
        <w:t xml:space="preserve"> причиненные депонентам убытки </w:t>
      </w:r>
      <w:r w:rsidR="00212BC0" w:rsidRPr="004E1289">
        <w:rPr>
          <w:bCs/>
          <w:sz w:val="24"/>
          <w:szCs w:val="24"/>
        </w:rPr>
        <w:t>в сумме, не превышающей рыночной стоимости ценных бумаг, рассчитанной по цене закрытия на дату списания (по</w:t>
      </w:r>
      <w:r w:rsidR="005C25D5" w:rsidRPr="004E1289">
        <w:rPr>
          <w:bCs/>
          <w:sz w:val="24"/>
          <w:szCs w:val="24"/>
        </w:rPr>
        <w:t xml:space="preserve"> ценным бумагам, на дату списания имеющим рыночную стоимость</w:t>
      </w:r>
      <w:r w:rsidR="00212BC0" w:rsidRPr="004E1289">
        <w:rPr>
          <w:bCs/>
          <w:sz w:val="24"/>
          <w:szCs w:val="24"/>
        </w:rPr>
        <w:t xml:space="preserve">), или в сумме, не превышающей суммарную номинальную стоимость ценных бумаг (по </w:t>
      </w:r>
      <w:r w:rsidR="005C25D5" w:rsidRPr="004E1289">
        <w:rPr>
          <w:bCs/>
          <w:sz w:val="24"/>
          <w:szCs w:val="24"/>
        </w:rPr>
        <w:t xml:space="preserve">ценным бумагам, не имеющим рыночную стоимость </w:t>
      </w:r>
      <w:r w:rsidR="00212BC0" w:rsidRPr="004E1289">
        <w:rPr>
          <w:bCs/>
          <w:sz w:val="24"/>
          <w:szCs w:val="24"/>
        </w:rPr>
        <w:t>на дату списания)</w:t>
      </w:r>
      <w:r w:rsidRPr="004E1289">
        <w:rPr>
          <w:bCs/>
          <w:sz w:val="24"/>
          <w:szCs w:val="24"/>
        </w:rPr>
        <w:t>.</w:t>
      </w:r>
      <w:bookmarkEnd w:id="1426"/>
      <w:r w:rsidRPr="004E1289">
        <w:rPr>
          <w:bCs/>
          <w:sz w:val="24"/>
          <w:szCs w:val="24"/>
        </w:rPr>
        <w:t xml:space="preserve"> </w:t>
      </w:r>
      <w:r w:rsidR="00DF4717" w:rsidRPr="00DF4717">
        <w:rPr>
          <w:bCs/>
          <w:sz w:val="24"/>
          <w:szCs w:val="24"/>
        </w:rPr>
        <w:t>Настоящим Депонент поручает зачислить ценные бумаги на счет депо, с которого было осуществлено списание ценных бумаг в соответствии с п. 14.3.11.6.1, без дополнительного согласия, поручения Депонента.</w:t>
      </w:r>
    </w:p>
    <w:p w14:paraId="2F2B2268" w14:textId="77777777" w:rsidR="00ED430A" w:rsidRDefault="00ED430A" w:rsidP="00ED2A50">
      <w:pPr>
        <w:numPr>
          <w:ilvl w:val="4"/>
          <w:numId w:val="92"/>
        </w:numPr>
        <w:tabs>
          <w:tab w:val="left" w:pos="1134"/>
        </w:tabs>
        <w:spacing w:before="120"/>
        <w:ind w:left="0" w:firstLine="0"/>
        <w:jc w:val="both"/>
        <w:rPr>
          <w:bCs/>
          <w:sz w:val="24"/>
          <w:szCs w:val="24"/>
        </w:rPr>
      </w:pPr>
      <w:r w:rsidRPr="00ED430A">
        <w:rPr>
          <w:bCs/>
          <w:sz w:val="24"/>
          <w:szCs w:val="24"/>
        </w:rPr>
        <w:t>В случае выявления расхождений Депозитарий не позднее рабочего дня, следующего за днем, когда нарушение было выявлено или должно было быть выявлено, уведомляет об этом Банк России и устраняет нарушение в порядке, предусмотренном Условиями</w:t>
      </w:r>
      <w:r>
        <w:rPr>
          <w:bCs/>
          <w:sz w:val="24"/>
          <w:szCs w:val="24"/>
        </w:rPr>
        <w:t>.</w:t>
      </w:r>
    </w:p>
    <w:p w14:paraId="24D3AB47" w14:textId="77777777" w:rsidR="008B392C" w:rsidRPr="004E1289" w:rsidRDefault="008B392C" w:rsidP="00ED2A50">
      <w:pPr>
        <w:numPr>
          <w:ilvl w:val="4"/>
          <w:numId w:val="92"/>
        </w:numPr>
        <w:tabs>
          <w:tab w:val="left" w:pos="1134"/>
        </w:tabs>
        <w:spacing w:before="120"/>
        <w:ind w:left="0" w:firstLine="0"/>
        <w:jc w:val="both"/>
        <w:rPr>
          <w:bCs/>
          <w:sz w:val="24"/>
          <w:szCs w:val="24"/>
        </w:rPr>
      </w:pPr>
      <w:r w:rsidRPr="004E1289">
        <w:rPr>
          <w:bCs/>
          <w:sz w:val="24"/>
          <w:szCs w:val="24"/>
        </w:rPr>
        <w:t xml:space="preserve">Депозитарий (Банк) освобождается от исполнения обязанностей, предусмотренных пунктом </w:t>
      </w:r>
      <w:r w:rsidRPr="004E1289">
        <w:rPr>
          <w:bCs/>
          <w:sz w:val="24"/>
          <w:szCs w:val="24"/>
        </w:rPr>
        <w:fldChar w:fldCharType="begin"/>
      </w:r>
      <w:r w:rsidRPr="004E1289">
        <w:rPr>
          <w:bCs/>
          <w:sz w:val="24"/>
          <w:szCs w:val="24"/>
        </w:rPr>
        <w:instrText xml:space="preserve"> REF _Ref326870368 \r \h </w:instrText>
      </w:r>
      <w:r w:rsidR="00212BC0" w:rsidRPr="004E1289">
        <w:rPr>
          <w:bCs/>
          <w:sz w:val="24"/>
          <w:szCs w:val="24"/>
        </w:rPr>
        <w:instrText xml:space="preserve"> \* MERGEFORMAT </w:instrText>
      </w:r>
      <w:r w:rsidRPr="004E1289">
        <w:rPr>
          <w:bCs/>
          <w:sz w:val="24"/>
          <w:szCs w:val="24"/>
        </w:rPr>
      </w:r>
      <w:r w:rsidRPr="004E1289">
        <w:rPr>
          <w:bCs/>
          <w:sz w:val="24"/>
          <w:szCs w:val="24"/>
        </w:rPr>
        <w:fldChar w:fldCharType="separate"/>
      </w:r>
      <w:r w:rsidR="0041597A">
        <w:rPr>
          <w:bCs/>
          <w:sz w:val="24"/>
          <w:szCs w:val="24"/>
        </w:rPr>
        <w:t>14.3.11.6.2</w:t>
      </w:r>
      <w:r w:rsidRPr="004E1289">
        <w:rPr>
          <w:bCs/>
          <w:sz w:val="24"/>
          <w:szCs w:val="24"/>
        </w:rPr>
        <w:fldChar w:fldCharType="end"/>
      </w:r>
      <w:r w:rsidRPr="004E1289">
        <w:rPr>
          <w:bCs/>
          <w:sz w:val="24"/>
          <w:szCs w:val="24"/>
        </w:rPr>
        <w:t>, если списание ценных бумаг было вызвано действиями другого депозитария (иностранной организации, осуществляющей учет прав на ценные бумаги, как лицу, действующему в интересах других лиц), депонентом (клиентом) которого он стал в соответствии с письменным указанием своего Депонента.</w:t>
      </w:r>
    </w:p>
    <w:p w14:paraId="675E7ECF" w14:textId="77777777" w:rsidR="002A69BD" w:rsidRPr="004E1289" w:rsidRDefault="007358C2" w:rsidP="0070656E">
      <w:pPr>
        <w:keepNext/>
        <w:tabs>
          <w:tab w:val="left" w:pos="0"/>
          <w:tab w:val="left" w:pos="851"/>
        </w:tabs>
        <w:spacing w:before="240" w:after="60"/>
        <w:outlineLvl w:val="2"/>
        <w:rPr>
          <w:sz w:val="24"/>
          <w:szCs w:val="24"/>
        </w:rPr>
      </w:pPr>
      <w:r w:rsidRPr="004E1289">
        <w:rPr>
          <w:b/>
          <w:bCs/>
          <w:sz w:val="24"/>
          <w:szCs w:val="24"/>
        </w:rPr>
        <w:br w:type="page"/>
      </w:r>
    </w:p>
    <w:p w14:paraId="2F33B7FF" w14:textId="77777777" w:rsidR="002A69BD" w:rsidRPr="004E1289" w:rsidRDefault="002A69BD" w:rsidP="00E875E9">
      <w:pPr>
        <w:keepNext/>
        <w:numPr>
          <w:ilvl w:val="1"/>
          <w:numId w:val="111"/>
        </w:numPr>
        <w:tabs>
          <w:tab w:val="left" w:pos="567"/>
        </w:tabs>
        <w:spacing w:before="240" w:after="60"/>
        <w:outlineLvl w:val="1"/>
        <w:rPr>
          <w:b/>
          <w:bCs/>
          <w:iCs/>
          <w:sz w:val="24"/>
          <w:szCs w:val="24"/>
        </w:rPr>
      </w:pPr>
      <w:bookmarkStart w:id="1427" w:name="_Ref496704853"/>
      <w:bookmarkStart w:id="1428" w:name="_Toc504645330"/>
      <w:bookmarkStart w:id="1429" w:name="_Hlk9946810"/>
      <w:bookmarkEnd w:id="1409"/>
      <w:r w:rsidRPr="004E1289">
        <w:rPr>
          <w:b/>
          <w:bCs/>
          <w:iCs/>
          <w:sz w:val="24"/>
          <w:szCs w:val="24"/>
        </w:rPr>
        <w:lastRenderedPageBreak/>
        <w:t>Информационные операции</w:t>
      </w:r>
      <w:bookmarkEnd w:id="1427"/>
      <w:bookmarkEnd w:id="1428"/>
    </w:p>
    <w:bookmarkEnd w:id="1429"/>
    <w:p w14:paraId="6E268195" w14:textId="77777777" w:rsidR="002A69BD" w:rsidRPr="004E1289" w:rsidRDefault="002A69BD" w:rsidP="00ED2A50">
      <w:pPr>
        <w:numPr>
          <w:ilvl w:val="2"/>
          <w:numId w:val="99"/>
        </w:numPr>
        <w:tabs>
          <w:tab w:val="left" w:pos="709"/>
        </w:tabs>
        <w:spacing w:before="120"/>
        <w:ind w:left="0" w:firstLine="0"/>
        <w:jc w:val="both"/>
        <w:rPr>
          <w:bCs/>
          <w:sz w:val="24"/>
          <w:szCs w:val="24"/>
        </w:rPr>
      </w:pPr>
      <w:r w:rsidRPr="004E1289">
        <w:rPr>
          <w:bCs/>
          <w:sz w:val="24"/>
          <w:szCs w:val="24"/>
        </w:rPr>
        <w:t>Депозитарий предоставляет Депоненту (его уполномоченному представителю) следующие отчеты:</w:t>
      </w:r>
    </w:p>
    <w:bookmarkEnd w:id="1410"/>
    <w:p w14:paraId="56462A10" w14:textId="77777777" w:rsidR="002A69BD" w:rsidRPr="004E1289" w:rsidRDefault="002A69BD" w:rsidP="00ED2A50">
      <w:pPr>
        <w:numPr>
          <w:ilvl w:val="0"/>
          <w:numId w:val="45"/>
        </w:numPr>
        <w:spacing w:after="120"/>
        <w:ind w:left="357" w:hanging="357"/>
        <w:jc w:val="both"/>
        <w:rPr>
          <w:sz w:val="24"/>
          <w:szCs w:val="24"/>
        </w:rPr>
      </w:pPr>
      <w:r w:rsidRPr="004E1289">
        <w:rPr>
          <w:sz w:val="24"/>
          <w:szCs w:val="24"/>
        </w:rPr>
        <w:t>Отчет о совершении депозитарной операции;</w:t>
      </w:r>
    </w:p>
    <w:p w14:paraId="5CC8883E" w14:textId="77777777" w:rsidR="002A69BD" w:rsidRPr="004E1289" w:rsidRDefault="002A69BD" w:rsidP="00ED2A50">
      <w:pPr>
        <w:numPr>
          <w:ilvl w:val="0"/>
          <w:numId w:val="45"/>
        </w:numPr>
        <w:spacing w:after="120"/>
        <w:ind w:left="357" w:hanging="357"/>
        <w:rPr>
          <w:sz w:val="24"/>
          <w:szCs w:val="24"/>
        </w:rPr>
      </w:pPr>
      <w:r w:rsidRPr="004E1289">
        <w:rPr>
          <w:sz w:val="24"/>
          <w:szCs w:val="24"/>
        </w:rPr>
        <w:t>Выписка по счету депо;</w:t>
      </w:r>
    </w:p>
    <w:p w14:paraId="141FA9F6" w14:textId="77777777" w:rsidR="002A69BD" w:rsidRPr="004E1289" w:rsidRDefault="002A69BD" w:rsidP="00ED2A50">
      <w:pPr>
        <w:numPr>
          <w:ilvl w:val="0"/>
          <w:numId w:val="45"/>
        </w:numPr>
        <w:spacing w:after="120"/>
        <w:ind w:left="357" w:hanging="357"/>
        <w:rPr>
          <w:sz w:val="24"/>
          <w:szCs w:val="24"/>
        </w:rPr>
      </w:pPr>
      <w:r w:rsidRPr="004E1289">
        <w:rPr>
          <w:sz w:val="24"/>
          <w:szCs w:val="24"/>
        </w:rPr>
        <w:t>Выписка операций по счету депо за период;</w:t>
      </w:r>
    </w:p>
    <w:p w14:paraId="1DC80A60" w14:textId="77777777" w:rsidR="002A69BD" w:rsidRPr="004E1289" w:rsidRDefault="002A69BD" w:rsidP="00ED2A50">
      <w:pPr>
        <w:numPr>
          <w:ilvl w:val="0"/>
          <w:numId w:val="45"/>
        </w:numPr>
        <w:spacing w:after="120"/>
        <w:ind w:left="357" w:hanging="357"/>
        <w:rPr>
          <w:sz w:val="24"/>
          <w:szCs w:val="24"/>
        </w:rPr>
      </w:pPr>
      <w:r w:rsidRPr="004E1289">
        <w:rPr>
          <w:sz w:val="24"/>
          <w:szCs w:val="24"/>
        </w:rPr>
        <w:t>Анкета физического (юридического) лица;</w:t>
      </w:r>
    </w:p>
    <w:p w14:paraId="1E42CDB5" w14:textId="77777777" w:rsidR="002A69BD" w:rsidRPr="004E1289" w:rsidRDefault="002A69BD" w:rsidP="00ED2A50">
      <w:pPr>
        <w:numPr>
          <w:ilvl w:val="0"/>
          <w:numId w:val="45"/>
        </w:numPr>
        <w:spacing w:after="120"/>
        <w:ind w:left="357" w:hanging="357"/>
        <w:rPr>
          <w:sz w:val="24"/>
          <w:szCs w:val="24"/>
        </w:rPr>
      </w:pPr>
      <w:r w:rsidRPr="004E1289">
        <w:rPr>
          <w:sz w:val="24"/>
          <w:szCs w:val="24"/>
        </w:rPr>
        <w:t>Расчёт стоимости портфеля ценных бумаг;</w:t>
      </w:r>
    </w:p>
    <w:p w14:paraId="03DA6183" w14:textId="77777777" w:rsidR="007358C2" w:rsidRPr="004E1289" w:rsidRDefault="002A69BD" w:rsidP="00ED2A50">
      <w:pPr>
        <w:numPr>
          <w:ilvl w:val="0"/>
          <w:numId w:val="45"/>
        </w:numPr>
        <w:spacing w:after="120"/>
        <w:ind w:left="357" w:hanging="357"/>
        <w:rPr>
          <w:sz w:val="24"/>
          <w:szCs w:val="24"/>
        </w:rPr>
      </w:pPr>
      <w:r w:rsidRPr="004E1289">
        <w:rPr>
          <w:sz w:val="24"/>
          <w:szCs w:val="24"/>
        </w:rPr>
        <w:t xml:space="preserve">Справка о расходах Депонента по оплате услуг Депозитария </w:t>
      </w:r>
      <w:r w:rsidR="008C36B0" w:rsidRPr="004E1289">
        <w:rPr>
          <w:sz w:val="24"/>
          <w:szCs w:val="24"/>
        </w:rPr>
        <w:t>ПАО Сбербанк</w:t>
      </w:r>
      <w:r w:rsidR="007358C2" w:rsidRPr="004E1289">
        <w:rPr>
          <w:sz w:val="24"/>
          <w:szCs w:val="24"/>
        </w:rPr>
        <w:t>;</w:t>
      </w:r>
    </w:p>
    <w:p w14:paraId="6BDBA060" w14:textId="77777777" w:rsidR="00D15B61" w:rsidRPr="004E1289" w:rsidRDefault="007358C2" w:rsidP="00ED2A50">
      <w:pPr>
        <w:numPr>
          <w:ilvl w:val="0"/>
          <w:numId w:val="45"/>
        </w:numPr>
        <w:spacing w:after="120"/>
        <w:ind w:left="357" w:hanging="357"/>
        <w:rPr>
          <w:sz w:val="24"/>
          <w:szCs w:val="24"/>
        </w:rPr>
      </w:pPr>
      <w:r w:rsidRPr="004E1289">
        <w:rPr>
          <w:sz w:val="24"/>
          <w:szCs w:val="24"/>
        </w:rPr>
        <w:t>Отчет о неисполнении поручения</w:t>
      </w:r>
      <w:r w:rsidR="00D15B61" w:rsidRPr="004E1289">
        <w:rPr>
          <w:sz w:val="24"/>
          <w:szCs w:val="24"/>
        </w:rPr>
        <w:t>;</w:t>
      </w:r>
    </w:p>
    <w:p w14:paraId="63A46F25" w14:textId="77777777" w:rsidR="002A69BD" w:rsidRDefault="00D15B61" w:rsidP="00ED2A50">
      <w:pPr>
        <w:numPr>
          <w:ilvl w:val="0"/>
          <w:numId w:val="45"/>
        </w:numPr>
        <w:spacing w:after="120"/>
        <w:ind w:left="357" w:hanging="357"/>
        <w:rPr>
          <w:sz w:val="24"/>
          <w:szCs w:val="24"/>
        </w:rPr>
      </w:pPr>
      <w:r w:rsidRPr="004E1289">
        <w:rPr>
          <w:sz w:val="24"/>
          <w:szCs w:val="24"/>
        </w:rPr>
        <w:t>Отчет о выплатах по ценным бумагам</w:t>
      </w:r>
      <w:r w:rsidR="002A69BD" w:rsidRPr="004E1289">
        <w:rPr>
          <w:sz w:val="24"/>
          <w:szCs w:val="24"/>
        </w:rPr>
        <w:t>.</w:t>
      </w:r>
    </w:p>
    <w:p w14:paraId="3648CA6A" w14:textId="77777777" w:rsidR="00CE137E" w:rsidRPr="004E1289" w:rsidRDefault="00CE137E" w:rsidP="00ED2A50">
      <w:pPr>
        <w:numPr>
          <w:ilvl w:val="0"/>
          <w:numId w:val="45"/>
        </w:numPr>
        <w:spacing w:after="120"/>
        <w:ind w:left="357" w:hanging="357"/>
        <w:rPr>
          <w:sz w:val="24"/>
          <w:szCs w:val="24"/>
        </w:rPr>
      </w:pPr>
      <w:r w:rsidRPr="00440230">
        <w:rPr>
          <w:sz w:val="24"/>
          <w:szCs w:val="24"/>
        </w:rPr>
        <w:t>Отчет о дивидендах по иностранным ценным бумагам (от источников за пределами РФ)</w:t>
      </w:r>
    </w:p>
    <w:p w14:paraId="218A1489" w14:textId="77777777" w:rsidR="002A69BD" w:rsidRPr="004E1289" w:rsidRDefault="002A69BD">
      <w:pPr>
        <w:spacing w:after="120"/>
        <w:jc w:val="both"/>
        <w:rPr>
          <w:sz w:val="24"/>
          <w:szCs w:val="24"/>
        </w:rPr>
      </w:pPr>
      <w:r w:rsidRPr="004E1289">
        <w:rPr>
          <w:sz w:val="24"/>
          <w:szCs w:val="24"/>
        </w:rPr>
        <w:t>Формы и описание отчетов указаны в Приложении № 4.</w:t>
      </w:r>
    </w:p>
    <w:p w14:paraId="49427EF2" w14:textId="77777777" w:rsidR="002A69BD" w:rsidRPr="004E1289" w:rsidRDefault="002A69BD" w:rsidP="00ED2A50">
      <w:pPr>
        <w:numPr>
          <w:ilvl w:val="2"/>
          <w:numId w:val="99"/>
        </w:numPr>
        <w:tabs>
          <w:tab w:val="left" w:pos="851"/>
        </w:tabs>
        <w:spacing w:before="120"/>
        <w:ind w:left="0" w:firstLine="0"/>
        <w:jc w:val="both"/>
        <w:rPr>
          <w:bCs/>
          <w:sz w:val="24"/>
          <w:szCs w:val="24"/>
        </w:rPr>
      </w:pPr>
      <w:r w:rsidRPr="004E1289">
        <w:rPr>
          <w:bCs/>
          <w:sz w:val="24"/>
          <w:szCs w:val="24"/>
        </w:rPr>
        <w:t>При формировании расчета стоимости портфеля ценных бумаг Депозитарий использует рыночную цену по данным Московской Биржи.  При отсутствии цен на ценные бумаги по данным Московской Биржи Депозитарий использует в порядке приоритетности:</w:t>
      </w:r>
    </w:p>
    <w:p w14:paraId="170CE614" w14:textId="77777777" w:rsidR="002A69BD" w:rsidRPr="004E1289" w:rsidRDefault="002A69BD" w:rsidP="00ED2A50">
      <w:pPr>
        <w:keepLines/>
        <w:numPr>
          <w:ilvl w:val="0"/>
          <w:numId w:val="25"/>
        </w:numPr>
        <w:jc w:val="both"/>
        <w:rPr>
          <w:sz w:val="24"/>
          <w:szCs w:val="24"/>
        </w:rPr>
      </w:pPr>
      <w:r w:rsidRPr="004E1289">
        <w:rPr>
          <w:sz w:val="24"/>
          <w:szCs w:val="24"/>
        </w:rPr>
        <w:t>данные других лицензированных организаторов торговли на рынке ценных бумаг;</w:t>
      </w:r>
    </w:p>
    <w:p w14:paraId="64E350C6" w14:textId="77777777" w:rsidR="002A69BD" w:rsidRPr="004E1289" w:rsidRDefault="002A69BD" w:rsidP="00ED2A50">
      <w:pPr>
        <w:keepLines/>
        <w:numPr>
          <w:ilvl w:val="0"/>
          <w:numId w:val="25"/>
        </w:numPr>
        <w:jc w:val="both"/>
        <w:rPr>
          <w:sz w:val="24"/>
          <w:szCs w:val="24"/>
        </w:rPr>
      </w:pPr>
      <w:r w:rsidRPr="004E1289">
        <w:rPr>
          <w:sz w:val="24"/>
          <w:szCs w:val="24"/>
        </w:rPr>
        <w:t xml:space="preserve">цены внебиржевого рынка по данным информационного агентства </w:t>
      </w:r>
      <w:r w:rsidR="00FC24F2">
        <w:rPr>
          <w:sz w:val="24"/>
          <w:szCs w:val="24"/>
        </w:rPr>
        <w:t>«</w:t>
      </w:r>
      <w:r w:rsidRPr="004E1289">
        <w:rPr>
          <w:sz w:val="24"/>
          <w:szCs w:val="24"/>
          <w:lang w:val="en-US"/>
        </w:rPr>
        <w:t>AK</w:t>
      </w:r>
      <w:r w:rsidRPr="004E1289">
        <w:rPr>
          <w:sz w:val="24"/>
          <w:szCs w:val="24"/>
        </w:rPr>
        <w:t>&amp;М</w:t>
      </w:r>
      <w:r w:rsidR="00FC24F2">
        <w:rPr>
          <w:sz w:val="24"/>
          <w:szCs w:val="24"/>
        </w:rPr>
        <w:t>»</w:t>
      </w:r>
      <w:r w:rsidRPr="004E1289">
        <w:rPr>
          <w:sz w:val="24"/>
          <w:szCs w:val="24"/>
        </w:rPr>
        <w:t>;</w:t>
      </w:r>
    </w:p>
    <w:p w14:paraId="7F9EAF04" w14:textId="77777777" w:rsidR="002A69BD" w:rsidRPr="004E1289" w:rsidRDefault="002A69BD" w:rsidP="00ED2A50">
      <w:pPr>
        <w:keepLines/>
        <w:numPr>
          <w:ilvl w:val="0"/>
          <w:numId w:val="25"/>
        </w:numPr>
        <w:jc w:val="both"/>
        <w:rPr>
          <w:sz w:val="24"/>
          <w:szCs w:val="24"/>
        </w:rPr>
      </w:pPr>
      <w:r w:rsidRPr="004E1289">
        <w:rPr>
          <w:sz w:val="24"/>
          <w:szCs w:val="24"/>
        </w:rPr>
        <w:t xml:space="preserve">цены внебиржевого рынка по данным информационного агентства </w:t>
      </w:r>
      <w:r w:rsidR="00FC24F2">
        <w:rPr>
          <w:sz w:val="24"/>
          <w:szCs w:val="24"/>
        </w:rPr>
        <w:t>«</w:t>
      </w:r>
      <w:r w:rsidRPr="004E1289">
        <w:rPr>
          <w:sz w:val="24"/>
          <w:szCs w:val="24"/>
        </w:rPr>
        <w:t>Росбизнесконсалтинг</w:t>
      </w:r>
      <w:r w:rsidR="00FC24F2">
        <w:rPr>
          <w:sz w:val="24"/>
          <w:szCs w:val="24"/>
        </w:rPr>
        <w:t>»</w:t>
      </w:r>
      <w:r w:rsidRPr="004E1289">
        <w:rPr>
          <w:sz w:val="24"/>
          <w:szCs w:val="24"/>
        </w:rPr>
        <w:t>;</w:t>
      </w:r>
    </w:p>
    <w:p w14:paraId="05AD2CA9" w14:textId="77777777" w:rsidR="002A69BD" w:rsidRPr="004E1289" w:rsidRDefault="002A69BD" w:rsidP="00ED2A50">
      <w:pPr>
        <w:keepLines/>
        <w:numPr>
          <w:ilvl w:val="0"/>
          <w:numId w:val="25"/>
        </w:numPr>
        <w:jc w:val="both"/>
        <w:rPr>
          <w:sz w:val="24"/>
          <w:szCs w:val="24"/>
        </w:rPr>
      </w:pPr>
      <w:r w:rsidRPr="004E1289">
        <w:rPr>
          <w:sz w:val="24"/>
          <w:szCs w:val="24"/>
        </w:rPr>
        <w:t>цены внебиржевого рынка по данным иного информационного агентства;</w:t>
      </w:r>
    </w:p>
    <w:p w14:paraId="5F96FAC7" w14:textId="77777777" w:rsidR="002A69BD" w:rsidRPr="004E1289" w:rsidRDefault="002A69BD" w:rsidP="00ED2A50">
      <w:pPr>
        <w:keepLines/>
        <w:numPr>
          <w:ilvl w:val="0"/>
          <w:numId w:val="25"/>
        </w:numPr>
        <w:spacing w:after="120"/>
        <w:jc w:val="both"/>
        <w:rPr>
          <w:sz w:val="24"/>
          <w:szCs w:val="24"/>
        </w:rPr>
      </w:pPr>
      <w:r w:rsidRPr="004E1289">
        <w:rPr>
          <w:sz w:val="24"/>
          <w:szCs w:val="24"/>
        </w:rPr>
        <w:t xml:space="preserve">цены, определяемые Депозитарием на основании имеющихся данных о конъюнктуре рынка.  </w:t>
      </w:r>
    </w:p>
    <w:p w14:paraId="3E1F84A7" w14:textId="77777777" w:rsidR="002A69BD" w:rsidRPr="004E1289" w:rsidRDefault="002A69BD" w:rsidP="00ED2A50">
      <w:pPr>
        <w:numPr>
          <w:ilvl w:val="2"/>
          <w:numId w:val="99"/>
        </w:numPr>
        <w:tabs>
          <w:tab w:val="left" w:pos="851"/>
        </w:tabs>
        <w:spacing w:before="120"/>
        <w:ind w:left="0" w:firstLine="0"/>
        <w:jc w:val="both"/>
        <w:rPr>
          <w:bCs/>
          <w:sz w:val="24"/>
          <w:szCs w:val="24"/>
        </w:rPr>
      </w:pPr>
      <w:r w:rsidRPr="004E1289">
        <w:rPr>
          <w:bCs/>
          <w:sz w:val="24"/>
          <w:szCs w:val="24"/>
        </w:rPr>
        <w:t>Основанием для предоставления отчетов могут являться:</w:t>
      </w:r>
    </w:p>
    <w:p w14:paraId="5A30C4C5" w14:textId="77777777" w:rsidR="002A69BD" w:rsidRPr="004E1289" w:rsidRDefault="002A69BD" w:rsidP="00ED2A50">
      <w:pPr>
        <w:numPr>
          <w:ilvl w:val="0"/>
          <w:numId w:val="46"/>
        </w:numPr>
        <w:rPr>
          <w:sz w:val="24"/>
          <w:szCs w:val="24"/>
        </w:rPr>
      </w:pPr>
      <w:r w:rsidRPr="004E1289">
        <w:rPr>
          <w:sz w:val="24"/>
          <w:szCs w:val="24"/>
        </w:rPr>
        <w:t>завершение исполнения депозитарной операции по счету депо;</w:t>
      </w:r>
    </w:p>
    <w:p w14:paraId="1BF9AC0F" w14:textId="77777777" w:rsidR="007358C2" w:rsidRPr="004E1289" w:rsidRDefault="007358C2" w:rsidP="00ED2A50">
      <w:pPr>
        <w:numPr>
          <w:ilvl w:val="0"/>
          <w:numId w:val="46"/>
        </w:numPr>
        <w:rPr>
          <w:sz w:val="24"/>
          <w:szCs w:val="24"/>
        </w:rPr>
      </w:pPr>
      <w:r w:rsidRPr="004E1289">
        <w:rPr>
          <w:sz w:val="24"/>
          <w:szCs w:val="24"/>
        </w:rPr>
        <w:t>отказ от исполнения поручения;</w:t>
      </w:r>
    </w:p>
    <w:p w14:paraId="544A83E7" w14:textId="77777777" w:rsidR="002A69BD" w:rsidRPr="004E1289" w:rsidRDefault="002A69BD" w:rsidP="00ED2A50">
      <w:pPr>
        <w:numPr>
          <w:ilvl w:val="0"/>
          <w:numId w:val="46"/>
        </w:numPr>
        <w:rPr>
          <w:sz w:val="24"/>
          <w:szCs w:val="24"/>
        </w:rPr>
      </w:pPr>
      <w:r w:rsidRPr="004E1289">
        <w:rPr>
          <w:sz w:val="24"/>
          <w:szCs w:val="24"/>
        </w:rPr>
        <w:t>письменный запрос Депонента (его уполномоченного лица);</w:t>
      </w:r>
    </w:p>
    <w:p w14:paraId="49B3278F" w14:textId="77777777" w:rsidR="002A69BD" w:rsidRPr="004E1289" w:rsidRDefault="002A69BD" w:rsidP="00ED2A50">
      <w:pPr>
        <w:numPr>
          <w:ilvl w:val="0"/>
          <w:numId w:val="46"/>
        </w:numPr>
        <w:rPr>
          <w:sz w:val="24"/>
          <w:szCs w:val="24"/>
        </w:rPr>
      </w:pPr>
      <w:r w:rsidRPr="004E1289">
        <w:rPr>
          <w:sz w:val="24"/>
          <w:szCs w:val="24"/>
        </w:rPr>
        <w:t xml:space="preserve">запрос уполномоченных государственных органов </w:t>
      </w:r>
      <w:r w:rsidR="005150DC" w:rsidRPr="004E1289">
        <w:rPr>
          <w:sz w:val="24"/>
          <w:szCs w:val="24"/>
        </w:rPr>
        <w:t xml:space="preserve">и иных лиц </w:t>
      </w:r>
      <w:r w:rsidRPr="004E1289">
        <w:rPr>
          <w:sz w:val="24"/>
          <w:szCs w:val="24"/>
        </w:rPr>
        <w:t>в соответствии с действующим законодательством.</w:t>
      </w:r>
    </w:p>
    <w:p w14:paraId="79016F57" w14:textId="77777777" w:rsidR="002A69BD" w:rsidRPr="004E1289" w:rsidRDefault="002A69BD" w:rsidP="00ED2A50">
      <w:pPr>
        <w:numPr>
          <w:ilvl w:val="2"/>
          <w:numId w:val="99"/>
        </w:numPr>
        <w:tabs>
          <w:tab w:val="left" w:pos="851"/>
        </w:tabs>
        <w:spacing w:before="120"/>
        <w:ind w:left="0" w:firstLine="0"/>
        <w:jc w:val="both"/>
        <w:rPr>
          <w:bCs/>
          <w:sz w:val="24"/>
          <w:szCs w:val="24"/>
        </w:rPr>
      </w:pPr>
      <w:r w:rsidRPr="004E1289">
        <w:rPr>
          <w:bCs/>
          <w:sz w:val="24"/>
          <w:szCs w:val="24"/>
        </w:rPr>
        <w:t>Депозитарий передает отчеты Депоненту (Попечителю счета депо, Оператору раздела счета депо) или его представителю, действующему по доверенности на прием/передачу документов Депозитария.</w:t>
      </w:r>
    </w:p>
    <w:p w14:paraId="47194701" w14:textId="77777777" w:rsidR="007358C2" w:rsidRPr="004E1289" w:rsidRDefault="007358C2">
      <w:pPr>
        <w:spacing w:after="120"/>
        <w:jc w:val="both"/>
        <w:rPr>
          <w:sz w:val="24"/>
          <w:szCs w:val="24"/>
        </w:rPr>
      </w:pPr>
      <w:r w:rsidRPr="004E1289">
        <w:rPr>
          <w:sz w:val="24"/>
          <w:szCs w:val="24"/>
        </w:rPr>
        <w:t xml:space="preserve">Депозитарий вправе передавать отчеты, в том числе и в электронной форме, через Место обслуживания, в порядке, определенном в пункте </w:t>
      </w:r>
      <w:r w:rsidR="001D4A3E" w:rsidRPr="004E1289">
        <w:rPr>
          <w:sz w:val="24"/>
          <w:szCs w:val="24"/>
        </w:rPr>
        <w:fldChar w:fldCharType="begin"/>
      </w:r>
      <w:r w:rsidR="001D4A3E" w:rsidRPr="004E1289">
        <w:rPr>
          <w:sz w:val="24"/>
          <w:szCs w:val="24"/>
        </w:rPr>
        <w:instrText xml:space="preserve"> REF _Ref325380262 \r \h </w:instrText>
      </w:r>
      <w:r w:rsidR="00607C6D" w:rsidRPr="004E1289">
        <w:rPr>
          <w:sz w:val="24"/>
          <w:szCs w:val="24"/>
        </w:rPr>
        <w:instrText xml:space="preserve"> \* MERGEFORMAT </w:instrText>
      </w:r>
      <w:r w:rsidR="001D4A3E" w:rsidRPr="004E1289">
        <w:rPr>
          <w:sz w:val="24"/>
          <w:szCs w:val="24"/>
        </w:rPr>
      </w:r>
      <w:r w:rsidR="001D4A3E" w:rsidRPr="004E1289">
        <w:rPr>
          <w:sz w:val="24"/>
          <w:szCs w:val="24"/>
        </w:rPr>
        <w:fldChar w:fldCharType="separate"/>
      </w:r>
      <w:r w:rsidR="0041597A">
        <w:rPr>
          <w:sz w:val="24"/>
          <w:szCs w:val="24"/>
        </w:rPr>
        <w:t>14.1</w:t>
      </w:r>
      <w:r w:rsidR="001D4A3E" w:rsidRPr="004E1289">
        <w:rPr>
          <w:sz w:val="24"/>
          <w:szCs w:val="24"/>
        </w:rPr>
        <w:fldChar w:fldCharType="end"/>
      </w:r>
      <w:r w:rsidRPr="004E1289">
        <w:rPr>
          <w:sz w:val="24"/>
          <w:szCs w:val="24"/>
        </w:rPr>
        <w:t xml:space="preserve"> </w:t>
      </w:r>
      <w:r w:rsidRPr="004E1289">
        <w:rPr>
          <w:i/>
          <w:iCs/>
          <w:sz w:val="24"/>
          <w:szCs w:val="24"/>
        </w:rPr>
        <w:t>Условий.</w:t>
      </w:r>
    </w:p>
    <w:p w14:paraId="2FC5C882" w14:textId="77777777" w:rsidR="002A69BD" w:rsidRPr="004E1289" w:rsidRDefault="002A69BD" w:rsidP="00ED2A50">
      <w:pPr>
        <w:numPr>
          <w:ilvl w:val="2"/>
          <w:numId w:val="99"/>
        </w:numPr>
        <w:tabs>
          <w:tab w:val="left" w:pos="851"/>
        </w:tabs>
        <w:spacing w:before="120"/>
        <w:ind w:left="0" w:firstLine="0"/>
        <w:jc w:val="both"/>
        <w:rPr>
          <w:bCs/>
          <w:sz w:val="24"/>
          <w:szCs w:val="24"/>
        </w:rPr>
      </w:pPr>
      <w:r w:rsidRPr="004E1289">
        <w:rPr>
          <w:bCs/>
          <w:sz w:val="24"/>
          <w:szCs w:val="24"/>
        </w:rPr>
        <w:t xml:space="preserve">Отчет о совершении депозитарных операций предоставляется по итогам исполнения операции без письменного запроса, в порядке и сроки, указанные в настоящих </w:t>
      </w:r>
      <w:r w:rsidRPr="004E1289">
        <w:rPr>
          <w:bCs/>
          <w:i/>
          <w:sz w:val="24"/>
          <w:szCs w:val="24"/>
        </w:rPr>
        <w:t>Условиях</w:t>
      </w:r>
      <w:r w:rsidRPr="004E1289">
        <w:rPr>
          <w:bCs/>
          <w:sz w:val="24"/>
          <w:szCs w:val="24"/>
        </w:rPr>
        <w:t>.</w:t>
      </w:r>
      <w:r w:rsidR="00A45578">
        <w:rPr>
          <w:bCs/>
          <w:sz w:val="24"/>
          <w:szCs w:val="24"/>
        </w:rPr>
        <w:t xml:space="preserve">  </w:t>
      </w:r>
    </w:p>
    <w:p w14:paraId="51A9E038" w14:textId="77777777" w:rsidR="00D15B61" w:rsidRPr="004E1289" w:rsidRDefault="00D15B61" w:rsidP="001A32B4">
      <w:pPr>
        <w:tabs>
          <w:tab w:val="left" w:pos="851"/>
        </w:tabs>
        <w:spacing w:before="120"/>
        <w:jc w:val="both"/>
        <w:rPr>
          <w:sz w:val="24"/>
          <w:szCs w:val="24"/>
        </w:rPr>
      </w:pPr>
      <w:r w:rsidRPr="004E1289">
        <w:rPr>
          <w:i/>
          <w:sz w:val="24"/>
          <w:szCs w:val="24"/>
        </w:rPr>
        <w:t>Депозитарий</w:t>
      </w:r>
      <w:r w:rsidRPr="004E1289">
        <w:rPr>
          <w:sz w:val="24"/>
          <w:szCs w:val="24"/>
        </w:rPr>
        <w:t xml:space="preserve"> предоставляет </w:t>
      </w:r>
      <w:r w:rsidRPr="004E1289">
        <w:rPr>
          <w:i/>
          <w:sz w:val="24"/>
          <w:szCs w:val="24"/>
        </w:rPr>
        <w:t>Депоненту</w:t>
      </w:r>
      <w:r w:rsidRPr="004E1289">
        <w:rPr>
          <w:sz w:val="24"/>
          <w:szCs w:val="24"/>
        </w:rPr>
        <w:t xml:space="preserve"> отчет о совершении депозитарных операций, содержащий информацию о количестве ценных бумаг, не позднее рабочего дня, следующего за днем проведения всех операций, изменяющих остатки по счету депо Депонента в предшествующий рабочий день. </w:t>
      </w:r>
    </w:p>
    <w:p w14:paraId="7D0B98A2" w14:textId="77777777" w:rsidR="00D15B61" w:rsidRDefault="00D15B61" w:rsidP="001A32B4">
      <w:pPr>
        <w:tabs>
          <w:tab w:val="left" w:pos="851"/>
        </w:tabs>
        <w:spacing w:before="120"/>
        <w:jc w:val="both"/>
        <w:rPr>
          <w:sz w:val="24"/>
          <w:szCs w:val="24"/>
        </w:rPr>
      </w:pPr>
      <w:r w:rsidRPr="004E1289">
        <w:rPr>
          <w:sz w:val="24"/>
          <w:szCs w:val="24"/>
        </w:rPr>
        <w:t xml:space="preserve">Отчет о совершении депозитарных операций, не содержащий информацию о количестве ценных бумаг, может предоставляться </w:t>
      </w:r>
      <w:r w:rsidRPr="004E1289">
        <w:rPr>
          <w:i/>
          <w:sz w:val="24"/>
          <w:szCs w:val="24"/>
        </w:rPr>
        <w:t>Депоненту</w:t>
      </w:r>
      <w:r w:rsidRPr="004E1289">
        <w:rPr>
          <w:sz w:val="24"/>
          <w:szCs w:val="24"/>
        </w:rPr>
        <w:t xml:space="preserve"> в день проведения операций</w:t>
      </w:r>
      <w:r w:rsidR="006850D0" w:rsidRPr="004E1289">
        <w:rPr>
          <w:sz w:val="24"/>
          <w:szCs w:val="24"/>
        </w:rPr>
        <w:t>.</w:t>
      </w:r>
    </w:p>
    <w:p w14:paraId="40EB8C51" w14:textId="77777777" w:rsidR="00A45578" w:rsidRPr="004E1289" w:rsidRDefault="00A45578" w:rsidP="001A32B4">
      <w:pPr>
        <w:tabs>
          <w:tab w:val="left" w:pos="851"/>
        </w:tabs>
        <w:spacing w:before="120"/>
        <w:jc w:val="both"/>
        <w:rPr>
          <w:bCs/>
          <w:sz w:val="24"/>
          <w:szCs w:val="24"/>
        </w:rPr>
      </w:pPr>
      <w:r>
        <w:rPr>
          <w:sz w:val="24"/>
          <w:szCs w:val="24"/>
        </w:rPr>
        <w:t>От</w:t>
      </w:r>
      <w:r w:rsidR="008E2108">
        <w:rPr>
          <w:sz w:val="24"/>
          <w:szCs w:val="24"/>
        </w:rPr>
        <w:t>ч</w:t>
      </w:r>
      <w:r>
        <w:rPr>
          <w:sz w:val="24"/>
          <w:szCs w:val="24"/>
        </w:rPr>
        <w:t>ет о совершении депозитарных операций по счету депо «Номинальный держатель» предоставляется Депоненту в рабочий день совершения операции.</w:t>
      </w:r>
    </w:p>
    <w:p w14:paraId="2772D6DE" w14:textId="77777777" w:rsidR="00CE137E" w:rsidRDefault="00CE137E" w:rsidP="00440230">
      <w:pPr>
        <w:numPr>
          <w:ilvl w:val="2"/>
          <w:numId w:val="99"/>
        </w:numPr>
        <w:tabs>
          <w:tab w:val="left" w:pos="851"/>
        </w:tabs>
        <w:spacing w:before="120"/>
        <w:ind w:left="0" w:firstLine="0"/>
        <w:jc w:val="both"/>
        <w:rPr>
          <w:bCs/>
        </w:rPr>
      </w:pPr>
      <w:r w:rsidRPr="00440230">
        <w:rPr>
          <w:bCs/>
          <w:sz w:val="24"/>
          <w:szCs w:val="24"/>
        </w:rPr>
        <w:t>Отчет о дивидендах по иностранным ценным бумагам (от источников за пределами РФ) предоставляется по итогам исполнения операции (выплаты дивидендов) без письменного запроса Депонента, в порядке и сроки, указанные в настоящих Условиях.</w:t>
      </w:r>
    </w:p>
    <w:p w14:paraId="7BA9DB83" w14:textId="77777777" w:rsidR="00CE137E" w:rsidRPr="00440230" w:rsidRDefault="00CE137E" w:rsidP="00440230">
      <w:pPr>
        <w:tabs>
          <w:tab w:val="left" w:pos="851"/>
        </w:tabs>
        <w:spacing w:before="120"/>
        <w:jc w:val="both"/>
        <w:rPr>
          <w:bCs/>
        </w:rPr>
      </w:pPr>
    </w:p>
    <w:p w14:paraId="3E571AC3" w14:textId="77777777" w:rsidR="00CE137E" w:rsidRDefault="00CE137E" w:rsidP="00440230">
      <w:pPr>
        <w:pStyle w:val="ConsPlusNormal"/>
        <w:jc w:val="both"/>
      </w:pPr>
      <w:r w:rsidRPr="00FB6588">
        <w:lastRenderedPageBreak/>
        <w:t>Отчет о дивидендах по иностранным ценным бумагам</w:t>
      </w:r>
      <w:r>
        <w:t xml:space="preserve"> </w:t>
      </w:r>
      <w:r w:rsidRPr="000E49D0">
        <w:t>(от источников за пределами РФ)</w:t>
      </w:r>
      <w:r w:rsidRPr="00FB6588">
        <w:t xml:space="preserve"> </w:t>
      </w:r>
      <w:r>
        <w:t>содержит информацию о выплаченных Депоненту через Депозитарий дивидендах по ценным бумагам иностранных эмитентов (нерезидентов РФ) от источников за пределами РФ, т.е. в данный отчет не включается информация о дивидендах по иностранным депозитарным распискам на ценные бумаги эмитентов РФ. Полная информация обо всех выплатах дивидендов Депоненту через Депозитарий содержится в Отчете о выплатах по ценным бумагам.</w:t>
      </w:r>
    </w:p>
    <w:p w14:paraId="2EAA9384" w14:textId="77777777" w:rsidR="00CE137E" w:rsidRDefault="00CE137E" w:rsidP="00440230">
      <w:pPr>
        <w:pStyle w:val="ConsPlusNormal"/>
        <w:jc w:val="both"/>
      </w:pPr>
    </w:p>
    <w:p w14:paraId="60E9FF46" w14:textId="77777777" w:rsidR="00CE137E" w:rsidRDefault="00CE137E" w:rsidP="00440230">
      <w:pPr>
        <w:pStyle w:val="ConsPlusNormal"/>
        <w:jc w:val="both"/>
      </w:pPr>
      <w:r>
        <w:t xml:space="preserve">Депонент, зачисляя на Счет депо или учитывая на Счете депо ценные бумаги иностранных эмитентов, соглашается на получение от Депозитария </w:t>
      </w:r>
      <w:r w:rsidRPr="00A354D3">
        <w:t>Отчет</w:t>
      </w:r>
      <w:r>
        <w:t>а</w:t>
      </w:r>
      <w:r w:rsidRPr="00A354D3">
        <w:t xml:space="preserve"> о дивидендах по иностранным ценным бумагам</w:t>
      </w:r>
      <w:r>
        <w:t xml:space="preserve"> </w:t>
      </w:r>
      <w:r w:rsidRPr="000E49D0">
        <w:t>(от источников за пределами РФ)</w:t>
      </w:r>
      <w:r>
        <w:t xml:space="preserve"> на </w:t>
      </w:r>
      <w:r w:rsidRPr="000E49D0">
        <w:t>e</w:t>
      </w:r>
      <w:r w:rsidRPr="00A354D3">
        <w:t>-</w:t>
      </w:r>
      <w:r w:rsidRPr="000E49D0">
        <w:t>mail</w:t>
      </w:r>
      <w:r w:rsidRPr="00A354D3">
        <w:t xml:space="preserve"> </w:t>
      </w:r>
      <w:r>
        <w:t>адрес, указанный в Анкете депонента.</w:t>
      </w:r>
    </w:p>
    <w:p w14:paraId="0BF315D9" w14:textId="77777777" w:rsidR="00CE137E" w:rsidRDefault="00CE137E" w:rsidP="00440230">
      <w:pPr>
        <w:pStyle w:val="ConsPlusNormal"/>
        <w:jc w:val="both"/>
      </w:pPr>
      <w:r>
        <w:t xml:space="preserve"> </w:t>
      </w:r>
    </w:p>
    <w:p w14:paraId="0799CB26" w14:textId="77777777" w:rsidR="00CE137E" w:rsidRDefault="00CE137E" w:rsidP="00440230">
      <w:pPr>
        <w:pStyle w:val="ConsPlusNormal"/>
        <w:jc w:val="both"/>
      </w:pPr>
      <w:r>
        <w:t xml:space="preserve">Депозитарий рассылает Депонентам Отчет о дивидендах по иностранным ценным бумагам </w:t>
      </w:r>
      <w:r w:rsidRPr="000E49D0">
        <w:t>(от источников за пределами РФ)</w:t>
      </w:r>
      <w:r>
        <w:t xml:space="preserve"> за прошедший календарный год </w:t>
      </w:r>
      <w:r w:rsidRPr="000E49D0">
        <w:t>до 16 марта</w:t>
      </w:r>
      <w:r>
        <w:t xml:space="preserve"> следующего календарного года.</w:t>
      </w:r>
    </w:p>
    <w:p w14:paraId="321335D1" w14:textId="77777777" w:rsidR="00CE137E" w:rsidRDefault="00CE137E" w:rsidP="00440230">
      <w:pPr>
        <w:pStyle w:val="ConsPlusNormal"/>
        <w:jc w:val="both"/>
      </w:pPr>
    </w:p>
    <w:p w14:paraId="26045191" w14:textId="77777777" w:rsidR="00354C00" w:rsidRDefault="00CE137E" w:rsidP="00440230">
      <w:pPr>
        <w:pStyle w:val="ConsPlusNormal"/>
        <w:jc w:val="both"/>
      </w:pPr>
      <w:r>
        <w:t xml:space="preserve">Депонент сохраняет возможность подать в Депозитарий поручение или заявление в свободной форме и получить </w:t>
      </w:r>
      <w:r w:rsidRPr="009313F9">
        <w:t>Отчет о дивидендах по иностранным ценным бумагам</w:t>
      </w:r>
      <w:r>
        <w:t xml:space="preserve"> </w:t>
      </w:r>
      <w:r w:rsidRPr="000E49D0">
        <w:t>(от источников за пределами РФ)</w:t>
      </w:r>
      <w:r>
        <w:t xml:space="preserve"> за период в бумажной форме по месту депозитарного или брокерского облуживания, или на е-</w:t>
      </w:r>
      <w:r w:rsidRPr="000E49D0">
        <w:t>mail</w:t>
      </w:r>
      <w:r w:rsidRPr="009313F9">
        <w:t xml:space="preserve"> </w:t>
      </w:r>
      <w:r>
        <w:t>адрес, указанный в таком поручении/заявлении. Срок предоставления отчета – 3 рабочих дня от даты регистрации поручения/заявления</w:t>
      </w:r>
      <w:r w:rsidR="00354C00">
        <w:t>.</w:t>
      </w:r>
    </w:p>
    <w:p w14:paraId="0EB9FBD3" w14:textId="77777777" w:rsidR="00CE137E" w:rsidRDefault="00CE137E" w:rsidP="00440230">
      <w:pPr>
        <w:pStyle w:val="ConsPlusNormal"/>
        <w:jc w:val="both"/>
      </w:pPr>
      <w:r>
        <w:t xml:space="preserve"> </w:t>
      </w:r>
    </w:p>
    <w:p w14:paraId="0FFE8075" w14:textId="77777777" w:rsidR="00CE137E" w:rsidRDefault="00CE137E" w:rsidP="00440230">
      <w:pPr>
        <w:pStyle w:val="ConsPlusNormal"/>
        <w:jc w:val="both"/>
      </w:pPr>
      <w:r w:rsidRPr="009313F9">
        <w:t>Отчет о дивидендах по иностранным</w:t>
      </w:r>
      <w:r>
        <w:t xml:space="preserve"> ценным бумагам </w:t>
      </w:r>
      <w:r w:rsidRPr="000E49D0">
        <w:t>(от источников за пределами РФ)</w:t>
      </w:r>
      <w:r>
        <w:t xml:space="preserve"> предоставляется Депозитарием, начиная с выплат з</w:t>
      </w:r>
      <w:r w:rsidR="00354C00">
        <w:t>а 2021 год.</w:t>
      </w:r>
    </w:p>
    <w:p w14:paraId="3192C1D3" w14:textId="77777777" w:rsidR="002A69BD" w:rsidRPr="00354C00" w:rsidRDefault="007358C2" w:rsidP="00440230">
      <w:pPr>
        <w:numPr>
          <w:ilvl w:val="2"/>
          <w:numId w:val="99"/>
        </w:numPr>
        <w:tabs>
          <w:tab w:val="left" w:pos="851"/>
        </w:tabs>
        <w:spacing w:before="120"/>
        <w:ind w:left="0" w:firstLine="0"/>
        <w:jc w:val="both"/>
        <w:rPr>
          <w:bCs/>
          <w:sz w:val="24"/>
          <w:szCs w:val="24"/>
        </w:rPr>
      </w:pPr>
      <w:r w:rsidRPr="00354C00">
        <w:rPr>
          <w:bCs/>
          <w:sz w:val="24"/>
          <w:szCs w:val="24"/>
        </w:rPr>
        <w:t xml:space="preserve">Все остальные отчеты представляются </w:t>
      </w:r>
      <w:r w:rsidRPr="00354C00">
        <w:rPr>
          <w:bCs/>
          <w:i/>
          <w:sz w:val="24"/>
          <w:szCs w:val="24"/>
        </w:rPr>
        <w:t>Депоненту</w:t>
      </w:r>
      <w:r w:rsidRPr="00354C00">
        <w:rPr>
          <w:bCs/>
          <w:sz w:val="24"/>
          <w:szCs w:val="24"/>
        </w:rPr>
        <w:t xml:space="preserve"> (Попечителю счета депо, Оператору раздела счета депо) по его письменному запросу (Поручению на проведение информационной операции), не позднее окончания следующего рабочего дня, следующего за днем получения запроса, в соответствии с пунктом </w:t>
      </w:r>
      <w:r w:rsidR="001D4A3E" w:rsidRPr="00440230">
        <w:rPr>
          <w:bCs/>
          <w:sz w:val="24"/>
          <w:szCs w:val="24"/>
        </w:rPr>
        <w:fldChar w:fldCharType="begin"/>
      </w:r>
      <w:r w:rsidR="001D4A3E" w:rsidRPr="00354C00">
        <w:rPr>
          <w:bCs/>
          <w:sz w:val="24"/>
          <w:szCs w:val="24"/>
        </w:rPr>
        <w:instrText xml:space="preserve"> REF _Ref325380262 \r \h </w:instrText>
      </w:r>
      <w:r w:rsidR="00607C6D" w:rsidRPr="00354C00">
        <w:rPr>
          <w:bCs/>
          <w:sz w:val="24"/>
          <w:szCs w:val="24"/>
        </w:rPr>
        <w:instrText xml:space="preserve"> \* MERGEFORMAT </w:instrText>
      </w:r>
      <w:r w:rsidR="001D4A3E" w:rsidRPr="00440230">
        <w:rPr>
          <w:bCs/>
          <w:sz w:val="24"/>
          <w:szCs w:val="24"/>
        </w:rPr>
      </w:r>
      <w:r w:rsidR="001D4A3E" w:rsidRPr="00440230">
        <w:rPr>
          <w:bCs/>
          <w:sz w:val="24"/>
          <w:szCs w:val="24"/>
        </w:rPr>
        <w:fldChar w:fldCharType="separate"/>
      </w:r>
      <w:r w:rsidR="0041597A" w:rsidRPr="00354C00">
        <w:rPr>
          <w:bCs/>
          <w:sz w:val="24"/>
          <w:szCs w:val="24"/>
        </w:rPr>
        <w:t>14.1</w:t>
      </w:r>
      <w:r w:rsidR="001D4A3E" w:rsidRPr="00440230">
        <w:rPr>
          <w:bCs/>
          <w:sz w:val="24"/>
          <w:szCs w:val="24"/>
        </w:rPr>
        <w:fldChar w:fldCharType="end"/>
      </w:r>
      <w:r w:rsidRPr="00354C00">
        <w:rPr>
          <w:bCs/>
          <w:sz w:val="24"/>
          <w:szCs w:val="24"/>
        </w:rPr>
        <w:t xml:space="preserve"> </w:t>
      </w:r>
      <w:r w:rsidRPr="00354C00">
        <w:rPr>
          <w:bCs/>
          <w:i/>
          <w:sz w:val="24"/>
          <w:szCs w:val="24"/>
        </w:rPr>
        <w:t>Условий</w:t>
      </w:r>
      <w:r w:rsidR="002A69BD" w:rsidRPr="00354C00">
        <w:rPr>
          <w:bCs/>
          <w:sz w:val="24"/>
          <w:szCs w:val="24"/>
        </w:rPr>
        <w:t>.</w:t>
      </w:r>
    </w:p>
    <w:p w14:paraId="662293C4" w14:textId="77777777" w:rsidR="002A69BD" w:rsidRPr="004E1289" w:rsidRDefault="002A69BD">
      <w:pPr>
        <w:keepLines/>
        <w:spacing w:after="120"/>
        <w:jc w:val="both"/>
        <w:rPr>
          <w:sz w:val="24"/>
          <w:szCs w:val="24"/>
        </w:rPr>
      </w:pPr>
      <w:r w:rsidRPr="004E1289">
        <w:rPr>
          <w:sz w:val="24"/>
          <w:szCs w:val="24"/>
        </w:rPr>
        <w:t>В отдельных случаях (если: в запросе указан длительный период, за который требуется составление отчета; отчет составляется за предыдущий год; отчет формируется по закрытому счету депо и др.) Депозитарий по согласованию с Депонентом имеет право увеличить срок предоставления отчета.</w:t>
      </w:r>
    </w:p>
    <w:p w14:paraId="578BB76B" w14:textId="77777777" w:rsidR="002A69BD" w:rsidRPr="004E1289" w:rsidRDefault="002A69BD">
      <w:pPr>
        <w:keepLines/>
        <w:spacing w:after="120"/>
        <w:jc w:val="both"/>
        <w:rPr>
          <w:sz w:val="24"/>
          <w:szCs w:val="24"/>
        </w:rPr>
      </w:pPr>
      <w:r w:rsidRPr="004E1289">
        <w:rPr>
          <w:sz w:val="24"/>
          <w:szCs w:val="24"/>
        </w:rPr>
        <w:t xml:space="preserve">При взаимодействии </w:t>
      </w:r>
      <w:r w:rsidRPr="004E1289">
        <w:rPr>
          <w:i/>
          <w:sz w:val="24"/>
          <w:szCs w:val="24"/>
        </w:rPr>
        <w:t>Депозитария</w:t>
      </w:r>
      <w:r w:rsidRPr="004E1289">
        <w:rPr>
          <w:sz w:val="24"/>
          <w:szCs w:val="24"/>
        </w:rPr>
        <w:t xml:space="preserve"> с </w:t>
      </w:r>
      <w:r w:rsidRPr="004E1289">
        <w:rPr>
          <w:i/>
          <w:sz w:val="24"/>
          <w:szCs w:val="24"/>
        </w:rPr>
        <w:t>Депонентом</w:t>
      </w:r>
      <w:r w:rsidRPr="004E1289">
        <w:rPr>
          <w:sz w:val="24"/>
          <w:szCs w:val="24"/>
        </w:rPr>
        <w:t xml:space="preserve"> по электронным каналам связи или получении </w:t>
      </w:r>
      <w:r w:rsidRPr="004E1289">
        <w:rPr>
          <w:i/>
          <w:sz w:val="24"/>
          <w:szCs w:val="24"/>
        </w:rPr>
        <w:t>Депозитарием</w:t>
      </w:r>
      <w:r w:rsidRPr="004E1289">
        <w:rPr>
          <w:sz w:val="24"/>
          <w:szCs w:val="24"/>
        </w:rPr>
        <w:t xml:space="preserve"> письменного запроса </w:t>
      </w:r>
      <w:r w:rsidRPr="004E1289">
        <w:rPr>
          <w:i/>
          <w:sz w:val="24"/>
          <w:szCs w:val="24"/>
        </w:rPr>
        <w:t>Депонента</w:t>
      </w:r>
      <w:r w:rsidRPr="004E1289">
        <w:rPr>
          <w:sz w:val="24"/>
          <w:szCs w:val="24"/>
        </w:rPr>
        <w:t xml:space="preserve"> на срочное предоставление отчета </w:t>
      </w:r>
      <w:r w:rsidRPr="004E1289">
        <w:rPr>
          <w:i/>
          <w:sz w:val="24"/>
          <w:szCs w:val="24"/>
        </w:rPr>
        <w:t>Депозитарий</w:t>
      </w:r>
      <w:r w:rsidRPr="004E1289">
        <w:rPr>
          <w:sz w:val="24"/>
          <w:szCs w:val="24"/>
        </w:rPr>
        <w:t xml:space="preserve"> по согласованию с </w:t>
      </w:r>
      <w:r w:rsidRPr="004E1289">
        <w:rPr>
          <w:i/>
          <w:sz w:val="24"/>
          <w:szCs w:val="24"/>
        </w:rPr>
        <w:t>Депонентом</w:t>
      </w:r>
      <w:r w:rsidRPr="004E1289">
        <w:rPr>
          <w:sz w:val="24"/>
          <w:szCs w:val="24"/>
        </w:rPr>
        <w:t xml:space="preserve"> может сократить срок предоставления отчета.</w:t>
      </w:r>
    </w:p>
    <w:p w14:paraId="26086F52" w14:textId="77777777" w:rsidR="00D15B61" w:rsidRPr="004E1289" w:rsidRDefault="00D15B61">
      <w:pPr>
        <w:keepLines/>
        <w:spacing w:after="120"/>
        <w:jc w:val="both"/>
        <w:rPr>
          <w:sz w:val="24"/>
          <w:szCs w:val="24"/>
        </w:rPr>
      </w:pPr>
      <w:r w:rsidRPr="004E1289">
        <w:rPr>
          <w:sz w:val="24"/>
          <w:szCs w:val="24"/>
        </w:rPr>
        <w:t xml:space="preserve">Выписка по счету депо или иной документ </w:t>
      </w:r>
      <w:r w:rsidRPr="004E1289">
        <w:rPr>
          <w:i/>
          <w:sz w:val="24"/>
          <w:szCs w:val="24"/>
        </w:rPr>
        <w:t>Депозитария</w:t>
      </w:r>
      <w:r w:rsidRPr="004E1289">
        <w:rPr>
          <w:sz w:val="24"/>
          <w:szCs w:val="24"/>
        </w:rPr>
        <w:t xml:space="preserve">, выдаваемый </w:t>
      </w:r>
      <w:r w:rsidRPr="004E1289">
        <w:rPr>
          <w:i/>
          <w:sz w:val="24"/>
          <w:szCs w:val="24"/>
        </w:rPr>
        <w:t>Депоненту</w:t>
      </w:r>
      <w:r w:rsidRPr="004E1289">
        <w:rPr>
          <w:sz w:val="24"/>
          <w:szCs w:val="24"/>
        </w:rPr>
        <w:t xml:space="preserve"> и подтверждающий его права на ценные бумаги на определенную календарную дату, содержит информацию о количестве ценных бумаг на этом счете депо на конец операционного дня, истекшего в эту дату. Если выписка по счету депо или иной документ </w:t>
      </w:r>
      <w:r w:rsidRPr="004E1289">
        <w:rPr>
          <w:i/>
          <w:sz w:val="24"/>
          <w:szCs w:val="24"/>
        </w:rPr>
        <w:t>Депозитария</w:t>
      </w:r>
      <w:r w:rsidRPr="004E1289">
        <w:rPr>
          <w:sz w:val="24"/>
          <w:szCs w:val="24"/>
        </w:rPr>
        <w:t xml:space="preserve">, подтверждающий права </w:t>
      </w:r>
      <w:r w:rsidRPr="004E1289">
        <w:rPr>
          <w:i/>
          <w:sz w:val="24"/>
          <w:szCs w:val="24"/>
        </w:rPr>
        <w:t>Депонента</w:t>
      </w:r>
      <w:r w:rsidRPr="004E1289">
        <w:rPr>
          <w:sz w:val="24"/>
          <w:szCs w:val="24"/>
        </w:rPr>
        <w:t xml:space="preserve"> на ценные бумаги, выдается на нерабочий день или на иной день, в который </w:t>
      </w:r>
      <w:r w:rsidRPr="004E1289">
        <w:rPr>
          <w:i/>
          <w:sz w:val="24"/>
          <w:szCs w:val="24"/>
        </w:rPr>
        <w:t>Депозитарий</w:t>
      </w:r>
      <w:r w:rsidRPr="004E1289">
        <w:rPr>
          <w:sz w:val="24"/>
          <w:szCs w:val="24"/>
        </w:rPr>
        <w:t xml:space="preserve"> не совершает операции по счетам депо, такая выписка содержит информацию о количестве ценных бумаг на счете депо на конец операционного дня, истекшего в последний предшествующий рабочий день или иной день, в который Депозитарий совершает операции по счетам депо.</w:t>
      </w:r>
    </w:p>
    <w:p w14:paraId="2CA36266" w14:textId="77777777" w:rsidR="002A69BD" w:rsidRPr="00614417" w:rsidRDefault="002A69BD" w:rsidP="00ED2A50">
      <w:pPr>
        <w:numPr>
          <w:ilvl w:val="2"/>
          <w:numId w:val="99"/>
        </w:numPr>
        <w:tabs>
          <w:tab w:val="left" w:pos="851"/>
        </w:tabs>
        <w:spacing w:before="120"/>
        <w:ind w:left="0" w:firstLine="0"/>
        <w:jc w:val="both"/>
        <w:rPr>
          <w:rFonts w:ascii="Arial" w:hAnsi="Arial" w:cs="Arial"/>
          <w:bCs/>
          <w:sz w:val="18"/>
          <w:szCs w:val="18"/>
        </w:rPr>
      </w:pPr>
      <w:r w:rsidRPr="004E1289">
        <w:rPr>
          <w:bCs/>
          <w:i/>
          <w:sz w:val="24"/>
          <w:szCs w:val="24"/>
        </w:rPr>
        <w:t>Депонент</w:t>
      </w:r>
      <w:r w:rsidRPr="004E1289">
        <w:rPr>
          <w:bCs/>
          <w:sz w:val="24"/>
          <w:szCs w:val="24"/>
        </w:rPr>
        <w:t xml:space="preserve"> оплачивает услуги </w:t>
      </w:r>
      <w:r w:rsidRPr="004E1289">
        <w:rPr>
          <w:bCs/>
          <w:i/>
          <w:sz w:val="24"/>
          <w:szCs w:val="24"/>
        </w:rPr>
        <w:t>Депозитария</w:t>
      </w:r>
      <w:r w:rsidRPr="004E1289">
        <w:rPr>
          <w:bCs/>
          <w:sz w:val="24"/>
          <w:szCs w:val="24"/>
        </w:rPr>
        <w:t xml:space="preserve"> по предоставлению одного отчета по письменному запросу Депонента по тарифу, указанному для исполнения одного поручения в Приложении № 3.</w:t>
      </w:r>
    </w:p>
    <w:p w14:paraId="1302B315" w14:textId="77777777" w:rsidR="002A69BD" w:rsidRPr="00614417" w:rsidRDefault="002A69BD">
      <w:pPr>
        <w:keepLines/>
        <w:spacing w:after="120"/>
        <w:ind w:left="60"/>
        <w:jc w:val="both"/>
        <w:rPr>
          <w:rFonts w:ascii="Arial" w:hAnsi="Arial" w:cs="Arial"/>
          <w:bCs/>
          <w:sz w:val="18"/>
          <w:szCs w:val="18"/>
        </w:rPr>
      </w:pPr>
    </w:p>
    <w:p w14:paraId="699CDFCD" w14:textId="77777777" w:rsidR="002A69BD" w:rsidRPr="00614417" w:rsidRDefault="002A69BD" w:rsidP="00362EF1">
      <w:pPr>
        <w:keepLines/>
        <w:ind w:left="62"/>
        <w:jc w:val="both"/>
        <w:rPr>
          <w:rFonts w:ascii="Arial" w:hAnsi="Arial" w:cs="Arial"/>
          <w:bCs/>
          <w:sz w:val="6"/>
          <w:szCs w:val="6"/>
        </w:rPr>
      </w:pPr>
    </w:p>
    <w:p w14:paraId="4242BDFF" w14:textId="77777777" w:rsidR="0000339D" w:rsidRDefault="0000339D" w:rsidP="00E875E9">
      <w:pPr>
        <w:keepNext/>
        <w:numPr>
          <w:ilvl w:val="1"/>
          <w:numId w:val="111"/>
        </w:numPr>
        <w:tabs>
          <w:tab w:val="left" w:pos="567"/>
        </w:tabs>
        <w:spacing w:before="240" w:after="60"/>
        <w:outlineLvl w:val="1"/>
        <w:rPr>
          <w:b/>
          <w:bCs/>
          <w:iCs/>
          <w:sz w:val="24"/>
          <w:szCs w:val="24"/>
        </w:rPr>
      </w:pPr>
      <w:bookmarkStart w:id="1430" w:name="_Ref325380353"/>
      <w:bookmarkStart w:id="1431" w:name="_Toc504645331"/>
      <w:r w:rsidRPr="004E1289">
        <w:rPr>
          <w:b/>
          <w:bCs/>
          <w:iCs/>
          <w:sz w:val="24"/>
          <w:szCs w:val="24"/>
        </w:rPr>
        <w:lastRenderedPageBreak/>
        <w:t>Глобальные операции</w:t>
      </w:r>
      <w:bookmarkEnd w:id="1430"/>
      <w:r w:rsidR="00A70F34" w:rsidRPr="004E1289">
        <w:rPr>
          <w:b/>
          <w:bCs/>
          <w:iCs/>
          <w:sz w:val="24"/>
          <w:szCs w:val="24"/>
        </w:rPr>
        <w:t>. Обязательные корпоративные действия</w:t>
      </w:r>
      <w:bookmarkEnd w:id="1431"/>
    </w:p>
    <w:p w14:paraId="157FC983" w14:textId="77777777" w:rsidR="003376DC" w:rsidRPr="00A22F5B" w:rsidRDefault="00A70F34" w:rsidP="00E875E9">
      <w:pPr>
        <w:keepNext/>
        <w:numPr>
          <w:ilvl w:val="2"/>
          <w:numId w:val="111"/>
        </w:numPr>
        <w:tabs>
          <w:tab w:val="left" w:pos="567"/>
        </w:tabs>
        <w:spacing w:before="240" w:after="60"/>
        <w:ind w:left="0" w:firstLine="0"/>
        <w:outlineLvl w:val="1"/>
        <w:rPr>
          <w:sz w:val="24"/>
          <w:szCs w:val="24"/>
        </w:rPr>
      </w:pPr>
      <w:bookmarkStart w:id="1432" w:name="_Toc504645332"/>
      <w:bookmarkStart w:id="1433" w:name="_Ref504643494"/>
      <w:bookmarkStart w:id="1434" w:name="_Toc504645333"/>
      <w:bookmarkEnd w:id="1432"/>
      <w:r w:rsidRPr="00E875E9">
        <w:rPr>
          <w:b/>
          <w:sz w:val="24"/>
          <w:szCs w:val="24"/>
        </w:rPr>
        <w:t>Конвертация ценных бумаг</w:t>
      </w:r>
      <w:bookmarkEnd w:id="1433"/>
      <w:bookmarkEnd w:id="1434"/>
    </w:p>
    <w:p w14:paraId="62627351" w14:textId="77777777" w:rsidR="00A70F34" w:rsidRPr="00B15BFD" w:rsidRDefault="00715C5E" w:rsidP="00E875E9">
      <w:pPr>
        <w:numPr>
          <w:ilvl w:val="3"/>
          <w:numId w:val="129"/>
        </w:numPr>
        <w:tabs>
          <w:tab w:val="left" w:pos="851"/>
        </w:tabs>
        <w:spacing w:before="120"/>
        <w:ind w:left="0" w:firstLine="0"/>
        <w:jc w:val="both"/>
        <w:rPr>
          <w:bCs/>
          <w:sz w:val="24"/>
          <w:szCs w:val="24"/>
        </w:rPr>
      </w:pPr>
      <w:bookmarkStart w:id="1435" w:name="_Toc504645334"/>
      <w:bookmarkEnd w:id="1435"/>
      <w:r w:rsidRPr="00882F9F">
        <w:rPr>
          <w:bCs/>
          <w:sz w:val="24"/>
          <w:szCs w:val="24"/>
        </w:rPr>
        <w:t>Конвертация ценных бумаг – это обмен ценных бумаг в иные ценные бумаги или иное имущество (конвертация акций в акции/доли/паи в результате реорганизации Эмитента (слияния, присоединения, разделения, выделения, преобразования); консолидация акций (две или более акции конвертируются в одну новую акцию, изменяется номинальная стоимость и количество размещенных, объявленных акций); дробление акций (одна акция конвертируется в две или более акции, изменяется номинальная стоимость и количество размещенных, объявленных акций); конвертация эмиссионных ценных бумаг в акции; конвертация иностранных ценных бумаг в соответствии с условиями Корпоративного действия и иные случаи, предусмотренные законодательством).</w:t>
      </w:r>
    </w:p>
    <w:p w14:paraId="75EEC443" w14:textId="77777777" w:rsidR="00A70F34" w:rsidRPr="004E1289" w:rsidRDefault="00A70F34" w:rsidP="00E875E9">
      <w:pPr>
        <w:numPr>
          <w:ilvl w:val="3"/>
          <w:numId w:val="129"/>
        </w:numPr>
        <w:tabs>
          <w:tab w:val="left" w:pos="851"/>
        </w:tabs>
        <w:spacing w:before="120"/>
        <w:ind w:left="0" w:firstLine="0"/>
        <w:jc w:val="both"/>
        <w:rPr>
          <w:bCs/>
          <w:sz w:val="24"/>
          <w:szCs w:val="24"/>
        </w:rPr>
      </w:pPr>
      <w:r w:rsidRPr="004E1289">
        <w:rPr>
          <w:bCs/>
          <w:sz w:val="24"/>
          <w:szCs w:val="24"/>
        </w:rPr>
        <w:t>Депозитарий информирует Депонентов о конвертации ценных бумаг в порядке, предусмотренном п.</w:t>
      </w:r>
      <w:r w:rsidR="00647576">
        <w:rPr>
          <w:bCs/>
          <w:sz w:val="24"/>
          <w:szCs w:val="24"/>
        </w:rPr>
        <w:fldChar w:fldCharType="begin"/>
      </w:r>
      <w:r w:rsidR="00647576">
        <w:rPr>
          <w:bCs/>
          <w:sz w:val="24"/>
          <w:szCs w:val="24"/>
        </w:rPr>
        <w:instrText xml:space="preserve"> REF _Ref504643123 \r \h </w:instrText>
      </w:r>
      <w:r w:rsidR="00647576">
        <w:rPr>
          <w:bCs/>
          <w:sz w:val="24"/>
          <w:szCs w:val="24"/>
        </w:rPr>
      </w:r>
      <w:r w:rsidR="00647576">
        <w:rPr>
          <w:bCs/>
          <w:sz w:val="24"/>
          <w:szCs w:val="24"/>
        </w:rPr>
        <w:fldChar w:fldCharType="separate"/>
      </w:r>
      <w:r w:rsidR="0041597A">
        <w:rPr>
          <w:bCs/>
          <w:sz w:val="24"/>
          <w:szCs w:val="24"/>
        </w:rPr>
        <w:t>6.2</w:t>
      </w:r>
      <w:r w:rsidR="00647576">
        <w:rPr>
          <w:bCs/>
          <w:sz w:val="24"/>
          <w:szCs w:val="24"/>
        </w:rPr>
        <w:fldChar w:fldCharType="end"/>
      </w:r>
      <w:r w:rsidRPr="004E1289">
        <w:rPr>
          <w:bCs/>
          <w:sz w:val="24"/>
          <w:szCs w:val="24"/>
        </w:rPr>
        <w:t>.</w:t>
      </w:r>
    </w:p>
    <w:p w14:paraId="63EC3660" w14:textId="77777777" w:rsidR="00A70F34" w:rsidRPr="004E1289" w:rsidRDefault="00A70F34" w:rsidP="00E875E9">
      <w:pPr>
        <w:numPr>
          <w:ilvl w:val="3"/>
          <w:numId w:val="129"/>
        </w:numPr>
        <w:tabs>
          <w:tab w:val="left" w:pos="851"/>
        </w:tabs>
        <w:spacing w:before="120"/>
        <w:ind w:left="0" w:firstLine="0"/>
        <w:jc w:val="both"/>
        <w:rPr>
          <w:bCs/>
          <w:sz w:val="24"/>
          <w:szCs w:val="24"/>
        </w:rPr>
      </w:pPr>
      <w:r w:rsidRPr="004E1289">
        <w:rPr>
          <w:bCs/>
          <w:sz w:val="24"/>
          <w:szCs w:val="24"/>
        </w:rPr>
        <w:t>Депозитарий исполняет конвертацию ценных бумаг путем списания ценных бумаг со счетов депо Депонентов и зачисления других ценных бумаг на счета депо Депонентов в соответствии с отчетами и сообщениями Инфраструктурной организации, подтверждающими списание, зачисление ценных бумаг по счету депо/лицевому счету номинального держателя Депозитария или счету Депозитария в иностранной организации, осуществляющей учет прав на ценные бумаги.</w:t>
      </w:r>
    </w:p>
    <w:p w14:paraId="77EEDA69" w14:textId="77777777" w:rsidR="00A70F34" w:rsidRPr="004E1289" w:rsidRDefault="00A70F34" w:rsidP="00E875E9">
      <w:pPr>
        <w:numPr>
          <w:ilvl w:val="3"/>
          <w:numId w:val="129"/>
        </w:numPr>
        <w:tabs>
          <w:tab w:val="left" w:pos="851"/>
        </w:tabs>
        <w:spacing w:before="120"/>
        <w:ind w:left="0" w:firstLine="0"/>
        <w:jc w:val="both"/>
        <w:rPr>
          <w:bCs/>
          <w:sz w:val="24"/>
          <w:szCs w:val="24"/>
        </w:rPr>
      </w:pPr>
      <w:r w:rsidRPr="004E1289">
        <w:rPr>
          <w:bCs/>
          <w:sz w:val="24"/>
          <w:szCs w:val="24"/>
        </w:rPr>
        <w:t>Депозитарий списывает, зачисляет ценные бумаги в результате исполнения конвертации по всем счетам депо Депонентов в Депозитарии.</w:t>
      </w:r>
    </w:p>
    <w:p w14:paraId="213DF0AC" w14:textId="77777777" w:rsidR="00A70F34" w:rsidRPr="004E1289" w:rsidRDefault="00A70F34" w:rsidP="00E875E9">
      <w:pPr>
        <w:numPr>
          <w:ilvl w:val="3"/>
          <w:numId w:val="129"/>
        </w:numPr>
        <w:tabs>
          <w:tab w:val="left" w:pos="851"/>
        </w:tabs>
        <w:spacing w:before="120"/>
        <w:ind w:left="0" w:firstLine="0"/>
        <w:jc w:val="both"/>
        <w:rPr>
          <w:bCs/>
          <w:sz w:val="24"/>
          <w:szCs w:val="24"/>
        </w:rPr>
      </w:pPr>
      <w:r w:rsidRPr="004E1289">
        <w:rPr>
          <w:bCs/>
          <w:sz w:val="24"/>
          <w:szCs w:val="24"/>
        </w:rPr>
        <w:t>Депозитарий зачисляет ценные бумаги в случае размещения ценных бумаг путем конвертации в них других ценных бумаг, на счета депо Депонентов, с которых были списаны ценные бумаги, пропорционально количеству списанных ценных бумаг и количеству ценных бумаг, которые были зачислены на счет депо/лицевой счет номинального держателя Депозитария в Инфраструктурной организации.</w:t>
      </w:r>
    </w:p>
    <w:p w14:paraId="6046BA25" w14:textId="77777777" w:rsidR="00A70F34" w:rsidRPr="004E1289" w:rsidRDefault="00A70F34" w:rsidP="00E875E9">
      <w:pPr>
        <w:numPr>
          <w:ilvl w:val="3"/>
          <w:numId w:val="129"/>
        </w:numPr>
        <w:tabs>
          <w:tab w:val="left" w:pos="851"/>
        </w:tabs>
        <w:spacing w:before="120"/>
        <w:ind w:left="0" w:firstLine="0"/>
        <w:jc w:val="both"/>
        <w:rPr>
          <w:bCs/>
          <w:sz w:val="24"/>
          <w:szCs w:val="24"/>
        </w:rPr>
      </w:pPr>
      <w:r w:rsidRPr="004E1289">
        <w:rPr>
          <w:bCs/>
          <w:sz w:val="24"/>
          <w:szCs w:val="24"/>
        </w:rPr>
        <w:t>Ценные бумаги, полученные в результате конвертации ценных бумаг, зачисляются Депозитарием на те же разделы счета депо Депонента, с которых были списаны конвертированные ценные бумаги.</w:t>
      </w:r>
    </w:p>
    <w:p w14:paraId="145FF81C" w14:textId="77777777" w:rsidR="00A70F34" w:rsidRPr="004E1289" w:rsidRDefault="00A70F34" w:rsidP="00E875E9">
      <w:pPr>
        <w:numPr>
          <w:ilvl w:val="3"/>
          <w:numId w:val="129"/>
        </w:numPr>
        <w:tabs>
          <w:tab w:val="left" w:pos="851"/>
        </w:tabs>
        <w:spacing w:before="120"/>
        <w:ind w:left="0" w:firstLine="0"/>
        <w:jc w:val="both"/>
        <w:rPr>
          <w:bCs/>
          <w:sz w:val="24"/>
          <w:szCs w:val="24"/>
        </w:rPr>
      </w:pPr>
      <w:r w:rsidRPr="004E1289">
        <w:rPr>
          <w:bCs/>
          <w:sz w:val="24"/>
          <w:szCs w:val="24"/>
        </w:rPr>
        <w:t xml:space="preserve">Конвертация ценных бумаг осуществляется без дополнительного согласия, поручения Депонента, за исключением случая, указанного в п. </w:t>
      </w:r>
      <w:r w:rsidR="00647576">
        <w:rPr>
          <w:bCs/>
          <w:sz w:val="24"/>
          <w:szCs w:val="24"/>
        </w:rPr>
        <w:fldChar w:fldCharType="begin"/>
      </w:r>
      <w:r w:rsidR="00647576">
        <w:rPr>
          <w:bCs/>
          <w:sz w:val="24"/>
          <w:szCs w:val="24"/>
        </w:rPr>
        <w:instrText xml:space="preserve"> REF _Ref504643151 \r \h </w:instrText>
      </w:r>
      <w:r w:rsidR="00647576">
        <w:rPr>
          <w:bCs/>
          <w:sz w:val="24"/>
          <w:szCs w:val="24"/>
        </w:rPr>
      </w:r>
      <w:r w:rsidR="00647576">
        <w:rPr>
          <w:bCs/>
          <w:sz w:val="24"/>
          <w:szCs w:val="24"/>
        </w:rPr>
        <w:fldChar w:fldCharType="separate"/>
      </w:r>
      <w:r w:rsidR="0041597A">
        <w:rPr>
          <w:bCs/>
          <w:sz w:val="24"/>
          <w:szCs w:val="24"/>
        </w:rPr>
        <w:t>14.5.1.8</w:t>
      </w:r>
      <w:r w:rsidR="00647576">
        <w:rPr>
          <w:bCs/>
          <w:sz w:val="24"/>
          <w:szCs w:val="24"/>
        </w:rPr>
        <w:fldChar w:fldCharType="end"/>
      </w:r>
      <w:r w:rsidRPr="004E1289">
        <w:rPr>
          <w:bCs/>
          <w:sz w:val="24"/>
          <w:szCs w:val="24"/>
        </w:rPr>
        <w:t>.</w:t>
      </w:r>
    </w:p>
    <w:p w14:paraId="40BDF568" w14:textId="77777777" w:rsidR="00A70F34" w:rsidRPr="004E1289" w:rsidRDefault="00A70F34" w:rsidP="00E875E9">
      <w:pPr>
        <w:numPr>
          <w:ilvl w:val="3"/>
          <w:numId w:val="129"/>
        </w:numPr>
        <w:tabs>
          <w:tab w:val="left" w:pos="851"/>
        </w:tabs>
        <w:spacing w:before="120"/>
        <w:ind w:left="0" w:firstLine="0"/>
        <w:jc w:val="both"/>
        <w:rPr>
          <w:bCs/>
          <w:sz w:val="24"/>
          <w:szCs w:val="24"/>
        </w:rPr>
      </w:pPr>
      <w:bookmarkStart w:id="1436" w:name="_Ref504643151"/>
      <w:r w:rsidRPr="004E1289">
        <w:rPr>
          <w:bCs/>
          <w:sz w:val="24"/>
          <w:szCs w:val="24"/>
        </w:rPr>
        <w:t xml:space="preserve">В отдельных случаях по решению Эмитента или в соответствии с уставом Эмитента, или в соответствии с условиями Корпоративного действия конвертация ценных бумаг может проводиться по желанию или требованию Депонента. В этом случае Депозитарий осуществляет конвертацию ценных бумаг в порядке, предусмотренном пунктом </w:t>
      </w:r>
      <w:r w:rsidR="00647576">
        <w:rPr>
          <w:bCs/>
          <w:sz w:val="24"/>
          <w:szCs w:val="24"/>
        </w:rPr>
        <w:fldChar w:fldCharType="begin"/>
      </w:r>
      <w:r w:rsidR="00647576">
        <w:rPr>
          <w:bCs/>
          <w:sz w:val="24"/>
          <w:szCs w:val="24"/>
        </w:rPr>
        <w:instrText xml:space="preserve"> REF _Ref504643170 \r \h </w:instrText>
      </w:r>
      <w:r w:rsidR="00647576">
        <w:rPr>
          <w:bCs/>
          <w:sz w:val="24"/>
          <w:szCs w:val="24"/>
        </w:rPr>
      </w:r>
      <w:r w:rsidR="00647576">
        <w:rPr>
          <w:bCs/>
          <w:sz w:val="24"/>
          <w:szCs w:val="24"/>
        </w:rPr>
        <w:fldChar w:fldCharType="separate"/>
      </w:r>
      <w:r w:rsidR="0041597A">
        <w:rPr>
          <w:bCs/>
          <w:sz w:val="24"/>
          <w:szCs w:val="24"/>
        </w:rPr>
        <w:t>6.2</w:t>
      </w:r>
      <w:r w:rsidR="00647576">
        <w:rPr>
          <w:bCs/>
          <w:sz w:val="24"/>
          <w:szCs w:val="24"/>
        </w:rPr>
        <w:fldChar w:fldCharType="end"/>
      </w:r>
      <w:r w:rsidRPr="004E1289">
        <w:rPr>
          <w:bCs/>
          <w:sz w:val="24"/>
          <w:szCs w:val="24"/>
        </w:rPr>
        <w:t>.</w:t>
      </w:r>
      <w:bookmarkEnd w:id="1436"/>
      <w:r w:rsidRPr="004E1289">
        <w:rPr>
          <w:bCs/>
          <w:sz w:val="24"/>
          <w:szCs w:val="24"/>
        </w:rPr>
        <w:t xml:space="preserve"> </w:t>
      </w:r>
    </w:p>
    <w:p w14:paraId="527C6934" w14:textId="77777777" w:rsidR="00A70F34" w:rsidRPr="004E1289" w:rsidRDefault="00A70F34" w:rsidP="00E875E9">
      <w:pPr>
        <w:numPr>
          <w:ilvl w:val="3"/>
          <w:numId w:val="129"/>
        </w:numPr>
        <w:tabs>
          <w:tab w:val="left" w:pos="851"/>
        </w:tabs>
        <w:spacing w:before="120"/>
        <w:ind w:left="0" w:firstLine="0"/>
        <w:jc w:val="both"/>
        <w:rPr>
          <w:bCs/>
          <w:sz w:val="24"/>
          <w:szCs w:val="24"/>
        </w:rPr>
      </w:pPr>
      <w:r w:rsidRPr="004E1289">
        <w:rPr>
          <w:bCs/>
          <w:sz w:val="24"/>
          <w:szCs w:val="24"/>
        </w:rPr>
        <w:t>Депозитарий составляет списки лиц, осуществляющих права по ценным бумагам, если это необходимо для исполнения конвертации ценных бумаг.</w:t>
      </w:r>
    </w:p>
    <w:p w14:paraId="09DCC23E" w14:textId="77777777" w:rsidR="009C07AE" w:rsidRDefault="009C07AE" w:rsidP="00F86F47">
      <w:pPr>
        <w:tabs>
          <w:tab w:val="left" w:pos="851"/>
        </w:tabs>
        <w:spacing w:before="120"/>
        <w:jc w:val="both"/>
        <w:rPr>
          <w:rFonts w:ascii="Arial" w:hAnsi="Arial" w:cs="Arial"/>
          <w:bCs/>
          <w:sz w:val="18"/>
          <w:szCs w:val="18"/>
        </w:rPr>
      </w:pPr>
    </w:p>
    <w:p w14:paraId="75146989" w14:textId="77777777" w:rsidR="009C07AE" w:rsidRPr="00E875E9" w:rsidRDefault="009C07AE" w:rsidP="00E875E9">
      <w:pPr>
        <w:keepNext/>
        <w:numPr>
          <w:ilvl w:val="2"/>
          <w:numId w:val="111"/>
        </w:numPr>
        <w:tabs>
          <w:tab w:val="left" w:pos="567"/>
        </w:tabs>
        <w:spacing w:before="120" w:after="60"/>
        <w:ind w:left="0" w:firstLine="0"/>
        <w:outlineLvl w:val="1"/>
        <w:rPr>
          <w:b/>
          <w:bCs/>
          <w:sz w:val="24"/>
          <w:szCs w:val="24"/>
        </w:rPr>
      </w:pPr>
      <w:bookmarkStart w:id="1437" w:name="_Toc504645335"/>
      <w:r w:rsidRPr="00E875E9">
        <w:rPr>
          <w:b/>
          <w:sz w:val="24"/>
          <w:szCs w:val="24"/>
        </w:rPr>
        <w:t>Обязательный выкуп ценных бумаг</w:t>
      </w:r>
      <w:bookmarkEnd w:id="1437"/>
    </w:p>
    <w:p w14:paraId="2B21A2A2" w14:textId="77777777" w:rsidR="009C07AE" w:rsidRPr="004E1289" w:rsidRDefault="009C07AE" w:rsidP="00E875E9">
      <w:pPr>
        <w:numPr>
          <w:ilvl w:val="3"/>
          <w:numId w:val="130"/>
        </w:numPr>
        <w:tabs>
          <w:tab w:val="left" w:pos="851"/>
        </w:tabs>
        <w:spacing w:before="120"/>
        <w:ind w:left="0" w:firstLine="0"/>
        <w:jc w:val="both"/>
        <w:rPr>
          <w:bCs/>
          <w:sz w:val="24"/>
          <w:szCs w:val="24"/>
        </w:rPr>
      </w:pPr>
      <w:r w:rsidRPr="004E1289">
        <w:rPr>
          <w:bCs/>
          <w:sz w:val="24"/>
          <w:szCs w:val="24"/>
        </w:rPr>
        <w:t>Обязательный выкуп ценных бумаг – выкуп ценных бумаг (акций; эмиссионных ценных бумаг, конвертируемых в акции) лицом, которое приобрело более 95 процентов общего количества акций публичного общества, а так же иной выкуп ценных бумаг, в т.ч.  иностранных ценных бумаг, для исполнения которого в соответствии с применимым правом не требуется согласие владельцев выкупаемых ценных бумаг.</w:t>
      </w:r>
    </w:p>
    <w:p w14:paraId="4468F00D" w14:textId="77777777" w:rsidR="009C07AE" w:rsidRPr="004E1289" w:rsidRDefault="009C07AE" w:rsidP="00E875E9">
      <w:pPr>
        <w:numPr>
          <w:ilvl w:val="3"/>
          <w:numId w:val="130"/>
        </w:numPr>
        <w:tabs>
          <w:tab w:val="left" w:pos="851"/>
        </w:tabs>
        <w:spacing w:before="120"/>
        <w:ind w:left="0" w:firstLine="0"/>
        <w:jc w:val="both"/>
        <w:rPr>
          <w:bCs/>
          <w:sz w:val="24"/>
          <w:szCs w:val="24"/>
        </w:rPr>
      </w:pPr>
      <w:r w:rsidRPr="004E1289">
        <w:rPr>
          <w:bCs/>
          <w:sz w:val="24"/>
          <w:szCs w:val="24"/>
        </w:rPr>
        <w:t>Депозитарий информирует Депонентов об обязательном выкупе ценных бумаг в порядке, предусмотренном п.</w:t>
      </w:r>
      <w:r w:rsidR="00647576">
        <w:rPr>
          <w:bCs/>
          <w:sz w:val="24"/>
          <w:szCs w:val="24"/>
        </w:rPr>
        <w:fldChar w:fldCharType="begin"/>
      </w:r>
      <w:r w:rsidR="00647576">
        <w:rPr>
          <w:bCs/>
          <w:sz w:val="24"/>
          <w:szCs w:val="24"/>
        </w:rPr>
        <w:instrText xml:space="preserve"> REF _Ref504643178 \r \h </w:instrText>
      </w:r>
      <w:r w:rsidR="00647576">
        <w:rPr>
          <w:bCs/>
          <w:sz w:val="24"/>
          <w:szCs w:val="24"/>
        </w:rPr>
      </w:r>
      <w:r w:rsidR="00647576">
        <w:rPr>
          <w:bCs/>
          <w:sz w:val="24"/>
          <w:szCs w:val="24"/>
        </w:rPr>
        <w:fldChar w:fldCharType="separate"/>
      </w:r>
      <w:r w:rsidR="0041597A">
        <w:rPr>
          <w:bCs/>
          <w:sz w:val="24"/>
          <w:szCs w:val="24"/>
        </w:rPr>
        <w:t>6.2</w:t>
      </w:r>
      <w:r w:rsidR="00647576">
        <w:rPr>
          <w:bCs/>
          <w:sz w:val="24"/>
          <w:szCs w:val="24"/>
        </w:rPr>
        <w:fldChar w:fldCharType="end"/>
      </w:r>
      <w:r w:rsidRPr="004E1289">
        <w:rPr>
          <w:bCs/>
          <w:sz w:val="24"/>
          <w:szCs w:val="24"/>
        </w:rPr>
        <w:t>.</w:t>
      </w:r>
    </w:p>
    <w:p w14:paraId="08CDFC57" w14:textId="77777777" w:rsidR="009C07AE" w:rsidRPr="004E1289" w:rsidRDefault="009C07AE" w:rsidP="00E875E9">
      <w:pPr>
        <w:numPr>
          <w:ilvl w:val="3"/>
          <w:numId w:val="130"/>
        </w:numPr>
        <w:tabs>
          <w:tab w:val="left" w:pos="851"/>
        </w:tabs>
        <w:spacing w:before="120"/>
        <w:ind w:left="0" w:firstLine="0"/>
        <w:jc w:val="both"/>
        <w:rPr>
          <w:bCs/>
          <w:sz w:val="24"/>
          <w:szCs w:val="24"/>
        </w:rPr>
      </w:pPr>
      <w:r w:rsidRPr="004E1289">
        <w:rPr>
          <w:bCs/>
          <w:sz w:val="24"/>
          <w:szCs w:val="24"/>
        </w:rPr>
        <w:lastRenderedPageBreak/>
        <w:t xml:space="preserve">Депозитарий на конец операционного дня даты, на которую определяются (фиксируются) владельцы выкупаемых ценных бумаг, вносит по счетам депо запись об установлении ограничения по распоряжению выкупаемыми ценными бумагами (блокирует выкупаемые ценные бумаги по счетам депо) без распоряжений (поручений) лиц, которым открыты счета депо. </w:t>
      </w:r>
    </w:p>
    <w:p w14:paraId="6156525F" w14:textId="77777777" w:rsidR="009C07AE" w:rsidRPr="004E1289" w:rsidRDefault="009C07AE" w:rsidP="00E875E9">
      <w:pPr>
        <w:numPr>
          <w:ilvl w:val="3"/>
          <w:numId w:val="130"/>
        </w:numPr>
        <w:tabs>
          <w:tab w:val="left" w:pos="851"/>
        </w:tabs>
        <w:spacing w:before="120"/>
        <w:ind w:left="0" w:firstLine="0"/>
        <w:jc w:val="both"/>
        <w:rPr>
          <w:bCs/>
          <w:sz w:val="24"/>
          <w:szCs w:val="24"/>
        </w:rPr>
      </w:pPr>
      <w:bookmarkStart w:id="1438" w:name="_Ref504643222"/>
      <w:r w:rsidRPr="004E1289">
        <w:rPr>
          <w:bCs/>
          <w:sz w:val="24"/>
          <w:szCs w:val="24"/>
        </w:rPr>
        <w:t xml:space="preserve">Депозитарий исполняет обязательный выкуп ценных бумаг путем списания ценных бумаг со счетов депо Депонентов  в соответствии с отчетами и сообщениями Инфраструктурной организации, подтверждающими списание ценных бумаг по счету депо/лицевому счету номинального держателя Депозитария или счету Депозитария в иностранной организации, осуществляющей учет прав на ценные бумаги, и зачисления денежных средств на Лицевые брокерские счета/счета, указанные в Анкетах депонентов (в порядке, предусмотренном п. </w:t>
      </w:r>
      <w:r w:rsidR="00647576">
        <w:rPr>
          <w:bCs/>
          <w:sz w:val="24"/>
          <w:szCs w:val="24"/>
        </w:rPr>
        <w:fldChar w:fldCharType="begin"/>
      </w:r>
      <w:r w:rsidR="00647576">
        <w:rPr>
          <w:bCs/>
          <w:sz w:val="24"/>
          <w:szCs w:val="24"/>
        </w:rPr>
        <w:instrText xml:space="preserve"> REF _Ref504643194 \r \h </w:instrText>
      </w:r>
      <w:r w:rsidR="00647576">
        <w:rPr>
          <w:bCs/>
          <w:sz w:val="24"/>
          <w:szCs w:val="24"/>
        </w:rPr>
      </w:r>
      <w:r w:rsidR="00647576">
        <w:rPr>
          <w:bCs/>
          <w:sz w:val="24"/>
          <w:szCs w:val="24"/>
        </w:rPr>
        <w:fldChar w:fldCharType="separate"/>
      </w:r>
      <w:r w:rsidR="0041597A">
        <w:rPr>
          <w:bCs/>
          <w:sz w:val="24"/>
          <w:szCs w:val="24"/>
        </w:rPr>
        <w:t>6.5</w:t>
      </w:r>
      <w:r w:rsidR="00647576">
        <w:rPr>
          <w:bCs/>
          <w:sz w:val="24"/>
          <w:szCs w:val="24"/>
        </w:rPr>
        <w:fldChar w:fldCharType="end"/>
      </w:r>
      <w:r w:rsidRPr="004E1289">
        <w:rPr>
          <w:bCs/>
          <w:sz w:val="24"/>
          <w:szCs w:val="24"/>
        </w:rPr>
        <w:t>) в соответствии с отчетами Инфраструктурной организации, подтверждающими зачисление денежных средств на счет Депозитария (Банка), с учетом особенностей, установленных п.</w:t>
      </w:r>
      <w:r w:rsidR="00647576">
        <w:rPr>
          <w:bCs/>
          <w:sz w:val="24"/>
          <w:szCs w:val="24"/>
        </w:rPr>
        <w:fldChar w:fldCharType="begin"/>
      </w:r>
      <w:r w:rsidR="00647576">
        <w:rPr>
          <w:bCs/>
          <w:sz w:val="24"/>
          <w:szCs w:val="24"/>
        </w:rPr>
        <w:instrText xml:space="preserve"> REF _Ref504643214 \r \h </w:instrText>
      </w:r>
      <w:r w:rsidR="00647576">
        <w:rPr>
          <w:bCs/>
          <w:sz w:val="24"/>
          <w:szCs w:val="24"/>
        </w:rPr>
      </w:r>
      <w:r w:rsidR="00647576">
        <w:rPr>
          <w:bCs/>
          <w:sz w:val="24"/>
          <w:szCs w:val="24"/>
        </w:rPr>
        <w:fldChar w:fldCharType="separate"/>
      </w:r>
      <w:r w:rsidR="0041597A">
        <w:rPr>
          <w:bCs/>
          <w:sz w:val="24"/>
          <w:szCs w:val="24"/>
        </w:rPr>
        <w:t>14.5.2.5</w:t>
      </w:r>
      <w:r w:rsidR="00647576">
        <w:rPr>
          <w:bCs/>
          <w:sz w:val="24"/>
          <w:szCs w:val="24"/>
        </w:rPr>
        <w:fldChar w:fldCharType="end"/>
      </w:r>
      <w:r w:rsidRPr="004E1289">
        <w:rPr>
          <w:bCs/>
          <w:sz w:val="24"/>
          <w:szCs w:val="24"/>
        </w:rPr>
        <w:t>.</w:t>
      </w:r>
      <w:bookmarkEnd w:id="1438"/>
    </w:p>
    <w:p w14:paraId="47A2EC44" w14:textId="77777777" w:rsidR="009C07AE" w:rsidRPr="004E1289" w:rsidRDefault="009C07AE" w:rsidP="00E875E9">
      <w:pPr>
        <w:numPr>
          <w:ilvl w:val="3"/>
          <w:numId w:val="130"/>
        </w:numPr>
        <w:tabs>
          <w:tab w:val="left" w:pos="851"/>
        </w:tabs>
        <w:spacing w:before="120"/>
        <w:ind w:left="0" w:firstLine="0"/>
        <w:jc w:val="both"/>
        <w:rPr>
          <w:bCs/>
          <w:sz w:val="24"/>
          <w:szCs w:val="24"/>
        </w:rPr>
      </w:pPr>
      <w:bookmarkStart w:id="1439" w:name="_Ref504643214"/>
      <w:r w:rsidRPr="004E1289">
        <w:rPr>
          <w:bCs/>
          <w:sz w:val="24"/>
          <w:szCs w:val="24"/>
        </w:rPr>
        <w:t>Для исполнения выкупа ценных бумаг в случае, когда Депонент является выкупающим лицом или лицом, аф</w:t>
      </w:r>
      <w:r w:rsidR="00143117" w:rsidRPr="004E1289">
        <w:rPr>
          <w:bCs/>
          <w:sz w:val="24"/>
          <w:szCs w:val="24"/>
        </w:rPr>
        <w:t>ф</w:t>
      </w:r>
      <w:r w:rsidRPr="004E1289">
        <w:rPr>
          <w:bCs/>
          <w:sz w:val="24"/>
          <w:szCs w:val="24"/>
        </w:rPr>
        <w:t xml:space="preserve">илированным с ним, Депозитарию должны быть предоставлены документы, указанные в пункте </w:t>
      </w:r>
      <w:r w:rsidR="00647576">
        <w:rPr>
          <w:bCs/>
          <w:sz w:val="24"/>
          <w:szCs w:val="24"/>
        </w:rPr>
        <w:fldChar w:fldCharType="begin"/>
      </w:r>
      <w:r w:rsidR="00647576">
        <w:rPr>
          <w:bCs/>
          <w:sz w:val="24"/>
          <w:szCs w:val="24"/>
        </w:rPr>
        <w:instrText xml:space="preserve"> REF _Ref504643222 \r \h </w:instrText>
      </w:r>
      <w:r w:rsidR="00647576">
        <w:rPr>
          <w:bCs/>
          <w:sz w:val="24"/>
          <w:szCs w:val="24"/>
        </w:rPr>
      </w:r>
      <w:r w:rsidR="00647576">
        <w:rPr>
          <w:bCs/>
          <w:sz w:val="24"/>
          <w:szCs w:val="24"/>
        </w:rPr>
        <w:fldChar w:fldCharType="separate"/>
      </w:r>
      <w:r w:rsidR="0041597A">
        <w:rPr>
          <w:bCs/>
          <w:sz w:val="24"/>
          <w:szCs w:val="24"/>
        </w:rPr>
        <w:t>14.5.2.4</w:t>
      </w:r>
      <w:r w:rsidR="00647576">
        <w:rPr>
          <w:bCs/>
          <w:sz w:val="24"/>
          <w:szCs w:val="24"/>
        </w:rPr>
        <w:fldChar w:fldCharType="end"/>
      </w:r>
      <w:r w:rsidRPr="004E1289">
        <w:rPr>
          <w:bCs/>
          <w:sz w:val="24"/>
          <w:szCs w:val="24"/>
        </w:rPr>
        <w:t>, и дополнительные документы, указанные в настоящем пункте.</w:t>
      </w:r>
      <w:bookmarkEnd w:id="1439"/>
    </w:p>
    <w:p w14:paraId="504EB9CE" w14:textId="77777777" w:rsidR="009C07AE" w:rsidRPr="004E1289" w:rsidRDefault="009C07AE" w:rsidP="00E875E9">
      <w:pPr>
        <w:tabs>
          <w:tab w:val="left" w:pos="851"/>
        </w:tabs>
        <w:jc w:val="both"/>
        <w:rPr>
          <w:bCs/>
          <w:sz w:val="24"/>
          <w:szCs w:val="24"/>
        </w:rPr>
      </w:pPr>
      <w:r w:rsidRPr="004E1289">
        <w:rPr>
          <w:bCs/>
          <w:sz w:val="24"/>
          <w:szCs w:val="24"/>
        </w:rPr>
        <w:t xml:space="preserve">Депонент - выкупающее лицо, а так же Депоненты – лица, аффилированные с выкупающим лицом, в целях осуществления выкупа ценных бумаг обязаны предоставить Депозитарию поручение о неучастии в данном Корпоративном действии. </w:t>
      </w:r>
    </w:p>
    <w:p w14:paraId="773AEA26" w14:textId="77777777" w:rsidR="009C07AE" w:rsidRPr="004E1289" w:rsidRDefault="009C07AE" w:rsidP="00E875E9">
      <w:pPr>
        <w:tabs>
          <w:tab w:val="left" w:pos="851"/>
        </w:tabs>
        <w:jc w:val="both"/>
        <w:rPr>
          <w:bCs/>
          <w:sz w:val="24"/>
          <w:szCs w:val="24"/>
        </w:rPr>
      </w:pPr>
      <w:r w:rsidRPr="004E1289">
        <w:rPr>
          <w:bCs/>
          <w:sz w:val="24"/>
          <w:szCs w:val="24"/>
        </w:rPr>
        <w:t>Депонент - выкупающее лицо в целях осуществления выкупа ценных бумаг обязан предоставить Депозитарию поручение/поручения на прием перевода ценных бумаг, если ценные бумаги выкупаются на счет депо Депонента в Депозитарии.</w:t>
      </w:r>
    </w:p>
    <w:p w14:paraId="2A35BD99" w14:textId="77777777" w:rsidR="002A1513" w:rsidRDefault="009C07AE" w:rsidP="00E875E9">
      <w:pPr>
        <w:numPr>
          <w:ilvl w:val="3"/>
          <w:numId w:val="130"/>
        </w:numPr>
        <w:tabs>
          <w:tab w:val="left" w:pos="851"/>
        </w:tabs>
        <w:spacing w:before="120"/>
        <w:ind w:left="0" w:firstLine="0"/>
        <w:jc w:val="both"/>
        <w:rPr>
          <w:bCs/>
          <w:sz w:val="24"/>
          <w:szCs w:val="24"/>
        </w:rPr>
      </w:pPr>
      <w:r w:rsidRPr="004E1289">
        <w:rPr>
          <w:bCs/>
          <w:sz w:val="24"/>
          <w:szCs w:val="24"/>
        </w:rPr>
        <w:t xml:space="preserve">Списание ценных бумаг и зачисление денежных средств в результате исполнения обязательного выкупа ценных бумаг может быть осуществлено Депозитарием в разные даты в зависимости от даты поступления документов, указанных в </w:t>
      </w:r>
      <w:r w:rsidR="002A1513">
        <w:rPr>
          <w:bCs/>
          <w:sz w:val="24"/>
          <w:szCs w:val="24"/>
        </w:rPr>
        <w:t xml:space="preserve">п. </w:t>
      </w:r>
      <w:r w:rsidR="00647576">
        <w:rPr>
          <w:bCs/>
          <w:sz w:val="24"/>
          <w:szCs w:val="24"/>
        </w:rPr>
        <w:fldChar w:fldCharType="begin"/>
      </w:r>
      <w:r w:rsidR="00647576">
        <w:rPr>
          <w:bCs/>
          <w:sz w:val="24"/>
          <w:szCs w:val="24"/>
        </w:rPr>
        <w:instrText xml:space="preserve"> REF _Ref504643222 \r \h </w:instrText>
      </w:r>
      <w:r w:rsidR="00647576">
        <w:rPr>
          <w:bCs/>
          <w:sz w:val="24"/>
          <w:szCs w:val="24"/>
        </w:rPr>
      </w:r>
      <w:r w:rsidR="00647576">
        <w:rPr>
          <w:bCs/>
          <w:sz w:val="24"/>
          <w:szCs w:val="24"/>
        </w:rPr>
        <w:fldChar w:fldCharType="separate"/>
      </w:r>
      <w:r w:rsidR="0041597A">
        <w:rPr>
          <w:bCs/>
          <w:sz w:val="24"/>
          <w:szCs w:val="24"/>
        </w:rPr>
        <w:t>14.5.2.4</w:t>
      </w:r>
      <w:r w:rsidR="00647576">
        <w:rPr>
          <w:bCs/>
          <w:sz w:val="24"/>
          <w:szCs w:val="24"/>
        </w:rPr>
        <w:fldChar w:fldCharType="end"/>
      </w:r>
      <w:r w:rsidR="002A1513">
        <w:rPr>
          <w:bCs/>
          <w:sz w:val="24"/>
          <w:szCs w:val="24"/>
        </w:rPr>
        <w:t>.</w:t>
      </w:r>
    </w:p>
    <w:p w14:paraId="6AB771EB" w14:textId="77777777" w:rsidR="009C07AE" w:rsidRPr="004E1289" w:rsidRDefault="009C07AE" w:rsidP="00E875E9">
      <w:pPr>
        <w:numPr>
          <w:ilvl w:val="3"/>
          <w:numId w:val="130"/>
        </w:numPr>
        <w:tabs>
          <w:tab w:val="left" w:pos="851"/>
        </w:tabs>
        <w:spacing w:before="120"/>
        <w:ind w:left="0" w:firstLine="0"/>
        <w:jc w:val="both"/>
        <w:rPr>
          <w:bCs/>
          <w:sz w:val="24"/>
          <w:szCs w:val="24"/>
        </w:rPr>
      </w:pPr>
      <w:r w:rsidRPr="004E1289">
        <w:rPr>
          <w:bCs/>
          <w:sz w:val="24"/>
          <w:szCs w:val="24"/>
        </w:rPr>
        <w:t>Депозитарий перечисляет Депоненту денежные средства не позднее следующего рабочего дня после дня поступления денежных средств и получения от депозитария, депонентом, которого он является, информации о количестве проданных ценных бумаг.</w:t>
      </w:r>
    </w:p>
    <w:p w14:paraId="1A9A2E53" w14:textId="77777777" w:rsidR="009C07AE" w:rsidRPr="004E1289" w:rsidRDefault="009C07AE" w:rsidP="00E875E9">
      <w:pPr>
        <w:numPr>
          <w:ilvl w:val="3"/>
          <w:numId w:val="130"/>
        </w:numPr>
        <w:tabs>
          <w:tab w:val="left" w:pos="851"/>
        </w:tabs>
        <w:spacing w:before="120"/>
        <w:ind w:left="0" w:firstLine="0"/>
        <w:jc w:val="both"/>
        <w:rPr>
          <w:bCs/>
          <w:sz w:val="24"/>
          <w:szCs w:val="24"/>
        </w:rPr>
      </w:pPr>
      <w:r w:rsidRPr="004E1289">
        <w:rPr>
          <w:bCs/>
          <w:sz w:val="24"/>
          <w:szCs w:val="24"/>
        </w:rPr>
        <w:t>Депозитарий распределяет Депонентам денежные средства пропорционально количеству списанных ценных бумаг и вправе произвести округление.</w:t>
      </w:r>
    </w:p>
    <w:p w14:paraId="27EFD37C" w14:textId="77777777" w:rsidR="009C07AE" w:rsidRPr="004E1289" w:rsidRDefault="009C07AE" w:rsidP="00E875E9">
      <w:pPr>
        <w:numPr>
          <w:ilvl w:val="3"/>
          <w:numId w:val="130"/>
        </w:numPr>
        <w:tabs>
          <w:tab w:val="left" w:pos="851"/>
        </w:tabs>
        <w:spacing w:before="120"/>
        <w:ind w:left="0" w:firstLine="0"/>
        <w:jc w:val="both"/>
        <w:rPr>
          <w:bCs/>
          <w:sz w:val="24"/>
          <w:szCs w:val="24"/>
        </w:rPr>
      </w:pPr>
      <w:r w:rsidRPr="004E1289">
        <w:rPr>
          <w:bCs/>
          <w:sz w:val="24"/>
          <w:szCs w:val="24"/>
        </w:rPr>
        <w:t>В случае если по счету депо Депонента на выкупаемые ценные бумаги российских эмитентов установлено ограничение в связи с наложением на них ареста, списание ценных бумаг производится после снятия ареста.</w:t>
      </w:r>
    </w:p>
    <w:p w14:paraId="369111C4" w14:textId="77777777" w:rsidR="009C07AE" w:rsidRPr="004E1289" w:rsidRDefault="009C07AE" w:rsidP="00E875E9">
      <w:pPr>
        <w:numPr>
          <w:ilvl w:val="3"/>
          <w:numId w:val="130"/>
        </w:numPr>
        <w:tabs>
          <w:tab w:val="left" w:pos="851"/>
        </w:tabs>
        <w:spacing w:before="120"/>
        <w:ind w:left="0" w:firstLine="0"/>
        <w:jc w:val="both"/>
        <w:rPr>
          <w:bCs/>
          <w:sz w:val="24"/>
          <w:szCs w:val="24"/>
        </w:rPr>
      </w:pPr>
      <w:r w:rsidRPr="004E1289">
        <w:rPr>
          <w:bCs/>
          <w:sz w:val="24"/>
          <w:szCs w:val="24"/>
        </w:rPr>
        <w:t>Обязательный выкуп ценных бумаг осуществляется без дополнительных согласий, поручений Депонентов, у которых выкупаются ценные бумаги.</w:t>
      </w:r>
    </w:p>
    <w:p w14:paraId="76635E3F" w14:textId="77777777" w:rsidR="009C07AE" w:rsidRPr="004E1289" w:rsidRDefault="009C07AE" w:rsidP="00E875E9">
      <w:pPr>
        <w:numPr>
          <w:ilvl w:val="3"/>
          <w:numId w:val="130"/>
        </w:numPr>
        <w:tabs>
          <w:tab w:val="left" w:pos="851"/>
        </w:tabs>
        <w:spacing w:before="120"/>
        <w:ind w:left="0" w:firstLine="0"/>
        <w:jc w:val="both"/>
        <w:rPr>
          <w:bCs/>
          <w:sz w:val="24"/>
          <w:szCs w:val="24"/>
        </w:rPr>
      </w:pPr>
      <w:r w:rsidRPr="004E1289">
        <w:rPr>
          <w:bCs/>
          <w:sz w:val="24"/>
          <w:szCs w:val="24"/>
        </w:rPr>
        <w:t>Депозитарий составляет списки лиц, осуществляющих права по ценным бумагам, если это необходимо для исполнения обязательного выкупа ценных бумаг.</w:t>
      </w:r>
    </w:p>
    <w:p w14:paraId="5D23931E" w14:textId="77777777" w:rsidR="002472AA" w:rsidRPr="00C15AAF" w:rsidRDefault="002472AA" w:rsidP="00E875E9">
      <w:pPr>
        <w:pStyle w:val="af3"/>
        <w:keepLines/>
        <w:ind w:left="720"/>
        <w:rPr>
          <w:rFonts w:eastAsiaTheme="majorEastAsia"/>
          <w:sz w:val="24"/>
          <w:szCs w:val="24"/>
        </w:rPr>
      </w:pPr>
    </w:p>
    <w:p w14:paraId="38CFC608" w14:textId="77777777" w:rsidR="003376DC" w:rsidRPr="00A22F5B" w:rsidRDefault="009C07AE" w:rsidP="00E875E9">
      <w:pPr>
        <w:keepNext/>
        <w:numPr>
          <w:ilvl w:val="2"/>
          <w:numId w:val="111"/>
        </w:numPr>
        <w:tabs>
          <w:tab w:val="left" w:pos="567"/>
        </w:tabs>
        <w:spacing w:before="240" w:after="60"/>
        <w:ind w:left="0" w:firstLine="0"/>
        <w:outlineLvl w:val="1"/>
        <w:rPr>
          <w:sz w:val="24"/>
          <w:szCs w:val="24"/>
        </w:rPr>
      </w:pPr>
      <w:bookmarkStart w:id="1440" w:name="_Toc504645336"/>
      <w:r w:rsidRPr="00E875E9">
        <w:rPr>
          <w:b/>
          <w:sz w:val="24"/>
          <w:szCs w:val="24"/>
        </w:rPr>
        <w:t>Объединение дополнительных выпусков ценных бумаг</w:t>
      </w:r>
      <w:bookmarkStart w:id="1441" w:name="_Toc500177518"/>
      <w:bookmarkStart w:id="1442" w:name="_Toc503776734"/>
      <w:bookmarkStart w:id="1443" w:name="_Toc503777197"/>
      <w:bookmarkStart w:id="1444" w:name="_Toc503777346"/>
      <w:bookmarkStart w:id="1445" w:name="_Toc503777498"/>
      <w:bookmarkStart w:id="1446" w:name="_Toc503777650"/>
      <w:bookmarkStart w:id="1447" w:name="_Toc503777802"/>
      <w:bookmarkStart w:id="1448" w:name="_Toc500177519"/>
      <w:bookmarkStart w:id="1449" w:name="_Toc503776735"/>
      <w:bookmarkStart w:id="1450" w:name="_Toc503777198"/>
      <w:bookmarkStart w:id="1451" w:name="_Toc503777347"/>
      <w:bookmarkStart w:id="1452" w:name="_Toc503777499"/>
      <w:bookmarkStart w:id="1453" w:name="_Toc503777651"/>
      <w:bookmarkStart w:id="1454" w:name="_Toc503777803"/>
      <w:bookmarkStart w:id="1455" w:name="_Toc500177520"/>
      <w:bookmarkStart w:id="1456" w:name="_Toc503776736"/>
      <w:bookmarkStart w:id="1457" w:name="_Toc503777199"/>
      <w:bookmarkStart w:id="1458" w:name="_Toc503777348"/>
      <w:bookmarkStart w:id="1459" w:name="_Toc503777500"/>
      <w:bookmarkStart w:id="1460" w:name="_Toc503777652"/>
      <w:bookmarkStart w:id="1461" w:name="_Toc503777804"/>
      <w:bookmarkStart w:id="1462" w:name="_Toc500177521"/>
      <w:bookmarkStart w:id="1463" w:name="_Toc503776737"/>
      <w:bookmarkStart w:id="1464" w:name="_Toc503777200"/>
      <w:bookmarkStart w:id="1465" w:name="_Toc503777349"/>
      <w:bookmarkStart w:id="1466" w:name="_Toc503777501"/>
      <w:bookmarkStart w:id="1467" w:name="_Toc503777653"/>
      <w:bookmarkStart w:id="1468" w:name="_Toc503777805"/>
      <w:bookmarkStart w:id="1469" w:name="_Toc500177522"/>
      <w:bookmarkStart w:id="1470" w:name="_Toc503776738"/>
      <w:bookmarkStart w:id="1471" w:name="_Toc503777201"/>
      <w:bookmarkStart w:id="1472" w:name="_Toc503777350"/>
      <w:bookmarkStart w:id="1473" w:name="_Toc503777502"/>
      <w:bookmarkStart w:id="1474" w:name="_Toc503777654"/>
      <w:bookmarkStart w:id="1475" w:name="_Toc503777806"/>
      <w:bookmarkStart w:id="1476" w:name="_Toc500177523"/>
      <w:bookmarkStart w:id="1477" w:name="_Toc503776739"/>
      <w:bookmarkStart w:id="1478" w:name="_Toc503777202"/>
      <w:bookmarkStart w:id="1479" w:name="_Toc503777351"/>
      <w:bookmarkStart w:id="1480" w:name="_Toc503777503"/>
      <w:bookmarkStart w:id="1481" w:name="_Toc503777655"/>
      <w:bookmarkStart w:id="1482" w:name="_Toc503777807"/>
      <w:bookmarkStart w:id="1483" w:name="_Toc500177524"/>
      <w:bookmarkStart w:id="1484" w:name="_Toc503776740"/>
      <w:bookmarkStart w:id="1485" w:name="_Toc503777203"/>
      <w:bookmarkStart w:id="1486" w:name="_Toc503777352"/>
      <w:bookmarkStart w:id="1487" w:name="_Toc503777504"/>
      <w:bookmarkStart w:id="1488" w:name="_Toc503777656"/>
      <w:bookmarkStart w:id="1489" w:name="_Toc503777808"/>
      <w:bookmarkStart w:id="1490" w:name="_Toc500177525"/>
      <w:bookmarkStart w:id="1491" w:name="_Toc503776741"/>
      <w:bookmarkStart w:id="1492" w:name="_Toc503777204"/>
      <w:bookmarkStart w:id="1493" w:name="_Toc503777353"/>
      <w:bookmarkStart w:id="1494" w:name="_Toc503777505"/>
      <w:bookmarkStart w:id="1495" w:name="_Toc503777657"/>
      <w:bookmarkStart w:id="1496" w:name="_Toc503777809"/>
      <w:bookmarkStart w:id="1497" w:name="_Toc500177526"/>
      <w:bookmarkStart w:id="1498" w:name="_Toc503776742"/>
      <w:bookmarkStart w:id="1499" w:name="_Toc503777205"/>
      <w:bookmarkStart w:id="1500" w:name="_Toc503777354"/>
      <w:bookmarkStart w:id="1501" w:name="_Toc503777506"/>
      <w:bookmarkStart w:id="1502" w:name="_Toc503777658"/>
      <w:bookmarkStart w:id="1503" w:name="_Toc503777810"/>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14:paraId="15ECFC79" w14:textId="77777777" w:rsidR="009C07AE" w:rsidRPr="004E1289" w:rsidRDefault="009C07AE" w:rsidP="00E875E9">
      <w:pPr>
        <w:numPr>
          <w:ilvl w:val="3"/>
          <w:numId w:val="131"/>
        </w:numPr>
        <w:tabs>
          <w:tab w:val="left" w:pos="851"/>
        </w:tabs>
        <w:spacing w:before="120"/>
        <w:ind w:left="0" w:firstLine="0"/>
        <w:jc w:val="both"/>
        <w:rPr>
          <w:b/>
          <w:bCs/>
          <w:sz w:val="24"/>
          <w:szCs w:val="24"/>
        </w:rPr>
      </w:pPr>
      <w:bookmarkStart w:id="1504" w:name="_Ref504643292"/>
      <w:r w:rsidRPr="004E1289">
        <w:rPr>
          <w:b/>
          <w:bCs/>
          <w:sz w:val="24"/>
          <w:szCs w:val="24"/>
        </w:rPr>
        <w:t>Аннулирование индивидуального номера (кода) дополнительного выпуска эмиссионных ценных бумаг и объединение эмиссионных ценных бумаг дополнительного выпуска с эмиссионными ценными бумагами выпуска, по отношению к которому они являются дополнительными</w:t>
      </w:r>
      <w:bookmarkEnd w:id="1504"/>
    </w:p>
    <w:p w14:paraId="3F9E6016" w14:textId="77777777" w:rsidR="009C07AE" w:rsidRPr="004E1289" w:rsidRDefault="009C07AE" w:rsidP="00F86F47">
      <w:pPr>
        <w:pStyle w:val="af3"/>
        <w:ind w:left="0" w:firstLine="340"/>
        <w:jc w:val="both"/>
        <w:rPr>
          <w:bCs/>
          <w:sz w:val="24"/>
          <w:szCs w:val="24"/>
        </w:rPr>
      </w:pPr>
      <w:r w:rsidRPr="004E1289">
        <w:rPr>
          <w:bCs/>
          <w:sz w:val="24"/>
          <w:szCs w:val="24"/>
        </w:rPr>
        <w:t>Депозитарий информирует Депонентов об аннулировании индивидуального номера (кода) дополнительного выпуска эмиссионных ценных бумаг и объединении эмиссионных ценных бумаг дополнительного выпуска с эмиссионными ценными бумагами выпуска, по отношению к которому они являются дополнительными, в порядке, предусмотренном п.</w:t>
      </w:r>
      <w:r w:rsidR="00647576">
        <w:rPr>
          <w:bCs/>
          <w:sz w:val="24"/>
          <w:szCs w:val="24"/>
        </w:rPr>
        <w:fldChar w:fldCharType="begin"/>
      </w:r>
      <w:r w:rsidR="00647576">
        <w:rPr>
          <w:bCs/>
          <w:sz w:val="24"/>
          <w:szCs w:val="24"/>
        </w:rPr>
        <w:instrText xml:space="preserve"> REF _Ref504643266 \r \h </w:instrText>
      </w:r>
      <w:r w:rsidR="00647576">
        <w:rPr>
          <w:bCs/>
          <w:sz w:val="24"/>
          <w:szCs w:val="24"/>
        </w:rPr>
      </w:r>
      <w:r w:rsidR="00647576">
        <w:rPr>
          <w:bCs/>
          <w:sz w:val="24"/>
          <w:szCs w:val="24"/>
        </w:rPr>
        <w:fldChar w:fldCharType="separate"/>
      </w:r>
      <w:r w:rsidR="0041597A">
        <w:rPr>
          <w:bCs/>
          <w:sz w:val="24"/>
          <w:szCs w:val="24"/>
        </w:rPr>
        <w:t>6.2</w:t>
      </w:r>
      <w:r w:rsidR="00647576">
        <w:rPr>
          <w:bCs/>
          <w:sz w:val="24"/>
          <w:szCs w:val="24"/>
        </w:rPr>
        <w:fldChar w:fldCharType="end"/>
      </w:r>
      <w:r w:rsidRPr="004E1289">
        <w:rPr>
          <w:bCs/>
          <w:sz w:val="24"/>
          <w:szCs w:val="24"/>
        </w:rPr>
        <w:t>.</w:t>
      </w:r>
    </w:p>
    <w:p w14:paraId="39D8F353" w14:textId="77777777" w:rsidR="009C07AE" w:rsidRPr="004E1289" w:rsidRDefault="009C07AE" w:rsidP="00F86F47">
      <w:pPr>
        <w:pStyle w:val="af3"/>
        <w:ind w:left="0" w:firstLine="340"/>
        <w:jc w:val="both"/>
        <w:rPr>
          <w:bCs/>
          <w:sz w:val="24"/>
          <w:szCs w:val="24"/>
        </w:rPr>
      </w:pPr>
      <w:r w:rsidRPr="004E1289">
        <w:rPr>
          <w:bCs/>
          <w:sz w:val="24"/>
          <w:szCs w:val="24"/>
        </w:rPr>
        <w:t xml:space="preserve">Депозитарий исполняет аннулирование индивидуального номера (кода) дополнительного выпуска эмиссионных ценных бумаг и объединение эмиссионных ценных бумаг дополнительного выпуска с эмиссионными ценными бумагами выпуска, по отношению к которому они являются </w:t>
      </w:r>
      <w:r w:rsidRPr="004E1289">
        <w:rPr>
          <w:bCs/>
          <w:sz w:val="24"/>
          <w:szCs w:val="24"/>
        </w:rPr>
        <w:lastRenderedPageBreak/>
        <w:t>дополнительными, путем списания со счетов депо Депонентов и снятия с обслуживания в Депозитарии дополнительного выпуска эмиссионных ценных бумаг и зачисления на счета депо Депонентов ценных бумаг выпуска, по отношению к которому они являются дополнительными,  в  соответствии с отчетами и сообщениями Инфраструктурной организации, подтверждающими списание, зачисление ценных бумаг по счету депо/лицевому счету номинального держателя Депозитария или счету Депозитария в иностранной организации, осуществляющей учет прав на ценные бумаги. В целях исполнения вышеуказанных действий Депозитарий принимает на обслуживание ценные бумаги зачисляемого выпуска ценных бумаг, если данных ценных бумаг нет на обслуживании в Депозитарий.</w:t>
      </w:r>
    </w:p>
    <w:p w14:paraId="52FB8DFE" w14:textId="77777777" w:rsidR="009C07AE" w:rsidRPr="004E1289" w:rsidRDefault="009C07AE" w:rsidP="00F86F47">
      <w:pPr>
        <w:pStyle w:val="af3"/>
        <w:ind w:left="0" w:firstLine="340"/>
        <w:jc w:val="both"/>
        <w:rPr>
          <w:bCs/>
          <w:sz w:val="24"/>
          <w:szCs w:val="24"/>
        </w:rPr>
      </w:pPr>
      <w:r w:rsidRPr="004E1289">
        <w:rPr>
          <w:bCs/>
          <w:sz w:val="24"/>
          <w:szCs w:val="24"/>
        </w:rPr>
        <w:t>Депозитарий списывает, зачисляет ценные бумаги в результате исполнения аннулирования индивидуального номера (кода) дополнительного выпуска эмиссионных ценных бумаг и объединения эмиссионных ценных бумаг дополнительного выпуска с эмиссионными ценными бумагами выпуска, по отношению к которому они являются дополнительными, по всем счетам депо Депонентов в Депозитарии.</w:t>
      </w:r>
    </w:p>
    <w:p w14:paraId="1783371F" w14:textId="77777777" w:rsidR="009C07AE" w:rsidRPr="004E1289" w:rsidRDefault="009C07AE" w:rsidP="00F86F47">
      <w:pPr>
        <w:pStyle w:val="af3"/>
        <w:ind w:left="0" w:firstLine="340"/>
        <w:jc w:val="both"/>
        <w:rPr>
          <w:bCs/>
          <w:sz w:val="24"/>
          <w:szCs w:val="24"/>
        </w:rPr>
      </w:pPr>
      <w:r w:rsidRPr="004E1289">
        <w:rPr>
          <w:bCs/>
          <w:sz w:val="24"/>
          <w:szCs w:val="24"/>
        </w:rPr>
        <w:t>Аннулирование индивидуального номера (кода) дополнительного выпуска эмиссионных ценных бумаг и объединение эмиссионных ценных бумаг дополнительного выпуска с эмиссионными ценными бумагами выпуска, по отношению к которому они являются дополнительными, осуществляется без дополнительных согласий, поручений Депонентов.</w:t>
      </w:r>
    </w:p>
    <w:p w14:paraId="1FE65EAE" w14:textId="77777777" w:rsidR="009C07AE" w:rsidRPr="004E1289" w:rsidRDefault="009C07AE" w:rsidP="00E875E9">
      <w:pPr>
        <w:numPr>
          <w:ilvl w:val="3"/>
          <w:numId w:val="131"/>
        </w:numPr>
        <w:tabs>
          <w:tab w:val="left" w:pos="851"/>
        </w:tabs>
        <w:spacing w:before="120"/>
        <w:ind w:left="0" w:firstLine="0"/>
        <w:jc w:val="both"/>
        <w:rPr>
          <w:b/>
          <w:bCs/>
          <w:sz w:val="24"/>
          <w:szCs w:val="24"/>
        </w:rPr>
      </w:pPr>
      <w:r w:rsidRPr="004E1289">
        <w:rPr>
          <w:b/>
          <w:bCs/>
          <w:sz w:val="24"/>
          <w:szCs w:val="24"/>
        </w:rPr>
        <w:t xml:space="preserve">Объединение дополнительных выпусков ценных бумаг </w:t>
      </w:r>
    </w:p>
    <w:p w14:paraId="63CAF873" w14:textId="77777777" w:rsidR="009C07AE" w:rsidRPr="004E1289" w:rsidRDefault="009C07AE" w:rsidP="00F86F47">
      <w:pPr>
        <w:pStyle w:val="af3"/>
        <w:ind w:left="0" w:firstLine="340"/>
        <w:jc w:val="both"/>
        <w:rPr>
          <w:bCs/>
          <w:sz w:val="24"/>
          <w:szCs w:val="24"/>
        </w:rPr>
      </w:pPr>
      <w:r w:rsidRPr="004E1289">
        <w:rPr>
          <w:bCs/>
          <w:sz w:val="24"/>
          <w:szCs w:val="24"/>
        </w:rPr>
        <w:t xml:space="preserve">Объединение дополнительных выпусков ценных бумаг осуществляется в порядке, аналогичном порядку, указанному в п. </w:t>
      </w:r>
      <w:r w:rsidR="00647576">
        <w:rPr>
          <w:bCs/>
          <w:sz w:val="24"/>
          <w:szCs w:val="24"/>
        </w:rPr>
        <w:fldChar w:fldCharType="begin"/>
      </w:r>
      <w:r w:rsidR="00647576">
        <w:rPr>
          <w:bCs/>
          <w:sz w:val="24"/>
          <w:szCs w:val="24"/>
        </w:rPr>
        <w:instrText xml:space="preserve"> REF _Ref504643292 \r \h </w:instrText>
      </w:r>
      <w:r w:rsidR="00647576">
        <w:rPr>
          <w:bCs/>
          <w:sz w:val="24"/>
          <w:szCs w:val="24"/>
        </w:rPr>
      </w:r>
      <w:r w:rsidR="00647576">
        <w:rPr>
          <w:bCs/>
          <w:sz w:val="24"/>
          <w:szCs w:val="24"/>
        </w:rPr>
        <w:fldChar w:fldCharType="separate"/>
      </w:r>
      <w:r w:rsidR="0041597A">
        <w:rPr>
          <w:bCs/>
          <w:sz w:val="24"/>
          <w:szCs w:val="24"/>
        </w:rPr>
        <w:t>14.5.3.1</w:t>
      </w:r>
      <w:r w:rsidR="00647576">
        <w:rPr>
          <w:bCs/>
          <w:sz w:val="24"/>
          <w:szCs w:val="24"/>
        </w:rPr>
        <w:fldChar w:fldCharType="end"/>
      </w:r>
      <w:r w:rsidRPr="004E1289">
        <w:rPr>
          <w:bCs/>
          <w:sz w:val="24"/>
          <w:szCs w:val="24"/>
        </w:rPr>
        <w:t xml:space="preserve">, и в соответствии с требованиями действующего законодательства РФ. </w:t>
      </w:r>
    </w:p>
    <w:p w14:paraId="7CAA394D" w14:textId="77777777" w:rsidR="009C07AE" w:rsidRPr="00882F9F" w:rsidRDefault="009C07AE" w:rsidP="00E875E9">
      <w:pPr>
        <w:keepNext/>
        <w:numPr>
          <w:ilvl w:val="2"/>
          <w:numId w:val="111"/>
        </w:numPr>
        <w:tabs>
          <w:tab w:val="left" w:pos="567"/>
        </w:tabs>
        <w:spacing w:before="240" w:after="60"/>
        <w:ind w:left="0" w:firstLine="0"/>
        <w:outlineLvl w:val="1"/>
        <w:rPr>
          <w:b/>
          <w:sz w:val="24"/>
          <w:szCs w:val="24"/>
        </w:rPr>
      </w:pPr>
      <w:bookmarkStart w:id="1505" w:name="_Toc504645337"/>
      <w:r w:rsidRPr="00882F9F">
        <w:rPr>
          <w:b/>
          <w:sz w:val="24"/>
          <w:szCs w:val="24"/>
        </w:rPr>
        <w:t>Распределение дополнительных ценных бумаг</w:t>
      </w:r>
      <w:bookmarkEnd w:id="1505"/>
    </w:p>
    <w:p w14:paraId="296543E6" w14:textId="77777777" w:rsidR="009C07AE" w:rsidRPr="004E1289" w:rsidRDefault="009C07AE" w:rsidP="00E875E9">
      <w:pPr>
        <w:numPr>
          <w:ilvl w:val="3"/>
          <w:numId w:val="132"/>
        </w:numPr>
        <w:tabs>
          <w:tab w:val="left" w:pos="851"/>
        </w:tabs>
        <w:spacing w:before="120"/>
        <w:ind w:left="0" w:firstLine="0"/>
        <w:jc w:val="both"/>
        <w:rPr>
          <w:bCs/>
          <w:sz w:val="24"/>
          <w:szCs w:val="24"/>
        </w:rPr>
      </w:pPr>
      <w:r w:rsidRPr="004E1289">
        <w:rPr>
          <w:bCs/>
          <w:sz w:val="24"/>
          <w:szCs w:val="24"/>
        </w:rPr>
        <w:t>Распределение дополнительных ценных бумаг - это размещение эмиссионных ценных бумаг путем их распределения среди акционеров. В частности, распределение дополнительных ценных бумаг применяется в целях распределения акций созданного при выделении акционерного общества среди акционеров акционерного общества, реорганизованного путем такого выделения.</w:t>
      </w:r>
    </w:p>
    <w:p w14:paraId="2CEA8B06" w14:textId="77777777" w:rsidR="009C07AE" w:rsidRPr="004E1289" w:rsidRDefault="009C07AE" w:rsidP="00E875E9">
      <w:pPr>
        <w:numPr>
          <w:ilvl w:val="3"/>
          <w:numId w:val="132"/>
        </w:numPr>
        <w:tabs>
          <w:tab w:val="left" w:pos="851"/>
        </w:tabs>
        <w:spacing w:before="120"/>
        <w:ind w:left="0" w:firstLine="0"/>
        <w:jc w:val="both"/>
        <w:rPr>
          <w:bCs/>
          <w:sz w:val="24"/>
          <w:szCs w:val="24"/>
        </w:rPr>
      </w:pPr>
      <w:r w:rsidRPr="004E1289">
        <w:rPr>
          <w:bCs/>
          <w:sz w:val="24"/>
          <w:szCs w:val="24"/>
        </w:rPr>
        <w:t>Депозитарий информирует Депонентов о распределении дополнительных ценных бумаг в порядке, предусмотренном п.</w:t>
      </w:r>
      <w:r w:rsidR="00647576">
        <w:rPr>
          <w:bCs/>
          <w:sz w:val="24"/>
          <w:szCs w:val="24"/>
        </w:rPr>
        <w:fldChar w:fldCharType="begin"/>
      </w:r>
      <w:r w:rsidR="00647576">
        <w:rPr>
          <w:bCs/>
          <w:sz w:val="24"/>
          <w:szCs w:val="24"/>
        </w:rPr>
        <w:instrText xml:space="preserve"> REF _Ref504643318 \r \h </w:instrText>
      </w:r>
      <w:r w:rsidR="00647576">
        <w:rPr>
          <w:bCs/>
          <w:sz w:val="24"/>
          <w:szCs w:val="24"/>
        </w:rPr>
      </w:r>
      <w:r w:rsidR="00647576">
        <w:rPr>
          <w:bCs/>
          <w:sz w:val="24"/>
          <w:szCs w:val="24"/>
        </w:rPr>
        <w:fldChar w:fldCharType="separate"/>
      </w:r>
      <w:r w:rsidR="0041597A">
        <w:rPr>
          <w:bCs/>
          <w:sz w:val="24"/>
          <w:szCs w:val="24"/>
        </w:rPr>
        <w:t>6.2</w:t>
      </w:r>
      <w:r w:rsidR="00647576">
        <w:rPr>
          <w:bCs/>
          <w:sz w:val="24"/>
          <w:szCs w:val="24"/>
        </w:rPr>
        <w:fldChar w:fldCharType="end"/>
      </w:r>
      <w:r w:rsidRPr="004E1289">
        <w:rPr>
          <w:bCs/>
          <w:sz w:val="24"/>
          <w:szCs w:val="24"/>
        </w:rPr>
        <w:t>.</w:t>
      </w:r>
    </w:p>
    <w:p w14:paraId="3CE42F0F" w14:textId="77777777" w:rsidR="009C07AE" w:rsidRPr="004E1289" w:rsidRDefault="009C07AE" w:rsidP="00E875E9">
      <w:pPr>
        <w:numPr>
          <w:ilvl w:val="3"/>
          <w:numId w:val="132"/>
        </w:numPr>
        <w:tabs>
          <w:tab w:val="left" w:pos="851"/>
        </w:tabs>
        <w:spacing w:before="120"/>
        <w:ind w:left="0" w:firstLine="0"/>
        <w:jc w:val="both"/>
        <w:rPr>
          <w:bCs/>
          <w:sz w:val="24"/>
          <w:szCs w:val="24"/>
        </w:rPr>
      </w:pPr>
      <w:r w:rsidRPr="004E1289">
        <w:rPr>
          <w:bCs/>
          <w:sz w:val="24"/>
          <w:szCs w:val="24"/>
        </w:rPr>
        <w:t>Депозитарий исполняет распределение дополнительных ценных бумаг путем зачисления на счета депо Депонентов дополнительных ценных бумаг в соответствии с отчетами и сообщениями Инфраструктурной организации, подтверждающими зачисление данных ценных бумаг по счету депо/лицевому счету номинального держателя Депозитария или счету Депозитария в иностранной организации, осуществляющей учет прав на ценные бумаги.</w:t>
      </w:r>
    </w:p>
    <w:p w14:paraId="18EE300A" w14:textId="77777777" w:rsidR="009C07AE" w:rsidRPr="004E1289" w:rsidRDefault="009C07AE" w:rsidP="00E875E9">
      <w:pPr>
        <w:numPr>
          <w:ilvl w:val="3"/>
          <w:numId w:val="132"/>
        </w:numPr>
        <w:tabs>
          <w:tab w:val="left" w:pos="851"/>
        </w:tabs>
        <w:spacing w:before="120"/>
        <w:ind w:left="0" w:firstLine="0"/>
        <w:jc w:val="both"/>
        <w:rPr>
          <w:bCs/>
          <w:sz w:val="24"/>
          <w:szCs w:val="24"/>
        </w:rPr>
      </w:pPr>
      <w:r w:rsidRPr="004E1289">
        <w:rPr>
          <w:bCs/>
          <w:sz w:val="24"/>
          <w:szCs w:val="24"/>
        </w:rPr>
        <w:t xml:space="preserve">Депозитарий зачисляет дополнительные ценные бумаги на счета депо Депонентов пропорционально количеству ценных бумаг, по отношению к которому распределяются дополнительные ценные бумаги, учитываемому на счетах депо Депонентов по состоянию на конец операционного дня даты, на которую определяются (фиксируются) владельцы данных ценных бумаг.  </w:t>
      </w:r>
    </w:p>
    <w:p w14:paraId="04B59E18" w14:textId="77777777" w:rsidR="009C07AE" w:rsidRPr="004E1289" w:rsidRDefault="009C07AE" w:rsidP="00E875E9">
      <w:pPr>
        <w:numPr>
          <w:ilvl w:val="3"/>
          <w:numId w:val="132"/>
        </w:numPr>
        <w:tabs>
          <w:tab w:val="left" w:pos="851"/>
        </w:tabs>
        <w:spacing w:before="120"/>
        <w:ind w:left="0" w:firstLine="0"/>
        <w:jc w:val="both"/>
        <w:rPr>
          <w:bCs/>
          <w:sz w:val="24"/>
          <w:szCs w:val="24"/>
        </w:rPr>
      </w:pPr>
      <w:r w:rsidRPr="004E1289">
        <w:rPr>
          <w:bCs/>
          <w:sz w:val="24"/>
          <w:szCs w:val="24"/>
        </w:rPr>
        <w:t>Распределение дополнительных ценных бумаг осуществляется без дополнительного согласия, поручения Депонента.</w:t>
      </w:r>
    </w:p>
    <w:p w14:paraId="467EA382" w14:textId="77777777" w:rsidR="009C07AE" w:rsidRPr="004E1289" w:rsidRDefault="009C07AE" w:rsidP="00E875E9">
      <w:pPr>
        <w:numPr>
          <w:ilvl w:val="3"/>
          <w:numId w:val="132"/>
        </w:numPr>
        <w:tabs>
          <w:tab w:val="left" w:pos="851"/>
        </w:tabs>
        <w:spacing w:before="120"/>
        <w:ind w:left="0" w:firstLine="0"/>
        <w:jc w:val="both"/>
        <w:rPr>
          <w:bCs/>
          <w:sz w:val="24"/>
          <w:szCs w:val="24"/>
        </w:rPr>
      </w:pPr>
      <w:r w:rsidRPr="004E1289">
        <w:rPr>
          <w:bCs/>
          <w:sz w:val="24"/>
          <w:szCs w:val="24"/>
        </w:rPr>
        <w:t>Депозитарий составляет списки лиц, осуществляющих права по ценным бумагам, если это необходимо для исполнения распределения дополнительных ценных бумаг.</w:t>
      </w:r>
    </w:p>
    <w:p w14:paraId="03539330" w14:textId="77777777" w:rsidR="009C07AE" w:rsidRPr="004E1289" w:rsidRDefault="009C07AE" w:rsidP="00E875E9">
      <w:pPr>
        <w:numPr>
          <w:ilvl w:val="3"/>
          <w:numId w:val="132"/>
        </w:numPr>
        <w:tabs>
          <w:tab w:val="left" w:pos="851"/>
        </w:tabs>
        <w:spacing w:before="120"/>
        <w:ind w:left="0" w:firstLine="0"/>
        <w:jc w:val="both"/>
        <w:rPr>
          <w:bCs/>
          <w:sz w:val="24"/>
          <w:szCs w:val="24"/>
        </w:rPr>
      </w:pPr>
      <w:r w:rsidRPr="004E1289">
        <w:rPr>
          <w:bCs/>
          <w:sz w:val="24"/>
          <w:szCs w:val="24"/>
        </w:rPr>
        <w:t xml:space="preserve">Распределение дополнительных ценных бумаг иностранных эмитентов осуществляется с учетом особенностей, установленных эмитентом, иностранным правом и Инфраструктурной организацией. </w:t>
      </w:r>
    </w:p>
    <w:p w14:paraId="38424D90" w14:textId="77777777" w:rsidR="004C1ACE" w:rsidRPr="00E875E9" w:rsidRDefault="001F3C99" w:rsidP="00E875E9">
      <w:pPr>
        <w:keepNext/>
        <w:numPr>
          <w:ilvl w:val="2"/>
          <w:numId w:val="111"/>
        </w:numPr>
        <w:tabs>
          <w:tab w:val="left" w:pos="567"/>
        </w:tabs>
        <w:spacing w:before="240" w:after="60"/>
        <w:ind w:left="0" w:firstLine="0"/>
        <w:outlineLvl w:val="1"/>
        <w:rPr>
          <w:b/>
          <w:sz w:val="24"/>
          <w:szCs w:val="24"/>
        </w:rPr>
      </w:pPr>
      <w:bookmarkStart w:id="1506" w:name="_Toc500177529"/>
      <w:bookmarkStart w:id="1507" w:name="_Toc503776745"/>
      <w:bookmarkStart w:id="1508" w:name="_Toc503777208"/>
      <w:bookmarkStart w:id="1509" w:name="_Toc503777357"/>
      <w:bookmarkStart w:id="1510" w:name="_Toc503777509"/>
      <w:bookmarkStart w:id="1511" w:name="_Toc503777661"/>
      <w:bookmarkStart w:id="1512" w:name="_Toc503777813"/>
      <w:bookmarkStart w:id="1513" w:name="_Toc503777955"/>
      <w:bookmarkStart w:id="1514" w:name="_Toc503778097"/>
      <w:bookmarkStart w:id="1515" w:name="_Toc503778620"/>
      <w:bookmarkStart w:id="1516" w:name="_Toc503778757"/>
      <w:bookmarkStart w:id="1517" w:name="_Toc503778895"/>
      <w:bookmarkStart w:id="1518" w:name="_Toc503779493"/>
      <w:bookmarkStart w:id="1519" w:name="_Toc503779635"/>
      <w:bookmarkStart w:id="1520" w:name="_Toc503779764"/>
      <w:bookmarkStart w:id="1521" w:name="_Toc503779931"/>
      <w:bookmarkStart w:id="1522" w:name="_Toc503780061"/>
      <w:bookmarkStart w:id="1523" w:name="_Toc500177530"/>
      <w:bookmarkStart w:id="1524" w:name="_Toc503776746"/>
      <w:bookmarkStart w:id="1525" w:name="_Toc503777209"/>
      <w:bookmarkStart w:id="1526" w:name="_Toc503777358"/>
      <w:bookmarkStart w:id="1527" w:name="_Toc503777510"/>
      <w:bookmarkStart w:id="1528" w:name="_Toc503777662"/>
      <w:bookmarkStart w:id="1529" w:name="_Toc503777814"/>
      <w:bookmarkStart w:id="1530" w:name="_Toc503777956"/>
      <w:bookmarkStart w:id="1531" w:name="_Toc503778098"/>
      <w:bookmarkStart w:id="1532" w:name="_Toc503778621"/>
      <w:bookmarkStart w:id="1533" w:name="_Toc503778758"/>
      <w:bookmarkStart w:id="1534" w:name="_Toc503778896"/>
      <w:bookmarkStart w:id="1535" w:name="_Toc503779494"/>
      <w:bookmarkStart w:id="1536" w:name="_Toc503779636"/>
      <w:bookmarkStart w:id="1537" w:name="_Toc503779765"/>
      <w:bookmarkStart w:id="1538" w:name="_Toc503779932"/>
      <w:bookmarkStart w:id="1539" w:name="_Toc503780062"/>
      <w:bookmarkStart w:id="1540" w:name="_Toc500177531"/>
      <w:bookmarkStart w:id="1541" w:name="_Toc503776747"/>
      <w:bookmarkStart w:id="1542" w:name="_Toc503777210"/>
      <w:bookmarkStart w:id="1543" w:name="_Toc503777359"/>
      <w:bookmarkStart w:id="1544" w:name="_Toc503777511"/>
      <w:bookmarkStart w:id="1545" w:name="_Toc503777663"/>
      <w:bookmarkStart w:id="1546" w:name="_Toc503777815"/>
      <w:bookmarkStart w:id="1547" w:name="_Toc503777957"/>
      <w:bookmarkStart w:id="1548" w:name="_Toc503778099"/>
      <w:bookmarkStart w:id="1549" w:name="_Toc503778622"/>
      <w:bookmarkStart w:id="1550" w:name="_Toc503778759"/>
      <w:bookmarkStart w:id="1551" w:name="_Toc503778897"/>
      <w:bookmarkStart w:id="1552" w:name="_Toc503779495"/>
      <w:bookmarkStart w:id="1553" w:name="_Toc503779637"/>
      <w:bookmarkStart w:id="1554" w:name="_Toc503779766"/>
      <w:bookmarkStart w:id="1555" w:name="_Toc503779933"/>
      <w:bookmarkStart w:id="1556" w:name="_Toc503780063"/>
      <w:bookmarkStart w:id="1557" w:name="_Toc500177532"/>
      <w:bookmarkStart w:id="1558" w:name="_Toc503776748"/>
      <w:bookmarkStart w:id="1559" w:name="_Toc503777211"/>
      <w:bookmarkStart w:id="1560" w:name="_Toc503777360"/>
      <w:bookmarkStart w:id="1561" w:name="_Toc503777512"/>
      <w:bookmarkStart w:id="1562" w:name="_Toc503777664"/>
      <w:bookmarkStart w:id="1563" w:name="_Toc503777816"/>
      <w:bookmarkStart w:id="1564" w:name="_Toc503777958"/>
      <w:bookmarkStart w:id="1565" w:name="_Toc503778100"/>
      <w:bookmarkStart w:id="1566" w:name="_Toc503778623"/>
      <w:bookmarkStart w:id="1567" w:name="_Toc503778760"/>
      <w:bookmarkStart w:id="1568" w:name="_Toc503778898"/>
      <w:bookmarkStart w:id="1569" w:name="_Toc503779496"/>
      <w:bookmarkStart w:id="1570" w:name="_Toc503779638"/>
      <w:bookmarkStart w:id="1571" w:name="_Toc503779767"/>
      <w:bookmarkStart w:id="1572" w:name="_Toc503779934"/>
      <w:bookmarkStart w:id="1573" w:name="_Toc503780064"/>
      <w:bookmarkStart w:id="1574" w:name="_Toc500177533"/>
      <w:bookmarkStart w:id="1575" w:name="_Toc503776749"/>
      <w:bookmarkStart w:id="1576" w:name="_Toc503777212"/>
      <w:bookmarkStart w:id="1577" w:name="_Toc503777361"/>
      <w:bookmarkStart w:id="1578" w:name="_Toc503777513"/>
      <w:bookmarkStart w:id="1579" w:name="_Toc503777665"/>
      <w:bookmarkStart w:id="1580" w:name="_Toc503777817"/>
      <w:bookmarkStart w:id="1581" w:name="_Toc503777959"/>
      <w:bookmarkStart w:id="1582" w:name="_Toc503778101"/>
      <w:bookmarkStart w:id="1583" w:name="_Toc503778624"/>
      <w:bookmarkStart w:id="1584" w:name="_Toc503778761"/>
      <w:bookmarkStart w:id="1585" w:name="_Toc503778899"/>
      <w:bookmarkStart w:id="1586" w:name="_Toc503779497"/>
      <w:bookmarkStart w:id="1587" w:name="_Toc503779639"/>
      <w:bookmarkStart w:id="1588" w:name="_Toc503779768"/>
      <w:bookmarkStart w:id="1589" w:name="_Toc503779935"/>
      <w:bookmarkStart w:id="1590" w:name="_Toc503780065"/>
      <w:bookmarkStart w:id="1591" w:name="_Toc500177534"/>
      <w:bookmarkStart w:id="1592" w:name="_Toc503776750"/>
      <w:bookmarkStart w:id="1593" w:name="_Toc503777213"/>
      <w:bookmarkStart w:id="1594" w:name="_Toc503777362"/>
      <w:bookmarkStart w:id="1595" w:name="_Toc503777514"/>
      <w:bookmarkStart w:id="1596" w:name="_Toc503777666"/>
      <w:bookmarkStart w:id="1597" w:name="_Toc503777818"/>
      <w:bookmarkStart w:id="1598" w:name="_Toc503777960"/>
      <w:bookmarkStart w:id="1599" w:name="_Toc503778102"/>
      <w:bookmarkStart w:id="1600" w:name="_Toc503778625"/>
      <w:bookmarkStart w:id="1601" w:name="_Toc503778762"/>
      <w:bookmarkStart w:id="1602" w:name="_Toc503778900"/>
      <w:bookmarkStart w:id="1603" w:name="_Toc503779498"/>
      <w:bookmarkStart w:id="1604" w:name="_Toc503779640"/>
      <w:bookmarkStart w:id="1605" w:name="_Toc503779769"/>
      <w:bookmarkStart w:id="1606" w:name="_Toc503779936"/>
      <w:bookmarkStart w:id="1607" w:name="_Toc503780066"/>
      <w:bookmarkStart w:id="1608" w:name="_Toc500177535"/>
      <w:bookmarkStart w:id="1609" w:name="_Toc503776751"/>
      <w:bookmarkStart w:id="1610" w:name="_Toc503777214"/>
      <w:bookmarkStart w:id="1611" w:name="_Toc503777363"/>
      <w:bookmarkStart w:id="1612" w:name="_Toc503777515"/>
      <w:bookmarkStart w:id="1613" w:name="_Toc503777667"/>
      <w:bookmarkStart w:id="1614" w:name="_Toc503777819"/>
      <w:bookmarkStart w:id="1615" w:name="_Toc503777961"/>
      <w:bookmarkStart w:id="1616" w:name="_Toc503778103"/>
      <w:bookmarkStart w:id="1617" w:name="_Toc503778626"/>
      <w:bookmarkStart w:id="1618" w:name="_Toc503778763"/>
      <w:bookmarkStart w:id="1619" w:name="_Toc503778901"/>
      <w:bookmarkStart w:id="1620" w:name="_Toc503779499"/>
      <w:bookmarkStart w:id="1621" w:name="_Toc503779641"/>
      <w:bookmarkStart w:id="1622" w:name="_Toc503779770"/>
      <w:bookmarkStart w:id="1623" w:name="_Toc503779937"/>
      <w:bookmarkStart w:id="1624" w:name="_Toc503780067"/>
      <w:bookmarkStart w:id="1625" w:name="_Toc500177536"/>
      <w:bookmarkStart w:id="1626" w:name="_Toc503776752"/>
      <w:bookmarkStart w:id="1627" w:name="_Toc503777215"/>
      <w:bookmarkStart w:id="1628" w:name="_Toc503777364"/>
      <w:bookmarkStart w:id="1629" w:name="_Toc503777516"/>
      <w:bookmarkStart w:id="1630" w:name="_Toc503777668"/>
      <w:bookmarkStart w:id="1631" w:name="_Toc503777820"/>
      <w:bookmarkStart w:id="1632" w:name="_Toc503777962"/>
      <w:bookmarkStart w:id="1633" w:name="_Toc503778104"/>
      <w:bookmarkStart w:id="1634" w:name="_Toc503778627"/>
      <w:bookmarkStart w:id="1635" w:name="_Toc503778764"/>
      <w:bookmarkStart w:id="1636" w:name="_Toc503778902"/>
      <w:bookmarkStart w:id="1637" w:name="_Toc503779500"/>
      <w:bookmarkStart w:id="1638" w:name="_Toc503779642"/>
      <w:bookmarkStart w:id="1639" w:name="_Toc503779771"/>
      <w:bookmarkStart w:id="1640" w:name="_Toc503779938"/>
      <w:bookmarkStart w:id="1641" w:name="_Toc503780068"/>
      <w:bookmarkStart w:id="1642" w:name="_Toc504645338"/>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r w:rsidRPr="00882F9F">
        <w:rPr>
          <w:b/>
          <w:sz w:val="24"/>
          <w:szCs w:val="24"/>
        </w:rPr>
        <w:lastRenderedPageBreak/>
        <w:t>Погашение ценных бумаг</w:t>
      </w:r>
      <w:bookmarkEnd w:id="1642"/>
    </w:p>
    <w:p w14:paraId="62A65ED6" w14:textId="77777777" w:rsidR="004C1ACE" w:rsidRPr="004E1289" w:rsidRDefault="004C1ACE" w:rsidP="00E875E9">
      <w:pPr>
        <w:numPr>
          <w:ilvl w:val="3"/>
          <w:numId w:val="133"/>
        </w:numPr>
        <w:tabs>
          <w:tab w:val="left" w:pos="851"/>
        </w:tabs>
        <w:spacing w:before="120"/>
        <w:ind w:left="0" w:firstLine="0"/>
        <w:jc w:val="both"/>
        <w:rPr>
          <w:bCs/>
          <w:sz w:val="24"/>
          <w:szCs w:val="24"/>
        </w:rPr>
      </w:pPr>
      <w:r w:rsidRPr="004E1289">
        <w:rPr>
          <w:bCs/>
          <w:sz w:val="24"/>
          <w:szCs w:val="24"/>
        </w:rPr>
        <w:t>Погашение ценных бумаг – это списание ценных бумаг в соответствии с условиями обращения ценных бумаг, по решению эмитента ценных бумаг или в случае предусмотренного законодательством РФ аннулирования ценных бумаг регулятором.</w:t>
      </w:r>
    </w:p>
    <w:p w14:paraId="23911A33" w14:textId="77777777" w:rsidR="004C1ACE" w:rsidRPr="004E1289" w:rsidRDefault="004C1ACE" w:rsidP="00E875E9">
      <w:pPr>
        <w:numPr>
          <w:ilvl w:val="3"/>
          <w:numId w:val="133"/>
        </w:numPr>
        <w:tabs>
          <w:tab w:val="left" w:pos="851"/>
        </w:tabs>
        <w:spacing w:before="120"/>
        <w:ind w:left="0" w:firstLine="0"/>
        <w:jc w:val="both"/>
        <w:rPr>
          <w:bCs/>
          <w:sz w:val="24"/>
          <w:szCs w:val="24"/>
        </w:rPr>
      </w:pPr>
      <w:r w:rsidRPr="004E1289">
        <w:rPr>
          <w:bCs/>
          <w:sz w:val="24"/>
          <w:szCs w:val="24"/>
        </w:rPr>
        <w:t>Депозитарий информирует Депонентов о погашении ценных бумаг в порядке, предусмотренном п.</w:t>
      </w:r>
      <w:r w:rsidR="00647576">
        <w:rPr>
          <w:bCs/>
          <w:sz w:val="24"/>
          <w:szCs w:val="24"/>
        </w:rPr>
        <w:fldChar w:fldCharType="begin"/>
      </w:r>
      <w:r w:rsidR="00647576">
        <w:rPr>
          <w:bCs/>
          <w:sz w:val="24"/>
          <w:szCs w:val="24"/>
        </w:rPr>
        <w:instrText xml:space="preserve"> REF _Ref504643329 \r \h </w:instrText>
      </w:r>
      <w:r w:rsidR="00647576">
        <w:rPr>
          <w:bCs/>
          <w:sz w:val="24"/>
          <w:szCs w:val="24"/>
        </w:rPr>
      </w:r>
      <w:r w:rsidR="00647576">
        <w:rPr>
          <w:bCs/>
          <w:sz w:val="24"/>
          <w:szCs w:val="24"/>
        </w:rPr>
        <w:fldChar w:fldCharType="separate"/>
      </w:r>
      <w:r w:rsidR="0041597A">
        <w:rPr>
          <w:bCs/>
          <w:sz w:val="24"/>
          <w:szCs w:val="24"/>
        </w:rPr>
        <w:t>6.2</w:t>
      </w:r>
      <w:r w:rsidR="00647576">
        <w:rPr>
          <w:bCs/>
          <w:sz w:val="24"/>
          <w:szCs w:val="24"/>
        </w:rPr>
        <w:fldChar w:fldCharType="end"/>
      </w:r>
      <w:r w:rsidRPr="004E1289">
        <w:rPr>
          <w:bCs/>
          <w:sz w:val="24"/>
          <w:szCs w:val="24"/>
        </w:rPr>
        <w:t>.</w:t>
      </w:r>
    </w:p>
    <w:p w14:paraId="10A6E3EE" w14:textId="77777777" w:rsidR="004C1ACE" w:rsidRPr="004E1289" w:rsidRDefault="004C1ACE" w:rsidP="00E875E9">
      <w:pPr>
        <w:numPr>
          <w:ilvl w:val="3"/>
          <w:numId w:val="133"/>
        </w:numPr>
        <w:tabs>
          <w:tab w:val="left" w:pos="851"/>
        </w:tabs>
        <w:spacing w:before="120"/>
        <w:ind w:left="0" w:firstLine="0"/>
        <w:jc w:val="both"/>
        <w:rPr>
          <w:bCs/>
          <w:sz w:val="24"/>
          <w:szCs w:val="24"/>
        </w:rPr>
      </w:pPr>
      <w:r w:rsidRPr="004E1289">
        <w:rPr>
          <w:bCs/>
          <w:sz w:val="24"/>
          <w:szCs w:val="24"/>
        </w:rPr>
        <w:t xml:space="preserve">Депозитарий на конец операционного дня даты, на которую определяются (фиксируются) владельцы погашаемых ценных бумаг, исполняет погашение ценных бумаг путем списания ценных бумаг со счетов депо в соответствии с отчетами и сообщениями Инфраструктурной организации, подтверждающими погашение ценных бумаг по счету депо/лицевому счету номинального держателя Депозитария или счету Депозитария в иностранной организации, осуществляющей учет прав на ценные бумаги. Депозитарий перечисляет денежные средства от погашения ценных бумаг депонентам в соответствии с отчетами Инфраструктурной организации, подтверждающими зачисление денежных средств на счет Депозитария, в порядке, предусмотренном п. </w:t>
      </w:r>
      <w:r w:rsidR="00647576">
        <w:rPr>
          <w:bCs/>
          <w:sz w:val="24"/>
          <w:szCs w:val="24"/>
        </w:rPr>
        <w:fldChar w:fldCharType="begin"/>
      </w:r>
      <w:r w:rsidR="00647576">
        <w:rPr>
          <w:bCs/>
          <w:sz w:val="24"/>
          <w:szCs w:val="24"/>
        </w:rPr>
        <w:instrText xml:space="preserve"> REF _Ref504643345 \r \h </w:instrText>
      </w:r>
      <w:r w:rsidR="00647576">
        <w:rPr>
          <w:bCs/>
          <w:sz w:val="24"/>
          <w:szCs w:val="24"/>
        </w:rPr>
      </w:r>
      <w:r w:rsidR="00647576">
        <w:rPr>
          <w:bCs/>
          <w:sz w:val="24"/>
          <w:szCs w:val="24"/>
        </w:rPr>
        <w:fldChar w:fldCharType="separate"/>
      </w:r>
      <w:r w:rsidR="0041597A">
        <w:rPr>
          <w:bCs/>
          <w:sz w:val="24"/>
          <w:szCs w:val="24"/>
        </w:rPr>
        <w:t>6.5</w:t>
      </w:r>
      <w:r w:rsidR="00647576">
        <w:rPr>
          <w:bCs/>
          <w:sz w:val="24"/>
          <w:szCs w:val="24"/>
        </w:rPr>
        <w:fldChar w:fldCharType="end"/>
      </w:r>
      <w:r w:rsidRPr="004E1289">
        <w:rPr>
          <w:bCs/>
          <w:sz w:val="24"/>
          <w:szCs w:val="24"/>
        </w:rPr>
        <w:t xml:space="preserve">. </w:t>
      </w:r>
    </w:p>
    <w:p w14:paraId="6D82ED49" w14:textId="77777777" w:rsidR="004C1ACE" w:rsidRPr="004E1289" w:rsidRDefault="004C1ACE" w:rsidP="00E875E9">
      <w:pPr>
        <w:numPr>
          <w:ilvl w:val="3"/>
          <w:numId w:val="133"/>
        </w:numPr>
        <w:tabs>
          <w:tab w:val="left" w:pos="851"/>
        </w:tabs>
        <w:spacing w:before="120"/>
        <w:ind w:left="0" w:firstLine="0"/>
        <w:jc w:val="both"/>
        <w:rPr>
          <w:bCs/>
          <w:sz w:val="24"/>
          <w:szCs w:val="24"/>
        </w:rPr>
      </w:pPr>
      <w:r w:rsidRPr="004E1289">
        <w:rPr>
          <w:bCs/>
          <w:sz w:val="24"/>
          <w:szCs w:val="24"/>
        </w:rPr>
        <w:t>В случае если условиями Корпоративного действия предусмотрена блокировка ценных бумаг для их последующего погашения Депозитарий вносит по счетам депо запись об установлении ограничения по распоряжению ценными бумагами (блокирует ценные бумаги по счетам депо) без распоряжений (поручений) лиц, которым открыты счета депо, до погашения ценных бумаг.</w:t>
      </w:r>
    </w:p>
    <w:p w14:paraId="52D602D4" w14:textId="77777777" w:rsidR="004C1ACE" w:rsidRPr="004E1289" w:rsidRDefault="004C1ACE" w:rsidP="00E875E9">
      <w:pPr>
        <w:numPr>
          <w:ilvl w:val="3"/>
          <w:numId w:val="133"/>
        </w:numPr>
        <w:tabs>
          <w:tab w:val="left" w:pos="851"/>
        </w:tabs>
        <w:spacing w:before="120"/>
        <w:ind w:left="0" w:firstLine="0"/>
        <w:jc w:val="both"/>
        <w:rPr>
          <w:bCs/>
          <w:sz w:val="24"/>
          <w:szCs w:val="24"/>
        </w:rPr>
      </w:pPr>
      <w:r w:rsidRPr="004E1289">
        <w:rPr>
          <w:bCs/>
          <w:sz w:val="24"/>
          <w:szCs w:val="24"/>
        </w:rPr>
        <w:t>Погашение ценных бумаг осуществляется без дополнительного согласия, поручения Депонента.</w:t>
      </w:r>
    </w:p>
    <w:p w14:paraId="77375BD9" w14:textId="77777777" w:rsidR="004C1ACE" w:rsidRPr="004E1289" w:rsidRDefault="004C1ACE" w:rsidP="00E875E9">
      <w:pPr>
        <w:numPr>
          <w:ilvl w:val="3"/>
          <w:numId w:val="133"/>
        </w:numPr>
        <w:tabs>
          <w:tab w:val="left" w:pos="851"/>
        </w:tabs>
        <w:spacing w:before="120"/>
        <w:ind w:left="0" w:firstLine="0"/>
        <w:jc w:val="both"/>
        <w:rPr>
          <w:bCs/>
          <w:sz w:val="24"/>
          <w:szCs w:val="24"/>
        </w:rPr>
      </w:pPr>
      <w:r w:rsidRPr="004E1289">
        <w:rPr>
          <w:bCs/>
          <w:sz w:val="24"/>
          <w:szCs w:val="24"/>
        </w:rPr>
        <w:t>Депозитарий составляет списки лиц, осуществляющих права по ценным бумагам, если это необходимо для исполнения погашения ценных бумаг.</w:t>
      </w:r>
    </w:p>
    <w:p w14:paraId="21CB960F" w14:textId="77777777" w:rsidR="004C1ACE" w:rsidRPr="00882F9F" w:rsidRDefault="004C1ACE" w:rsidP="00E875E9">
      <w:pPr>
        <w:keepNext/>
        <w:numPr>
          <w:ilvl w:val="2"/>
          <w:numId w:val="111"/>
        </w:numPr>
        <w:tabs>
          <w:tab w:val="left" w:pos="567"/>
        </w:tabs>
        <w:spacing w:before="240" w:after="60"/>
        <w:ind w:left="0" w:firstLine="0"/>
        <w:outlineLvl w:val="1"/>
        <w:rPr>
          <w:b/>
          <w:sz w:val="24"/>
          <w:szCs w:val="24"/>
        </w:rPr>
      </w:pPr>
      <w:bookmarkStart w:id="1643" w:name="_Toc504645339"/>
      <w:r w:rsidRPr="00882F9F">
        <w:rPr>
          <w:b/>
          <w:sz w:val="24"/>
          <w:szCs w:val="24"/>
        </w:rPr>
        <w:t>Погашение купонов облигаций</w:t>
      </w:r>
      <w:bookmarkEnd w:id="1643"/>
    </w:p>
    <w:p w14:paraId="1A488B9A" w14:textId="77777777" w:rsidR="004C1ACE" w:rsidRPr="004E1289" w:rsidRDefault="004C1ACE" w:rsidP="00E875E9">
      <w:pPr>
        <w:numPr>
          <w:ilvl w:val="3"/>
          <w:numId w:val="134"/>
        </w:numPr>
        <w:tabs>
          <w:tab w:val="left" w:pos="851"/>
        </w:tabs>
        <w:spacing w:before="120"/>
        <w:ind w:left="0" w:firstLine="0"/>
        <w:jc w:val="both"/>
        <w:rPr>
          <w:bCs/>
          <w:sz w:val="24"/>
          <w:szCs w:val="24"/>
        </w:rPr>
      </w:pPr>
      <w:r w:rsidRPr="004E1289">
        <w:rPr>
          <w:bCs/>
          <w:sz w:val="24"/>
          <w:szCs w:val="24"/>
        </w:rPr>
        <w:t>Погашение купонов облигаций – это перечисление Депоненту денежных средств от погашения купонов облигаций.</w:t>
      </w:r>
    </w:p>
    <w:p w14:paraId="6C2057BA" w14:textId="77777777" w:rsidR="004C1ACE" w:rsidRPr="004E1289" w:rsidRDefault="004C1ACE" w:rsidP="00E875E9">
      <w:pPr>
        <w:numPr>
          <w:ilvl w:val="3"/>
          <w:numId w:val="134"/>
        </w:numPr>
        <w:tabs>
          <w:tab w:val="left" w:pos="851"/>
        </w:tabs>
        <w:spacing w:before="120"/>
        <w:ind w:left="0" w:firstLine="0"/>
        <w:jc w:val="both"/>
        <w:rPr>
          <w:bCs/>
          <w:sz w:val="24"/>
          <w:szCs w:val="24"/>
        </w:rPr>
      </w:pPr>
      <w:r w:rsidRPr="004E1289">
        <w:rPr>
          <w:bCs/>
          <w:sz w:val="24"/>
          <w:szCs w:val="24"/>
        </w:rPr>
        <w:t>Депозитарий информирует Депонентов о погашении ценных бумаг в порядке, предусмотренном п.</w:t>
      </w:r>
      <w:r w:rsidR="00647576">
        <w:rPr>
          <w:bCs/>
          <w:sz w:val="24"/>
          <w:szCs w:val="24"/>
        </w:rPr>
        <w:fldChar w:fldCharType="begin"/>
      </w:r>
      <w:r w:rsidR="00647576">
        <w:rPr>
          <w:bCs/>
          <w:sz w:val="24"/>
          <w:szCs w:val="24"/>
        </w:rPr>
        <w:instrText xml:space="preserve"> REF _Ref504643377 \r \h </w:instrText>
      </w:r>
      <w:r w:rsidR="00647576">
        <w:rPr>
          <w:bCs/>
          <w:sz w:val="24"/>
          <w:szCs w:val="24"/>
        </w:rPr>
      </w:r>
      <w:r w:rsidR="00647576">
        <w:rPr>
          <w:bCs/>
          <w:sz w:val="24"/>
          <w:szCs w:val="24"/>
        </w:rPr>
        <w:fldChar w:fldCharType="separate"/>
      </w:r>
      <w:r w:rsidR="0041597A">
        <w:rPr>
          <w:bCs/>
          <w:sz w:val="24"/>
          <w:szCs w:val="24"/>
        </w:rPr>
        <w:t>6.2</w:t>
      </w:r>
      <w:r w:rsidR="00647576">
        <w:rPr>
          <w:bCs/>
          <w:sz w:val="24"/>
          <w:szCs w:val="24"/>
        </w:rPr>
        <w:fldChar w:fldCharType="end"/>
      </w:r>
      <w:r w:rsidRPr="004E1289">
        <w:rPr>
          <w:bCs/>
          <w:sz w:val="24"/>
          <w:szCs w:val="24"/>
        </w:rPr>
        <w:t>.</w:t>
      </w:r>
    </w:p>
    <w:p w14:paraId="2FD27109" w14:textId="77777777" w:rsidR="004C1ACE" w:rsidRPr="004E1289" w:rsidRDefault="004C1ACE" w:rsidP="00E875E9">
      <w:pPr>
        <w:numPr>
          <w:ilvl w:val="3"/>
          <w:numId w:val="134"/>
        </w:numPr>
        <w:tabs>
          <w:tab w:val="left" w:pos="851"/>
        </w:tabs>
        <w:spacing w:before="120"/>
        <w:ind w:left="0" w:firstLine="0"/>
        <w:jc w:val="both"/>
        <w:rPr>
          <w:bCs/>
          <w:sz w:val="24"/>
          <w:szCs w:val="24"/>
        </w:rPr>
      </w:pPr>
      <w:r w:rsidRPr="004E1289">
        <w:rPr>
          <w:bCs/>
          <w:sz w:val="24"/>
          <w:szCs w:val="24"/>
        </w:rPr>
        <w:t xml:space="preserve">Депозитарий перечисляет денежные средства от погашения купонов облигаций депонентам, которые определяются (фиксируются) на конец операционного дня даты погашения купонов ценных бумаг, в соответствии с отчетами Инфраструктурной организации, подтверждающими зачисление денежных средств на счет Депозитария, в порядке, предусмотренном п. </w:t>
      </w:r>
      <w:r w:rsidR="00647576">
        <w:rPr>
          <w:bCs/>
          <w:sz w:val="24"/>
          <w:szCs w:val="24"/>
        </w:rPr>
        <w:fldChar w:fldCharType="begin"/>
      </w:r>
      <w:r w:rsidR="00647576">
        <w:rPr>
          <w:bCs/>
          <w:sz w:val="24"/>
          <w:szCs w:val="24"/>
        </w:rPr>
        <w:instrText xml:space="preserve"> REF _Ref504643361 \r \h </w:instrText>
      </w:r>
      <w:r w:rsidR="00647576">
        <w:rPr>
          <w:bCs/>
          <w:sz w:val="24"/>
          <w:szCs w:val="24"/>
        </w:rPr>
      </w:r>
      <w:r w:rsidR="00647576">
        <w:rPr>
          <w:bCs/>
          <w:sz w:val="24"/>
          <w:szCs w:val="24"/>
        </w:rPr>
        <w:fldChar w:fldCharType="separate"/>
      </w:r>
      <w:r w:rsidR="0041597A">
        <w:rPr>
          <w:bCs/>
          <w:sz w:val="24"/>
          <w:szCs w:val="24"/>
        </w:rPr>
        <w:t>6.5</w:t>
      </w:r>
      <w:r w:rsidR="00647576">
        <w:rPr>
          <w:bCs/>
          <w:sz w:val="24"/>
          <w:szCs w:val="24"/>
        </w:rPr>
        <w:fldChar w:fldCharType="end"/>
      </w:r>
      <w:r w:rsidRPr="004E1289">
        <w:rPr>
          <w:bCs/>
          <w:sz w:val="24"/>
          <w:szCs w:val="24"/>
        </w:rPr>
        <w:t xml:space="preserve">. </w:t>
      </w:r>
    </w:p>
    <w:p w14:paraId="3747207D" w14:textId="77777777" w:rsidR="004C1ACE" w:rsidRPr="004E1289" w:rsidRDefault="004C1ACE" w:rsidP="00E875E9">
      <w:pPr>
        <w:numPr>
          <w:ilvl w:val="3"/>
          <w:numId w:val="134"/>
        </w:numPr>
        <w:tabs>
          <w:tab w:val="left" w:pos="851"/>
        </w:tabs>
        <w:spacing w:before="120"/>
        <w:ind w:left="0" w:firstLine="0"/>
        <w:jc w:val="both"/>
        <w:rPr>
          <w:bCs/>
          <w:sz w:val="24"/>
          <w:szCs w:val="24"/>
        </w:rPr>
      </w:pPr>
      <w:r w:rsidRPr="004E1289">
        <w:rPr>
          <w:bCs/>
          <w:sz w:val="24"/>
          <w:szCs w:val="24"/>
        </w:rPr>
        <w:t>Погашение купонов облигаций осуществляется без дополнительного согласия, поручения Депонента.</w:t>
      </w:r>
    </w:p>
    <w:p w14:paraId="3EB63A6B" w14:textId="77777777" w:rsidR="004C1ACE" w:rsidRPr="004E1289" w:rsidRDefault="004C1ACE" w:rsidP="00E875E9">
      <w:pPr>
        <w:numPr>
          <w:ilvl w:val="3"/>
          <w:numId w:val="134"/>
        </w:numPr>
        <w:tabs>
          <w:tab w:val="left" w:pos="851"/>
        </w:tabs>
        <w:spacing w:before="120"/>
        <w:ind w:left="0" w:firstLine="0"/>
        <w:jc w:val="both"/>
        <w:rPr>
          <w:bCs/>
          <w:sz w:val="24"/>
          <w:szCs w:val="24"/>
        </w:rPr>
      </w:pPr>
      <w:r w:rsidRPr="004E1289">
        <w:rPr>
          <w:bCs/>
          <w:sz w:val="24"/>
          <w:szCs w:val="24"/>
        </w:rPr>
        <w:t>Депозитарий составляет списки лиц, осуществляющих права по ценным бумагам, если это необходимо для исполнения погашения ценных бумаг.</w:t>
      </w:r>
    </w:p>
    <w:p w14:paraId="6FEC00FF" w14:textId="77777777" w:rsidR="004C1ACE" w:rsidRPr="00F86F47" w:rsidRDefault="004C1ACE" w:rsidP="00F86F47">
      <w:pPr>
        <w:pStyle w:val="af3"/>
        <w:tabs>
          <w:tab w:val="left" w:pos="851"/>
        </w:tabs>
        <w:spacing w:before="120"/>
        <w:ind w:left="0"/>
        <w:jc w:val="both"/>
        <w:rPr>
          <w:rFonts w:ascii="Arial" w:hAnsi="Arial" w:cs="Arial"/>
          <w:bCs/>
          <w:sz w:val="18"/>
          <w:szCs w:val="18"/>
        </w:rPr>
      </w:pPr>
    </w:p>
    <w:p w14:paraId="4BEF2694" w14:textId="77777777" w:rsidR="004C1ACE" w:rsidRPr="00882F9F" w:rsidRDefault="004C1ACE" w:rsidP="00E875E9">
      <w:pPr>
        <w:keepNext/>
        <w:numPr>
          <w:ilvl w:val="2"/>
          <w:numId w:val="111"/>
        </w:numPr>
        <w:tabs>
          <w:tab w:val="left" w:pos="567"/>
        </w:tabs>
        <w:spacing w:before="240" w:after="60"/>
        <w:ind w:left="0" w:firstLine="0"/>
        <w:outlineLvl w:val="1"/>
        <w:rPr>
          <w:b/>
          <w:sz w:val="24"/>
          <w:szCs w:val="24"/>
        </w:rPr>
      </w:pPr>
      <w:bookmarkStart w:id="1644" w:name="_Toc504645340"/>
      <w:r w:rsidRPr="00882F9F">
        <w:rPr>
          <w:b/>
          <w:sz w:val="24"/>
          <w:szCs w:val="24"/>
        </w:rPr>
        <w:t>Списание ценных бумаг в результате ликвидации эмитента ценных бумаг</w:t>
      </w:r>
      <w:bookmarkEnd w:id="1644"/>
    </w:p>
    <w:p w14:paraId="30A7E3FE" w14:textId="77777777" w:rsidR="004C1ACE" w:rsidRPr="004E1289" w:rsidRDefault="004C1ACE" w:rsidP="00E875E9">
      <w:pPr>
        <w:numPr>
          <w:ilvl w:val="3"/>
          <w:numId w:val="135"/>
        </w:numPr>
        <w:tabs>
          <w:tab w:val="left" w:pos="851"/>
        </w:tabs>
        <w:spacing w:before="120"/>
        <w:ind w:left="0" w:firstLine="0"/>
        <w:jc w:val="both"/>
        <w:rPr>
          <w:bCs/>
          <w:sz w:val="24"/>
          <w:szCs w:val="24"/>
        </w:rPr>
      </w:pPr>
      <w:r w:rsidRPr="004E1289">
        <w:rPr>
          <w:bCs/>
          <w:sz w:val="24"/>
          <w:szCs w:val="24"/>
        </w:rPr>
        <w:t>Депозитарий информирует Депонентов о списании ценных бумаг в результате  ликвидации эмитента в порядке, предусмотренном п.</w:t>
      </w:r>
      <w:r w:rsidR="00647576">
        <w:rPr>
          <w:bCs/>
          <w:sz w:val="24"/>
          <w:szCs w:val="24"/>
        </w:rPr>
        <w:fldChar w:fldCharType="begin"/>
      </w:r>
      <w:r w:rsidR="00647576">
        <w:rPr>
          <w:bCs/>
          <w:sz w:val="24"/>
          <w:szCs w:val="24"/>
        </w:rPr>
        <w:instrText xml:space="preserve"> REF _Ref504643384 \r \h </w:instrText>
      </w:r>
      <w:r w:rsidR="00647576">
        <w:rPr>
          <w:bCs/>
          <w:sz w:val="24"/>
          <w:szCs w:val="24"/>
        </w:rPr>
      </w:r>
      <w:r w:rsidR="00647576">
        <w:rPr>
          <w:bCs/>
          <w:sz w:val="24"/>
          <w:szCs w:val="24"/>
        </w:rPr>
        <w:fldChar w:fldCharType="separate"/>
      </w:r>
      <w:r w:rsidR="0041597A">
        <w:rPr>
          <w:bCs/>
          <w:sz w:val="24"/>
          <w:szCs w:val="24"/>
        </w:rPr>
        <w:t>6.2</w:t>
      </w:r>
      <w:r w:rsidR="00647576">
        <w:rPr>
          <w:bCs/>
          <w:sz w:val="24"/>
          <w:szCs w:val="24"/>
        </w:rPr>
        <w:fldChar w:fldCharType="end"/>
      </w:r>
      <w:r w:rsidRPr="004E1289">
        <w:rPr>
          <w:bCs/>
          <w:sz w:val="24"/>
          <w:szCs w:val="24"/>
        </w:rPr>
        <w:t>.</w:t>
      </w:r>
    </w:p>
    <w:p w14:paraId="33E25427" w14:textId="77777777" w:rsidR="004C1ACE" w:rsidRPr="004E1289" w:rsidRDefault="004C1ACE" w:rsidP="00E875E9">
      <w:pPr>
        <w:numPr>
          <w:ilvl w:val="3"/>
          <w:numId w:val="135"/>
        </w:numPr>
        <w:tabs>
          <w:tab w:val="left" w:pos="851"/>
        </w:tabs>
        <w:spacing w:before="120"/>
        <w:ind w:left="0" w:firstLine="0"/>
        <w:jc w:val="both"/>
        <w:rPr>
          <w:bCs/>
          <w:sz w:val="24"/>
          <w:szCs w:val="24"/>
        </w:rPr>
      </w:pPr>
      <w:bookmarkStart w:id="1645" w:name="_Ref504643414"/>
      <w:r w:rsidRPr="004E1289">
        <w:rPr>
          <w:bCs/>
          <w:sz w:val="24"/>
          <w:szCs w:val="24"/>
        </w:rPr>
        <w:t>Депозитарий исполняет списание ценных бумаг и снятие ценных бумаг с обслуживания в Депозитарии в результате ликвидации эмитента путем списания ценных бумаг со счетов депо в соответствии с отчетами, сообщениями Инфраструктурной организации, подтверждающими списание ценных бумаг по счету депо/лицевому счету номинального держателя Депозитария или счету Депозитария в иностранной организации, осуществляющей учет прав на ценные бумаги.</w:t>
      </w:r>
      <w:bookmarkEnd w:id="1645"/>
    </w:p>
    <w:p w14:paraId="0CC31D95" w14:textId="77777777" w:rsidR="004C1ACE" w:rsidRPr="004E1289" w:rsidRDefault="004C1ACE" w:rsidP="00E875E9">
      <w:pPr>
        <w:numPr>
          <w:ilvl w:val="3"/>
          <w:numId w:val="135"/>
        </w:numPr>
        <w:tabs>
          <w:tab w:val="left" w:pos="851"/>
        </w:tabs>
        <w:spacing w:before="120"/>
        <w:ind w:left="0" w:firstLine="0"/>
        <w:jc w:val="both"/>
        <w:rPr>
          <w:bCs/>
          <w:sz w:val="24"/>
          <w:szCs w:val="24"/>
        </w:rPr>
      </w:pPr>
      <w:r w:rsidRPr="004E1289">
        <w:rPr>
          <w:bCs/>
          <w:sz w:val="24"/>
          <w:szCs w:val="24"/>
        </w:rPr>
        <w:lastRenderedPageBreak/>
        <w:t>При наличии у Депозитария информации о ликвидации эмитента (выписка из ЕГРЮЛ с официального сайта ФНС и/или информация о ликвидированных эмитентах с официального сайта Банка России), но отсутствия  отчета Инфраструктурной организации о списании ценных бумаг, указанного в п.</w:t>
      </w:r>
      <w:r w:rsidR="00647576">
        <w:rPr>
          <w:bCs/>
          <w:sz w:val="24"/>
          <w:szCs w:val="24"/>
        </w:rPr>
        <w:fldChar w:fldCharType="begin"/>
      </w:r>
      <w:r w:rsidR="00647576">
        <w:rPr>
          <w:bCs/>
          <w:sz w:val="24"/>
          <w:szCs w:val="24"/>
        </w:rPr>
        <w:instrText xml:space="preserve"> REF _Ref504643414 \r \h </w:instrText>
      </w:r>
      <w:r w:rsidR="00647576">
        <w:rPr>
          <w:bCs/>
          <w:sz w:val="24"/>
          <w:szCs w:val="24"/>
        </w:rPr>
      </w:r>
      <w:r w:rsidR="00647576">
        <w:rPr>
          <w:bCs/>
          <w:sz w:val="24"/>
          <w:szCs w:val="24"/>
        </w:rPr>
        <w:fldChar w:fldCharType="separate"/>
      </w:r>
      <w:r w:rsidR="0041597A">
        <w:rPr>
          <w:bCs/>
          <w:sz w:val="24"/>
          <w:szCs w:val="24"/>
        </w:rPr>
        <w:t>14.5.7.2</w:t>
      </w:r>
      <w:r w:rsidR="00647576">
        <w:rPr>
          <w:bCs/>
          <w:sz w:val="24"/>
          <w:szCs w:val="24"/>
        </w:rPr>
        <w:fldChar w:fldCharType="end"/>
      </w:r>
      <w:r w:rsidRPr="004E1289">
        <w:rPr>
          <w:bCs/>
          <w:sz w:val="24"/>
          <w:szCs w:val="24"/>
        </w:rPr>
        <w:t xml:space="preserve">, Депозитарий вправе внести по счетам депо запись об установлении ограничения по распоряжению ценными бумагами ликвидированного эмитента (блокирует ценные бумаги по счетам депо) без распоряжений (поручений) лиц, которым открыты счета депо, до получения указанного </w:t>
      </w:r>
      <w:r w:rsidR="0004504E" w:rsidRPr="004E1289">
        <w:rPr>
          <w:bCs/>
          <w:sz w:val="24"/>
          <w:szCs w:val="24"/>
        </w:rPr>
        <w:t xml:space="preserve">в п. </w:t>
      </w:r>
      <w:r w:rsidR="00647576">
        <w:rPr>
          <w:bCs/>
          <w:sz w:val="24"/>
          <w:szCs w:val="24"/>
        </w:rPr>
        <w:fldChar w:fldCharType="begin"/>
      </w:r>
      <w:r w:rsidR="00647576">
        <w:rPr>
          <w:bCs/>
          <w:sz w:val="24"/>
          <w:szCs w:val="24"/>
        </w:rPr>
        <w:instrText xml:space="preserve"> REF _Ref504643414 \r \h </w:instrText>
      </w:r>
      <w:r w:rsidR="00647576">
        <w:rPr>
          <w:bCs/>
          <w:sz w:val="24"/>
          <w:szCs w:val="24"/>
        </w:rPr>
      </w:r>
      <w:r w:rsidR="00647576">
        <w:rPr>
          <w:bCs/>
          <w:sz w:val="24"/>
          <w:szCs w:val="24"/>
        </w:rPr>
        <w:fldChar w:fldCharType="separate"/>
      </w:r>
      <w:r w:rsidR="0041597A">
        <w:rPr>
          <w:bCs/>
          <w:sz w:val="24"/>
          <w:szCs w:val="24"/>
        </w:rPr>
        <w:t>14.5.7.2</w:t>
      </w:r>
      <w:r w:rsidR="00647576">
        <w:rPr>
          <w:bCs/>
          <w:sz w:val="24"/>
          <w:szCs w:val="24"/>
        </w:rPr>
        <w:fldChar w:fldCharType="end"/>
      </w:r>
      <w:r w:rsidRPr="004E1289">
        <w:rPr>
          <w:bCs/>
          <w:sz w:val="24"/>
          <w:szCs w:val="24"/>
        </w:rPr>
        <w:t xml:space="preserve">отчета. </w:t>
      </w:r>
    </w:p>
    <w:p w14:paraId="3452A68F" w14:textId="77777777" w:rsidR="004C1ACE" w:rsidRPr="004E1289" w:rsidRDefault="004C1ACE" w:rsidP="00E875E9">
      <w:pPr>
        <w:numPr>
          <w:ilvl w:val="3"/>
          <w:numId w:val="135"/>
        </w:numPr>
        <w:tabs>
          <w:tab w:val="left" w:pos="851"/>
        </w:tabs>
        <w:spacing w:before="120"/>
        <w:ind w:left="0" w:firstLine="0"/>
        <w:jc w:val="both"/>
        <w:rPr>
          <w:bCs/>
          <w:sz w:val="24"/>
          <w:szCs w:val="24"/>
        </w:rPr>
      </w:pPr>
      <w:r w:rsidRPr="004E1289">
        <w:rPr>
          <w:bCs/>
          <w:sz w:val="24"/>
          <w:szCs w:val="24"/>
        </w:rPr>
        <w:t xml:space="preserve">Депозитарий списывает ценные бумаги ликвидированных эмитентов со счетов депо и снимает ценные бумаги ликвидированных эмитентов с обслуживания в Депозитарии в соответствии с выписками из ЕГРЮЛ с официального сайта ФНС и/или информацией о ликвидированных эмитентах с официального сайта Банка России без получения отчета по лицевому счету номинального держателя Депозитария, указанного в п. </w:t>
      </w:r>
      <w:r w:rsidR="00647576">
        <w:rPr>
          <w:bCs/>
          <w:sz w:val="24"/>
          <w:szCs w:val="24"/>
        </w:rPr>
        <w:fldChar w:fldCharType="begin"/>
      </w:r>
      <w:r w:rsidR="00647576">
        <w:rPr>
          <w:bCs/>
          <w:sz w:val="24"/>
          <w:szCs w:val="24"/>
        </w:rPr>
        <w:instrText xml:space="preserve"> REF _Ref504643414 \r \h </w:instrText>
      </w:r>
      <w:r w:rsidR="00647576">
        <w:rPr>
          <w:bCs/>
          <w:sz w:val="24"/>
          <w:szCs w:val="24"/>
        </w:rPr>
      </w:r>
      <w:r w:rsidR="00647576">
        <w:rPr>
          <w:bCs/>
          <w:sz w:val="24"/>
          <w:szCs w:val="24"/>
        </w:rPr>
        <w:fldChar w:fldCharType="separate"/>
      </w:r>
      <w:r w:rsidR="0041597A">
        <w:rPr>
          <w:bCs/>
          <w:sz w:val="24"/>
          <w:szCs w:val="24"/>
        </w:rPr>
        <w:t>14.5.7.2</w:t>
      </w:r>
      <w:r w:rsidR="00647576">
        <w:rPr>
          <w:bCs/>
          <w:sz w:val="24"/>
          <w:szCs w:val="24"/>
        </w:rPr>
        <w:fldChar w:fldCharType="end"/>
      </w:r>
      <w:r w:rsidRPr="004E1289">
        <w:rPr>
          <w:bCs/>
          <w:sz w:val="24"/>
          <w:szCs w:val="24"/>
        </w:rPr>
        <w:t xml:space="preserve">, в случае учета ценных бумаг в реестре владельцев ценных бумаг и прекращении держателем реестра владельцев ценных бумаг ведения реестра владельцев ценных бумаг ликвидированного эмитента. </w:t>
      </w:r>
    </w:p>
    <w:p w14:paraId="61CC9616" w14:textId="77777777" w:rsidR="004C1ACE" w:rsidRPr="004E1289" w:rsidRDefault="004C1ACE" w:rsidP="00E875E9">
      <w:pPr>
        <w:numPr>
          <w:ilvl w:val="3"/>
          <w:numId w:val="135"/>
        </w:numPr>
        <w:tabs>
          <w:tab w:val="left" w:pos="851"/>
        </w:tabs>
        <w:spacing w:before="120"/>
        <w:ind w:left="0" w:firstLine="0"/>
        <w:jc w:val="both"/>
        <w:rPr>
          <w:bCs/>
          <w:sz w:val="24"/>
          <w:szCs w:val="24"/>
        </w:rPr>
      </w:pPr>
      <w:r w:rsidRPr="004E1289">
        <w:rPr>
          <w:bCs/>
          <w:sz w:val="24"/>
          <w:szCs w:val="24"/>
        </w:rPr>
        <w:t>Списание ценных бумаг в результате ликвидации эмитента ценных бумаг осуществляется Депозитарием без дополнительного согласия, поручения Депонента.</w:t>
      </w:r>
    </w:p>
    <w:p w14:paraId="00A6B78B" w14:textId="77777777" w:rsidR="004C1ACE" w:rsidRPr="004E1289" w:rsidRDefault="004C1ACE" w:rsidP="00F86F47">
      <w:pPr>
        <w:pStyle w:val="af3"/>
        <w:tabs>
          <w:tab w:val="left" w:pos="851"/>
        </w:tabs>
        <w:spacing w:before="120"/>
        <w:ind w:left="0"/>
        <w:jc w:val="both"/>
        <w:rPr>
          <w:bCs/>
          <w:sz w:val="24"/>
          <w:szCs w:val="24"/>
        </w:rPr>
      </w:pPr>
    </w:p>
    <w:p w14:paraId="16DBF20A" w14:textId="77777777" w:rsidR="00152055" w:rsidRDefault="00152055" w:rsidP="008147AC">
      <w:pPr>
        <w:keepNext/>
        <w:numPr>
          <w:ilvl w:val="2"/>
          <w:numId w:val="111"/>
        </w:numPr>
        <w:tabs>
          <w:tab w:val="left" w:pos="567"/>
        </w:tabs>
        <w:spacing w:before="240" w:after="60"/>
        <w:ind w:left="0" w:firstLine="0"/>
        <w:outlineLvl w:val="1"/>
        <w:rPr>
          <w:b/>
          <w:sz w:val="24"/>
          <w:szCs w:val="24"/>
        </w:rPr>
      </w:pPr>
      <w:bookmarkStart w:id="1646" w:name="_Toc504645341"/>
      <w:r w:rsidRPr="00882F9F">
        <w:rPr>
          <w:b/>
          <w:sz w:val="24"/>
          <w:szCs w:val="24"/>
        </w:rPr>
        <w:t>Изменение наименования эмитента ценных бумаг</w:t>
      </w:r>
      <w:bookmarkEnd w:id="1646"/>
    </w:p>
    <w:p w14:paraId="0EE1395C" w14:textId="77777777" w:rsidR="00152055" w:rsidRPr="004E1289" w:rsidRDefault="00152055" w:rsidP="008147AC">
      <w:pPr>
        <w:numPr>
          <w:ilvl w:val="3"/>
          <w:numId w:val="137"/>
        </w:numPr>
        <w:tabs>
          <w:tab w:val="left" w:pos="851"/>
        </w:tabs>
        <w:spacing w:before="120"/>
        <w:jc w:val="both"/>
        <w:rPr>
          <w:bCs/>
          <w:sz w:val="24"/>
          <w:szCs w:val="24"/>
        </w:rPr>
      </w:pPr>
      <w:r w:rsidRPr="004E1289">
        <w:rPr>
          <w:bCs/>
          <w:sz w:val="24"/>
          <w:szCs w:val="24"/>
        </w:rPr>
        <w:t>Депозитарий информирует Депонентов об изменении наименования эмитентов ценных бумаг в порядке, предусмотренном п.</w:t>
      </w:r>
      <w:r w:rsidR="00647576">
        <w:rPr>
          <w:bCs/>
          <w:sz w:val="24"/>
          <w:szCs w:val="24"/>
        </w:rPr>
        <w:fldChar w:fldCharType="begin"/>
      </w:r>
      <w:r w:rsidR="00647576">
        <w:rPr>
          <w:bCs/>
          <w:sz w:val="24"/>
          <w:szCs w:val="24"/>
        </w:rPr>
        <w:instrText xml:space="preserve"> REF _Ref504643460 \r \h </w:instrText>
      </w:r>
      <w:r w:rsidR="00647576">
        <w:rPr>
          <w:bCs/>
          <w:sz w:val="24"/>
          <w:szCs w:val="24"/>
        </w:rPr>
      </w:r>
      <w:r w:rsidR="00647576">
        <w:rPr>
          <w:bCs/>
          <w:sz w:val="24"/>
          <w:szCs w:val="24"/>
        </w:rPr>
        <w:fldChar w:fldCharType="separate"/>
      </w:r>
      <w:r w:rsidR="0041597A">
        <w:rPr>
          <w:bCs/>
          <w:sz w:val="24"/>
          <w:szCs w:val="24"/>
        </w:rPr>
        <w:t>6.2</w:t>
      </w:r>
      <w:r w:rsidR="00647576">
        <w:rPr>
          <w:bCs/>
          <w:sz w:val="24"/>
          <w:szCs w:val="24"/>
        </w:rPr>
        <w:fldChar w:fldCharType="end"/>
      </w:r>
      <w:r w:rsidRPr="004E1289">
        <w:rPr>
          <w:bCs/>
          <w:sz w:val="24"/>
          <w:szCs w:val="24"/>
        </w:rPr>
        <w:t>.</w:t>
      </w:r>
    </w:p>
    <w:p w14:paraId="71624796" w14:textId="77777777" w:rsidR="00152055" w:rsidRPr="004E1289" w:rsidRDefault="00152055" w:rsidP="00E875E9">
      <w:pPr>
        <w:numPr>
          <w:ilvl w:val="3"/>
          <w:numId w:val="137"/>
        </w:numPr>
        <w:tabs>
          <w:tab w:val="left" w:pos="851"/>
        </w:tabs>
        <w:spacing w:before="120"/>
        <w:jc w:val="both"/>
        <w:rPr>
          <w:bCs/>
          <w:sz w:val="24"/>
          <w:szCs w:val="24"/>
        </w:rPr>
      </w:pPr>
      <w:r w:rsidRPr="004E1289">
        <w:rPr>
          <w:bCs/>
          <w:sz w:val="24"/>
          <w:szCs w:val="24"/>
        </w:rPr>
        <w:t>Депозитарий изменяет наименование эмитента ценных бумаг по всем счетам депо Депонентов в Депозитарии.</w:t>
      </w:r>
    </w:p>
    <w:p w14:paraId="626140C9" w14:textId="77777777" w:rsidR="00152055" w:rsidRPr="004E1289" w:rsidRDefault="00152055" w:rsidP="00E875E9">
      <w:pPr>
        <w:numPr>
          <w:ilvl w:val="3"/>
          <w:numId w:val="137"/>
        </w:numPr>
        <w:tabs>
          <w:tab w:val="left" w:pos="851"/>
        </w:tabs>
        <w:spacing w:before="120"/>
        <w:jc w:val="both"/>
        <w:rPr>
          <w:bCs/>
          <w:sz w:val="24"/>
          <w:szCs w:val="24"/>
        </w:rPr>
      </w:pPr>
      <w:r w:rsidRPr="004E1289">
        <w:rPr>
          <w:bCs/>
          <w:sz w:val="24"/>
          <w:szCs w:val="24"/>
        </w:rPr>
        <w:t xml:space="preserve">Изменение наименования эмитента ценных бумаг осуществляется Депозитарием без дополнительного согласия, поручения Депонента. </w:t>
      </w:r>
    </w:p>
    <w:p w14:paraId="47FF47D8" w14:textId="77777777" w:rsidR="00152055" w:rsidRPr="00882F9F" w:rsidRDefault="00152055" w:rsidP="00E875E9">
      <w:pPr>
        <w:keepNext/>
        <w:numPr>
          <w:ilvl w:val="2"/>
          <w:numId w:val="111"/>
        </w:numPr>
        <w:tabs>
          <w:tab w:val="left" w:pos="567"/>
        </w:tabs>
        <w:spacing w:before="240" w:after="60"/>
        <w:ind w:left="0" w:firstLine="0"/>
        <w:outlineLvl w:val="1"/>
        <w:rPr>
          <w:b/>
          <w:sz w:val="24"/>
          <w:szCs w:val="24"/>
        </w:rPr>
      </w:pPr>
      <w:bookmarkStart w:id="1647" w:name="_Ref504643505"/>
      <w:bookmarkStart w:id="1648" w:name="_Toc504645342"/>
      <w:r w:rsidRPr="00882F9F">
        <w:rPr>
          <w:b/>
          <w:sz w:val="24"/>
          <w:szCs w:val="24"/>
        </w:rPr>
        <w:t>Выплата дохода ценными бумагами</w:t>
      </w:r>
      <w:bookmarkEnd w:id="1647"/>
      <w:bookmarkEnd w:id="1648"/>
    </w:p>
    <w:p w14:paraId="277407BB" w14:textId="77777777" w:rsidR="00152055" w:rsidRPr="004E1289" w:rsidRDefault="00152055" w:rsidP="00F86F47">
      <w:pPr>
        <w:pStyle w:val="af3"/>
        <w:tabs>
          <w:tab w:val="left" w:pos="851"/>
        </w:tabs>
        <w:spacing w:before="120"/>
        <w:ind w:left="0"/>
        <w:jc w:val="both"/>
        <w:rPr>
          <w:bCs/>
          <w:sz w:val="24"/>
          <w:szCs w:val="24"/>
        </w:rPr>
      </w:pPr>
      <w:r w:rsidRPr="004E1289">
        <w:rPr>
          <w:bCs/>
          <w:sz w:val="24"/>
          <w:szCs w:val="24"/>
        </w:rPr>
        <w:t>Выплата дохода ценными бумагами осуществляется Депонентам, которые являются владельцами ценных бумаг по состоянию на Дату фиксации, и исполняется в порядке, предусмотренном п.</w:t>
      </w:r>
      <w:r w:rsidR="00647576">
        <w:rPr>
          <w:bCs/>
          <w:sz w:val="24"/>
          <w:szCs w:val="24"/>
        </w:rPr>
        <w:fldChar w:fldCharType="begin"/>
      </w:r>
      <w:r w:rsidR="00647576">
        <w:rPr>
          <w:bCs/>
          <w:sz w:val="24"/>
          <w:szCs w:val="24"/>
        </w:rPr>
        <w:instrText xml:space="preserve"> REF _Ref504643481 \r \h </w:instrText>
      </w:r>
      <w:r w:rsidR="00647576">
        <w:rPr>
          <w:bCs/>
          <w:sz w:val="24"/>
          <w:szCs w:val="24"/>
        </w:rPr>
      </w:r>
      <w:r w:rsidR="00647576">
        <w:rPr>
          <w:bCs/>
          <w:sz w:val="24"/>
          <w:szCs w:val="24"/>
        </w:rPr>
        <w:fldChar w:fldCharType="separate"/>
      </w:r>
      <w:r w:rsidR="0041597A">
        <w:rPr>
          <w:bCs/>
          <w:sz w:val="24"/>
          <w:szCs w:val="24"/>
        </w:rPr>
        <w:t>14.5.10</w:t>
      </w:r>
      <w:r w:rsidR="00647576">
        <w:rPr>
          <w:bCs/>
          <w:sz w:val="24"/>
          <w:szCs w:val="24"/>
        </w:rPr>
        <w:fldChar w:fldCharType="end"/>
      </w:r>
      <w:r w:rsidRPr="004E1289">
        <w:rPr>
          <w:bCs/>
          <w:sz w:val="24"/>
          <w:szCs w:val="24"/>
        </w:rPr>
        <w:t>.</w:t>
      </w:r>
    </w:p>
    <w:p w14:paraId="295957BE" w14:textId="77777777" w:rsidR="00152055" w:rsidRPr="00882F9F" w:rsidRDefault="00152055" w:rsidP="00E875E9">
      <w:pPr>
        <w:keepNext/>
        <w:numPr>
          <w:ilvl w:val="2"/>
          <w:numId w:val="111"/>
        </w:numPr>
        <w:tabs>
          <w:tab w:val="left" w:pos="567"/>
        </w:tabs>
        <w:spacing w:before="240" w:after="60"/>
        <w:ind w:left="0" w:firstLine="0"/>
        <w:outlineLvl w:val="1"/>
        <w:rPr>
          <w:b/>
          <w:sz w:val="24"/>
          <w:szCs w:val="24"/>
        </w:rPr>
      </w:pPr>
      <w:bookmarkStart w:id="1649" w:name="_Ref504643481"/>
      <w:bookmarkStart w:id="1650" w:name="_Toc504645343"/>
      <w:r w:rsidRPr="00882F9F">
        <w:rPr>
          <w:b/>
          <w:sz w:val="24"/>
          <w:szCs w:val="24"/>
        </w:rPr>
        <w:t>Иные глобальные операции, обязательные Корпоративные действия</w:t>
      </w:r>
      <w:bookmarkEnd w:id="1649"/>
      <w:bookmarkEnd w:id="1650"/>
    </w:p>
    <w:p w14:paraId="6387E073" w14:textId="77777777" w:rsidR="00152055" w:rsidRPr="004E1289" w:rsidRDefault="00152055" w:rsidP="00F86F47">
      <w:pPr>
        <w:pStyle w:val="af3"/>
        <w:tabs>
          <w:tab w:val="left" w:pos="851"/>
        </w:tabs>
        <w:spacing w:before="120"/>
        <w:ind w:left="0"/>
        <w:jc w:val="both"/>
        <w:rPr>
          <w:bCs/>
          <w:sz w:val="24"/>
          <w:szCs w:val="24"/>
        </w:rPr>
      </w:pPr>
      <w:r w:rsidRPr="004E1289">
        <w:rPr>
          <w:bCs/>
          <w:sz w:val="24"/>
          <w:szCs w:val="24"/>
        </w:rPr>
        <w:t xml:space="preserve">Депозитарий исполняет иные глобальные операции, обязательные Корпоративные действия, не предусмотренные пунктами </w:t>
      </w:r>
      <w:r w:rsidR="00647576">
        <w:rPr>
          <w:bCs/>
          <w:sz w:val="24"/>
          <w:szCs w:val="24"/>
        </w:rPr>
        <w:fldChar w:fldCharType="begin"/>
      </w:r>
      <w:r w:rsidR="00647576">
        <w:rPr>
          <w:bCs/>
          <w:sz w:val="24"/>
          <w:szCs w:val="24"/>
        </w:rPr>
        <w:instrText xml:space="preserve"> REF _Ref504643494 \r \h </w:instrText>
      </w:r>
      <w:r w:rsidR="00647576">
        <w:rPr>
          <w:bCs/>
          <w:sz w:val="24"/>
          <w:szCs w:val="24"/>
        </w:rPr>
      </w:r>
      <w:r w:rsidR="00647576">
        <w:rPr>
          <w:bCs/>
          <w:sz w:val="24"/>
          <w:szCs w:val="24"/>
        </w:rPr>
        <w:fldChar w:fldCharType="separate"/>
      </w:r>
      <w:r w:rsidR="0041597A">
        <w:rPr>
          <w:bCs/>
          <w:sz w:val="24"/>
          <w:szCs w:val="24"/>
        </w:rPr>
        <w:t>14.5.1</w:t>
      </w:r>
      <w:r w:rsidR="00647576">
        <w:rPr>
          <w:bCs/>
          <w:sz w:val="24"/>
          <w:szCs w:val="24"/>
        </w:rPr>
        <w:fldChar w:fldCharType="end"/>
      </w:r>
      <w:r w:rsidRPr="004E1289">
        <w:rPr>
          <w:bCs/>
          <w:sz w:val="24"/>
          <w:szCs w:val="24"/>
        </w:rPr>
        <w:t>-</w:t>
      </w:r>
      <w:r w:rsidR="00647576">
        <w:rPr>
          <w:bCs/>
          <w:sz w:val="24"/>
          <w:szCs w:val="24"/>
        </w:rPr>
        <w:fldChar w:fldCharType="begin"/>
      </w:r>
      <w:r w:rsidR="00647576">
        <w:rPr>
          <w:bCs/>
          <w:sz w:val="24"/>
          <w:szCs w:val="24"/>
        </w:rPr>
        <w:instrText xml:space="preserve"> REF _Ref504643505 \r \h </w:instrText>
      </w:r>
      <w:r w:rsidR="00647576">
        <w:rPr>
          <w:bCs/>
          <w:sz w:val="24"/>
          <w:szCs w:val="24"/>
        </w:rPr>
      </w:r>
      <w:r w:rsidR="00647576">
        <w:rPr>
          <w:bCs/>
          <w:sz w:val="24"/>
          <w:szCs w:val="24"/>
        </w:rPr>
        <w:fldChar w:fldCharType="separate"/>
      </w:r>
      <w:r w:rsidR="0041597A">
        <w:rPr>
          <w:bCs/>
          <w:sz w:val="24"/>
          <w:szCs w:val="24"/>
        </w:rPr>
        <w:t>14.5.9</w:t>
      </w:r>
      <w:r w:rsidR="00647576">
        <w:rPr>
          <w:bCs/>
          <w:sz w:val="24"/>
          <w:szCs w:val="24"/>
        </w:rPr>
        <w:fldChar w:fldCharType="end"/>
      </w:r>
      <w:r w:rsidRPr="004E1289">
        <w:rPr>
          <w:bCs/>
          <w:sz w:val="24"/>
          <w:szCs w:val="24"/>
        </w:rPr>
        <w:t>, по счетам депо Депонентов без дополнительного согласия, поручения Депонентов в соответствии с отчетами и сообщениями Инфраструктурной организации, подтверждающими зачисление и/или списание ценных бумаг по счету депо/лицевому счету номинального держателя Депозитария/счету Депозитария в иностранной организации, осуществляющей учет прав на ценные бумаги, и/или списание/зачисление денежных средств Депозитарию, и применимым правом.</w:t>
      </w:r>
    </w:p>
    <w:p w14:paraId="6EBA801B" w14:textId="77777777" w:rsidR="00152055" w:rsidRPr="00F86F47" w:rsidRDefault="005321E2" w:rsidP="00F86F47">
      <w:pPr>
        <w:pStyle w:val="af3"/>
        <w:tabs>
          <w:tab w:val="left" w:pos="851"/>
        </w:tabs>
        <w:spacing w:before="120"/>
        <w:ind w:left="0"/>
        <w:jc w:val="both"/>
        <w:rPr>
          <w:rFonts w:ascii="Arial" w:hAnsi="Arial" w:cs="Arial"/>
          <w:bCs/>
          <w:sz w:val="18"/>
          <w:szCs w:val="18"/>
        </w:rPr>
      </w:pPr>
      <w:r w:rsidRPr="00E713C8">
        <w:rPr>
          <w:sz w:val="24"/>
        </w:rPr>
        <w:t>Депозитарий вправе отказать Депоненту в участии в обязательн</w:t>
      </w:r>
      <w:r>
        <w:rPr>
          <w:sz w:val="24"/>
        </w:rPr>
        <w:t>ом К</w:t>
      </w:r>
      <w:r w:rsidRPr="00E713C8">
        <w:rPr>
          <w:sz w:val="24"/>
        </w:rPr>
        <w:t>орпоративн</w:t>
      </w:r>
      <w:r>
        <w:rPr>
          <w:sz w:val="24"/>
        </w:rPr>
        <w:t>ом</w:t>
      </w:r>
      <w:r w:rsidRPr="00E713C8">
        <w:rPr>
          <w:sz w:val="24"/>
        </w:rPr>
        <w:t xml:space="preserve"> действи</w:t>
      </w:r>
      <w:r>
        <w:rPr>
          <w:sz w:val="24"/>
        </w:rPr>
        <w:t xml:space="preserve">и, предусмотренном пунктом 14.5 Условий, </w:t>
      </w:r>
      <w:r w:rsidRPr="00E713C8">
        <w:rPr>
          <w:sz w:val="24"/>
        </w:rPr>
        <w:t>с ценными бумагами в количестве, менее минимального количества</w:t>
      </w:r>
      <w:r>
        <w:rPr>
          <w:sz w:val="24"/>
        </w:rPr>
        <w:t xml:space="preserve"> (менее минимального лота)</w:t>
      </w:r>
      <w:r w:rsidRPr="00E713C8">
        <w:rPr>
          <w:sz w:val="24"/>
        </w:rPr>
        <w:t>, предусмотренного Инфраструктурной органи</w:t>
      </w:r>
      <w:r>
        <w:rPr>
          <w:sz w:val="24"/>
        </w:rPr>
        <w:t xml:space="preserve">зацией, если для данных ценных бумаг и </w:t>
      </w:r>
      <w:r w:rsidR="00C70834">
        <w:rPr>
          <w:sz w:val="24"/>
        </w:rPr>
        <w:t>корпоративного действия</w:t>
      </w:r>
      <w:r>
        <w:rPr>
          <w:sz w:val="24"/>
        </w:rPr>
        <w:t xml:space="preserve"> установлено соответствующее ограничение.</w:t>
      </w:r>
      <w:r w:rsidR="00E03726" w:rsidRPr="00E713C8">
        <w:rPr>
          <w:sz w:val="24"/>
        </w:rPr>
        <w:t xml:space="preserve"> </w:t>
      </w:r>
    </w:p>
    <w:p w14:paraId="03D16DF8" w14:textId="77777777" w:rsidR="004C1ACE" w:rsidRDefault="004C1ACE" w:rsidP="002B4700">
      <w:pPr>
        <w:rPr>
          <w:rFonts w:ascii="Arial" w:hAnsi="Arial" w:cs="Arial"/>
          <w:i/>
          <w:iCs/>
          <w:sz w:val="18"/>
          <w:szCs w:val="18"/>
        </w:rPr>
      </w:pPr>
    </w:p>
    <w:p w14:paraId="147474C6" w14:textId="77777777" w:rsidR="002A69BD" w:rsidRPr="00614417" w:rsidRDefault="002A69BD">
      <w:pPr>
        <w:keepLines/>
        <w:spacing w:after="120"/>
        <w:jc w:val="both"/>
        <w:rPr>
          <w:rFonts w:ascii="Arial" w:hAnsi="Arial" w:cs="Arial"/>
        </w:rPr>
      </w:pPr>
    </w:p>
    <w:p w14:paraId="52B093D0" w14:textId="77777777" w:rsidR="002A69BD" w:rsidRPr="00614417" w:rsidRDefault="002A69BD">
      <w:pPr>
        <w:keepLines/>
        <w:spacing w:after="120"/>
        <w:jc w:val="both"/>
        <w:rPr>
          <w:rFonts w:ascii="Arial" w:hAnsi="Arial" w:cs="Arial"/>
        </w:rPr>
      </w:pPr>
    </w:p>
    <w:p w14:paraId="5B238221" w14:textId="77777777" w:rsidR="002A69BD" w:rsidRPr="00614417" w:rsidRDefault="007358C2" w:rsidP="00362EF1">
      <w:pPr>
        <w:keepLines/>
        <w:jc w:val="both"/>
        <w:rPr>
          <w:rFonts w:ascii="Arial" w:hAnsi="Arial" w:cs="Arial"/>
          <w:sz w:val="6"/>
          <w:szCs w:val="6"/>
        </w:rPr>
      </w:pPr>
      <w:r w:rsidRPr="00614417">
        <w:rPr>
          <w:rFonts w:ascii="Arial" w:hAnsi="Arial" w:cs="Arial"/>
        </w:rPr>
        <w:br w:type="page"/>
      </w:r>
    </w:p>
    <w:p w14:paraId="7C441795" w14:textId="77777777" w:rsidR="00B15BFD" w:rsidRPr="00B15BFD" w:rsidRDefault="00A4290C" w:rsidP="00E875E9">
      <w:pPr>
        <w:pStyle w:val="1"/>
        <w:numPr>
          <w:ilvl w:val="0"/>
          <w:numId w:val="68"/>
        </w:numPr>
        <w:rPr>
          <w:sz w:val="24"/>
          <w:szCs w:val="24"/>
          <w:u w:val="none"/>
        </w:rPr>
      </w:pPr>
      <w:bookmarkStart w:id="1651" w:name="_Toc504645344"/>
      <w:bookmarkStart w:id="1652" w:name="_Hlk9406451"/>
      <w:r w:rsidRPr="004E1289">
        <w:rPr>
          <w:sz w:val="24"/>
          <w:szCs w:val="24"/>
          <w:u w:val="none"/>
        </w:rPr>
        <w:lastRenderedPageBreak/>
        <w:t>Оплата услуг и возмещение расходов Депозитария, возврат ошибочно перечисленных денежных средств</w:t>
      </w:r>
      <w:bookmarkEnd w:id="1651"/>
      <w:r w:rsidRPr="004E1289">
        <w:rPr>
          <w:sz w:val="24"/>
          <w:szCs w:val="24"/>
          <w:u w:val="none"/>
        </w:rPr>
        <w:t xml:space="preserve"> </w:t>
      </w:r>
      <w:bookmarkEnd w:id="1652"/>
    </w:p>
    <w:p w14:paraId="5B49A909" w14:textId="77777777" w:rsidR="00A4290C" w:rsidRPr="00E875E9" w:rsidRDefault="00A4290C" w:rsidP="00E875E9">
      <w:pPr>
        <w:pStyle w:val="2"/>
        <w:numPr>
          <w:ilvl w:val="1"/>
          <w:numId w:val="116"/>
        </w:numPr>
        <w:rPr>
          <w:b w:val="0"/>
          <w:bCs w:val="0"/>
          <w:iCs/>
          <w:color w:val="000000" w:themeColor="text1"/>
          <w:sz w:val="24"/>
          <w:szCs w:val="24"/>
        </w:rPr>
      </w:pPr>
      <w:bookmarkStart w:id="1653" w:name="_Toc500177544"/>
      <w:bookmarkStart w:id="1654" w:name="_Toc503779508"/>
      <w:bookmarkStart w:id="1655" w:name="_Toc504645345"/>
      <w:r w:rsidRPr="00E875E9">
        <w:rPr>
          <w:rFonts w:ascii="Times New Roman" w:hAnsi="Times New Roman" w:cs="Times New Roman"/>
          <w:iCs/>
          <w:color w:val="000000" w:themeColor="text1"/>
          <w:sz w:val="24"/>
          <w:szCs w:val="24"/>
        </w:rPr>
        <w:t>Общие положения</w:t>
      </w:r>
      <w:bookmarkEnd w:id="1653"/>
      <w:bookmarkEnd w:id="1654"/>
      <w:bookmarkEnd w:id="1655"/>
      <w:r w:rsidRPr="00E875E9" w:rsidDel="00A4290C">
        <w:rPr>
          <w:rFonts w:ascii="Times New Roman" w:hAnsi="Times New Roman" w:cs="Times New Roman"/>
          <w:iCs/>
          <w:color w:val="000000" w:themeColor="text1"/>
          <w:sz w:val="24"/>
          <w:szCs w:val="24"/>
        </w:rPr>
        <w:t xml:space="preserve"> </w:t>
      </w:r>
      <w:bookmarkStart w:id="1656" w:name="_Toc500177545"/>
      <w:bookmarkStart w:id="1657" w:name="_Toc503776761"/>
      <w:bookmarkStart w:id="1658" w:name="_Toc503777224"/>
      <w:bookmarkStart w:id="1659" w:name="_Toc503777373"/>
      <w:bookmarkStart w:id="1660" w:name="_Toc503777525"/>
      <w:bookmarkStart w:id="1661" w:name="_Toc503777677"/>
      <w:bookmarkStart w:id="1662" w:name="_Toc503777829"/>
      <w:bookmarkStart w:id="1663" w:name="_Toc503777971"/>
      <w:bookmarkStart w:id="1664" w:name="_Toc503778113"/>
      <w:bookmarkStart w:id="1665" w:name="_Toc503779509"/>
      <w:bookmarkStart w:id="1666" w:name="_Toc500177546"/>
      <w:bookmarkStart w:id="1667" w:name="_Toc503776762"/>
      <w:bookmarkStart w:id="1668" w:name="_Toc503777225"/>
      <w:bookmarkStart w:id="1669" w:name="_Toc503777374"/>
      <w:bookmarkStart w:id="1670" w:name="_Toc503777526"/>
      <w:bookmarkStart w:id="1671" w:name="_Toc503777678"/>
      <w:bookmarkStart w:id="1672" w:name="_Toc503777830"/>
      <w:bookmarkStart w:id="1673" w:name="_Toc503777972"/>
      <w:bookmarkStart w:id="1674" w:name="_Toc503778114"/>
      <w:bookmarkStart w:id="1675" w:name="_Toc503779510"/>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p>
    <w:p w14:paraId="33E6AC7D" w14:textId="77777777" w:rsidR="00A4290C" w:rsidRPr="004E1289" w:rsidRDefault="00A4290C" w:rsidP="00ED2A50">
      <w:pPr>
        <w:pStyle w:val="af3"/>
        <w:numPr>
          <w:ilvl w:val="2"/>
          <w:numId w:val="93"/>
        </w:numPr>
        <w:tabs>
          <w:tab w:val="left" w:pos="851"/>
        </w:tabs>
        <w:spacing w:before="120"/>
        <w:ind w:hanging="788"/>
        <w:jc w:val="both"/>
        <w:rPr>
          <w:bCs/>
          <w:sz w:val="24"/>
          <w:szCs w:val="24"/>
        </w:rPr>
      </w:pPr>
      <w:r w:rsidRPr="004E1289">
        <w:rPr>
          <w:bCs/>
          <w:sz w:val="24"/>
          <w:szCs w:val="24"/>
        </w:rPr>
        <w:t xml:space="preserve">Депозитарий выставляет следующие виды счетов на оплату (далее – Счет или Счета): </w:t>
      </w:r>
    </w:p>
    <w:p w14:paraId="337418AB" w14:textId="77777777" w:rsidR="00A4290C" w:rsidRPr="004E1289" w:rsidRDefault="00A4290C">
      <w:pPr>
        <w:pStyle w:val="af3"/>
        <w:ind w:left="360"/>
        <w:rPr>
          <w:bCs/>
          <w:sz w:val="24"/>
          <w:szCs w:val="24"/>
        </w:rPr>
      </w:pPr>
      <w:r w:rsidRPr="004E1289">
        <w:rPr>
          <w:bCs/>
          <w:sz w:val="24"/>
          <w:szCs w:val="24"/>
        </w:rPr>
        <w:t xml:space="preserve">- Счет за услуги Депозитария; </w:t>
      </w:r>
    </w:p>
    <w:p w14:paraId="07E3291F" w14:textId="77777777" w:rsidR="00A4290C" w:rsidRPr="004E1289" w:rsidRDefault="00A4290C">
      <w:pPr>
        <w:pStyle w:val="af3"/>
        <w:ind w:left="360"/>
        <w:rPr>
          <w:bCs/>
          <w:sz w:val="24"/>
          <w:szCs w:val="24"/>
        </w:rPr>
      </w:pPr>
      <w:r w:rsidRPr="004E1289">
        <w:rPr>
          <w:bCs/>
          <w:sz w:val="24"/>
          <w:szCs w:val="24"/>
        </w:rPr>
        <w:t xml:space="preserve">- Счет на возмещение расходов/затрат Депозитария; </w:t>
      </w:r>
    </w:p>
    <w:p w14:paraId="30AD4B4D" w14:textId="77777777" w:rsidR="00A4290C" w:rsidRPr="004E1289" w:rsidRDefault="00A4290C">
      <w:pPr>
        <w:pStyle w:val="af3"/>
        <w:ind w:left="360"/>
        <w:rPr>
          <w:bCs/>
          <w:sz w:val="24"/>
          <w:szCs w:val="24"/>
        </w:rPr>
      </w:pPr>
      <w:r w:rsidRPr="004E1289">
        <w:rPr>
          <w:bCs/>
          <w:sz w:val="24"/>
          <w:szCs w:val="24"/>
        </w:rPr>
        <w:t>- Счет на возврат ошибочно перечисленных денежных средств.</w:t>
      </w:r>
    </w:p>
    <w:p w14:paraId="032E95EE" w14:textId="77777777" w:rsidR="00A4290C" w:rsidRPr="004E1289" w:rsidRDefault="00A4290C" w:rsidP="00ED2A50">
      <w:pPr>
        <w:pStyle w:val="af3"/>
        <w:numPr>
          <w:ilvl w:val="2"/>
          <w:numId w:val="93"/>
        </w:numPr>
        <w:tabs>
          <w:tab w:val="left" w:pos="0"/>
        </w:tabs>
        <w:spacing w:before="120"/>
        <w:ind w:left="0" w:firstLine="0"/>
        <w:jc w:val="both"/>
        <w:rPr>
          <w:bCs/>
          <w:sz w:val="24"/>
          <w:szCs w:val="24"/>
        </w:rPr>
      </w:pPr>
      <w:r w:rsidRPr="004E1289">
        <w:rPr>
          <w:bCs/>
          <w:sz w:val="24"/>
          <w:szCs w:val="24"/>
        </w:rPr>
        <w:t>Депонент обязан оплатить Счет, выставленный Депозитарием, в порядке, предусмотренном Условиями.</w:t>
      </w:r>
    </w:p>
    <w:p w14:paraId="2D3A6D7B" w14:textId="77777777" w:rsidR="00A4290C" w:rsidRPr="004E1289" w:rsidRDefault="00A4290C" w:rsidP="00ED2A50">
      <w:pPr>
        <w:pStyle w:val="af3"/>
        <w:numPr>
          <w:ilvl w:val="2"/>
          <w:numId w:val="93"/>
        </w:numPr>
        <w:tabs>
          <w:tab w:val="left" w:pos="0"/>
        </w:tabs>
        <w:spacing w:before="120"/>
        <w:ind w:left="0" w:firstLine="0"/>
        <w:jc w:val="both"/>
        <w:rPr>
          <w:bCs/>
          <w:sz w:val="24"/>
          <w:szCs w:val="24"/>
        </w:rPr>
      </w:pPr>
      <w:r w:rsidRPr="004E1289">
        <w:rPr>
          <w:bCs/>
          <w:sz w:val="24"/>
          <w:szCs w:val="24"/>
        </w:rPr>
        <w:t xml:space="preserve">Депозитарий вправе без дополнительного согласия Депонента списать денежные средства в оплату Счета с других денежных счетов Депонента, если </w:t>
      </w:r>
      <w:r w:rsidR="004458AE" w:rsidRPr="004E1289">
        <w:rPr>
          <w:bCs/>
          <w:sz w:val="24"/>
          <w:szCs w:val="24"/>
        </w:rPr>
        <w:t xml:space="preserve">возможность </w:t>
      </w:r>
      <w:r w:rsidRPr="004E1289">
        <w:rPr>
          <w:bCs/>
          <w:sz w:val="24"/>
          <w:szCs w:val="24"/>
        </w:rPr>
        <w:t>тако</w:t>
      </w:r>
      <w:r w:rsidR="004458AE" w:rsidRPr="004E1289">
        <w:rPr>
          <w:bCs/>
          <w:sz w:val="24"/>
          <w:szCs w:val="24"/>
        </w:rPr>
        <w:t>го</w:t>
      </w:r>
      <w:r w:rsidRPr="004E1289">
        <w:rPr>
          <w:bCs/>
          <w:sz w:val="24"/>
          <w:szCs w:val="24"/>
        </w:rPr>
        <w:t xml:space="preserve"> списани</w:t>
      </w:r>
      <w:r w:rsidR="004458AE" w:rsidRPr="004E1289">
        <w:rPr>
          <w:bCs/>
          <w:sz w:val="24"/>
          <w:szCs w:val="24"/>
        </w:rPr>
        <w:t>я</w:t>
      </w:r>
      <w:r w:rsidRPr="004E1289">
        <w:rPr>
          <w:bCs/>
          <w:sz w:val="24"/>
          <w:szCs w:val="24"/>
        </w:rPr>
        <w:t xml:space="preserve"> денежных средств предусмотрен</w:t>
      </w:r>
      <w:r w:rsidR="004458AE" w:rsidRPr="004E1289">
        <w:rPr>
          <w:bCs/>
          <w:sz w:val="24"/>
          <w:szCs w:val="24"/>
        </w:rPr>
        <w:t>а</w:t>
      </w:r>
      <w:r w:rsidRPr="004E1289">
        <w:rPr>
          <w:bCs/>
          <w:sz w:val="24"/>
          <w:szCs w:val="24"/>
        </w:rPr>
        <w:t xml:space="preserve"> условиями соглашений, регулирующих данные денежные счета.</w:t>
      </w:r>
    </w:p>
    <w:p w14:paraId="3586CCFF" w14:textId="77777777" w:rsidR="00A4290C" w:rsidRPr="004E1289" w:rsidRDefault="00A4290C" w:rsidP="00ED2A50">
      <w:pPr>
        <w:pStyle w:val="af3"/>
        <w:numPr>
          <w:ilvl w:val="2"/>
          <w:numId w:val="93"/>
        </w:numPr>
        <w:tabs>
          <w:tab w:val="left" w:pos="0"/>
        </w:tabs>
        <w:spacing w:before="120"/>
        <w:ind w:left="0" w:firstLine="0"/>
        <w:jc w:val="both"/>
        <w:rPr>
          <w:bCs/>
          <w:sz w:val="24"/>
          <w:szCs w:val="24"/>
        </w:rPr>
      </w:pPr>
      <w:r w:rsidRPr="004E1289">
        <w:rPr>
          <w:bCs/>
          <w:sz w:val="24"/>
          <w:szCs w:val="24"/>
        </w:rPr>
        <w:t xml:space="preserve">За услуги, облагаемые налогом на добавленную стоимость, Депозитарий оформляет и предоставляет Депоненту/уполномоченному представителю Депонента счёт-фактуру в порядке и сроки, установленные действующим законодательством </w:t>
      </w:r>
      <w:r w:rsidR="00860050">
        <w:rPr>
          <w:bCs/>
          <w:sz w:val="24"/>
          <w:szCs w:val="24"/>
        </w:rPr>
        <w:t>РФ</w:t>
      </w:r>
      <w:r w:rsidRPr="004E1289">
        <w:rPr>
          <w:bCs/>
          <w:sz w:val="24"/>
          <w:szCs w:val="24"/>
        </w:rPr>
        <w:t xml:space="preserve">. </w:t>
      </w:r>
    </w:p>
    <w:p w14:paraId="0F731DCB" w14:textId="088C8C28" w:rsidR="00A4290C" w:rsidRPr="00715C5E" w:rsidRDefault="00A4290C" w:rsidP="00ED2A50">
      <w:pPr>
        <w:pStyle w:val="af3"/>
        <w:numPr>
          <w:ilvl w:val="2"/>
          <w:numId w:val="93"/>
        </w:numPr>
        <w:tabs>
          <w:tab w:val="left" w:pos="0"/>
        </w:tabs>
        <w:spacing w:before="120"/>
        <w:ind w:left="0" w:firstLine="0"/>
        <w:jc w:val="both"/>
        <w:rPr>
          <w:bCs/>
          <w:sz w:val="24"/>
          <w:szCs w:val="24"/>
        </w:rPr>
      </w:pPr>
      <w:r w:rsidRPr="002E6B52">
        <w:rPr>
          <w:bCs/>
          <w:sz w:val="24"/>
          <w:szCs w:val="24"/>
        </w:rPr>
        <w:t>Депозитарий предоставляет Депоненту Счет одним из следующих способов: направляет электронное сообщение на электронный адрес Депонента, указанный в Анкете депонента; направляет sms-сообщение</w:t>
      </w:r>
      <w:r w:rsidR="006D59A8" w:rsidRPr="006D59A8">
        <w:rPr>
          <w:bCs/>
          <w:sz w:val="24"/>
          <w:szCs w:val="24"/>
        </w:rPr>
        <w:t xml:space="preserve"> или push-уведомление</w:t>
      </w:r>
      <w:r w:rsidRPr="006D59A8">
        <w:rPr>
          <w:bCs/>
          <w:sz w:val="24"/>
          <w:szCs w:val="24"/>
        </w:rPr>
        <w:t xml:space="preserve"> </w:t>
      </w:r>
      <w:r w:rsidRPr="002E6B52">
        <w:rPr>
          <w:bCs/>
          <w:sz w:val="24"/>
          <w:szCs w:val="24"/>
        </w:rPr>
        <w:t>на номер мо</w:t>
      </w:r>
      <w:r w:rsidRPr="00715C5E">
        <w:rPr>
          <w:bCs/>
          <w:sz w:val="24"/>
          <w:szCs w:val="24"/>
        </w:rPr>
        <w:t>бильного телефона, указанный в Анкете депонента; направляет письмо на почтовый адрес Депонента, указанный в Анкете депонента; передает Счет или его сканированную копию лично/уполномоченному представителю Депонента по месту депозитарного/бро</w:t>
      </w:r>
      <w:r w:rsidR="002F7F9A" w:rsidRPr="00715C5E">
        <w:rPr>
          <w:bCs/>
          <w:sz w:val="24"/>
          <w:szCs w:val="24"/>
        </w:rPr>
        <w:t xml:space="preserve">керского обслуживания Депонента; </w:t>
      </w:r>
      <w:r w:rsidR="006D4597" w:rsidRPr="00715C5E">
        <w:rPr>
          <w:bCs/>
          <w:sz w:val="24"/>
          <w:szCs w:val="24"/>
        </w:rPr>
        <w:t>передает параметры Счета в Интернет-систему.</w:t>
      </w:r>
    </w:p>
    <w:p w14:paraId="4E4AAF57" w14:textId="77777777" w:rsidR="00A4290C" w:rsidRPr="004E1289" w:rsidRDefault="00A4290C" w:rsidP="00ED2A50">
      <w:pPr>
        <w:pStyle w:val="af3"/>
        <w:numPr>
          <w:ilvl w:val="2"/>
          <w:numId w:val="93"/>
        </w:numPr>
        <w:tabs>
          <w:tab w:val="left" w:pos="0"/>
        </w:tabs>
        <w:spacing w:before="120"/>
        <w:ind w:left="0" w:firstLine="0"/>
        <w:jc w:val="both"/>
        <w:rPr>
          <w:bCs/>
          <w:sz w:val="24"/>
          <w:szCs w:val="24"/>
        </w:rPr>
      </w:pPr>
      <w:r w:rsidRPr="004E1289">
        <w:rPr>
          <w:bCs/>
          <w:sz w:val="24"/>
          <w:szCs w:val="24"/>
        </w:rPr>
        <w:t xml:space="preserve">Депозитарий вправе установить для отдельных услуг Депозитария, для Депонентов - юридических и/или Депонентов - физических лиц, для отдельных каналов взаимодействия с Депозитарием и/или способов передачи поручений Депозитарию такой способ оплаты услуг Депозитария, при котором оплата услуг осуществляется Депонентом при подаче поручения Депозитарию. Депозитарий вправе отказать в приеме и исполнении поручения Депонента в случае неоплаты услуг Депозитария. Депозитарий по факту оплаты услуг Депонентом оформляет отдельный Счет, оплаченный Депонентом, который предоставляется Депоненту по его запросу. </w:t>
      </w:r>
    </w:p>
    <w:p w14:paraId="22357818" w14:textId="77777777" w:rsidR="00A4290C" w:rsidRPr="004E1289" w:rsidRDefault="00A4290C" w:rsidP="00ED2A50">
      <w:pPr>
        <w:pStyle w:val="af3"/>
        <w:numPr>
          <w:ilvl w:val="2"/>
          <w:numId w:val="93"/>
        </w:numPr>
        <w:tabs>
          <w:tab w:val="left" w:pos="0"/>
        </w:tabs>
        <w:spacing w:before="120"/>
        <w:ind w:left="0" w:firstLine="0"/>
        <w:jc w:val="both"/>
        <w:rPr>
          <w:bCs/>
          <w:sz w:val="24"/>
          <w:szCs w:val="24"/>
        </w:rPr>
      </w:pPr>
      <w:r w:rsidRPr="004E1289">
        <w:rPr>
          <w:bCs/>
          <w:sz w:val="24"/>
          <w:szCs w:val="24"/>
        </w:rPr>
        <w:t xml:space="preserve">Депозитарий вправе взимать плату за услуги по исполнению поручений Депонентов, связанных с осуществлением Корпоративных действий, с Эмитентов в случаях, если это предусмотрено отдельными соглашениями Депозитария с Эмитентами, и не взимать в таких случаях плату за услуги Депозитария с Депонентов. </w:t>
      </w:r>
      <w:r w:rsidR="004458AE" w:rsidRPr="004E1289">
        <w:rPr>
          <w:bCs/>
          <w:sz w:val="24"/>
          <w:szCs w:val="24"/>
        </w:rPr>
        <w:t>В данном случае т</w:t>
      </w:r>
      <w:r w:rsidRPr="004E1289">
        <w:rPr>
          <w:bCs/>
          <w:sz w:val="24"/>
          <w:szCs w:val="24"/>
        </w:rPr>
        <w:t>ариф за оплату услуг Депозитария, устанавливается Депозитарием для каждого Эмитента в индивидуальном порядке и может отличаться от тарифа, установленного для Депонентов.</w:t>
      </w:r>
    </w:p>
    <w:p w14:paraId="784D023D" w14:textId="77777777" w:rsidR="00A4290C" w:rsidRPr="004E1289" w:rsidRDefault="00A4290C" w:rsidP="00ED2A50">
      <w:pPr>
        <w:pStyle w:val="af3"/>
        <w:numPr>
          <w:ilvl w:val="2"/>
          <w:numId w:val="93"/>
        </w:numPr>
        <w:tabs>
          <w:tab w:val="left" w:pos="0"/>
        </w:tabs>
        <w:spacing w:before="120"/>
        <w:ind w:left="0" w:firstLine="0"/>
        <w:jc w:val="both"/>
        <w:rPr>
          <w:bCs/>
          <w:sz w:val="24"/>
          <w:szCs w:val="24"/>
        </w:rPr>
      </w:pPr>
      <w:bookmarkStart w:id="1676" w:name="_Ref504643552"/>
      <w:r w:rsidRPr="004E1289">
        <w:rPr>
          <w:bCs/>
          <w:sz w:val="24"/>
          <w:szCs w:val="24"/>
        </w:rPr>
        <w:t>Депонент обязан оплатить Счет в течение 30 (тридцати) календарных дней с даты выставления Счета Депозитарием.</w:t>
      </w:r>
      <w:bookmarkEnd w:id="1676"/>
      <w:r w:rsidRPr="004E1289">
        <w:rPr>
          <w:bCs/>
          <w:sz w:val="24"/>
          <w:szCs w:val="24"/>
        </w:rPr>
        <w:t xml:space="preserve"> </w:t>
      </w:r>
    </w:p>
    <w:p w14:paraId="3D5BCFFA" w14:textId="77777777" w:rsidR="00A4290C" w:rsidRPr="004E1289" w:rsidRDefault="00A4290C" w:rsidP="00ED2A50">
      <w:pPr>
        <w:pStyle w:val="af3"/>
        <w:numPr>
          <w:ilvl w:val="2"/>
          <w:numId w:val="93"/>
        </w:numPr>
        <w:tabs>
          <w:tab w:val="left" w:pos="0"/>
        </w:tabs>
        <w:spacing w:before="120"/>
        <w:ind w:left="0" w:firstLine="0"/>
        <w:jc w:val="both"/>
        <w:rPr>
          <w:bCs/>
          <w:sz w:val="24"/>
          <w:szCs w:val="24"/>
        </w:rPr>
      </w:pPr>
      <w:r w:rsidRPr="004E1289">
        <w:rPr>
          <w:bCs/>
          <w:sz w:val="24"/>
          <w:szCs w:val="24"/>
        </w:rPr>
        <w:t>В случае неоплаты Депонентом Счета в течение 30 (тридцати) календарных дней с даты выставления Счета Депозитарий включает в задолженность Депонента все последующие Счета, выставленные Депоненту, и без дополнительного согласия Депонента</w:t>
      </w:r>
      <w:r w:rsidR="00FC70B7" w:rsidRPr="004E1289">
        <w:rPr>
          <w:bCs/>
          <w:sz w:val="24"/>
          <w:szCs w:val="24"/>
        </w:rPr>
        <w:t xml:space="preserve"> погашает задолженность перед Депозитарием списанием денежных средств</w:t>
      </w:r>
      <w:r w:rsidRPr="004E1289">
        <w:rPr>
          <w:bCs/>
          <w:sz w:val="24"/>
          <w:szCs w:val="24"/>
        </w:rPr>
        <w:t xml:space="preserve"> с Лицевого брокерского счета Депонента.</w:t>
      </w:r>
    </w:p>
    <w:p w14:paraId="0646805E" w14:textId="77777777" w:rsidR="00715C5E" w:rsidRPr="00C15AAF" w:rsidRDefault="00715C5E" w:rsidP="00ED2A50">
      <w:pPr>
        <w:pStyle w:val="af3"/>
        <w:numPr>
          <w:ilvl w:val="2"/>
          <w:numId w:val="93"/>
        </w:numPr>
        <w:tabs>
          <w:tab w:val="left" w:pos="0"/>
        </w:tabs>
        <w:spacing w:before="120"/>
        <w:ind w:left="0" w:firstLine="0"/>
        <w:jc w:val="both"/>
        <w:rPr>
          <w:bCs/>
          <w:sz w:val="24"/>
          <w:szCs w:val="24"/>
        </w:rPr>
      </w:pPr>
      <w:r w:rsidRPr="00C15AAF">
        <w:rPr>
          <w:bCs/>
          <w:sz w:val="24"/>
          <w:szCs w:val="24"/>
        </w:rPr>
        <w:t xml:space="preserve">В случае нарушения Депонентом срока оплаты Счета, указанного в п. </w:t>
      </w:r>
      <w:r w:rsidR="00177382">
        <w:rPr>
          <w:bCs/>
          <w:sz w:val="24"/>
          <w:szCs w:val="24"/>
        </w:rPr>
        <w:fldChar w:fldCharType="begin"/>
      </w:r>
      <w:r w:rsidR="00177382">
        <w:rPr>
          <w:bCs/>
          <w:sz w:val="24"/>
          <w:szCs w:val="24"/>
        </w:rPr>
        <w:instrText xml:space="preserve"> REF _Ref504643552 \r \h </w:instrText>
      </w:r>
      <w:r w:rsidR="00177382">
        <w:rPr>
          <w:bCs/>
          <w:sz w:val="24"/>
          <w:szCs w:val="24"/>
        </w:rPr>
      </w:r>
      <w:r w:rsidR="00177382">
        <w:rPr>
          <w:bCs/>
          <w:sz w:val="24"/>
          <w:szCs w:val="24"/>
        </w:rPr>
        <w:fldChar w:fldCharType="separate"/>
      </w:r>
      <w:r w:rsidR="0041597A">
        <w:rPr>
          <w:bCs/>
          <w:sz w:val="24"/>
          <w:szCs w:val="24"/>
        </w:rPr>
        <w:t>15.1.8</w:t>
      </w:r>
      <w:r w:rsidR="00177382">
        <w:rPr>
          <w:bCs/>
          <w:sz w:val="24"/>
          <w:szCs w:val="24"/>
        </w:rPr>
        <w:fldChar w:fldCharType="end"/>
      </w:r>
      <w:r w:rsidR="00D853E3">
        <w:rPr>
          <w:bCs/>
          <w:sz w:val="24"/>
          <w:szCs w:val="24"/>
        </w:rPr>
        <w:t xml:space="preserve"> </w:t>
      </w:r>
      <w:r w:rsidRPr="00C15AAF">
        <w:rPr>
          <w:bCs/>
          <w:sz w:val="24"/>
          <w:szCs w:val="24"/>
        </w:rPr>
        <w:t>Депозитарий вправе отказать Депоненту в приеме и исполнении любых поручений и документов по счету депо Депонента до момента оплаты Счета Депонентом.</w:t>
      </w:r>
    </w:p>
    <w:p w14:paraId="59B741C1" w14:textId="77777777" w:rsidR="00A4290C" w:rsidRPr="004E1289" w:rsidRDefault="00A4290C" w:rsidP="00ED2A50">
      <w:pPr>
        <w:pStyle w:val="af3"/>
        <w:numPr>
          <w:ilvl w:val="2"/>
          <w:numId w:val="93"/>
        </w:numPr>
        <w:tabs>
          <w:tab w:val="left" w:pos="0"/>
        </w:tabs>
        <w:spacing w:before="120"/>
        <w:ind w:left="0" w:firstLine="0"/>
        <w:jc w:val="both"/>
        <w:rPr>
          <w:bCs/>
          <w:sz w:val="24"/>
          <w:szCs w:val="24"/>
        </w:rPr>
      </w:pPr>
      <w:r w:rsidRPr="004E1289">
        <w:rPr>
          <w:bCs/>
          <w:sz w:val="24"/>
          <w:szCs w:val="24"/>
        </w:rPr>
        <w:t>Депонент вправе оплатить Счет за услуги Депозитария безналичным путем, в т.ч. с использованием биллинговой системы или Интернет-системы. Депонент – физическое лицо так же вправе оплатить Счет за услуги Депозитария наличным способом через уполномоченные подразделения Банка.</w:t>
      </w:r>
    </w:p>
    <w:p w14:paraId="66627E60" w14:textId="77777777" w:rsidR="00A4290C" w:rsidRPr="00C15AAF" w:rsidRDefault="00A4290C" w:rsidP="00ED2A50">
      <w:pPr>
        <w:pStyle w:val="af3"/>
        <w:numPr>
          <w:ilvl w:val="2"/>
          <w:numId w:val="93"/>
        </w:numPr>
        <w:tabs>
          <w:tab w:val="left" w:pos="0"/>
        </w:tabs>
        <w:spacing w:before="120"/>
        <w:ind w:left="0" w:firstLine="0"/>
        <w:jc w:val="both"/>
        <w:rPr>
          <w:bCs/>
          <w:sz w:val="24"/>
          <w:szCs w:val="24"/>
        </w:rPr>
      </w:pPr>
      <w:r w:rsidRPr="004E1289">
        <w:rPr>
          <w:bCs/>
          <w:sz w:val="24"/>
          <w:szCs w:val="24"/>
        </w:rPr>
        <w:lastRenderedPageBreak/>
        <w:t>Депозитарий возвращает Депоненту в течение 3 (трех) рабочих дней с даты получения платежа суммы денежных средств, повторно полученные Депозитарием в оплату Счетов, которые ранее были оплачены из Выплаты по ценным бумагам или с Лицевого брокерского счета Депонента.</w:t>
      </w:r>
    </w:p>
    <w:p w14:paraId="6B970CFA" w14:textId="77777777" w:rsidR="00D31338" w:rsidRPr="00C15AAF" w:rsidRDefault="00477CF7" w:rsidP="00ED2A50">
      <w:pPr>
        <w:pStyle w:val="af3"/>
        <w:numPr>
          <w:ilvl w:val="2"/>
          <w:numId w:val="93"/>
        </w:numPr>
        <w:tabs>
          <w:tab w:val="left" w:pos="0"/>
        </w:tabs>
        <w:spacing w:before="120"/>
        <w:ind w:left="0" w:firstLine="0"/>
        <w:jc w:val="both"/>
        <w:rPr>
          <w:bCs/>
          <w:sz w:val="24"/>
          <w:szCs w:val="24"/>
        </w:rPr>
      </w:pPr>
      <w:r w:rsidRPr="00F41AAB">
        <w:rPr>
          <w:bCs/>
          <w:sz w:val="24"/>
          <w:szCs w:val="24"/>
        </w:rPr>
        <w:t xml:space="preserve">С учетом положений пункта </w:t>
      </w:r>
      <w:r w:rsidR="00177382">
        <w:rPr>
          <w:bCs/>
          <w:sz w:val="24"/>
          <w:szCs w:val="24"/>
        </w:rPr>
        <w:fldChar w:fldCharType="begin"/>
      </w:r>
      <w:r w:rsidR="00177382">
        <w:rPr>
          <w:bCs/>
          <w:sz w:val="24"/>
          <w:szCs w:val="24"/>
        </w:rPr>
        <w:instrText xml:space="preserve"> REF _Ref504643576 \r \h </w:instrText>
      </w:r>
      <w:r w:rsidR="00177382">
        <w:rPr>
          <w:bCs/>
          <w:sz w:val="24"/>
          <w:szCs w:val="24"/>
        </w:rPr>
      </w:r>
      <w:r w:rsidR="00177382">
        <w:rPr>
          <w:bCs/>
          <w:sz w:val="24"/>
          <w:szCs w:val="24"/>
        </w:rPr>
        <w:fldChar w:fldCharType="separate"/>
      </w:r>
      <w:r w:rsidR="0041597A">
        <w:rPr>
          <w:bCs/>
          <w:sz w:val="24"/>
          <w:szCs w:val="24"/>
        </w:rPr>
        <w:t>4.7</w:t>
      </w:r>
      <w:r w:rsidR="00177382">
        <w:rPr>
          <w:bCs/>
          <w:sz w:val="24"/>
          <w:szCs w:val="24"/>
        </w:rPr>
        <w:fldChar w:fldCharType="end"/>
      </w:r>
      <w:r w:rsidR="00D853E3">
        <w:rPr>
          <w:bCs/>
          <w:sz w:val="24"/>
          <w:szCs w:val="24"/>
        </w:rPr>
        <w:t xml:space="preserve"> </w:t>
      </w:r>
      <w:r w:rsidRPr="00F41AAB">
        <w:rPr>
          <w:bCs/>
          <w:sz w:val="24"/>
          <w:szCs w:val="24"/>
        </w:rPr>
        <w:t>Условий</w:t>
      </w:r>
      <w:r w:rsidR="00E07751" w:rsidRPr="00F41AAB">
        <w:rPr>
          <w:color w:val="000000"/>
          <w:sz w:val="24"/>
          <w:szCs w:val="24"/>
        </w:rPr>
        <w:t xml:space="preserve"> </w:t>
      </w:r>
      <w:r w:rsidRPr="00C15AAF">
        <w:rPr>
          <w:bCs/>
          <w:sz w:val="24"/>
          <w:szCs w:val="24"/>
        </w:rPr>
        <w:t>ПАО</w:t>
      </w:r>
      <w:r w:rsidR="00D31338" w:rsidRPr="00C15AAF">
        <w:rPr>
          <w:bCs/>
          <w:sz w:val="24"/>
          <w:szCs w:val="24"/>
        </w:rPr>
        <w:t xml:space="preserve"> </w:t>
      </w:r>
      <w:r w:rsidRPr="00C15AAF">
        <w:rPr>
          <w:bCs/>
          <w:sz w:val="24"/>
          <w:szCs w:val="24"/>
        </w:rPr>
        <w:t>Сбербанк вправе списывать</w:t>
      </w:r>
      <w:r w:rsidR="00D31338" w:rsidRPr="00C15AAF">
        <w:rPr>
          <w:bCs/>
          <w:sz w:val="24"/>
          <w:szCs w:val="24"/>
        </w:rPr>
        <w:t xml:space="preserve"> </w:t>
      </w:r>
      <w:r w:rsidRPr="00C15AAF">
        <w:rPr>
          <w:bCs/>
          <w:sz w:val="24"/>
          <w:szCs w:val="24"/>
        </w:rPr>
        <w:t xml:space="preserve">с индивидуального инвестиционного счета Депонента в ПАО Сбербанк </w:t>
      </w:r>
      <w:r w:rsidR="00D31338" w:rsidRPr="00C15AAF">
        <w:rPr>
          <w:bCs/>
          <w:sz w:val="24"/>
          <w:szCs w:val="24"/>
        </w:rPr>
        <w:t>суммы в оплату Счетов в отношении ценных бумаг, которые учитыва</w:t>
      </w:r>
      <w:r w:rsidR="009F56DF" w:rsidRPr="00C15AAF">
        <w:rPr>
          <w:bCs/>
          <w:sz w:val="24"/>
          <w:szCs w:val="24"/>
        </w:rPr>
        <w:t>ю</w:t>
      </w:r>
      <w:r w:rsidR="00D31338" w:rsidRPr="00C15AAF">
        <w:rPr>
          <w:bCs/>
          <w:sz w:val="24"/>
          <w:szCs w:val="24"/>
        </w:rPr>
        <w:t xml:space="preserve">тся на индивидуальном инвестиционном счете, в порядке, определенном </w:t>
      </w:r>
      <w:r w:rsidR="00807367" w:rsidRPr="00C15AAF">
        <w:rPr>
          <w:color w:val="000000"/>
          <w:sz w:val="24"/>
          <w:szCs w:val="24"/>
        </w:rPr>
        <w:t>Условиями предоставления брокерских и иных услуг ПАО Сбербанк с использованием индивидуального инвестиционного счета</w:t>
      </w:r>
      <w:r w:rsidR="00D31338" w:rsidRPr="00C15AAF">
        <w:rPr>
          <w:bCs/>
          <w:sz w:val="24"/>
          <w:szCs w:val="24"/>
        </w:rPr>
        <w:t>.</w:t>
      </w:r>
    </w:p>
    <w:p w14:paraId="1CD9C670" w14:textId="77777777" w:rsidR="00715C5E" w:rsidRPr="00C15AAF" w:rsidRDefault="00715C5E" w:rsidP="00C15AAF">
      <w:pPr>
        <w:pStyle w:val="af3"/>
        <w:tabs>
          <w:tab w:val="left" w:pos="0"/>
        </w:tabs>
        <w:spacing w:before="120"/>
        <w:ind w:left="0"/>
        <w:jc w:val="both"/>
        <w:rPr>
          <w:bCs/>
          <w:sz w:val="24"/>
          <w:szCs w:val="24"/>
          <w:highlight w:val="lightGray"/>
        </w:rPr>
      </w:pPr>
    </w:p>
    <w:p w14:paraId="699E74A7" w14:textId="77777777" w:rsidR="00A4290C" w:rsidRPr="00E875E9" w:rsidRDefault="000E6F6F" w:rsidP="00E875E9">
      <w:pPr>
        <w:pStyle w:val="2"/>
        <w:numPr>
          <w:ilvl w:val="1"/>
          <w:numId w:val="116"/>
        </w:numPr>
        <w:rPr>
          <w:b w:val="0"/>
          <w:iCs/>
          <w:color w:val="000000" w:themeColor="text1"/>
          <w:sz w:val="24"/>
          <w:szCs w:val="24"/>
        </w:rPr>
      </w:pPr>
      <w:bookmarkStart w:id="1677" w:name="_Toc504645346"/>
      <w:bookmarkStart w:id="1678" w:name="_Toc504645347"/>
      <w:bookmarkEnd w:id="1677"/>
      <w:r w:rsidRPr="00E875E9">
        <w:rPr>
          <w:rFonts w:ascii="Times New Roman" w:hAnsi="Times New Roman" w:cs="Times New Roman"/>
          <w:iCs/>
          <w:color w:val="000000" w:themeColor="text1"/>
          <w:sz w:val="24"/>
          <w:szCs w:val="24"/>
        </w:rPr>
        <w:t>Счет за услуги Депозитария</w:t>
      </w:r>
      <w:bookmarkEnd w:id="1678"/>
    </w:p>
    <w:p w14:paraId="7EEE0CD2" w14:textId="77777777" w:rsidR="00A4290C" w:rsidRPr="004E1289" w:rsidRDefault="00A4290C" w:rsidP="00E875E9">
      <w:pPr>
        <w:pStyle w:val="af3"/>
        <w:numPr>
          <w:ilvl w:val="2"/>
          <w:numId w:val="117"/>
        </w:numPr>
        <w:tabs>
          <w:tab w:val="left" w:pos="567"/>
        </w:tabs>
        <w:spacing w:before="120"/>
        <w:ind w:left="0" w:firstLine="0"/>
        <w:jc w:val="both"/>
        <w:rPr>
          <w:bCs/>
          <w:sz w:val="24"/>
          <w:szCs w:val="24"/>
        </w:rPr>
      </w:pPr>
      <w:r w:rsidRPr="004E1289">
        <w:rPr>
          <w:bCs/>
          <w:sz w:val="24"/>
          <w:szCs w:val="24"/>
        </w:rPr>
        <w:t>Счет за услуги Депозитария содержит перечень и сумму стоимости услуг, оказанных Депозитарием Депоненту в соответствии с Тарифами Депозитария.</w:t>
      </w:r>
    </w:p>
    <w:p w14:paraId="41C0C4F1" w14:textId="77777777" w:rsidR="001B7153" w:rsidRPr="001B7153" w:rsidRDefault="001B7153" w:rsidP="00E875E9">
      <w:pPr>
        <w:pStyle w:val="af3"/>
        <w:numPr>
          <w:ilvl w:val="2"/>
          <w:numId w:val="117"/>
        </w:numPr>
        <w:tabs>
          <w:tab w:val="left" w:pos="567"/>
        </w:tabs>
        <w:spacing w:before="120"/>
        <w:ind w:left="0" w:firstLine="0"/>
        <w:jc w:val="both"/>
        <w:rPr>
          <w:bCs/>
          <w:sz w:val="24"/>
          <w:szCs w:val="24"/>
        </w:rPr>
      </w:pPr>
      <w:r w:rsidRPr="00930040">
        <w:rPr>
          <w:sz w:val="24"/>
          <w:szCs w:val="24"/>
        </w:rPr>
        <w:t>Счет за услуги Депозитария выставляется Депозитарием Депонентам ежемесячно не позднее 5 (пятого) рабочего дня месяца, следующего за месяцем, в котором были оказаны услуги Депозитария. При необходимости Счет за услуги по счету депо может быть выставлен Депоненту на любую иную дату.</w:t>
      </w:r>
    </w:p>
    <w:p w14:paraId="53BA16AE" w14:textId="77777777" w:rsidR="00A4290C" w:rsidRPr="004E1289" w:rsidRDefault="00A4290C" w:rsidP="00E875E9">
      <w:pPr>
        <w:pStyle w:val="af3"/>
        <w:numPr>
          <w:ilvl w:val="2"/>
          <w:numId w:val="117"/>
        </w:numPr>
        <w:tabs>
          <w:tab w:val="left" w:pos="567"/>
        </w:tabs>
        <w:spacing w:before="120"/>
        <w:ind w:left="0" w:firstLine="0"/>
        <w:jc w:val="both"/>
        <w:rPr>
          <w:bCs/>
          <w:sz w:val="24"/>
          <w:szCs w:val="24"/>
        </w:rPr>
      </w:pPr>
      <w:r w:rsidRPr="004E1289">
        <w:rPr>
          <w:bCs/>
          <w:sz w:val="24"/>
          <w:szCs w:val="24"/>
        </w:rPr>
        <w:t xml:space="preserve">Депозитарий вправе удержать из сумм Выплат по ценным бумагам (после удержания налога в случаях выполнения функции налогового агента), передаваемых Депоненту, сумму стоимости услуг, оказанных Депозитарием Депоненту. </w:t>
      </w:r>
    </w:p>
    <w:p w14:paraId="2504EC2D"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В случае недостаточности денежных средств для оплаты услуг Депозитария из одной Выплаты по ценным бумагам, передаваемой Депоненту, Депозитарий вправе удерживать сумму частями из нескольких Выплат по ценным бумагам, передаваемых Депоненту.</w:t>
      </w:r>
    </w:p>
    <w:p w14:paraId="48E54CEB" w14:textId="77777777" w:rsidR="00A4290C" w:rsidRPr="004E1289" w:rsidRDefault="00A4290C" w:rsidP="00E875E9">
      <w:pPr>
        <w:pStyle w:val="af3"/>
        <w:numPr>
          <w:ilvl w:val="2"/>
          <w:numId w:val="117"/>
        </w:numPr>
        <w:tabs>
          <w:tab w:val="left" w:pos="567"/>
        </w:tabs>
        <w:spacing w:before="120"/>
        <w:ind w:left="0" w:firstLine="0"/>
        <w:jc w:val="both"/>
        <w:rPr>
          <w:bCs/>
          <w:sz w:val="24"/>
          <w:szCs w:val="24"/>
        </w:rPr>
      </w:pPr>
      <w:r w:rsidRPr="004E1289">
        <w:rPr>
          <w:bCs/>
          <w:sz w:val="24"/>
          <w:szCs w:val="24"/>
        </w:rPr>
        <w:t>Депозитарий без дополнительного согласия Депонента удерживает сумму стоимости услуги Депозитария «Выполнение депозитарных операций, связанных с изменением остатка ценных бумаг на Торговом разделе счета депо клиента», оказанной Депозитарием Депоненту, с Лицевого брокерского счета Депонента, начиная с даты выставления Счет за данную услугу Депозитария. Счет, оплаченный данным способом, предоставляется Депоненту по его запросу.</w:t>
      </w:r>
    </w:p>
    <w:p w14:paraId="1FC4B3A8" w14:textId="77777777" w:rsidR="00A4290C" w:rsidRPr="004E1289" w:rsidRDefault="00A4290C" w:rsidP="00E875E9">
      <w:pPr>
        <w:pStyle w:val="af3"/>
        <w:numPr>
          <w:ilvl w:val="2"/>
          <w:numId w:val="117"/>
        </w:numPr>
        <w:tabs>
          <w:tab w:val="left" w:pos="567"/>
        </w:tabs>
        <w:spacing w:before="120"/>
        <w:ind w:left="0" w:firstLine="0"/>
        <w:jc w:val="both"/>
        <w:rPr>
          <w:bCs/>
          <w:sz w:val="24"/>
          <w:szCs w:val="24"/>
        </w:rPr>
      </w:pPr>
      <w:r w:rsidRPr="004E1289">
        <w:rPr>
          <w:bCs/>
          <w:sz w:val="24"/>
          <w:szCs w:val="24"/>
        </w:rPr>
        <w:t>В случае неоплаты Счета за услуги Депозитария в течение 30 (тридцати) календарных дней с даты выставления Счета за услуги Депозитария, Депозитарий без дополнительного согласия Депонента удерживает стоимость услуг, оказанных Депозитарием, с Лицевого брокерского счета Депонента.</w:t>
      </w:r>
    </w:p>
    <w:p w14:paraId="582CF72A"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В случае недостаточности денежных средств на Лицевом брокерском счете Депонента для оплаты Счета за услуги Депозитария Депозитарий вправе удерживать сумму частями по мере поступления денежных средств на Лицевой брокерский счет Депонента.</w:t>
      </w:r>
    </w:p>
    <w:p w14:paraId="5012FCDE" w14:textId="77777777" w:rsidR="00A4290C" w:rsidRPr="004E1289" w:rsidRDefault="00A4290C" w:rsidP="00E875E9">
      <w:pPr>
        <w:pStyle w:val="af3"/>
        <w:numPr>
          <w:ilvl w:val="2"/>
          <w:numId w:val="117"/>
        </w:numPr>
        <w:tabs>
          <w:tab w:val="left" w:pos="567"/>
        </w:tabs>
        <w:spacing w:before="120"/>
        <w:ind w:left="0" w:firstLine="0"/>
        <w:jc w:val="both"/>
        <w:rPr>
          <w:b/>
          <w:bCs/>
          <w:sz w:val="24"/>
          <w:szCs w:val="24"/>
        </w:rPr>
      </w:pPr>
      <w:r w:rsidRPr="004E1289">
        <w:rPr>
          <w:b/>
          <w:bCs/>
          <w:sz w:val="24"/>
          <w:szCs w:val="24"/>
        </w:rPr>
        <w:t>Порядок расчета стоимости хранения акций:</w:t>
      </w:r>
    </w:p>
    <w:p w14:paraId="037BBF19"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 xml:space="preserve">Стоимость хранения акций рассчитывается в зависимости от рыночной или номинальной стоимости акций. </w:t>
      </w:r>
    </w:p>
    <w:p w14:paraId="3D5ECB85"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В случае если акция имеет рыночную стоимость и торгуется на одной торговой площадке, для расчета платы за хранение используется рыночная стоимость, рассчитанная этой торговой площадкой. В случае если акция имеет рыночную стоимость и торгуется на нескольких торговых площадках, то для расчета платы за хранение используется одно значение рыночной стоимости из стоимостей, рассчитанных торговыми площадками в порядке уменьшения приоритета: ПАО Московская биржа; ПАО «Санкт-Петербургская биржа»</w:t>
      </w:r>
      <w:r w:rsidR="000E6F6F" w:rsidRPr="004E1289">
        <w:rPr>
          <w:bCs/>
          <w:sz w:val="24"/>
          <w:szCs w:val="24"/>
        </w:rPr>
        <w:t>; и</w:t>
      </w:r>
      <w:r w:rsidRPr="004E1289">
        <w:rPr>
          <w:bCs/>
          <w:sz w:val="24"/>
          <w:szCs w:val="24"/>
        </w:rPr>
        <w:t>ные торговые площадки в порядке, определяемом Депозитарием.</w:t>
      </w:r>
    </w:p>
    <w:p w14:paraId="78B271F3"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 xml:space="preserve">В случае если иностранная ценная бумага торгуется только на иностранной торговой площадке, то рыночная стоимость ценной бумаги соответствует последней цене ценной бумаги (px_last) на </w:t>
      </w:r>
      <w:r w:rsidRPr="004E1289">
        <w:rPr>
          <w:bCs/>
          <w:sz w:val="24"/>
          <w:szCs w:val="24"/>
        </w:rPr>
        <w:lastRenderedPageBreak/>
        <w:t xml:space="preserve">приоритетной торговой площадке, которые установлены по состоянию на время закрытия торгового дня в информационной системе Bloomberg. </w:t>
      </w:r>
    </w:p>
    <w:p w14:paraId="70CA5FCD"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В случае если у Депозитария нет информации о рыночной стоимости акции, то при расчете платы за хранение используется номинальная стоимость.</w:t>
      </w:r>
    </w:p>
    <w:p w14:paraId="1ECA244D"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 xml:space="preserve">Депозитарий рассчитывает стоимость хранения акций за каждый день хранения на счете Депонента как произведение рыночной или номинальной стоимости каждого выпуска акций, количества акций на счете Депонента и соответствующей тарифной ставки. При этом стоимость хранения каждого выпуска акций за каждый день хранения округляется до целых копеек. </w:t>
      </w:r>
    </w:p>
    <w:p w14:paraId="4BDF55F2"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 xml:space="preserve">При выставлении Счета за услуги Депозитария стоимость хранения всего портфеля акций на счете Депонента суммируется, и, в случае, если суммарная стоимость хранения выпусков акций меньше минимума, установленного </w:t>
      </w:r>
      <w:r w:rsidR="00CB2CA3" w:rsidRPr="004E1289">
        <w:rPr>
          <w:bCs/>
          <w:sz w:val="24"/>
          <w:szCs w:val="24"/>
        </w:rPr>
        <w:t>Т</w:t>
      </w:r>
      <w:r w:rsidRPr="004E1289">
        <w:rPr>
          <w:bCs/>
          <w:sz w:val="24"/>
          <w:szCs w:val="24"/>
        </w:rPr>
        <w:t xml:space="preserve">арифами </w:t>
      </w:r>
      <w:r w:rsidR="00CB2CA3" w:rsidRPr="004E1289">
        <w:rPr>
          <w:bCs/>
          <w:sz w:val="24"/>
          <w:szCs w:val="24"/>
        </w:rPr>
        <w:t xml:space="preserve">Депозитария </w:t>
      </w:r>
      <w:r w:rsidRPr="004E1289">
        <w:rPr>
          <w:bCs/>
          <w:sz w:val="24"/>
          <w:szCs w:val="24"/>
        </w:rPr>
        <w:t>в качестве платы за хранение всего портфеля акций принимается минимальное значение.</w:t>
      </w:r>
    </w:p>
    <w:p w14:paraId="51F0F2B0" w14:textId="77777777" w:rsidR="000E6F6F" w:rsidRPr="00F86F47" w:rsidRDefault="000E6F6F" w:rsidP="00F86F47">
      <w:pPr>
        <w:pStyle w:val="af3"/>
        <w:tabs>
          <w:tab w:val="left" w:pos="0"/>
        </w:tabs>
        <w:spacing w:before="120"/>
        <w:ind w:left="0"/>
        <w:jc w:val="both"/>
        <w:rPr>
          <w:rFonts w:ascii="Arial" w:hAnsi="Arial" w:cs="Arial"/>
          <w:bCs/>
          <w:sz w:val="18"/>
          <w:szCs w:val="18"/>
        </w:rPr>
      </w:pPr>
    </w:p>
    <w:p w14:paraId="239B389C" w14:textId="77777777" w:rsidR="00A4290C" w:rsidRPr="004E1289" w:rsidRDefault="00A4290C" w:rsidP="00E875E9">
      <w:pPr>
        <w:pStyle w:val="af3"/>
        <w:numPr>
          <w:ilvl w:val="2"/>
          <w:numId w:val="117"/>
        </w:numPr>
        <w:tabs>
          <w:tab w:val="left" w:pos="567"/>
        </w:tabs>
        <w:spacing w:before="120"/>
        <w:ind w:left="0" w:firstLine="0"/>
        <w:jc w:val="both"/>
        <w:rPr>
          <w:b/>
          <w:bCs/>
          <w:sz w:val="24"/>
          <w:szCs w:val="24"/>
        </w:rPr>
      </w:pPr>
      <w:r w:rsidRPr="004E1289">
        <w:rPr>
          <w:b/>
          <w:bCs/>
          <w:sz w:val="24"/>
          <w:szCs w:val="24"/>
        </w:rPr>
        <w:t>Порядок расчета стоимости хранения иных ценных бумаг:</w:t>
      </w:r>
    </w:p>
    <w:p w14:paraId="14D77704"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 xml:space="preserve">Депозитарий рассчитывает стоимость хранения облигаций за каждый день хранения на счете Депонента как произведение номинальной стоимости облигаций, количества облигаций на счете Депонента и соответствующей тарифной ставки. При этом стоимость хранения каждого выпуска облигаций за каждый день хранения округляется до целых копеек. </w:t>
      </w:r>
    </w:p>
    <w:p w14:paraId="28FD8CBA"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 xml:space="preserve">При выставлении Счета за услуги Депозитария стоимость хранения всех облигаций на счете Депонента суммируется, и, в случае, если суммарная стоимость хранения выпусков облигаций меньше минимума, установленного </w:t>
      </w:r>
      <w:r w:rsidR="00456AEE" w:rsidRPr="004E1289">
        <w:rPr>
          <w:bCs/>
          <w:sz w:val="24"/>
          <w:szCs w:val="24"/>
        </w:rPr>
        <w:t>Т</w:t>
      </w:r>
      <w:r w:rsidRPr="004E1289">
        <w:rPr>
          <w:bCs/>
          <w:sz w:val="24"/>
          <w:szCs w:val="24"/>
        </w:rPr>
        <w:t>арифами</w:t>
      </w:r>
      <w:r w:rsidR="00456AEE" w:rsidRPr="004E1289">
        <w:rPr>
          <w:bCs/>
          <w:sz w:val="24"/>
          <w:szCs w:val="24"/>
        </w:rPr>
        <w:t xml:space="preserve"> Депозитария</w:t>
      </w:r>
      <w:r w:rsidRPr="004E1289">
        <w:rPr>
          <w:bCs/>
          <w:sz w:val="24"/>
          <w:szCs w:val="24"/>
        </w:rPr>
        <w:t xml:space="preserve"> в качестве платы за хранение всех облигаций</w:t>
      </w:r>
      <w:r w:rsidR="00177382">
        <w:rPr>
          <w:bCs/>
          <w:sz w:val="24"/>
          <w:szCs w:val="24"/>
        </w:rPr>
        <w:t>,</w:t>
      </w:r>
      <w:r w:rsidRPr="004E1289">
        <w:rPr>
          <w:bCs/>
          <w:sz w:val="24"/>
          <w:szCs w:val="24"/>
        </w:rPr>
        <w:t xml:space="preserve"> принимается минимальное значение.</w:t>
      </w:r>
    </w:p>
    <w:p w14:paraId="220C7EDC"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Депозитарий ежедневно рассчитывает стоимость хранения неэмиссионных ценных бумаг на счете Депонента как произведение номинальной стоимости неэмиссионных ценных бумаг, их количества на счете Депонента и соответствующей тарифной ставки.</w:t>
      </w:r>
    </w:p>
    <w:p w14:paraId="546B75BE"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 xml:space="preserve">При выставлении Счета за услуги Депозитария стоимость хранения всех неэмиссионных ценных бумаг на счете Депонента суммируется, и, в случае, если суммарная стоимость хранения неэмиссионных ценных бумаг меньше минимума, установленного </w:t>
      </w:r>
      <w:r w:rsidR="00456AEE" w:rsidRPr="004E1289">
        <w:rPr>
          <w:bCs/>
          <w:sz w:val="24"/>
          <w:szCs w:val="24"/>
        </w:rPr>
        <w:t>Т</w:t>
      </w:r>
      <w:r w:rsidRPr="004E1289">
        <w:rPr>
          <w:bCs/>
          <w:sz w:val="24"/>
          <w:szCs w:val="24"/>
        </w:rPr>
        <w:t>арифами</w:t>
      </w:r>
      <w:r w:rsidR="00456AEE" w:rsidRPr="004E1289">
        <w:rPr>
          <w:bCs/>
          <w:sz w:val="24"/>
          <w:szCs w:val="24"/>
        </w:rPr>
        <w:t xml:space="preserve"> Депозитария</w:t>
      </w:r>
      <w:r w:rsidRPr="004E1289">
        <w:rPr>
          <w:bCs/>
          <w:sz w:val="24"/>
          <w:szCs w:val="24"/>
        </w:rPr>
        <w:t xml:space="preserve"> в качестве платы за хранение всех неэмиссионных ценных бумаг, принимается минимальное значение.</w:t>
      </w:r>
    </w:p>
    <w:p w14:paraId="3990E03A"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 xml:space="preserve">В случае если иностранная ценная бумага торгуется только на иностранной торговой площадке, то рыночная стоимость ценной бумаги соответствует последней цене ценной бумаги (px_last) на приоритетной торговой площадке, которые установлены по состоянию на время закрытия торгового дня в информационной системе Bloomberg. </w:t>
      </w:r>
    </w:p>
    <w:p w14:paraId="05F6E19F"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В случае если ценные бумаги, хранящиеся на счете Депонента, номинированы в иностранной валюте, расчет стоимости хранения ведется в валюте номинала. Пересчет в рубли осуществляется по курсу Банка России на последний день расчетного месяца.</w:t>
      </w:r>
    </w:p>
    <w:p w14:paraId="6B3A4E5A" w14:textId="77777777" w:rsidR="000E6F6F" w:rsidRPr="004E1289" w:rsidRDefault="000E6F6F" w:rsidP="00F86F47">
      <w:pPr>
        <w:pStyle w:val="af3"/>
        <w:tabs>
          <w:tab w:val="left" w:pos="0"/>
        </w:tabs>
        <w:spacing w:before="120"/>
        <w:ind w:left="0"/>
        <w:jc w:val="both"/>
        <w:rPr>
          <w:bCs/>
          <w:sz w:val="24"/>
          <w:szCs w:val="24"/>
        </w:rPr>
      </w:pPr>
    </w:p>
    <w:p w14:paraId="36DCB860" w14:textId="77777777" w:rsidR="00A4290C" w:rsidRPr="00E875E9" w:rsidRDefault="00A4290C" w:rsidP="00E875E9">
      <w:pPr>
        <w:pStyle w:val="2"/>
        <w:numPr>
          <w:ilvl w:val="1"/>
          <w:numId w:val="116"/>
        </w:numPr>
        <w:rPr>
          <w:b w:val="0"/>
          <w:iCs/>
          <w:color w:val="000000" w:themeColor="text1"/>
          <w:sz w:val="24"/>
          <w:szCs w:val="24"/>
        </w:rPr>
      </w:pPr>
      <w:bookmarkStart w:id="1679" w:name="_Toc504645348"/>
      <w:r w:rsidRPr="00E875E9">
        <w:rPr>
          <w:rFonts w:ascii="Times New Roman" w:hAnsi="Times New Roman" w:cs="Times New Roman"/>
          <w:iCs/>
          <w:color w:val="000000" w:themeColor="text1"/>
          <w:sz w:val="24"/>
          <w:szCs w:val="24"/>
        </w:rPr>
        <w:t>Счет на возмещение расходов/затрат Депозитария</w:t>
      </w:r>
      <w:bookmarkEnd w:id="1679"/>
    </w:p>
    <w:p w14:paraId="4C9A0115" w14:textId="77777777" w:rsidR="00A4290C" w:rsidRPr="004E1289" w:rsidRDefault="00A4290C" w:rsidP="00E875E9">
      <w:pPr>
        <w:pStyle w:val="af3"/>
        <w:numPr>
          <w:ilvl w:val="2"/>
          <w:numId w:val="118"/>
        </w:numPr>
        <w:tabs>
          <w:tab w:val="left" w:pos="567"/>
        </w:tabs>
        <w:spacing w:before="120"/>
        <w:ind w:left="0" w:firstLine="0"/>
        <w:jc w:val="both"/>
        <w:rPr>
          <w:bCs/>
          <w:sz w:val="24"/>
          <w:szCs w:val="24"/>
        </w:rPr>
      </w:pPr>
      <w:r w:rsidRPr="004E1289">
        <w:rPr>
          <w:bCs/>
          <w:sz w:val="24"/>
          <w:szCs w:val="24"/>
        </w:rPr>
        <w:t>Счет на возмещение расходов/затрат Депозитария содержит перечень и сумму стоимости услуг, оказанных Депозитарию Инфраструктурной организацией или иным лицом в связи с исполнением поручений Депонента, хранением и/или учетом ценных бумаг Депонента, реализацией прав по ценным бумагам Депонента, выплатой по ценным бумагами Депонента или оказанием иных услуг, связанных с обслуживанием Депонента.</w:t>
      </w:r>
    </w:p>
    <w:p w14:paraId="4B286409" w14:textId="77777777" w:rsidR="00A4290C" w:rsidRPr="004E1289" w:rsidRDefault="00A4290C" w:rsidP="00E875E9">
      <w:pPr>
        <w:pStyle w:val="af3"/>
        <w:numPr>
          <w:ilvl w:val="2"/>
          <w:numId w:val="118"/>
        </w:numPr>
        <w:tabs>
          <w:tab w:val="left" w:pos="567"/>
        </w:tabs>
        <w:spacing w:before="120"/>
        <w:ind w:left="0" w:firstLine="0"/>
        <w:jc w:val="both"/>
        <w:rPr>
          <w:bCs/>
          <w:sz w:val="24"/>
          <w:szCs w:val="24"/>
        </w:rPr>
      </w:pPr>
      <w:r w:rsidRPr="004E1289">
        <w:rPr>
          <w:bCs/>
          <w:sz w:val="24"/>
          <w:szCs w:val="24"/>
        </w:rPr>
        <w:t>Депозитарий вправе указать в Счете на возмещение расходов/затрат Депозитария сумму в рублях, пересчитанную по курсу Банка России на дату выставления Счета на возмещение расходов/затрат Депозитария, если расходы/затраты были в иностранной валюте.</w:t>
      </w:r>
    </w:p>
    <w:p w14:paraId="67928C34" w14:textId="77777777" w:rsidR="00A4290C" w:rsidRPr="004E1289" w:rsidRDefault="00A4290C" w:rsidP="00E875E9">
      <w:pPr>
        <w:pStyle w:val="af3"/>
        <w:numPr>
          <w:ilvl w:val="2"/>
          <w:numId w:val="118"/>
        </w:numPr>
        <w:tabs>
          <w:tab w:val="left" w:pos="567"/>
        </w:tabs>
        <w:spacing w:before="120"/>
        <w:ind w:left="0" w:firstLine="0"/>
        <w:jc w:val="both"/>
        <w:rPr>
          <w:bCs/>
          <w:sz w:val="24"/>
          <w:szCs w:val="24"/>
        </w:rPr>
      </w:pPr>
      <w:r w:rsidRPr="004E1289">
        <w:rPr>
          <w:bCs/>
          <w:sz w:val="24"/>
          <w:szCs w:val="24"/>
        </w:rPr>
        <w:lastRenderedPageBreak/>
        <w:t>Счета на возмещение расходов/затрат Депозитария выставляется Депозитарием по мере оплаты услуг Инфраструктурных организаций или иных лиц в любой день месяца.</w:t>
      </w:r>
    </w:p>
    <w:p w14:paraId="7C19860C" w14:textId="77777777" w:rsidR="00A4290C" w:rsidRPr="004E1289" w:rsidRDefault="00A4290C" w:rsidP="00E875E9">
      <w:pPr>
        <w:pStyle w:val="af3"/>
        <w:numPr>
          <w:ilvl w:val="2"/>
          <w:numId w:val="118"/>
        </w:numPr>
        <w:tabs>
          <w:tab w:val="left" w:pos="567"/>
        </w:tabs>
        <w:spacing w:before="120"/>
        <w:ind w:left="0" w:firstLine="0"/>
        <w:jc w:val="both"/>
        <w:rPr>
          <w:bCs/>
          <w:sz w:val="24"/>
          <w:szCs w:val="24"/>
        </w:rPr>
      </w:pPr>
      <w:r w:rsidRPr="004E1289">
        <w:rPr>
          <w:bCs/>
          <w:sz w:val="24"/>
          <w:szCs w:val="24"/>
        </w:rPr>
        <w:t>Счета на возмещение расходов/затрат Депозитария выставляется на основании счетов и/или отчетов Инфраструктурных организаций или иных лиц.</w:t>
      </w:r>
    </w:p>
    <w:p w14:paraId="7A386E6C" w14:textId="77777777" w:rsidR="00A4290C" w:rsidRPr="004E1289" w:rsidRDefault="00A4290C" w:rsidP="00E875E9">
      <w:pPr>
        <w:pStyle w:val="af3"/>
        <w:numPr>
          <w:ilvl w:val="2"/>
          <w:numId w:val="118"/>
        </w:numPr>
        <w:tabs>
          <w:tab w:val="left" w:pos="567"/>
        </w:tabs>
        <w:spacing w:before="120"/>
        <w:ind w:left="0" w:firstLine="0"/>
        <w:jc w:val="both"/>
        <w:rPr>
          <w:bCs/>
          <w:sz w:val="24"/>
          <w:szCs w:val="24"/>
        </w:rPr>
      </w:pPr>
      <w:r w:rsidRPr="004E1289">
        <w:rPr>
          <w:bCs/>
          <w:sz w:val="24"/>
          <w:szCs w:val="24"/>
        </w:rPr>
        <w:t xml:space="preserve">Депозитарий вправе удержать из сумм Выплат по ценным бумагам (после удержания налога в случаях выполнения функции налогового агента), передаваемых Депоненту, сумму расходов/затрат Депозитария, понесенных Депозитарием в связи с исполнением поручений Депонента, хранением и/или учетом ценных бумаг Депонента, реализацией прав по ценным бумагам Депонента, выплатой по ценным бумагами Депонента или оказанием иных услуг, связанных с обслуживанием Депонента. </w:t>
      </w:r>
    </w:p>
    <w:p w14:paraId="61F10D02"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В случае недостаточности денежных средств для оплаты расходов/затрат Депозитария из одной Выплаты по ценным бумагам, передаваемой Депоненту, Депозитарий вправе удерживать сумму частями из нескольких Выплат по ценным бумагам, передаваемых Депоненту.</w:t>
      </w:r>
    </w:p>
    <w:p w14:paraId="778CF597" w14:textId="77777777" w:rsidR="00A4290C" w:rsidRPr="004E1289" w:rsidRDefault="00A4290C" w:rsidP="00E875E9">
      <w:pPr>
        <w:pStyle w:val="af3"/>
        <w:numPr>
          <w:ilvl w:val="2"/>
          <w:numId w:val="118"/>
        </w:numPr>
        <w:tabs>
          <w:tab w:val="left" w:pos="567"/>
        </w:tabs>
        <w:spacing w:before="120"/>
        <w:ind w:left="0" w:firstLine="0"/>
        <w:jc w:val="both"/>
        <w:rPr>
          <w:bCs/>
          <w:sz w:val="24"/>
          <w:szCs w:val="24"/>
        </w:rPr>
      </w:pPr>
      <w:r w:rsidRPr="004E1289">
        <w:rPr>
          <w:bCs/>
          <w:sz w:val="24"/>
          <w:szCs w:val="24"/>
        </w:rPr>
        <w:t>В случае неоплаты Депонентом Счета на возмещение расходов/затрат Депозитария в течение 30 (тридцати) календарных дней с даты выставления Счета на возмещение расходов/затрат Депозитария, Депозитарий без дополнительного согласия Депонента удерживает сумму расходов/затрат Депозитарием с Лицевого брокерского счета Депонента.</w:t>
      </w:r>
    </w:p>
    <w:p w14:paraId="75B6A953" w14:textId="77777777" w:rsidR="00A4290C" w:rsidRPr="004E1289" w:rsidRDefault="00A4290C" w:rsidP="00F86F47">
      <w:pPr>
        <w:pStyle w:val="af3"/>
        <w:tabs>
          <w:tab w:val="left" w:pos="0"/>
        </w:tabs>
        <w:spacing w:before="120"/>
        <w:ind w:left="0"/>
        <w:jc w:val="both"/>
        <w:rPr>
          <w:bCs/>
          <w:sz w:val="24"/>
          <w:szCs w:val="24"/>
        </w:rPr>
      </w:pPr>
      <w:r w:rsidRPr="004E1289">
        <w:rPr>
          <w:bCs/>
          <w:sz w:val="24"/>
          <w:szCs w:val="24"/>
        </w:rPr>
        <w:t>В случае недостаточности денежных средств на Лицевом брокерском счете Депонента для оплаты расходов/затрат Депозитария Депозитарий вправе удерживать сумму частями по мере поступления денежных средств на Лицевой брокерский счет Депонента.</w:t>
      </w:r>
    </w:p>
    <w:p w14:paraId="7B8ABE93" w14:textId="77777777" w:rsidR="00757F33" w:rsidRPr="00F86F47" w:rsidRDefault="00757F33" w:rsidP="00F86F47">
      <w:pPr>
        <w:pStyle w:val="af3"/>
        <w:tabs>
          <w:tab w:val="left" w:pos="0"/>
        </w:tabs>
        <w:spacing w:before="120"/>
        <w:ind w:left="0"/>
        <w:jc w:val="both"/>
        <w:rPr>
          <w:sz w:val="24"/>
        </w:rPr>
      </w:pPr>
    </w:p>
    <w:p w14:paraId="14BDFD20" w14:textId="77777777" w:rsidR="00A4290C" w:rsidRPr="00E875E9" w:rsidRDefault="00A4290C" w:rsidP="00E875E9">
      <w:pPr>
        <w:pStyle w:val="2"/>
        <w:numPr>
          <w:ilvl w:val="1"/>
          <w:numId w:val="116"/>
        </w:numPr>
        <w:rPr>
          <w:b w:val="0"/>
          <w:iCs/>
          <w:color w:val="000000" w:themeColor="text1"/>
          <w:sz w:val="24"/>
          <w:szCs w:val="24"/>
        </w:rPr>
      </w:pPr>
      <w:bookmarkStart w:id="1680" w:name="_Toc504645349"/>
      <w:r w:rsidRPr="00E875E9">
        <w:rPr>
          <w:rFonts w:ascii="Times New Roman" w:hAnsi="Times New Roman" w:cs="Times New Roman"/>
          <w:iCs/>
          <w:color w:val="000000" w:themeColor="text1"/>
          <w:sz w:val="24"/>
          <w:szCs w:val="24"/>
        </w:rPr>
        <w:t>Счет на возврат ошибочно</w:t>
      </w:r>
      <w:r w:rsidR="00757F33" w:rsidRPr="00E875E9">
        <w:rPr>
          <w:rFonts w:ascii="Times New Roman" w:hAnsi="Times New Roman" w:cs="Times New Roman"/>
          <w:iCs/>
          <w:color w:val="000000" w:themeColor="text1"/>
          <w:sz w:val="24"/>
          <w:szCs w:val="24"/>
        </w:rPr>
        <w:t xml:space="preserve"> перечисленных денежных средств</w:t>
      </w:r>
      <w:bookmarkEnd w:id="1680"/>
    </w:p>
    <w:p w14:paraId="57A46182" w14:textId="77777777" w:rsidR="00A4290C" w:rsidRPr="004E1289" w:rsidRDefault="00A4290C" w:rsidP="00E875E9">
      <w:pPr>
        <w:pStyle w:val="af3"/>
        <w:numPr>
          <w:ilvl w:val="2"/>
          <w:numId w:val="119"/>
        </w:numPr>
        <w:tabs>
          <w:tab w:val="left" w:pos="567"/>
        </w:tabs>
        <w:spacing w:before="120"/>
        <w:ind w:left="0" w:firstLine="0"/>
        <w:jc w:val="both"/>
        <w:rPr>
          <w:bCs/>
          <w:sz w:val="24"/>
          <w:szCs w:val="24"/>
        </w:rPr>
      </w:pPr>
      <w:r w:rsidRPr="004E1289">
        <w:rPr>
          <w:bCs/>
          <w:sz w:val="24"/>
          <w:szCs w:val="24"/>
        </w:rPr>
        <w:t>Депонент обязан возвратить Депозитарию денежные средства, полученные Депонентом в результате ошибочного перечислени</w:t>
      </w:r>
      <w:r w:rsidR="00D32A66" w:rsidRPr="004E1289">
        <w:rPr>
          <w:bCs/>
          <w:sz w:val="24"/>
          <w:szCs w:val="24"/>
        </w:rPr>
        <w:t>я</w:t>
      </w:r>
      <w:r w:rsidRPr="004E1289">
        <w:rPr>
          <w:bCs/>
          <w:sz w:val="24"/>
          <w:szCs w:val="24"/>
        </w:rPr>
        <w:t xml:space="preserve"> денежных средств Инфраструктурной организацией, Депозитарием и/или Банком.</w:t>
      </w:r>
    </w:p>
    <w:p w14:paraId="583D8A7F" w14:textId="77777777" w:rsidR="00A4290C" w:rsidRPr="004E1289" w:rsidRDefault="00A4290C" w:rsidP="00E875E9">
      <w:pPr>
        <w:pStyle w:val="af3"/>
        <w:numPr>
          <w:ilvl w:val="2"/>
          <w:numId w:val="119"/>
        </w:numPr>
        <w:tabs>
          <w:tab w:val="left" w:pos="567"/>
        </w:tabs>
        <w:spacing w:before="120"/>
        <w:ind w:left="0" w:firstLine="0"/>
        <w:jc w:val="both"/>
        <w:rPr>
          <w:bCs/>
          <w:sz w:val="24"/>
          <w:szCs w:val="24"/>
        </w:rPr>
      </w:pPr>
      <w:r w:rsidRPr="004E1289">
        <w:rPr>
          <w:bCs/>
          <w:sz w:val="24"/>
          <w:szCs w:val="24"/>
        </w:rPr>
        <w:t>Счет на возврат ошибочно перечисленных денежных средств является требованием Депозитария (Банка) вернуть денежные средства. Счет на возврат ошибочно перечисленных денежных средств содержит сумму денежных средств, полученных Депонентом в результате ошибочного перечисления денежных средств Инфраструктурной организаци</w:t>
      </w:r>
      <w:r w:rsidR="00D32A66" w:rsidRPr="004E1289">
        <w:rPr>
          <w:bCs/>
          <w:sz w:val="24"/>
          <w:szCs w:val="24"/>
        </w:rPr>
        <w:t>е</w:t>
      </w:r>
      <w:r w:rsidRPr="004E1289">
        <w:rPr>
          <w:bCs/>
          <w:sz w:val="24"/>
          <w:szCs w:val="24"/>
        </w:rPr>
        <w:t>й, Депозитарием и/или Банком.</w:t>
      </w:r>
    </w:p>
    <w:p w14:paraId="4BF714E9" w14:textId="77777777" w:rsidR="002E6B52" w:rsidRDefault="00A4290C" w:rsidP="00E875E9">
      <w:pPr>
        <w:pStyle w:val="af3"/>
        <w:numPr>
          <w:ilvl w:val="2"/>
          <w:numId w:val="119"/>
        </w:numPr>
        <w:tabs>
          <w:tab w:val="left" w:pos="567"/>
        </w:tabs>
        <w:spacing w:before="120"/>
        <w:ind w:left="0" w:firstLine="0"/>
        <w:jc w:val="both"/>
        <w:rPr>
          <w:bCs/>
          <w:sz w:val="24"/>
          <w:szCs w:val="24"/>
        </w:rPr>
      </w:pPr>
      <w:r w:rsidRPr="004E1289">
        <w:rPr>
          <w:bCs/>
          <w:sz w:val="24"/>
          <w:szCs w:val="24"/>
        </w:rPr>
        <w:t xml:space="preserve">Депозитарий вправе указать в Счете на возврат ошибочно перечисленных денежных средств сумму в </w:t>
      </w:r>
      <w:r w:rsidR="002E6B52">
        <w:rPr>
          <w:bCs/>
          <w:sz w:val="24"/>
          <w:szCs w:val="24"/>
        </w:rPr>
        <w:t>иностранной валюте</w:t>
      </w:r>
      <w:r w:rsidRPr="004E1289">
        <w:rPr>
          <w:bCs/>
          <w:sz w:val="24"/>
          <w:szCs w:val="24"/>
        </w:rPr>
        <w:t>,</w:t>
      </w:r>
      <w:r w:rsidR="002E6B52">
        <w:rPr>
          <w:bCs/>
          <w:sz w:val="24"/>
          <w:szCs w:val="24"/>
        </w:rPr>
        <w:t xml:space="preserve"> в которой был осуществлен платеж Депоненту.</w:t>
      </w:r>
    </w:p>
    <w:p w14:paraId="60EA0243" w14:textId="77777777" w:rsidR="00A4290C" w:rsidRPr="004E1289" w:rsidRDefault="00A4290C" w:rsidP="00E875E9">
      <w:pPr>
        <w:pStyle w:val="af3"/>
        <w:numPr>
          <w:ilvl w:val="2"/>
          <w:numId w:val="119"/>
        </w:numPr>
        <w:tabs>
          <w:tab w:val="left" w:pos="567"/>
        </w:tabs>
        <w:spacing w:before="120"/>
        <w:ind w:left="0" w:firstLine="0"/>
        <w:jc w:val="both"/>
        <w:rPr>
          <w:bCs/>
          <w:sz w:val="24"/>
          <w:szCs w:val="24"/>
        </w:rPr>
      </w:pPr>
      <w:r w:rsidRPr="004E1289">
        <w:rPr>
          <w:bCs/>
          <w:sz w:val="24"/>
          <w:szCs w:val="24"/>
        </w:rPr>
        <w:t>Счета на возврат ошибочно перечисленных денежных средств выставляется Депозитарием по мере обнаружения ошибки перечисления денежных средств, списания денежных средств с Депозитария Инфраструктурной организацией в любой день месяца.</w:t>
      </w:r>
    </w:p>
    <w:p w14:paraId="0C65B975" w14:textId="77777777" w:rsidR="00A4290C" w:rsidRPr="004E1289" w:rsidRDefault="00A4290C" w:rsidP="00E875E9">
      <w:pPr>
        <w:pStyle w:val="af3"/>
        <w:numPr>
          <w:ilvl w:val="2"/>
          <w:numId w:val="119"/>
        </w:numPr>
        <w:tabs>
          <w:tab w:val="left" w:pos="567"/>
        </w:tabs>
        <w:spacing w:before="120"/>
        <w:ind w:left="0" w:firstLine="0"/>
        <w:jc w:val="both"/>
        <w:rPr>
          <w:bCs/>
          <w:sz w:val="24"/>
          <w:szCs w:val="24"/>
        </w:rPr>
      </w:pPr>
      <w:r w:rsidRPr="004E1289">
        <w:rPr>
          <w:bCs/>
          <w:sz w:val="24"/>
          <w:szCs w:val="24"/>
        </w:rPr>
        <w:t>Счета на возврат ошибочно перечисленных денежных средств выставляются на основании отчетов Инфраструктурных организаций.</w:t>
      </w:r>
    </w:p>
    <w:p w14:paraId="35886D4F" w14:textId="77777777" w:rsidR="00C64F4B" w:rsidRPr="00C15AAF" w:rsidRDefault="00A4290C" w:rsidP="00E875E9">
      <w:pPr>
        <w:pStyle w:val="af3"/>
        <w:numPr>
          <w:ilvl w:val="2"/>
          <w:numId w:val="119"/>
        </w:numPr>
        <w:tabs>
          <w:tab w:val="left" w:pos="567"/>
        </w:tabs>
        <w:spacing w:before="120"/>
        <w:ind w:left="0" w:firstLine="0"/>
        <w:jc w:val="both"/>
        <w:rPr>
          <w:bCs/>
          <w:sz w:val="24"/>
          <w:szCs w:val="24"/>
        </w:rPr>
      </w:pPr>
      <w:r w:rsidRPr="00C15AAF">
        <w:rPr>
          <w:bCs/>
          <w:sz w:val="24"/>
          <w:szCs w:val="24"/>
        </w:rPr>
        <w:t xml:space="preserve">Депозитарий </w:t>
      </w:r>
      <w:r w:rsidR="00C64F4B" w:rsidRPr="00C15AAF">
        <w:rPr>
          <w:bCs/>
          <w:sz w:val="24"/>
          <w:szCs w:val="24"/>
        </w:rPr>
        <w:t>незамедлительно удерживает</w:t>
      </w:r>
      <w:r w:rsidRPr="00C15AAF">
        <w:rPr>
          <w:bCs/>
          <w:sz w:val="24"/>
          <w:szCs w:val="24"/>
        </w:rPr>
        <w:t xml:space="preserve"> ошибочно перечисленные денежные средства с Лицевого брокерского счета Депонента</w:t>
      </w:r>
      <w:r w:rsidR="00C64F4B" w:rsidRPr="00C15AAF">
        <w:rPr>
          <w:bCs/>
          <w:sz w:val="24"/>
          <w:szCs w:val="24"/>
        </w:rPr>
        <w:t xml:space="preserve"> без дополнительного согласия Депонента на это.</w:t>
      </w:r>
    </w:p>
    <w:p w14:paraId="4DD64531" w14:textId="77777777" w:rsidR="00A4290C" w:rsidRPr="00C15AAF" w:rsidRDefault="00A4290C" w:rsidP="00F86F47">
      <w:pPr>
        <w:pStyle w:val="af3"/>
        <w:tabs>
          <w:tab w:val="left" w:pos="0"/>
        </w:tabs>
        <w:spacing w:before="120"/>
        <w:ind w:left="0"/>
        <w:jc w:val="both"/>
        <w:rPr>
          <w:bCs/>
          <w:sz w:val="24"/>
          <w:szCs w:val="24"/>
        </w:rPr>
      </w:pPr>
      <w:r w:rsidRPr="00C15AAF">
        <w:rPr>
          <w:bCs/>
          <w:sz w:val="24"/>
          <w:szCs w:val="24"/>
        </w:rPr>
        <w:t>В случае недостаточности денежных средств на Лицевом брокерском счете Депонента для оплаты Счета на возврат ошибочно перечисленных денежных средств Депозитарий вправе удерживать сумму частями по мере поступления денежных средств на Лицевой брокерский счет Депонента.</w:t>
      </w:r>
    </w:p>
    <w:p w14:paraId="30294C4F" w14:textId="77777777" w:rsidR="00A4290C" w:rsidRPr="004E1289" w:rsidRDefault="00A4290C" w:rsidP="00E875E9">
      <w:pPr>
        <w:pStyle w:val="af3"/>
        <w:numPr>
          <w:ilvl w:val="2"/>
          <w:numId w:val="119"/>
        </w:numPr>
        <w:tabs>
          <w:tab w:val="left" w:pos="567"/>
        </w:tabs>
        <w:spacing w:before="120"/>
        <w:ind w:left="0" w:firstLine="0"/>
        <w:jc w:val="both"/>
        <w:rPr>
          <w:bCs/>
          <w:sz w:val="24"/>
          <w:szCs w:val="24"/>
        </w:rPr>
      </w:pPr>
      <w:r w:rsidRPr="00C15AAF">
        <w:rPr>
          <w:bCs/>
          <w:sz w:val="24"/>
          <w:szCs w:val="24"/>
        </w:rPr>
        <w:t xml:space="preserve">Депонент обязан обеспечить </w:t>
      </w:r>
      <w:r w:rsidR="00C64F4B" w:rsidRPr="00C15AAF">
        <w:rPr>
          <w:bCs/>
          <w:sz w:val="24"/>
          <w:szCs w:val="24"/>
        </w:rPr>
        <w:t xml:space="preserve">возврат ошибочно перечисленных денежных средств </w:t>
      </w:r>
      <w:r w:rsidRPr="00C15AAF">
        <w:rPr>
          <w:bCs/>
          <w:sz w:val="24"/>
          <w:szCs w:val="24"/>
        </w:rPr>
        <w:t xml:space="preserve">на </w:t>
      </w:r>
      <w:r w:rsidR="0007297D" w:rsidRPr="00C15AAF">
        <w:rPr>
          <w:bCs/>
          <w:sz w:val="24"/>
          <w:szCs w:val="24"/>
        </w:rPr>
        <w:t>его Лицевой брокерский счет.</w:t>
      </w:r>
    </w:p>
    <w:p w14:paraId="3B612E91" w14:textId="77777777" w:rsidR="00F475EE" w:rsidRDefault="00F475EE" w:rsidP="0026705C">
      <w:pPr>
        <w:keepLines/>
        <w:jc w:val="both"/>
        <w:rPr>
          <w:rFonts w:ascii="Arial" w:hAnsi="Arial" w:cs="Arial"/>
          <w:bCs/>
        </w:rPr>
      </w:pPr>
      <w:bookmarkStart w:id="1681" w:name="_Toc327016432"/>
      <w:bookmarkStart w:id="1682" w:name="_Toc327016528"/>
      <w:bookmarkStart w:id="1683" w:name="_Toc327351696"/>
      <w:bookmarkStart w:id="1684" w:name="_Toc341705941"/>
      <w:bookmarkEnd w:id="1681"/>
      <w:bookmarkEnd w:id="1682"/>
      <w:bookmarkEnd w:id="1683"/>
      <w:bookmarkEnd w:id="1684"/>
    </w:p>
    <w:p w14:paraId="1A444F8A" w14:textId="77777777" w:rsidR="00757F33" w:rsidRDefault="00757F33" w:rsidP="0026705C">
      <w:pPr>
        <w:keepLines/>
        <w:jc w:val="both"/>
        <w:rPr>
          <w:rFonts w:ascii="Arial" w:hAnsi="Arial" w:cs="Arial"/>
          <w:bCs/>
        </w:rPr>
      </w:pPr>
    </w:p>
    <w:p w14:paraId="49AC12F6" w14:textId="77777777" w:rsidR="00757F33" w:rsidRDefault="00757F33" w:rsidP="0026705C">
      <w:pPr>
        <w:keepLines/>
        <w:jc w:val="both"/>
        <w:rPr>
          <w:rFonts w:ascii="Arial" w:hAnsi="Arial" w:cs="Arial"/>
          <w:bCs/>
        </w:rPr>
      </w:pPr>
    </w:p>
    <w:p w14:paraId="69603930" w14:textId="77777777" w:rsidR="00757F33" w:rsidRDefault="00757F33" w:rsidP="0026705C">
      <w:pPr>
        <w:keepLines/>
        <w:jc w:val="both"/>
        <w:rPr>
          <w:rFonts w:ascii="Arial" w:hAnsi="Arial" w:cs="Arial"/>
          <w:bCs/>
        </w:rPr>
      </w:pPr>
    </w:p>
    <w:p w14:paraId="2B7ECDC4" w14:textId="77777777" w:rsidR="00757F33" w:rsidRPr="00614417" w:rsidRDefault="00757F33" w:rsidP="0026705C">
      <w:pPr>
        <w:keepLines/>
        <w:jc w:val="both"/>
        <w:rPr>
          <w:rFonts w:ascii="Arial" w:hAnsi="Arial" w:cs="Arial"/>
          <w:bCs/>
          <w:sz w:val="6"/>
          <w:szCs w:val="6"/>
        </w:rPr>
      </w:pPr>
    </w:p>
    <w:p w14:paraId="3AA89E30" w14:textId="77777777" w:rsidR="002A69BD" w:rsidRPr="004E1289" w:rsidRDefault="002A69BD" w:rsidP="00E875E9">
      <w:pPr>
        <w:pStyle w:val="1"/>
        <w:numPr>
          <w:ilvl w:val="0"/>
          <w:numId w:val="68"/>
        </w:numPr>
        <w:rPr>
          <w:sz w:val="24"/>
          <w:szCs w:val="24"/>
          <w:u w:val="none"/>
        </w:rPr>
      </w:pPr>
      <w:bookmarkStart w:id="1685" w:name="_Toc504645350"/>
      <w:bookmarkStart w:id="1686" w:name="_Hlk9406533"/>
      <w:r w:rsidRPr="004E1289">
        <w:rPr>
          <w:sz w:val="24"/>
          <w:szCs w:val="24"/>
          <w:u w:val="none"/>
        </w:rPr>
        <w:t>Ответственность</w:t>
      </w:r>
      <w:bookmarkEnd w:id="1685"/>
      <w:r w:rsidRPr="004E1289">
        <w:rPr>
          <w:sz w:val="24"/>
          <w:szCs w:val="24"/>
          <w:u w:val="none"/>
        </w:rPr>
        <w:t xml:space="preserve"> </w:t>
      </w:r>
    </w:p>
    <w:bookmarkEnd w:id="1686"/>
    <w:p w14:paraId="71C963F0" w14:textId="77777777" w:rsidR="002A69BD" w:rsidRPr="004E1289" w:rsidRDefault="002A69BD" w:rsidP="00E875E9">
      <w:pPr>
        <w:keepLines/>
        <w:numPr>
          <w:ilvl w:val="1"/>
          <w:numId w:val="120"/>
        </w:numPr>
        <w:tabs>
          <w:tab w:val="left" w:pos="567"/>
        </w:tabs>
        <w:spacing w:after="120"/>
        <w:ind w:left="0" w:firstLine="0"/>
        <w:jc w:val="both"/>
        <w:rPr>
          <w:sz w:val="24"/>
          <w:szCs w:val="24"/>
        </w:rPr>
      </w:pPr>
      <w:r w:rsidRPr="004E1289">
        <w:rPr>
          <w:sz w:val="24"/>
          <w:szCs w:val="24"/>
        </w:rPr>
        <w:t>За невыполнение или ненадлежащее выполнение своих обязательств по</w:t>
      </w:r>
      <w:r w:rsidRPr="004E1289">
        <w:rPr>
          <w:i/>
          <w:iCs/>
          <w:sz w:val="24"/>
          <w:szCs w:val="24"/>
        </w:rPr>
        <w:t xml:space="preserve"> Депозитарному договору</w:t>
      </w:r>
      <w:r w:rsidRPr="004E1289">
        <w:rPr>
          <w:sz w:val="24"/>
          <w:szCs w:val="24"/>
        </w:rPr>
        <w:t xml:space="preserve"> </w:t>
      </w:r>
      <w:r w:rsidRPr="004E1289">
        <w:rPr>
          <w:i/>
          <w:iCs/>
          <w:sz w:val="24"/>
          <w:szCs w:val="24"/>
        </w:rPr>
        <w:t>Депонент и Депозитарий</w:t>
      </w:r>
      <w:r w:rsidRPr="004E1289">
        <w:rPr>
          <w:sz w:val="24"/>
          <w:szCs w:val="24"/>
        </w:rPr>
        <w:t xml:space="preserve"> </w:t>
      </w:r>
      <w:r w:rsidRPr="004E1289">
        <w:rPr>
          <w:i/>
          <w:iCs/>
          <w:sz w:val="24"/>
          <w:szCs w:val="24"/>
        </w:rPr>
        <w:t>несут ответственность</w:t>
      </w:r>
      <w:r w:rsidRPr="004E1289">
        <w:rPr>
          <w:sz w:val="24"/>
          <w:szCs w:val="24"/>
        </w:rPr>
        <w:t xml:space="preserve"> в соответствии с действующим законодательством </w:t>
      </w:r>
      <w:r w:rsidR="00860050">
        <w:rPr>
          <w:sz w:val="24"/>
          <w:szCs w:val="24"/>
        </w:rPr>
        <w:t>РФ</w:t>
      </w:r>
      <w:r w:rsidRPr="004E1289">
        <w:rPr>
          <w:sz w:val="24"/>
          <w:szCs w:val="24"/>
        </w:rPr>
        <w:t>.</w:t>
      </w:r>
    </w:p>
    <w:p w14:paraId="560BD97C" w14:textId="77777777" w:rsidR="002A69BD" w:rsidRPr="004E1289" w:rsidRDefault="002A69BD" w:rsidP="00E875E9">
      <w:pPr>
        <w:keepLines/>
        <w:numPr>
          <w:ilvl w:val="1"/>
          <w:numId w:val="120"/>
        </w:numPr>
        <w:tabs>
          <w:tab w:val="left" w:pos="567"/>
        </w:tabs>
        <w:spacing w:after="120"/>
        <w:ind w:left="0" w:firstLine="0"/>
        <w:jc w:val="both"/>
        <w:rPr>
          <w:sz w:val="24"/>
          <w:szCs w:val="24"/>
        </w:rPr>
      </w:pPr>
      <w:r w:rsidRPr="004E1289">
        <w:rPr>
          <w:i/>
          <w:iCs/>
          <w:sz w:val="24"/>
          <w:szCs w:val="24"/>
        </w:rPr>
        <w:t>Депозитарий не несет ответственности</w:t>
      </w:r>
      <w:r w:rsidRPr="004E1289">
        <w:rPr>
          <w:sz w:val="24"/>
          <w:szCs w:val="24"/>
        </w:rPr>
        <w:t xml:space="preserve"> перед Депонентом за действия эмитента и/или его регистратора, а также за убытки, причиненные из-за невозможности осуществления Депонентом своих прав на ценные бумаги, вызванной непредставлением или несвоевременным предоставлением сведений, или предоставлением Депонентом Депозитарию сведений, не соответствующих действительности.</w:t>
      </w:r>
    </w:p>
    <w:p w14:paraId="1FA34816" w14:textId="77777777" w:rsidR="002A69BD" w:rsidRPr="004E1289" w:rsidRDefault="002A69BD" w:rsidP="00E875E9">
      <w:pPr>
        <w:keepLines/>
        <w:numPr>
          <w:ilvl w:val="1"/>
          <w:numId w:val="120"/>
        </w:numPr>
        <w:tabs>
          <w:tab w:val="left" w:pos="567"/>
        </w:tabs>
        <w:spacing w:after="120"/>
        <w:ind w:left="0" w:firstLine="0"/>
        <w:jc w:val="both"/>
        <w:rPr>
          <w:sz w:val="24"/>
          <w:szCs w:val="24"/>
        </w:rPr>
      </w:pPr>
      <w:r w:rsidRPr="004E1289">
        <w:rPr>
          <w:i/>
          <w:iCs/>
          <w:sz w:val="24"/>
          <w:szCs w:val="24"/>
        </w:rPr>
        <w:t>Депозитарий не несет ответственности</w:t>
      </w:r>
      <w:r w:rsidRPr="004E1289">
        <w:rPr>
          <w:sz w:val="24"/>
          <w:szCs w:val="24"/>
        </w:rPr>
        <w:t xml:space="preserve"> за убытки, причиненные Депоненту в результате наложения ареста или обращения взыскания на ценные бумаги, учитывающиеся на счете депо Депонента, за исключением случаев, предусмотренных действующим законодательством.</w:t>
      </w:r>
    </w:p>
    <w:p w14:paraId="561125E5" w14:textId="77777777" w:rsidR="00C61165" w:rsidRPr="004E1289" w:rsidRDefault="00C61165" w:rsidP="00E875E9">
      <w:pPr>
        <w:keepLines/>
        <w:numPr>
          <w:ilvl w:val="1"/>
          <w:numId w:val="120"/>
        </w:numPr>
        <w:tabs>
          <w:tab w:val="left" w:pos="567"/>
        </w:tabs>
        <w:spacing w:after="120"/>
        <w:ind w:left="0" w:firstLine="0"/>
        <w:jc w:val="both"/>
        <w:rPr>
          <w:sz w:val="24"/>
          <w:szCs w:val="24"/>
        </w:rPr>
      </w:pPr>
      <w:r w:rsidRPr="004E1289">
        <w:rPr>
          <w:i/>
          <w:iCs/>
          <w:sz w:val="24"/>
          <w:szCs w:val="24"/>
        </w:rPr>
        <w:t xml:space="preserve">Депозитарий освобождается от ответственности </w:t>
      </w:r>
      <w:r w:rsidRPr="004E1289">
        <w:rPr>
          <w:iCs/>
          <w:sz w:val="24"/>
          <w:szCs w:val="24"/>
        </w:rPr>
        <w:t>перед Депонентом по возмещению убытков, причиненных</w:t>
      </w:r>
      <w:r w:rsidRPr="004E1289">
        <w:rPr>
          <w:i/>
          <w:iCs/>
          <w:sz w:val="24"/>
          <w:szCs w:val="24"/>
        </w:rPr>
        <w:t xml:space="preserve"> </w:t>
      </w:r>
      <w:r w:rsidRPr="004E1289">
        <w:rPr>
          <w:sz w:val="24"/>
          <w:szCs w:val="24"/>
        </w:rPr>
        <w:t xml:space="preserve">непредставлением в срок сведений о нем держателю реестра, если он надлежащим образом исполнил обязанность по представлению сведений другому депозитарию, депонентом которого он стал в соответствии с письменным указанием Депонента. </w:t>
      </w:r>
    </w:p>
    <w:p w14:paraId="6AE79AFB" w14:textId="77777777" w:rsidR="002A69BD" w:rsidRPr="00614417" w:rsidRDefault="002A69BD">
      <w:pPr>
        <w:keepLines/>
        <w:spacing w:after="120"/>
        <w:jc w:val="both"/>
        <w:rPr>
          <w:rFonts w:ascii="Arial" w:hAnsi="Arial" w:cs="Arial"/>
          <w:bCs/>
        </w:rPr>
      </w:pPr>
    </w:p>
    <w:p w14:paraId="52317263" w14:textId="77777777" w:rsidR="002A69BD" w:rsidRPr="004E1289" w:rsidRDefault="002A69BD" w:rsidP="00E875E9">
      <w:pPr>
        <w:pStyle w:val="1"/>
        <w:numPr>
          <w:ilvl w:val="0"/>
          <w:numId w:val="68"/>
        </w:numPr>
        <w:rPr>
          <w:sz w:val="24"/>
          <w:szCs w:val="24"/>
          <w:u w:val="none"/>
        </w:rPr>
      </w:pPr>
      <w:bookmarkStart w:id="1687" w:name="_Toc504645351"/>
      <w:bookmarkStart w:id="1688" w:name="_Hlk9406550"/>
      <w:r w:rsidRPr="004E1289">
        <w:rPr>
          <w:sz w:val="24"/>
          <w:szCs w:val="24"/>
          <w:u w:val="none"/>
        </w:rPr>
        <w:t>Обстоятельства непреодолимой силы</w:t>
      </w:r>
      <w:bookmarkEnd w:id="1687"/>
    </w:p>
    <w:bookmarkEnd w:id="1688"/>
    <w:p w14:paraId="4DFE2CAF" w14:textId="77777777" w:rsidR="00E12CF7" w:rsidRPr="004E1289" w:rsidRDefault="00E12CF7" w:rsidP="00E875E9">
      <w:pPr>
        <w:keepLines/>
        <w:numPr>
          <w:ilvl w:val="1"/>
          <w:numId w:val="121"/>
        </w:numPr>
        <w:tabs>
          <w:tab w:val="left" w:pos="426"/>
        </w:tabs>
        <w:spacing w:after="120"/>
        <w:ind w:left="0" w:firstLine="0"/>
        <w:jc w:val="both"/>
        <w:rPr>
          <w:sz w:val="24"/>
          <w:szCs w:val="24"/>
        </w:rPr>
      </w:pPr>
      <w:r w:rsidRPr="004E1289">
        <w:rPr>
          <w:sz w:val="24"/>
          <w:szCs w:val="24"/>
        </w:rPr>
        <w:t>Депонент и Депозитарий освобождаются от ответственности за полное или частичное неисполнение принятых на себя обязательств и условий, указанных в настоящих Условиях, если докажут, что такое неисполнение явилось следствием действия обстоятельств непреодолимой силы, возникших после заключения Депозитарного договора.</w:t>
      </w:r>
    </w:p>
    <w:p w14:paraId="2B0524EB" w14:textId="77777777" w:rsidR="00E12CF7" w:rsidRPr="004E1289" w:rsidRDefault="00E12CF7" w:rsidP="00E875E9">
      <w:pPr>
        <w:keepLines/>
        <w:numPr>
          <w:ilvl w:val="1"/>
          <w:numId w:val="121"/>
        </w:numPr>
        <w:tabs>
          <w:tab w:val="left" w:pos="426"/>
        </w:tabs>
        <w:spacing w:after="120"/>
        <w:ind w:left="0" w:firstLine="0"/>
        <w:jc w:val="both"/>
        <w:rPr>
          <w:color w:val="000000" w:themeColor="text1"/>
          <w:sz w:val="24"/>
          <w:szCs w:val="24"/>
        </w:rPr>
      </w:pPr>
      <w:r w:rsidRPr="004E1289">
        <w:rPr>
          <w:color w:val="000000" w:themeColor="text1"/>
          <w:sz w:val="24"/>
          <w:szCs w:val="24"/>
        </w:rPr>
        <w:t xml:space="preserve">К </w:t>
      </w:r>
      <w:r w:rsidRPr="004E1289">
        <w:rPr>
          <w:sz w:val="24"/>
          <w:szCs w:val="24"/>
        </w:rPr>
        <w:t>обстоятельствам</w:t>
      </w:r>
      <w:r w:rsidRPr="004E1289">
        <w:rPr>
          <w:color w:val="000000" w:themeColor="text1"/>
          <w:sz w:val="24"/>
          <w:szCs w:val="24"/>
        </w:rPr>
        <w:t xml:space="preserve"> непреодолимой силы Стороны согласились отнести:</w:t>
      </w:r>
    </w:p>
    <w:p w14:paraId="7F66220F" w14:textId="77777777" w:rsidR="00E12CF7" w:rsidRPr="004E1289" w:rsidRDefault="00E12CF7" w:rsidP="00ED2A50">
      <w:pPr>
        <w:keepLines/>
        <w:numPr>
          <w:ilvl w:val="0"/>
          <w:numId w:val="2"/>
        </w:numPr>
        <w:jc w:val="both"/>
        <w:rPr>
          <w:sz w:val="24"/>
          <w:szCs w:val="24"/>
        </w:rPr>
      </w:pPr>
      <w:r w:rsidRPr="004E1289">
        <w:rPr>
          <w:sz w:val="24"/>
          <w:szCs w:val="24"/>
        </w:rPr>
        <w:t>стихийные бедствия;</w:t>
      </w:r>
    </w:p>
    <w:p w14:paraId="0C359FB9" w14:textId="77777777" w:rsidR="00E12CF7" w:rsidRPr="004E1289" w:rsidRDefault="00E12CF7" w:rsidP="00ED2A50">
      <w:pPr>
        <w:keepLines/>
        <w:numPr>
          <w:ilvl w:val="0"/>
          <w:numId w:val="2"/>
        </w:numPr>
        <w:jc w:val="both"/>
        <w:rPr>
          <w:sz w:val="24"/>
          <w:szCs w:val="24"/>
        </w:rPr>
      </w:pPr>
      <w:r w:rsidRPr="004E1289">
        <w:rPr>
          <w:sz w:val="24"/>
          <w:szCs w:val="24"/>
        </w:rPr>
        <w:t>пожары;</w:t>
      </w:r>
    </w:p>
    <w:p w14:paraId="003D42DE" w14:textId="77777777" w:rsidR="00E12CF7" w:rsidRPr="004E1289" w:rsidRDefault="00E12CF7" w:rsidP="00ED2A50">
      <w:pPr>
        <w:keepLines/>
        <w:numPr>
          <w:ilvl w:val="0"/>
          <w:numId w:val="2"/>
        </w:numPr>
        <w:jc w:val="both"/>
        <w:rPr>
          <w:sz w:val="24"/>
          <w:szCs w:val="24"/>
        </w:rPr>
      </w:pPr>
      <w:r w:rsidRPr="004E1289">
        <w:rPr>
          <w:sz w:val="24"/>
          <w:szCs w:val="24"/>
        </w:rPr>
        <w:t>массовые беспорядки;</w:t>
      </w:r>
    </w:p>
    <w:p w14:paraId="493AFD23" w14:textId="77777777" w:rsidR="00E12CF7" w:rsidRPr="004E1289" w:rsidRDefault="00E12CF7" w:rsidP="00ED2A50">
      <w:pPr>
        <w:keepLines/>
        <w:numPr>
          <w:ilvl w:val="0"/>
          <w:numId w:val="2"/>
        </w:numPr>
        <w:jc w:val="both"/>
        <w:rPr>
          <w:sz w:val="24"/>
          <w:szCs w:val="24"/>
        </w:rPr>
      </w:pPr>
      <w:r w:rsidRPr="004E1289">
        <w:rPr>
          <w:sz w:val="24"/>
          <w:szCs w:val="24"/>
        </w:rPr>
        <w:t>блокады;</w:t>
      </w:r>
    </w:p>
    <w:p w14:paraId="770E1449" w14:textId="77777777" w:rsidR="00E12CF7" w:rsidRPr="004E1289" w:rsidRDefault="00E12CF7" w:rsidP="00ED2A50">
      <w:pPr>
        <w:keepLines/>
        <w:numPr>
          <w:ilvl w:val="0"/>
          <w:numId w:val="2"/>
        </w:numPr>
        <w:jc w:val="both"/>
        <w:rPr>
          <w:sz w:val="24"/>
          <w:szCs w:val="24"/>
        </w:rPr>
      </w:pPr>
      <w:r w:rsidRPr="004E1289">
        <w:rPr>
          <w:sz w:val="24"/>
          <w:szCs w:val="24"/>
        </w:rPr>
        <w:t>военные действия;</w:t>
      </w:r>
    </w:p>
    <w:p w14:paraId="722D244F" w14:textId="77777777" w:rsidR="00E12CF7" w:rsidRPr="004E1289" w:rsidRDefault="00E12CF7" w:rsidP="00ED2A50">
      <w:pPr>
        <w:keepLines/>
        <w:numPr>
          <w:ilvl w:val="0"/>
          <w:numId w:val="2"/>
        </w:numPr>
        <w:jc w:val="both"/>
        <w:rPr>
          <w:sz w:val="24"/>
          <w:szCs w:val="24"/>
        </w:rPr>
      </w:pPr>
      <w:r w:rsidRPr="004E1289">
        <w:rPr>
          <w:sz w:val="24"/>
          <w:szCs w:val="24"/>
        </w:rPr>
        <w:t>эпидемии;</w:t>
      </w:r>
    </w:p>
    <w:p w14:paraId="48D6EB33" w14:textId="77777777" w:rsidR="00E12CF7" w:rsidRPr="004E1289" w:rsidRDefault="00E12CF7" w:rsidP="00ED2A50">
      <w:pPr>
        <w:keepLines/>
        <w:numPr>
          <w:ilvl w:val="0"/>
          <w:numId w:val="2"/>
        </w:numPr>
        <w:jc w:val="both"/>
        <w:rPr>
          <w:sz w:val="24"/>
          <w:szCs w:val="24"/>
        </w:rPr>
      </w:pPr>
      <w:r w:rsidRPr="004E1289">
        <w:rPr>
          <w:sz w:val="24"/>
          <w:szCs w:val="24"/>
        </w:rPr>
        <w:t>отраслевые забастовки;</w:t>
      </w:r>
    </w:p>
    <w:p w14:paraId="7809F125" w14:textId="77777777" w:rsidR="00E12CF7" w:rsidRPr="004E1289" w:rsidRDefault="00E12CF7" w:rsidP="00ED2A50">
      <w:pPr>
        <w:keepLines/>
        <w:numPr>
          <w:ilvl w:val="0"/>
          <w:numId w:val="2"/>
        </w:numPr>
        <w:jc w:val="both"/>
        <w:rPr>
          <w:sz w:val="24"/>
          <w:szCs w:val="24"/>
        </w:rPr>
      </w:pPr>
      <w:r w:rsidRPr="004E1289">
        <w:rPr>
          <w:sz w:val="24"/>
          <w:szCs w:val="24"/>
        </w:rPr>
        <w:t>запреты государственных органов;</w:t>
      </w:r>
    </w:p>
    <w:p w14:paraId="30750EAE" w14:textId="77777777" w:rsidR="00E12CF7" w:rsidRPr="004E1289" w:rsidRDefault="00E12CF7" w:rsidP="00ED2A50">
      <w:pPr>
        <w:keepLines/>
        <w:numPr>
          <w:ilvl w:val="0"/>
          <w:numId w:val="2"/>
        </w:numPr>
        <w:jc w:val="both"/>
        <w:rPr>
          <w:sz w:val="24"/>
          <w:szCs w:val="24"/>
        </w:rPr>
      </w:pPr>
      <w:r w:rsidRPr="004E1289">
        <w:rPr>
          <w:sz w:val="24"/>
          <w:szCs w:val="24"/>
        </w:rPr>
        <w:t>вступление в силу законодательных актов, правительственных постановлений и распоряжений международных организаций, государственных органов, прямо или косвенно запрещающих или препятствующих осуществлению Сторонами своих функций по Депозитарному договору, в том числе, связанных с запретительными и ограничительными мерами, распространяющимися на деятельность Сторон и/или Депозитариев-корреспондентов;</w:t>
      </w:r>
    </w:p>
    <w:p w14:paraId="15C0F4F7" w14:textId="77777777" w:rsidR="00E12CF7" w:rsidRPr="004E1289" w:rsidRDefault="00E12CF7" w:rsidP="00ED2A50">
      <w:pPr>
        <w:keepLines/>
        <w:numPr>
          <w:ilvl w:val="0"/>
          <w:numId w:val="2"/>
        </w:numPr>
        <w:jc w:val="both"/>
        <w:rPr>
          <w:sz w:val="24"/>
          <w:szCs w:val="24"/>
        </w:rPr>
      </w:pPr>
      <w:r w:rsidRPr="004E1289">
        <w:rPr>
          <w:sz w:val="24"/>
          <w:szCs w:val="24"/>
        </w:rPr>
        <w:t>другие, не зависящие от волеизъявления Депонента или Депозитария обстоятельства, которые они не могли ни предвидеть, ни предотвратить разумными мерами.</w:t>
      </w:r>
    </w:p>
    <w:p w14:paraId="268273B6" w14:textId="77777777" w:rsidR="00E12CF7" w:rsidRPr="004E1289" w:rsidRDefault="00E12CF7" w:rsidP="00E875E9">
      <w:pPr>
        <w:keepLines/>
        <w:numPr>
          <w:ilvl w:val="1"/>
          <w:numId w:val="121"/>
        </w:numPr>
        <w:tabs>
          <w:tab w:val="left" w:pos="426"/>
        </w:tabs>
        <w:spacing w:after="120"/>
        <w:ind w:left="0" w:firstLine="0"/>
        <w:jc w:val="both"/>
        <w:rPr>
          <w:sz w:val="24"/>
          <w:szCs w:val="24"/>
        </w:rPr>
      </w:pPr>
      <w:r w:rsidRPr="004E1289">
        <w:rPr>
          <w:sz w:val="24"/>
          <w:szCs w:val="24"/>
        </w:rPr>
        <w:t>Срок исполнения обязательств по Депозитарному договору Стороной, испытывающей воздействие обстоятельств непреодолимой силы, переносится на период действия этих обстоятельств и их последствий.</w:t>
      </w:r>
    </w:p>
    <w:p w14:paraId="759DC7A2" w14:textId="77777777" w:rsidR="00E12CF7" w:rsidRPr="004E1289" w:rsidRDefault="00E12CF7" w:rsidP="00E875E9">
      <w:pPr>
        <w:keepLines/>
        <w:numPr>
          <w:ilvl w:val="1"/>
          <w:numId w:val="121"/>
        </w:numPr>
        <w:tabs>
          <w:tab w:val="left" w:pos="426"/>
        </w:tabs>
        <w:spacing w:after="120"/>
        <w:ind w:left="0" w:firstLine="0"/>
        <w:jc w:val="both"/>
        <w:rPr>
          <w:sz w:val="24"/>
          <w:szCs w:val="24"/>
        </w:rPr>
      </w:pPr>
      <w:r w:rsidRPr="004E1289">
        <w:rPr>
          <w:sz w:val="24"/>
          <w:szCs w:val="24"/>
        </w:rPr>
        <w:t>Сторона, для которой стало невозможным выполнение своих обязательств ввиду действия обстоятельств непреодолимой силы, обязана в срок не более 3 (трех) календарных дней сообщить другой Стороне о начале, изменении, масштабе, характере и прекращении действия обстоятельств, воспрепятствовавших выполнению договорных обязательств, с помощью любого доступного средства связи.</w:t>
      </w:r>
    </w:p>
    <w:p w14:paraId="41008CBC" w14:textId="77777777" w:rsidR="00E12CF7" w:rsidRPr="004E1289" w:rsidRDefault="00E12CF7" w:rsidP="00E875E9">
      <w:pPr>
        <w:keepLines/>
        <w:numPr>
          <w:ilvl w:val="1"/>
          <w:numId w:val="121"/>
        </w:numPr>
        <w:tabs>
          <w:tab w:val="left" w:pos="426"/>
        </w:tabs>
        <w:spacing w:after="120"/>
        <w:ind w:left="0" w:firstLine="0"/>
        <w:jc w:val="both"/>
        <w:rPr>
          <w:sz w:val="24"/>
          <w:szCs w:val="24"/>
        </w:rPr>
      </w:pPr>
      <w:r w:rsidRPr="004E1289">
        <w:rPr>
          <w:sz w:val="24"/>
          <w:szCs w:val="24"/>
        </w:rPr>
        <w:lastRenderedPageBreak/>
        <w:t>Обязанность доказывать существование обстоятельств непреодолимой силы лежит на Стороне, которая ссылается на их действие.</w:t>
      </w:r>
    </w:p>
    <w:p w14:paraId="4D23DDF0" w14:textId="77777777" w:rsidR="002A69BD" w:rsidRPr="004E1289" w:rsidRDefault="00E12CF7" w:rsidP="00E875E9">
      <w:pPr>
        <w:keepLines/>
        <w:numPr>
          <w:ilvl w:val="1"/>
          <w:numId w:val="121"/>
        </w:numPr>
        <w:tabs>
          <w:tab w:val="left" w:pos="426"/>
        </w:tabs>
        <w:spacing w:after="120"/>
        <w:ind w:left="0" w:firstLine="0"/>
        <w:jc w:val="both"/>
        <w:rPr>
          <w:iCs/>
          <w:sz w:val="24"/>
          <w:szCs w:val="24"/>
        </w:rPr>
      </w:pPr>
      <w:r w:rsidRPr="004E1289">
        <w:rPr>
          <w:sz w:val="24"/>
          <w:szCs w:val="24"/>
        </w:rPr>
        <w:t>По прошествии обстоятельств непреодолимой силы, Стороны обязуются принять все меры для ликвидации последствий и уменьшения причиненного ущерба</w:t>
      </w:r>
      <w:r w:rsidRPr="004E1289">
        <w:rPr>
          <w:i/>
          <w:iCs/>
          <w:sz w:val="24"/>
          <w:szCs w:val="24"/>
        </w:rPr>
        <w:t>.</w:t>
      </w:r>
    </w:p>
    <w:p w14:paraId="740631A0" w14:textId="77777777" w:rsidR="002A69BD" w:rsidRPr="004E1289" w:rsidRDefault="002A69BD" w:rsidP="00E875E9">
      <w:pPr>
        <w:pStyle w:val="1"/>
        <w:numPr>
          <w:ilvl w:val="0"/>
          <w:numId w:val="68"/>
        </w:numPr>
        <w:rPr>
          <w:sz w:val="24"/>
          <w:szCs w:val="24"/>
          <w:u w:val="none"/>
        </w:rPr>
      </w:pPr>
      <w:bookmarkStart w:id="1689" w:name="_Toc504645352"/>
      <w:bookmarkStart w:id="1690" w:name="_Hlk9406582"/>
      <w:r w:rsidRPr="004E1289">
        <w:rPr>
          <w:sz w:val="24"/>
          <w:szCs w:val="24"/>
          <w:u w:val="none"/>
        </w:rPr>
        <w:t>Срок действия депозитарного договора</w:t>
      </w:r>
      <w:bookmarkEnd w:id="1689"/>
      <w:r w:rsidRPr="004E1289">
        <w:rPr>
          <w:sz w:val="24"/>
          <w:szCs w:val="24"/>
          <w:u w:val="none"/>
        </w:rPr>
        <w:t xml:space="preserve"> </w:t>
      </w:r>
      <w:bookmarkEnd w:id="1690"/>
    </w:p>
    <w:p w14:paraId="2CAAC77B" w14:textId="77777777" w:rsidR="002A69BD" w:rsidRPr="004E1289" w:rsidRDefault="002A69BD" w:rsidP="00E875E9">
      <w:pPr>
        <w:keepLines/>
        <w:numPr>
          <w:ilvl w:val="1"/>
          <w:numId w:val="122"/>
        </w:numPr>
        <w:tabs>
          <w:tab w:val="left" w:pos="426"/>
        </w:tabs>
        <w:spacing w:after="120"/>
        <w:ind w:left="0" w:firstLine="0"/>
        <w:jc w:val="both"/>
        <w:rPr>
          <w:sz w:val="24"/>
          <w:szCs w:val="24"/>
        </w:rPr>
      </w:pPr>
      <w:r w:rsidRPr="004E1289">
        <w:rPr>
          <w:sz w:val="24"/>
          <w:szCs w:val="24"/>
        </w:rPr>
        <w:t xml:space="preserve">Срок действия </w:t>
      </w:r>
      <w:r w:rsidRPr="004E1289">
        <w:rPr>
          <w:i/>
          <w:iCs/>
          <w:sz w:val="24"/>
          <w:szCs w:val="24"/>
        </w:rPr>
        <w:t xml:space="preserve">Депозитарного договора </w:t>
      </w:r>
      <w:r w:rsidR="000A606D" w:rsidRPr="004E1289">
        <w:rPr>
          <w:i/>
          <w:iCs/>
          <w:sz w:val="24"/>
          <w:szCs w:val="24"/>
        </w:rPr>
        <w:t xml:space="preserve">составляет </w:t>
      </w:r>
      <w:r w:rsidRPr="004E1289">
        <w:rPr>
          <w:i/>
          <w:iCs/>
          <w:sz w:val="24"/>
          <w:szCs w:val="24"/>
        </w:rPr>
        <w:t>1 (один) календарный год</w:t>
      </w:r>
      <w:r w:rsidRPr="004E1289">
        <w:rPr>
          <w:sz w:val="24"/>
          <w:szCs w:val="24"/>
        </w:rPr>
        <w:t xml:space="preserve"> с даты регистрации Депозитарием </w:t>
      </w:r>
      <w:r w:rsidR="00FC24F2">
        <w:rPr>
          <w:sz w:val="24"/>
          <w:szCs w:val="24"/>
        </w:rPr>
        <w:t>«</w:t>
      </w:r>
      <w:r w:rsidRPr="004E1289">
        <w:rPr>
          <w:sz w:val="24"/>
          <w:szCs w:val="24"/>
        </w:rPr>
        <w:t>Заявления на депозитарное обслуживание</w:t>
      </w:r>
      <w:r w:rsidR="00FC24F2">
        <w:rPr>
          <w:sz w:val="24"/>
          <w:szCs w:val="24"/>
        </w:rPr>
        <w:t>»</w:t>
      </w:r>
      <w:r w:rsidRPr="004E1289">
        <w:rPr>
          <w:sz w:val="24"/>
          <w:szCs w:val="24"/>
        </w:rPr>
        <w:t xml:space="preserve"> (</w:t>
      </w:r>
      <w:r w:rsidR="00FC24F2">
        <w:rPr>
          <w:sz w:val="24"/>
          <w:szCs w:val="24"/>
        </w:rPr>
        <w:t>«</w:t>
      </w:r>
      <w:r w:rsidRPr="004E1289">
        <w:rPr>
          <w:sz w:val="24"/>
          <w:szCs w:val="24"/>
        </w:rPr>
        <w:t>Заявления Инвестора на брокерское обслуживание</w:t>
      </w:r>
      <w:r w:rsidR="00FC24F2">
        <w:rPr>
          <w:sz w:val="24"/>
          <w:szCs w:val="24"/>
        </w:rPr>
        <w:t>»</w:t>
      </w:r>
      <w:r w:rsidRPr="004E1289">
        <w:rPr>
          <w:sz w:val="24"/>
          <w:szCs w:val="24"/>
        </w:rPr>
        <w:t xml:space="preserve">) Депонента. </w:t>
      </w:r>
    </w:p>
    <w:p w14:paraId="2EB37301" w14:textId="77777777" w:rsidR="002A69BD" w:rsidRPr="004E1289" w:rsidRDefault="002A69BD" w:rsidP="00E875E9">
      <w:pPr>
        <w:keepLines/>
        <w:numPr>
          <w:ilvl w:val="1"/>
          <w:numId w:val="122"/>
        </w:numPr>
        <w:tabs>
          <w:tab w:val="left" w:pos="426"/>
        </w:tabs>
        <w:spacing w:after="120"/>
        <w:ind w:left="0" w:firstLine="0"/>
        <w:jc w:val="both"/>
        <w:rPr>
          <w:sz w:val="24"/>
          <w:szCs w:val="24"/>
        </w:rPr>
      </w:pPr>
      <w:r w:rsidRPr="004E1289">
        <w:rPr>
          <w:i/>
          <w:iCs/>
          <w:sz w:val="24"/>
          <w:szCs w:val="24"/>
        </w:rPr>
        <w:t>Депозитарный договор считается продленным</w:t>
      </w:r>
      <w:r w:rsidRPr="004E1289">
        <w:rPr>
          <w:sz w:val="24"/>
          <w:szCs w:val="24"/>
        </w:rPr>
        <w:t xml:space="preserve"> на каждый последующий календарный год, если ни одна из Сторон не позднее, чем за </w:t>
      </w:r>
      <w:r w:rsidRPr="004E1289">
        <w:rPr>
          <w:i/>
          <w:iCs/>
          <w:sz w:val="24"/>
          <w:szCs w:val="24"/>
        </w:rPr>
        <w:t xml:space="preserve">30 (тридцать) календарных дней </w:t>
      </w:r>
      <w:r w:rsidRPr="004E1289">
        <w:rPr>
          <w:sz w:val="24"/>
          <w:szCs w:val="24"/>
        </w:rPr>
        <w:t>до истечения указанного срока не предост</w:t>
      </w:r>
      <w:r w:rsidR="000A606D" w:rsidRPr="004E1289">
        <w:rPr>
          <w:sz w:val="24"/>
          <w:szCs w:val="24"/>
        </w:rPr>
        <w:t>а</w:t>
      </w:r>
      <w:r w:rsidRPr="004E1289">
        <w:rPr>
          <w:sz w:val="24"/>
          <w:szCs w:val="24"/>
        </w:rPr>
        <w:t>вила другой Стороне письменное заявление о намерении расторгнуть настоящий договор.</w:t>
      </w:r>
    </w:p>
    <w:p w14:paraId="354FC57B" w14:textId="77777777" w:rsidR="002A69BD" w:rsidRPr="004E1289" w:rsidRDefault="002A69BD" w:rsidP="00E875E9">
      <w:pPr>
        <w:keepLines/>
        <w:numPr>
          <w:ilvl w:val="1"/>
          <w:numId w:val="122"/>
        </w:numPr>
        <w:tabs>
          <w:tab w:val="left" w:pos="426"/>
        </w:tabs>
        <w:spacing w:after="120"/>
        <w:ind w:left="0" w:firstLine="0"/>
        <w:jc w:val="both"/>
        <w:rPr>
          <w:sz w:val="24"/>
          <w:szCs w:val="24"/>
        </w:rPr>
      </w:pPr>
      <w:r w:rsidRPr="004E1289">
        <w:rPr>
          <w:i/>
          <w:iCs/>
          <w:sz w:val="24"/>
          <w:szCs w:val="24"/>
        </w:rPr>
        <w:t xml:space="preserve">Депозитарный договор </w:t>
      </w:r>
      <w:r w:rsidRPr="004E1289">
        <w:rPr>
          <w:sz w:val="24"/>
          <w:szCs w:val="24"/>
        </w:rPr>
        <w:t xml:space="preserve">может быть расторгнут по инициативе любой из Сторон в порядке, определенном настоящими </w:t>
      </w:r>
      <w:r w:rsidRPr="004E1289">
        <w:rPr>
          <w:i/>
          <w:iCs/>
          <w:sz w:val="24"/>
          <w:szCs w:val="24"/>
        </w:rPr>
        <w:t>Условиями</w:t>
      </w:r>
      <w:r w:rsidRPr="004E1289">
        <w:rPr>
          <w:sz w:val="24"/>
          <w:szCs w:val="24"/>
        </w:rPr>
        <w:t>.</w:t>
      </w:r>
    </w:p>
    <w:p w14:paraId="5057CA89" w14:textId="77777777" w:rsidR="002A69BD" w:rsidRPr="00614417" w:rsidRDefault="002A69BD" w:rsidP="0026705C">
      <w:pPr>
        <w:keepLines/>
        <w:jc w:val="both"/>
        <w:rPr>
          <w:rFonts w:ascii="Arial" w:hAnsi="Arial" w:cs="Arial"/>
          <w:sz w:val="6"/>
          <w:szCs w:val="6"/>
        </w:rPr>
      </w:pPr>
    </w:p>
    <w:p w14:paraId="5301D537" w14:textId="77777777" w:rsidR="002A69BD" w:rsidRPr="004E1289" w:rsidRDefault="002A69BD" w:rsidP="00E875E9">
      <w:pPr>
        <w:pStyle w:val="1"/>
        <w:numPr>
          <w:ilvl w:val="0"/>
          <w:numId w:val="68"/>
        </w:numPr>
        <w:rPr>
          <w:sz w:val="24"/>
          <w:szCs w:val="24"/>
          <w:u w:val="none"/>
        </w:rPr>
      </w:pPr>
      <w:bookmarkStart w:id="1691" w:name="_Toc504645353"/>
      <w:bookmarkStart w:id="1692" w:name="_Hlk9406609"/>
      <w:r w:rsidRPr="004E1289">
        <w:rPr>
          <w:sz w:val="24"/>
          <w:szCs w:val="24"/>
          <w:u w:val="none"/>
        </w:rPr>
        <w:t>Внесение изменений в Условия</w:t>
      </w:r>
      <w:bookmarkEnd w:id="1691"/>
    </w:p>
    <w:bookmarkEnd w:id="1692"/>
    <w:p w14:paraId="085D8AF5" w14:textId="77777777" w:rsidR="002A69BD" w:rsidRPr="004E1289" w:rsidRDefault="002A69BD" w:rsidP="00E875E9">
      <w:pPr>
        <w:keepLines/>
        <w:numPr>
          <w:ilvl w:val="1"/>
          <w:numId w:val="123"/>
        </w:numPr>
        <w:tabs>
          <w:tab w:val="left" w:pos="567"/>
        </w:tabs>
        <w:spacing w:after="120"/>
        <w:jc w:val="both"/>
        <w:rPr>
          <w:sz w:val="24"/>
          <w:szCs w:val="24"/>
        </w:rPr>
      </w:pPr>
      <w:r w:rsidRPr="004E1289">
        <w:rPr>
          <w:sz w:val="24"/>
          <w:szCs w:val="24"/>
        </w:rPr>
        <w:t xml:space="preserve">Депозитарий вправе в одностороннем порядке изменять </w:t>
      </w:r>
      <w:r w:rsidRPr="004E1289">
        <w:rPr>
          <w:i/>
          <w:iCs/>
          <w:sz w:val="24"/>
          <w:szCs w:val="24"/>
        </w:rPr>
        <w:t>Условия</w:t>
      </w:r>
      <w:r w:rsidRPr="004E1289">
        <w:rPr>
          <w:sz w:val="24"/>
          <w:szCs w:val="24"/>
        </w:rPr>
        <w:t xml:space="preserve"> и приложения к ним. </w:t>
      </w:r>
    </w:p>
    <w:p w14:paraId="07A882AB" w14:textId="6B9F0C9F" w:rsidR="002A69BD" w:rsidRPr="004E1289" w:rsidRDefault="002A69BD" w:rsidP="00E875E9">
      <w:pPr>
        <w:keepLines/>
        <w:numPr>
          <w:ilvl w:val="1"/>
          <w:numId w:val="123"/>
        </w:numPr>
        <w:tabs>
          <w:tab w:val="left" w:pos="567"/>
        </w:tabs>
        <w:spacing w:after="120"/>
        <w:ind w:left="0" w:firstLine="0"/>
        <w:jc w:val="both"/>
        <w:rPr>
          <w:sz w:val="24"/>
          <w:szCs w:val="24"/>
        </w:rPr>
      </w:pPr>
      <w:r w:rsidRPr="004E1289">
        <w:rPr>
          <w:sz w:val="24"/>
          <w:szCs w:val="24"/>
        </w:rPr>
        <w:t xml:space="preserve">В случае внесения изменений в </w:t>
      </w:r>
      <w:r w:rsidRPr="004E1289">
        <w:rPr>
          <w:i/>
          <w:iCs/>
          <w:sz w:val="24"/>
          <w:szCs w:val="24"/>
        </w:rPr>
        <w:t>Условия</w:t>
      </w:r>
      <w:r w:rsidRPr="004E1289">
        <w:rPr>
          <w:sz w:val="24"/>
          <w:szCs w:val="24"/>
        </w:rPr>
        <w:t xml:space="preserve"> Депозитарий обязуется уведомить Депонента</w:t>
      </w:r>
      <w:r w:rsidRPr="004E1289">
        <w:rPr>
          <w:i/>
          <w:iCs/>
          <w:sz w:val="24"/>
          <w:szCs w:val="24"/>
        </w:rPr>
        <w:t xml:space="preserve"> не позднее, чем за </w:t>
      </w:r>
      <w:r w:rsidR="00F475EE" w:rsidRPr="004E1289">
        <w:rPr>
          <w:i/>
          <w:sz w:val="24"/>
          <w:szCs w:val="24"/>
        </w:rPr>
        <w:t>10 (десять)</w:t>
      </w:r>
      <w:r w:rsidRPr="004E1289">
        <w:rPr>
          <w:i/>
          <w:iCs/>
          <w:sz w:val="24"/>
          <w:szCs w:val="24"/>
        </w:rPr>
        <w:t xml:space="preserve"> </w:t>
      </w:r>
      <w:r w:rsidR="001B7153">
        <w:rPr>
          <w:i/>
          <w:iCs/>
          <w:sz w:val="24"/>
          <w:szCs w:val="24"/>
        </w:rPr>
        <w:t>рабочих</w:t>
      </w:r>
      <w:r w:rsidRPr="004E1289">
        <w:rPr>
          <w:i/>
          <w:iCs/>
          <w:sz w:val="24"/>
          <w:szCs w:val="24"/>
        </w:rPr>
        <w:t xml:space="preserve"> дней</w:t>
      </w:r>
      <w:r w:rsidRPr="004E1289">
        <w:rPr>
          <w:sz w:val="24"/>
          <w:szCs w:val="24"/>
        </w:rPr>
        <w:t xml:space="preserve"> до даты вступления изменений в силу. </w:t>
      </w:r>
    </w:p>
    <w:p w14:paraId="66A98D4C" w14:textId="77777777" w:rsidR="002A69BD" w:rsidRPr="004E1289" w:rsidRDefault="002A69BD" w:rsidP="00DA36DF">
      <w:pPr>
        <w:keepLines/>
        <w:spacing w:afterLines="50" w:after="120"/>
        <w:jc w:val="both"/>
        <w:rPr>
          <w:sz w:val="24"/>
          <w:szCs w:val="24"/>
        </w:rPr>
      </w:pPr>
      <w:r w:rsidRPr="004E1289">
        <w:rPr>
          <w:sz w:val="24"/>
          <w:szCs w:val="24"/>
        </w:rPr>
        <w:t xml:space="preserve">Депозитарий уведомляет Депонента путем опубликования изменений Условий на </w:t>
      </w:r>
      <w:hyperlink w:anchor="_Hlk10260552" w:history="1">
        <w:r w:rsidRPr="004E1289">
          <w:rPr>
            <w:rStyle w:val="ab"/>
            <w:color w:val="auto"/>
            <w:sz w:val="24"/>
            <w:szCs w:val="24"/>
            <w:u w:val="none"/>
          </w:rPr>
          <w:t>официальном Интернет-сайте Банка</w:t>
        </w:r>
      </w:hyperlink>
      <w:r w:rsidRPr="004E1289">
        <w:rPr>
          <w:sz w:val="24"/>
          <w:szCs w:val="24"/>
        </w:rPr>
        <w:t>.</w:t>
      </w:r>
      <w:r w:rsidR="00DA36DF" w:rsidRPr="004E1289">
        <w:rPr>
          <w:sz w:val="24"/>
          <w:szCs w:val="24"/>
        </w:rPr>
        <w:t xml:space="preserve"> </w:t>
      </w:r>
      <w:r w:rsidRPr="004E1289">
        <w:rPr>
          <w:sz w:val="24"/>
          <w:szCs w:val="24"/>
        </w:rPr>
        <w:t xml:space="preserve">Датой уведомления Депонента считается дата опубликования указанных изменений. </w:t>
      </w:r>
    </w:p>
    <w:p w14:paraId="119E78C6" w14:textId="77777777" w:rsidR="002A69BD" w:rsidRPr="004E1289" w:rsidRDefault="002A69BD" w:rsidP="00E875E9">
      <w:pPr>
        <w:keepLines/>
        <w:numPr>
          <w:ilvl w:val="1"/>
          <w:numId w:val="123"/>
        </w:numPr>
        <w:tabs>
          <w:tab w:val="left" w:pos="567"/>
        </w:tabs>
        <w:spacing w:after="120"/>
        <w:ind w:left="0" w:firstLine="0"/>
        <w:jc w:val="both"/>
        <w:rPr>
          <w:sz w:val="24"/>
          <w:szCs w:val="24"/>
        </w:rPr>
      </w:pPr>
      <w:r w:rsidRPr="004E1289">
        <w:rPr>
          <w:sz w:val="24"/>
          <w:szCs w:val="24"/>
        </w:rPr>
        <w:t xml:space="preserve">В случае если Депонент не имеет возможности получать уведомления Депозитария на указанном сайте Депонент обязан </w:t>
      </w:r>
      <w:r w:rsidRPr="004E1289">
        <w:rPr>
          <w:i/>
          <w:iCs/>
          <w:sz w:val="24"/>
          <w:szCs w:val="24"/>
        </w:rPr>
        <w:t>при открытии счета депо</w:t>
      </w:r>
      <w:r w:rsidRPr="004E1289">
        <w:rPr>
          <w:sz w:val="24"/>
          <w:szCs w:val="24"/>
        </w:rPr>
        <w:t xml:space="preserve"> письменно сообщить Депозитарию об этом и выбрать один из возможных способов получения уведомления об изменении </w:t>
      </w:r>
      <w:r w:rsidRPr="004E1289">
        <w:rPr>
          <w:i/>
          <w:iCs/>
          <w:sz w:val="24"/>
          <w:szCs w:val="24"/>
        </w:rPr>
        <w:t>Условий:</w:t>
      </w:r>
      <w:r w:rsidRPr="004E1289">
        <w:rPr>
          <w:sz w:val="24"/>
          <w:szCs w:val="24"/>
        </w:rPr>
        <w:t xml:space="preserve"> лично (через доверенное лицо Депонента) или с использованием почтовой связи, или на </w:t>
      </w:r>
      <w:r w:rsidR="00FC24F2">
        <w:rPr>
          <w:sz w:val="24"/>
          <w:szCs w:val="24"/>
        </w:rPr>
        <w:t>«</w:t>
      </w:r>
      <w:r w:rsidRPr="004E1289">
        <w:rPr>
          <w:sz w:val="24"/>
          <w:szCs w:val="24"/>
        </w:rPr>
        <w:t>доске объявлений</w:t>
      </w:r>
      <w:r w:rsidR="00FC24F2">
        <w:rPr>
          <w:sz w:val="24"/>
          <w:szCs w:val="24"/>
        </w:rPr>
        <w:t>»</w:t>
      </w:r>
      <w:r w:rsidRPr="004E1289">
        <w:rPr>
          <w:sz w:val="24"/>
          <w:szCs w:val="24"/>
        </w:rPr>
        <w:t xml:space="preserve"> в Уполномоченном филиале Банка. В этом случае, датой уведомления Депонента считается соответственно дата подписи Депонента (его уполномоченного представителя) в получении изменений </w:t>
      </w:r>
      <w:r w:rsidRPr="004E1289">
        <w:rPr>
          <w:i/>
          <w:iCs/>
          <w:sz w:val="24"/>
          <w:szCs w:val="24"/>
        </w:rPr>
        <w:t>Условий</w:t>
      </w:r>
      <w:r w:rsidRPr="004E1289">
        <w:rPr>
          <w:sz w:val="24"/>
          <w:szCs w:val="24"/>
        </w:rPr>
        <w:t xml:space="preserve"> в журнале Депозитария или дата подписи Депонента в получении изменений </w:t>
      </w:r>
      <w:r w:rsidRPr="004E1289">
        <w:rPr>
          <w:i/>
          <w:iCs/>
          <w:sz w:val="24"/>
          <w:szCs w:val="24"/>
        </w:rPr>
        <w:t>Условий</w:t>
      </w:r>
      <w:r w:rsidRPr="004E1289">
        <w:rPr>
          <w:sz w:val="24"/>
          <w:szCs w:val="24"/>
        </w:rPr>
        <w:t xml:space="preserve"> на почтовом уведомлении. </w:t>
      </w:r>
    </w:p>
    <w:p w14:paraId="078C0772" w14:textId="77777777" w:rsidR="002A69BD" w:rsidRPr="004E1289" w:rsidRDefault="002A69BD" w:rsidP="00E875E9">
      <w:pPr>
        <w:keepLines/>
        <w:numPr>
          <w:ilvl w:val="1"/>
          <w:numId w:val="123"/>
        </w:numPr>
        <w:tabs>
          <w:tab w:val="left" w:pos="567"/>
        </w:tabs>
        <w:spacing w:after="120"/>
        <w:ind w:left="0" w:firstLine="0"/>
        <w:jc w:val="both"/>
        <w:rPr>
          <w:sz w:val="24"/>
          <w:szCs w:val="24"/>
        </w:rPr>
      </w:pPr>
      <w:r w:rsidRPr="004E1289">
        <w:rPr>
          <w:sz w:val="24"/>
          <w:szCs w:val="24"/>
        </w:rPr>
        <w:t xml:space="preserve">В случае несогласия Депонента на внесение изменений в </w:t>
      </w:r>
      <w:r w:rsidRPr="004E1289">
        <w:rPr>
          <w:i/>
          <w:iCs/>
          <w:sz w:val="24"/>
          <w:szCs w:val="24"/>
        </w:rPr>
        <w:t>Условия</w:t>
      </w:r>
      <w:r w:rsidRPr="004E1289">
        <w:rPr>
          <w:sz w:val="24"/>
          <w:szCs w:val="24"/>
        </w:rPr>
        <w:t xml:space="preserve">, он обязан не позднее, даты вступления изменений в силу письменно уведомить Депозитарий о несогласии с изменением </w:t>
      </w:r>
      <w:r w:rsidRPr="004E1289">
        <w:rPr>
          <w:i/>
          <w:iCs/>
          <w:sz w:val="24"/>
          <w:szCs w:val="24"/>
        </w:rPr>
        <w:t>Условий</w:t>
      </w:r>
      <w:r w:rsidRPr="004E1289">
        <w:rPr>
          <w:sz w:val="24"/>
          <w:szCs w:val="24"/>
        </w:rPr>
        <w:t xml:space="preserve"> и намерении расторгнуть </w:t>
      </w:r>
      <w:r w:rsidRPr="004E1289">
        <w:rPr>
          <w:i/>
          <w:iCs/>
          <w:sz w:val="24"/>
          <w:szCs w:val="24"/>
        </w:rPr>
        <w:t>Депозитарный договор</w:t>
      </w:r>
      <w:r w:rsidRPr="004E1289">
        <w:rPr>
          <w:sz w:val="24"/>
          <w:szCs w:val="24"/>
        </w:rPr>
        <w:t xml:space="preserve">. Расторжение договора осуществляется в порядке, установленном </w:t>
      </w:r>
      <w:r w:rsidRPr="004E1289">
        <w:rPr>
          <w:i/>
          <w:iCs/>
          <w:sz w:val="24"/>
          <w:szCs w:val="24"/>
        </w:rPr>
        <w:t xml:space="preserve">Условиями </w:t>
      </w:r>
      <w:r w:rsidRPr="004E1289">
        <w:rPr>
          <w:sz w:val="24"/>
          <w:szCs w:val="24"/>
        </w:rPr>
        <w:t xml:space="preserve">до внесения в них изменений. </w:t>
      </w:r>
    </w:p>
    <w:p w14:paraId="220646C8" w14:textId="77777777" w:rsidR="002A69BD" w:rsidRPr="004E1289" w:rsidRDefault="002A69BD" w:rsidP="00E875E9">
      <w:pPr>
        <w:keepLines/>
        <w:numPr>
          <w:ilvl w:val="1"/>
          <w:numId w:val="123"/>
        </w:numPr>
        <w:tabs>
          <w:tab w:val="left" w:pos="567"/>
        </w:tabs>
        <w:spacing w:after="120"/>
        <w:ind w:left="0" w:firstLine="0"/>
        <w:jc w:val="both"/>
        <w:rPr>
          <w:sz w:val="24"/>
          <w:szCs w:val="24"/>
        </w:rPr>
      </w:pPr>
      <w:r w:rsidRPr="004E1289">
        <w:rPr>
          <w:sz w:val="24"/>
          <w:szCs w:val="24"/>
        </w:rPr>
        <w:t xml:space="preserve">В случае если до даты вступления изменений в силу от Депонента не поступило письменное уведомление о несогласии с изменением </w:t>
      </w:r>
      <w:r w:rsidRPr="004E1289">
        <w:rPr>
          <w:i/>
          <w:iCs/>
          <w:sz w:val="24"/>
          <w:szCs w:val="24"/>
        </w:rPr>
        <w:t xml:space="preserve">Условий, </w:t>
      </w:r>
      <w:r w:rsidRPr="004E1289">
        <w:rPr>
          <w:sz w:val="24"/>
          <w:szCs w:val="24"/>
        </w:rPr>
        <w:t xml:space="preserve">изменение </w:t>
      </w:r>
      <w:r w:rsidRPr="004E1289">
        <w:rPr>
          <w:i/>
          <w:iCs/>
          <w:sz w:val="24"/>
          <w:szCs w:val="24"/>
        </w:rPr>
        <w:t>Условий</w:t>
      </w:r>
      <w:r w:rsidRPr="004E1289">
        <w:rPr>
          <w:sz w:val="24"/>
          <w:szCs w:val="24"/>
        </w:rPr>
        <w:t xml:space="preserve"> считается принятым и</w:t>
      </w:r>
      <w:r w:rsidRPr="004E1289">
        <w:rPr>
          <w:i/>
          <w:iCs/>
          <w:sz w:val="24"/>
          <w:szCs w:val="24"/>
        </w:rPr>
        <w:t xml:space="preserve"> Депозитарный договор</w:t>
      </w:r>
      <w:r w:rsidRPr="004E1289">
        <w:rPr>
          <w:sz w:val="24"/>
          <w:szCs w:val="24"/>
        </w:rPr>
        <w:t xml:space="preserve"> действует с учетом изменений.  </w:t>
      </w:r>
    </w:p>
    <w:p w14:paraId="65D61A21" w14:textId="77777777" w:rsidR="002A69BD" w:rsidRPr="004E1289" w:rsidRDefault="002A69BD" w:rsidP="00E875E9">
      <w:pPr>
        <w:keepLines/>
        <w:numPr>
          <w:ilvl w:val="1"/>
          <w:numId w:val="123"/>
        </w:numPr>
        <w:tabs>
          <w:tab w:val="left" w:pos="567"/>
        </w:tabs>
        <w:spacing w:after="120"/>
        <w:ind w:left="0" w:firstLine="0"/>
        <w:jc w:val="both"/>
        <w:rPr>
          <w:sz w:val="24"/>
          <w:szCs w:val="24"/>
        </w:rPr>
      </w:pPr>
      <w:r w:rsidRPr="004E1289">
        <w:rPr>
          <w:sz w:val="24"/>
          <w:szCs w:val="24"/>
        </w:rPr>
        <w:t xml:space="preserve">Отношения Сторон не урегулированные </w:t>
      </w:r>
      <w:r w:rsidRPr="004E1289">
        <w:rPr>
          <w:i/>
          <w:iCs/>
          <w:sz w:val="24"/>
          <w:szCs w:val="24"/>
        </w:rPr>
        <w:t>Депозитарным договором</w:t>
      </w:r>
      <w:r w:rsidRPr="004E1289">
        <w:rPr>
          <w:sz w:val="24"/>
          <w:szCs w:val="24"/>
        </w:rPr>
        <w:t xml:space="preserve"> регулируются отдельными письменными двухсторонними соглашениями Сторон.</w:t>
      </w:r>
    </w:p>
    <w:p w14:paraId="61B55C06" w14:textId="2FDB0C7C" w:rsidR="007A7891" w:rsidRDefault="007A7891" w:rsidP="00E875E9">
      <w:pPr>
        <w:keepLines/>
        <w:numPr>
          <w:ilvl w:val="1"/>
          <w:numId w:val="123"/>
        </w:numPr>
        <w:tabs>
          <w:tab w:val="left" w:pos="567"/>
        </w:tabs>
        <w:spacing w:after="120"/>
        <w:ind w:left="0" w:firstLine="0"/>
        <w:jc w:val="both"/>
        <w:rPr>
          <w:sz w:val="24"/>
          <w:szCs w:val="24"/>
        </w:rPr>
      </w:pPr>
      <w:r w:rsidRPr="004E1289">
        <w:rPr>
          <w:sz w:val="24"/>
          <w:szCs w:val="24"/>
        </w:rPr>
        <w:t xml:space="preserve">В случае внесения изменений в законодательные и нормативные правовые акты </w:t>
      </w:r>
      <w:r w:rsidR="00860050">
        <w:rPr>
          <w:sz w:val="24"/>
          <w:szCs w:val="24"/>
        </w:rPr>
        <w:t>РФ</w:t>
      </w:r>
      <w:r w:rsidR="003076B2" w:rsidRPr="004E1289">
        <w:rPr>
          <w:sz w:val="24"/>
          <w:szCs w:val="24"/>
        </w:rPr>
        <w:t xml:space="preserve">, регулирующих деятельность Депозитария о совершение депозитарных операций, противоречащих положениям настоящих Условий, до внесения соответствующих изменений в Условия Стороны руководствуются действующим законодательством и соответствующими нормативными правовыми актами </w:t>
      </w:r>
      <w:r w:rsidR="00860050">
        <w:rPr>
          <w:sz w:val="24"/>
          <w:szCs w:val="24"/>
        </w:rPr>
        <w:t>РФ</w:t>
      </w:r>
      <w:r w:rsidR="003076B2" w:rsidRPr="004E1289">
        <w:rPr>
          <w:sz w:val="24"/>
          <w:szCs w:val="24"/>
        </w:rPr>
        <w:t>.</w:t>
      </w:r>
    </w:p>
    <w:p w14:paraId="353D9F00" w14:textId="77777777" w:rsidR="004C43D7" w:rsidRPr="004C43D7" w:rsidRDefault="004C43D7" w:rsidP="004C43D7">
      <w:pPr>
        <w:keepLines/>
        <w:numPr>
          <w:ilvl w:val="1"/>
          <w:numId w:val="123"/>
        </w:numPr>
        <w:tabs>
          <w:tab w:val="left" w:pos="567"/>
        </w:tabs>
        <w:spacing w:after="120"/>
        <w:ind w:left="0" w:firstLine="0"/>
        <w:jc w:val="both"/>
        <w:rPr>
          <w:color w:val="1F497D"/>
        </w:rPr>
      </w:pPr>
      <w:r w:rsidRPr="004C43D7">
        <w:rPr>
          <w:sz w:val="24"/>
          <w:szCs w:val="24"/>
        </w:rPr>
        <w:t>Положения п. 5.4.39, п. 5.4.40 и абзаца 3 п. 22.4 Условий распространяются на отношения Сторон с 28.12.2022.</w:t>
      </w:r>
    </w:p>
    <w:p w14:paraId="39CC4E44" w14:textId="77777777" w:rsidR="002A69BD" w:rsidRPr="004E1289" w:rsidRDefault="002A69BD" w:rsidP="00E875E9">
      <w:pPr>
        <w:pStyle w:val="1"/>
        <w:numPr>
          <w:ilvl w:val="0"/>
          <w:numId w:val="68"/>
        </w:numPr>
        <w:rPr>
          <w:sz w:val="24"/>
          <w:szCs w:val="24"/>
          <w:u w:val="none"/>
        </w:rPr>
      </w:pPr>
      <w:bookmarkStart w:id="1693" w:name="_Toc504645354"/>
      <w:bookmarkStart w:id="1694" w:name="_Hlk9406641"/>
      <w:r w:rsidRPr="004E1289">
        <w:rPr>
          <w:sz w:val="24"/>
          <w:szCs w:val="24"/>
          <w:u w:val="none"/>
        </w:rPr>
        <w:lastRenderedPageBreak/>
        <w:t>Расторжение депозитарного договора</w:t>
      </w:r>
      <w:bookmarkEnd w:id="1693"/>
    </w:p>
    <w:bookmarkEnd w:id="1694"/>
    <w:p w14:paraId="6DE35274" w14:textId="77777777" w:rsidR="002A69BD" w:rsidRPr="004E1289" w:rsidRDefault="00731E30" w:rsidP="00E875E9">
      <w:pPr>
        <w:keepLines/>
        <w:numPr>
          <w:ilvl w:val="1"/>
          <w:numId w:val="124"/>
        </w:numPr>
        <w:tabs>
          <w:tab w:val="left" w:pos="426"/>
        </w:tabs>
        <w:spacing w:after="120"/>
        <w:jc w:val="both"/>
        <w:rPr>
          <w:sz w:val="24"/>
          <w:szCs w:val="24"/>
        </w:rPr>
      </w:pPr>
      <w:r w:rsidRPr="00731E30">
        <w:rPr>
          <w:sz w:val="24"/>
          <w:szCs w:val="24"/>
        </w:rPr>
        <w:t xml:space="preserve">Стороны вправе расторгнуть </w:t>
      </w:r>
      <w:r w:rsidRPr="00731E30">
        <w:rPr>
          <w:i/>
          <w:sz w:val="24"/>
          <w:szCs w:val="24"/>
        </w:rPr>
        <w:t>Депозитарный договор</w:t>
      </w:r>
      <w:r w:rsidRPr="00731E30">
        <w:rPr>
          <w:sz w:val="24"/>
          <w:szCs w:val="24"/>
        </w:rPr>
        <w:t xml:space="preserve"> в одностороннем порядке, направив письменное уведомление о расторжении </w:t>
      </w:r>
      <w:r w:rsidRPr="00731E30">
        <w:rPr>
          <w:i/>
          <w:sz w:val="24"/>
          <w:szCs w:val="24"/>
        </w:rPr>
        <w:t>Депозитарного договора</w:t>
      </w:r>
      <w:r w:rsidRPr="00731E30">
        <w:rPr>
          <w:sz w:val="24"/>
          <w:szCs w:val="24"/>
        </w:rPr>
        <w:t xml:space="preserve"> другой Стороне, не позднее, чем за </w:t>
      </w:r>
      <w:r w:rsidRPr="00731E30">
        <w:rPr>
          <w:i/>
          <w:sz w:val="24"/>
          <w:szCs w:val="24"/>
        </w:rPr>
        <w:t xml:space="preserve">30 (тридцать) календарных дней </w:t>
      </w:r>
      <w:r w:rsidRPr="00731E30">
        <w:rPr>
          <w:sz w:val="24"/>
          <w:szCs w:val="24"/>
        </w:rPr>
        <w:t xml:space="preserve">до предполагаемой даты расторжения, а при наличии нулевого остатка ценных бумаг на счете депо – не позднее, чем за </w:t>
      </w:r>
      <w:r w:rsidRPr="00731E30">
        <w:rPr>
          <w:i/>
          <w:sz w:val="24"/>
          <w:szCs w:val="24"/>
        </w:rPr>
        <w:t>3 (три) рабочих дня</w:t>
      </w:r>
      <w:r w:rsidRPr="00731E30">
        <w:rPr>
          <w:sz w:val="24"/>
          <w:szCs w:val="24"/>
        </w:rPr>
        <w:t xml:space="preserve"> до предполагаемой даты расторжения. При наличии в анкете физического/юридического лица Депонента адреса электронной почты, Депозитарий имеет право направить уведомление о расторжении </w:t>
      </w:r>
      <w:r w:rsidRPr="00731E30">
        <w:rPr>
          <w:i/>
          <w:sz w:val="24"/>
          <w:szCs w:val="24"/>
        </w:rPr>
        <w:t>Депозитарного договора</w:t>
      </w:r>
      <w:r w:rsidRPr="00731E30">
        <w:rPr>
          <w:sz w:val="24"/>
          <w:szCs w:val="24"/>
        </w:rPr>
        <w:t xml:space="preserve"> по указанному </w:t>
      </w:r>
      <w:r w:rsidRPr="00731E30">
        <w:rPr>
          <w:sz w:val="24"/>
          <w:szCs w:val="24"/>
          <w:lang w:val="en-US"/>
        </w:rPr>
        <w:t>e</w:t>
      </w:r>
      <w:r w:rsidRPr="00731E30">
        <w:rPr>
          <w:sz w:val="24"/>
          <w:szCs w:val="24"/>
        </w:rPr>
        <w:t>-</w:t>
      </w:r>
      <w:r w:rsidRPr="00731E30">
        <w:rPr>
          <w:sz w:val="24"/>
          <w:szCs w:val="24"/>
          <w:lang w:val="en-US"/>
        </w:rPr>
        <w:t>mail</w:t>
      </w:r>
      <w:r w:rsidRPr="00731E30">
        <w:rPr>
          <w:sz w:val="24"/>
          <w:szCs w:val="24"/>
        </w:rPr>
        <w:t xml:space="preserve"> адресу</w:t>
      </w:r>
      <w:r w:rsidR="002A69BD" w:rsidRPr="004E1289">
        <w:rPr>
          <w:sz w:val="24"/>
          <w:szCs w:val="24"/>
        </w:rPr>
        <w:t>.</w:t>
      </w:r>
    </w:p>
    <w:p w14:paraId="44DF1E7B" w14:textId="77777777" w:rsidR="002A69BD" w:rsidRPr="004E1289" w:rsidRDefault="002A69BD">
      <w:pPr>
        <w:keepLines/>
        <w:jc w:val="both"/>
        <w:rPr>
          <w:sz w:val="24"/>
          <w:szCs w:val="24"/>
        </w:rPr>
      </w:pPr>
      <w:r w:rsidRPr="004E1289">
        <w:rPr>
          <w:sz w:val="24"/>
          <w:szCs w:val="24"/>
        </w:rPr>
        <w:t xml:space="preserve">Депозитарий вправе расторгнуть </w:t>
      </w:r>
      <w:r w:rsidRPr="004E1289">
        <w:rPr>
          <w:i/>
          <w:iCs/>
          <w:sz w:val="24"/>
          <w:szCs w:val="24"/>
        </w:rPr>
        <w:t xml:space="preserve">Депозитарный договор </w:t>
      </w:r>
      <w:r w:rsidRPr="004E1289">
        <w:rPr>
          <w:sz w:val="24"/>
          <w:szCs w:val="24"/>
        </w:rPr>
        <w:t>с Депонентом</w:t>
      </w:r>
      <w:r w:rsidR="00213998">
        <w:rPr>
          <w:sz w:val="24"/>
          <w:szCs w:val="24"/>
        </w:rPr>
        <w:t>,</w:t>
      </w:r>
      <w:r w:rsidRPr="004E1289">
        <w:rPr>
          <w:sz w:val="24"/>
          <w:szCs w:val="24"/>
        </w:rPr>
        <w:t xml:space="preserve"> в том числе</w:t>
      </w:r>
      <w:r w:rsidR="00213998">
        <w:rPr>
          <w:sz w:val="24"/>
          <w:szCs w:val="24"/>
        </w:rPr>
        <w:t>,</w:t>
      </w:r>
      <w:r w:rsidRPr="004E1289">
        <w:rPr>
          <w:sz w:val="24"/>
          <w:szCs w:val="24"/>
        </w:rPr>
        <w:t xml:space="preserve"> в следующих случаях:</w:t>
      </w:r>
    </w:p>
    <w:p w14:paraId="3EA135B7" w14:textId="77777777" w:rsidR="002A69BD" w:rsidRPr="004E1289" w:rsidRDefault="002A69BD" w:rsidP="00ED2A50">
      <w:pPr>
        <w:keepLines/>
        <w:numPr>
          <w:ilvl w:val="0"/>
          <w:numId w:val="3"/>
        </w:numPr>
        <w:jc w:val="both"/>
        <w:rPr>
          <w:sz w:val="24"/>
          <w:szCs w:val="24"/>
        </w:rPr>
      </w:pPr>
      <w:r w:rsidRPr="004E1289">
        <w:rPr>
          <w:sz w:val="24"/>
          <w:szCs w:val="24"/>
        </w:rPr>
        <w:t>реорганизация или ликвидация Депозитария;</w:t>
      </w:r>
    </w:p>
    <w:p w14:paraId="49968FF0" w14:textId="77777777" w:rsidR="002A69BD" w:rsidRPr="004E1289" w:rsidRDefault="002A69BD" w:rsidP="00ED2A50">
      <w:pPr>
        <w:keepLines/>
        <w:numPr>
          <w:ilvl w:val="0"/>
          <w:numId w:val="3"/>
        </w:numPr>
        <w:ind w:left="357" w:hanging="357"/>
        <w:jc w:val="both"/>
        <w:rPr>
          <w:sz w:val="24"/>
          <w:szCs w:val="24"/>
        </w:rPr>
      </w:pPr>
      <w:r w:rsidRPr="004E1289">
        <w:rPr>
          <w:sz w:val="24"/>
          <w:szCs w:val="24"/>
        </w:rPr>
        <w:t xml:space="preserve">нарушение Депонентом законодательства </w:t>
      </w:r>
      <w:r w:rsidR="00860050">
        <w:rPr>
          <w:sz w:val="24"/>
          <w:szCs w:val="24"/>
        </w:rPr>
        <w:t>РФ</w:t>
      </w:r>
      <w:r w:rsidRPr="004E1289">
        <w:rPr>
          <w:sz w:val="24"/>
          <w:szCs w:val="24"/>
        </w:rPr>
        <w:t xml:space="preserve"> в части регулирующей операции с ценными бумагами;</w:t>
      </w:r>
    </w:p>
    <w:p w14:paraId="301CB797" w14:textId="77777777" w:rsidR="002A69BD" w:rsidRPr="004E1289" w:rsidRDefault="002A69BD" w:rsidP="00ED2A50">
      <w:pPr>
        <w:keepLines/>
        <w:numPr>
          <w:ilvl w:val="0"/>
          <w:numId w:val="3"/>
        </w:numPr>
        <w:ind w:left="357" w:hanging="357"/>
        <w:jc w:val="both"/>
        <w:rPr>
          <w:sz w:val="24"/>
          <w:szCs w:val="24"/>
        </w:rPr>
      </w:pPr>
      <w:r w:rsidRPr="004E1289">
        <w:rPr>
          <w:sz w:val="24"/>
          <w:szCs w:val="24"/>
        </w:rPr>
        <w:t>неоплата или несвоевременная оплата Депонентом услуг Депозитария;</w:t>
      </w:r>
    </w:p>
    <w:p w14:paraId="58BBE7AF" w14:textId="77777777" w:rsidR="00DA36DF" w:rsidRPr="004E1289" w:rsidRDefault="002A69BD" w:rsidP="00ED2A50">
      <w:pPr>
        <w:keepLines/>
        <w:numPr>
          <w:ilvl w:val="0"/>
          <w:numId w:val="3"/>
        </w:numPr>
        <w:ind w:left="357" w:hanging="357"/>
        <w:jc w:val="both"/>
        <w:rPr>
          <w:sz w:val="24"/>
          <w:szCs w:val="24"/>
        </w:rPr>
      </w:pPr>
      <w:r w:rsidRPr="004E1289">
        <w:rPr>
          <w:sz w:val="24"/>
          <w:szCs w:val="24"/>
        </w:rPr>
        <w:t xml:space="preserve">нарушение Депонентом требований </w:t>
      </w:r>
      <w:r w:rsidRPr="004E1289">
        <w:rPr>
          <w:i/>
          <w:iCs/>
          <w:sz w:val="24"/>
          <w:szCs w:val="24"/>
        </w:rPr>
        <w:t>Условий</w:t>
      </w:r>
      <w:r w:rsidR="00DA36DF" w:rsidRPr="004E1289">
        <w:rPr>
          <w:i/>
          <w:iCs/>
          <w:sz w:val="24"/>
          <w:szCs w:val="24"/>
        </w:rPr>
        <w:t>;</w:t>
      </w:r>
    </w:p>
    <w:p w14:paraId="3BB3F785" w14:textId="77777777" w:rsidR="00317386" w:rsidRPr="004E1289" w:rsidRDefault="00DA36DF" w:rsidP="00ED2A50">
      <w:pPr>
        <w:keepLines/>
        <w:numPr>
          <w:ilvl w:val="0"/>
          <w:numId w:val="3"/>
        </w:numPr>
        <w:ind w:left="357" w:hanging="357"/>
        <w:jc w:val="both"/>
        <w:rPr>
          <w:sz w:val="24"/>
          <w:szCs w:val="24"/>
        </w:rPr>
      </w:pPr>
      <w:r w:rsidRPr="004E1289">
        <w:rPr>
          <w:sz w:val="24"/>
          <w:szCs w:val="24"/>
        </w:rPr>
        <w:t>наличие нулевого остатка на счете депо, если в течение 1</w:t>
      </w:r>
      <w:r w:rsidR="00177382">
        <w:rPr>
          <w:sz w:val="24"/>
          <w:szCs w:val="24"/>
        </w:rPr>
        <w:t xml:space="preserve"> (одного)</w:t>
      </w:r>
      <w:r w:rsidRPr="004E1289">
        <w:rPr>
          <w:sz w:val="24"/>
          <w:szCs w:val="24"/>
        </w:rPr>
        <w:t xml:space="preserve"> года по данному счету не проводилось никаких операций</w:t>
      </w:r>
      <w:r w:rsidR="00213998">
        <w:rPr>
          <w:sz w:val="24"/>
          <w:szCs w:val="24"/>
        </w:rPr>
        <w:t>;</w:t>
      </w:r>
    </w:p>
    <w:p w14:paraId="022B8615" w14:textId="77777777" w:rsidR="00317386" w:rsidRPr="004E1289" w:rsidRDefault="00D4562C" w:rsidP="00ED2A50">
      <w:pPr>
        <w:keepLines/>
        <w:numPr>
          <w:ilvl w:val="0"/>
          <w:numId w:val="3"/>
        </w:numPr>
        <w:jc w:val="both"/>
        <w:rPr>
          <w:sz w:val="24"/>
          <w:szCs w:val="24"/>
        </w:rPr>
      </w:pPr>
      <w:r w:rsidRPr="004E1289">
        <w:rPr>
          <w:sz w:val="24"/>
          <w:szCs w:val="24"/>
        </w:rPr>
        <w:t>выявления Банком в деятельности Депонента признаков сомнительных операций и сделок, а также при непредставлении Депонентом дополнительной информации Банку, в том числе объясняющей экономический смысл проводимых операций и сделок</w:t>
      </w:r>
      <w:r w:rsidR="00317386" w:rsidRPr="004E1289">
        <w:rPr>
          <w:sz w:val="24"/>
          <w:szCs w:val="24"/>
        </w:rPr>
        <w:t>;</w:t>
      </w:r>
    </w:p>
    <w:p w14:paraId="5AC38228" w14:textId="77777777" w:rsidR="00F06C26" w:rsidRPr="004E1289" w:rsidRDefault="00D4562C" w:rsidP="00ED2A50">
      <w:pPr>
        <w:keepLines/>
        <w:numPr>
          <w:ilvl w:val="0"/>
          <w:numId w:val="3"/>
        </w:numPr>
        <w:jc w:val="both"/>
        <w:rPr>
          <w:sz w:val="24"/>
          <w:szCs w:val="24"/>
        </w:rPr>
      </w:pPr>
      <w:r w:rsidRPr="004E1289">
        <w:rPr>
          <w:sz w:val="24"/>
          <w:szCs w:val="24"/>
        </w:rPr>
        <w:t>принятия Банком в течение календарного года двух и более решений об отказе в выполнении поручений Депонента о совершении операции на основании подозрений возникших у Банка, что операция совершается в целях легализации (отмывания) доходов, полученных преступным путем, или финансирования терроризма</w:t>
      </w:r>
      <w:r w:rsidR="00F06C26" w:rsidRPr="004E1289">
        <w:rPr>
          <w:sz w:val="24"/>
          <w:szCs w:val="24"/>
        </w:rPr>
        <w:t>;</w:t>
      </w:r>
    </w:p>
    <w:p w14:paraId="19653105" w14:textId="3B62251F" w:rsidR="00DA36DF" w:rsidRPr="004E1289" w:rsidRDefault="00F06C26" w:rsidP="00ED2A50">
      <w:pPr>
        <w:keepLines/>
        <w:numPr>
          <w:ilvl w:val="0"/>
          <w:numId w:val="3"/>
        </w:numPr>
        <w:jc w:val="both"/>
        <w:rPr>
          <w:sz w:val="24"/>
          <w:szCs w:val="24"/>
        </w:rPr>
      </w:pPr>
      <w:r w:rsidRPr="004E1289">
        <w:rPr>
          <w:sz w:val="24"/>
          <w:szCs w:val="24"/>
        </w:rPr>
        <w:t xml:space="preserve">в случае если Депонент, его представитель, выгодоприобретатель, бенефициарный владелец относится к лицам, указанным в п. </w:t>
      </w:r>
      <w:r w:rsidR="001B7153">
        <w:rPr>
          <w:sz w:val="24"/>
          <w:szCs w:val="24"/>
        </w:rPr>
        <w:t xml:space="preserve">5.4.29 </w:t>
      </w:r>
      <w:r w:rsidRPr="004E1289">
        <w:rPr>
          <w:sz w:val="24"/>
          <w:szCs w:val="24"/>
        </w:rPr>
        <w:t>настоящих Условий</w:t>
      </w:r>
      <w:r w:rsidR="00B06051" w:rsidRPr="004E1289">
        <w:rPr>
          <w:sz w:val="24"/>
          <w:szCs w:val="24"/>
        </w:rPr>
        <w:t>.</w:t>
      </w:r>
    </w:p>
    <w:p w14:paraId="5A165A4A" w14:textId="77777777" w:rsidR="00D37088" w:rsidRPr="004E1289" w:rsidRDefault="0026705C" w:rsidP="009F6001">
      <w:pPr>
        <w:keepLines/>
        <w:tabs>
          <w:tab w:val="left" w:pos="426"/>
        </w:tabs>
        <w:spacing w:after="120"/>
        <w:jc w:val="both"/>
        <w:rPr>
          <w:sz w:val="24"/>
          <w:szCs w:val="24"/>
        </w:rPr>
      </w:pPr>
      <w:r w:rsidRPr="004E1289">
        <w:rPr>
          <w:sz w:val="24"/>
          <w:szCs w:val="24"/>
        </w:rPr>
        <w:t>В случае расторжения Депозитарного договора</w:t>
      </w:r>
      <w:r w:rsidR="00FC70B7" w:rsidRPr="004E1289">
        <w:rPr>
          <w:sz w:val="24"/>
          <w:szCs w:val="24"/>
        </w:rPr>
        <w:t xml:space="preserve">, </w:t>
      </w:r>
      <w:r w:rsidRPr="004E1289">
        <w:rPr>
          <w:sz w:val="24"/>
          <w:szCs w:val="24"/>
        </w:rPr>
        <w:t>при наличии ненулевого остатка ценных бумаг на счете депо Депонент обязан в течение 10 (десяти) рабочих дней после получения уведомления о расторжении договора получить ценные бумаги со счета депо и/или перевести ценные бумаги, учитываемые на его счете депо, в другой депозитарий или реестр владельцев ценных бумаг</w:t>
      </w:r>
      <w:r w:rsidR="002A69BD" w:rsidRPr="004E1289">
        <w:rPr>
          <w:sz w:val="24"/>
          <w:szCs w:val="24"/>
        </w:rPr>
        <w:t>.</w:t>
      </w:r>
    </w:p>
    <w:p w14:paraId="2692C20B" w14:textId="31D06E3B" w:rsidR="0026705C" w:rsidRPr="00BD2D8F" w:rsidRDefault="0026705C" w:rsidP="00E875E9">
      <w:pPr>
        <w:keepLines/>
        <w:numPr>
          <w:ilvl w:val="1"/>
          <w:numId w:val="124"/>
        </w:numPr>
        <w:tabs>
          <w:tab w:val="left" w:pos="426"/>
        </w:tabs>
        <w:spacing w:after="120"/>
        <w:jc w:val="both"/>
        <w:rPr>
          <w:sz w:val="24"/>
          <w:szCs w:val="24"/>
        </w:rPr>
      </w:pPr>
      <w:r w:rsidRPr="004E1289">
        <w:rPr>
          <w:sz w:val="24"/>
          <w:szCs w:val="24"/>
        </w:rPr>
        <w:t xml:space="preserve">В случае смерти Депонента – физического лица или </w:t>
      </w:r>
      <w:r w:rsidRPr="00BD2D8F">
        <w:rPr>
          <w:sz w:val="24"/>
          <w:szCs w:val="24"/>
        </w:rPr>
        <w:t>ликвидации</w:t>
      </w:r>
      <w:r w:rsidR="00BF343C" w:rsidRPr="00BD2D8F">
        <w:rPr>
          <w:sz w:val="24"/>
          <w:szCs w:val="24"/>
        </w:rPr>
        <w:t>/</w:t>
      </w:r>
      <w:r w:rsidR="000E7C11" w:rsidRPr="00BD2D8F">
        <w:rPr>
          <w:sz w:val="24"/>
          <w:szCs w:val="24"/>
        </w:rPr>
        <w:t>прекращении деятельности/</w:t>
      </w:r>
      <w:r w:rsidR="00BF343C" w:rsidRPr="00BD2D8F">
        <w:rPr>
          <w:sz w:val="24"/>
          <w:szCs w:val="24"/>
        </w:rPr>
        <w:t xml:space="preserve">исключении из ЕГРЮЛ по решению регистрирующего органа </w:t>
      </w:r>
      <w:r w:rsidRPr="00BD2D8F">
        <w:rPr>
          <w:sz w:val="24"/>
          <w:szCs w:val="24"/>
        </w:rPr>
        <w:t xml:space="preserve">Депонента – юридического лица Депозитарий вправе расторгнуть </w:t>
      </w:r>
      <w:r w:rsidR="009F6001" w:rsidRPr="00BD2D8F">
        <w:rPr>
          <w:sz w:val="24"/>
          <w:szCs w:val="24"/>
        </w:rPr>
        <w:t>Д</w:t>
      </w:r>
      <w:r w:rsidRPr="00BD2D8F">
        <w:rPr>
          <w:sz w:val="24"/>
          <w:szCs w:val="24"/>
        </w:rPr>
        <w:t>епозитарный договор без направления предварительного письменного уведомления</w:t>
      </w:r>
      <w:r w:rsidR="009F6001" w:rsidRPr="00BD2D8F">
        <w:rPr>
          <w:sz w:val="24"/>
          <w:szCs w:val="24"/>
        </w:rPr>
        <w:t xml:space="preserve"> об этом</w:t>
      </w:r>
      <w:r w:rsidRPr="00BD2D8F">
        <w:rPr>
          <w:sz w:val="24"/>
          <w:szCs w:val="24"/>
        </w:rPr>
        <w:t>, в том числе</w:t>
      </w:r>
      <w:r w:rsidR="004C43D7">
        <w:rPr>
          <w:sz w:val="24"/>
          <w:szCs w:val="24"/>
        </w:rPr>
        <w:t>:</w:t>
      </w:r>
      <w:r w:rsidRPr="00BD2D8F">
        <w:rPr>
          <w:sz w:val="24"/>
          <w:szCs w:val="24"/>
        </w:rPr>
        <w:t xml:space="preserve"> </w:t>
      </w:r>
    </w:p>
    <w:p w14:paraId="7518CB6C" w14:textId="77777777" w:rsidR="0026705C" w:rsidRPr="00BD2D8F" w:rsidRDefault="00D37088" w:rsidP="001C616B">
      <w:pPr>
        <w:keepLines/>
        <w:spacing w:before="60"/>
        <w:jc w:val="both"/>
        <w:rPr>
          <w:sz w:val="24"/>
          <w:szCs w:val="24"/>
        </w:rPr>
      </w:pPr>
      <w:r w:rsidRPr="00BD2D8F">
        <w:rPr>
          <w:sz w:val="24"/>
          <w:szCs w:val="24"/>
        </w:rPr>
        <w:t xml:space="preserve">- </w:t>
      </w:r>
      <w:r w:rsidR="0026705C" w:rsidRPr="00BD2D8F">
        <w:rPr>
          <w:sz w:val="24"/>
          <w:szCs w:val="24"/>
        </w:rPr>
        <w:t>до истечения одного года с момента проведения последней операции по счету депо Депонента – физического лица</w:t>
      </w:r>
      <w:r w:rsidR="009F6001" w:rsidRPr="00BD2D8F">
        <w:rPr>
          <w:sz w:val="24"/>
          <w:szCs w:val="24"/>
        </w:rPr>
        <w:t>, в следующих случаях</w:t>
      </w:r>
      <w:r w:rsidR="0026705C" w:rsidRPr="00BD2D8F">
        <w:rPr>
          <w:sz w:val="24"/>
          <w:szCs w:val="24"/>
        </w:rPr>
        <w:t>:</w:t>
      </w:r>
    </w:p>
    <w:p w14:paraId="5340E5F8" w14:textId="77777777" w:rsidR="0026705C" w:rsidRPr="00BD2D8F" w:rsidRDefault="0026705C" w:rsidP="00ED2A50">
      <w:pPr>
        <w:keepLines/>
        <w:numPr>
          <w:ilvl w:val="0"/>
          <w:numId w:val="3"/>
        </w:numPr>
        <w:ind w:left="357" w:hanging="357"/>
        <w:jc w:val="both"/>
        <w:rPr>
          <w:sz w:val="24"/>
          <w:szCs w:val="24"/>
        </w:rPr>
      </w:pPr>
      <w:r w:rsidRPr="00BD2D8F">
        <w:rPr>
          <w:sz w:val="24"/>
          <w:szCs w:val="24"/>
        </w:rPr>
        <w:t xml:space="preserve">при наличии нулевого остатка на счете депо (основанием для закрытия счета депо и расторжения договора является </w:t>
      </w:r>
      <w:r w:rsidR="00D37088" w:rsidRPr="00BD2D8F">
        <w:rPr>
          <w:sz w:val="24"/>
          <w:szCs w:val="24"/>
        </w:rPr>
        <w:t>с</w:t>
      </w:r>
      <w:r w:rsidRPr="00BD2D8F">
        <w:rPr>
          <w:sz w:val="24"/>
          <w:szCs w:val="24"/>
        </w:rPr>
        <w:t>видетельство о смерти, предъявленное в Банк или иной документ, подтверждающий факт смерти Депонента);</w:t>
      </w:r>
    </w:p>
    <w:p w14:paraId="7BC33F1F" w14:textId="77777777" w:rsidR="0026705C" w:rsidRPr="004E1289" w:rsidRDefault="0026705C" w:rsidP="00ED2A50">
      <w:pPr>
        <w:keepLines/>
        <w:numPr>
          <w:ilvl w:val="0"/>
          <w:numId w:val="3"/>
        </w:numPr>
        <w:ind w:left="357" w:hanging="357"/>
        <w:jc w:val="both"/>
        <w:rPr>
          <w:sz w:val="24"/>
          <w:szCs w:val="24"/>
        </w:rPr>
      </w:pPr>
      <w:r w:rsidRPr="004E1289">
        <w:rPr>
          <w:sz w:val="24"/>
          <w:szCs w:val="24"/>
        </w:rPr>
        <w:t xml:space="preserve">при образовании нулевого остатка на счете депо в результате перевода ценных бумаг на счета наследников в соответствии с пунктом </w:t>
      </w:r>
      <w:r w:rsidR="00B42385" w:rsidRPr="004E1289">
        <w:rPr>
          <w:sz w:val="24"/>
          <w:szCs w:val="24"/>
        </w:rPr>
        <w:fldChar w:fldCharType="begin"/>
      </w:r>
      <w:r w:rsidR="00B42385" w:rsidRPr="004E1289">
        <w:rPr>
          <w:sz w:val="24"/>
          <w:szCs w:val="24"/>
        </w:rPr>
        <w:instrText xml:space="preserve"> REF _Ref325380005 \r \h </w:instrText>
      </w:r>
      <w:r w:rsidR="00BC5158" w:rsidRPr="004E1289">
        <w:rPr>
          <w:sz w:val="24"/>
          <w:szCs w:val="24"/>
        </w:rPr>
        <w:instrText xml:space="preserve"> \* MERGEFORMAT </w:instrText>
      </w:r>
      <w:r w:rsidR="00B42385" w:rsidRPr="004E1289">
        <w:rPr>
          <w:sz w:val="24"/>
          <w:szCs w:val="24"/>
        </w:rPr>
      </w:r>
      <w:r w:rsidR="00B42385" w:rsidRPr="004E1289">
        <w:rPr>
          <w:sz w:val="24"/>
          <w:szCs w:val="24"/>
        </w:rPr>
        <w:fldChar w:fldCharType="separate"/>
      </w:r>
      <w:r w:rsidR="0041597A">
        <w:rPr>
          <w:sz w:val="24"/>
          <w:szCs w:val="24"/>
        </w:rPr>
        <w:t>14.3.8</w:t>
      </w:r>
      <w:r w:rsidR="00B42385" w:rsidRPr="004E1289">
        <w:rPr>
          <w:sz w:val="24"/>
          <w:szCs w:val="24"/>
        </w:rPr>
        <w:fldChar w:fldCharType="end"/>
      </w:r>
      <w:r w:rsidRPr="004E1289">
        <w:rPr>
          <w:sz w:val="24"/>
          <w:szCs w:val="24"/>
        </w:rPr>
        <w:t xml:space="preserve"> Условий (основанием для закрытия счета депо и расторжения договора является документ, подтверждающий переход права собственности на ценные бумаги в связи со смертью владельца ценных бумаг);</w:t>
      </w:r>
    </w:p>
    <w:p w14:paraId="0C5974E9" w14:textId="77777777" w:rsidR="0026705C" w:rsidRPr="004E1289" w:rsidRDefault="00D37088" w:rsidP="001C616B">
      <w:pPr>
        <w:keepLines/>
        <w:spacing w:before="60"/>
        <w:jc w:val="both"/>
        <w:rPr>
          <w:sz w:val="24"/>
          <w:szCs w:val="24"/>
        </w:rPr>
      </w:pPr>
      <w:r>
        <w:rPr>
          <w:sz w:val="24"/>
          <w:szCs w:val="24"/>
        </w:rPr>
        <w:t xml:space="preserve">- </w:t>
      </w:r>
      <w:r w:rsidR="0026705C" w:rsidRPr="004E1289">
        <w:rPr>
          <w:sz w:val="24"/>
          <w:szCs w:val="24"/>
        </w:rPr>
        <w:t xml:space="preserve">до истечения одного года с </w:t>
      </w:r>
      <w:r w:rsidR="0026705C" w:rsidRPr="00BD2D8F">
        <w:rPr>
          <w:sz w:val="24"/>
          <w:szCs w:val="24"/>
        </w:rPr>
        <w:t>момента проведения последней операции по счету депо Депонента – юридического лица</w:t>
      </w:r>
      <w:r w:rsidRPr="00BD2D8F">
        <w:rPr>
          <w:sz w:val="24"/>
          <w:szCs w:val="24"/>
        </w:rPr>
        <w:t xml:space="preserve"> в следующих случаях</w:t>
      </w:r>
      <w:r w:rsidR="0026705C" w:rsidRPr="00BD2D8F">
        <w:rPr>
          <w:sz w:val="24"/>
          <w:szCs w:val="24"/>
        </w:rPr>
        <w:t>:</w:t>
      </w:r>
    </w:p>
    <w:p w14:paraId="5EE6D0CE" w14:textId="77777777" w:rsidR="000D2233" w:rsidRPr="00BD2D8F" w:rsidRDefault="0026705C" w:rsidP="00ED2A50">
      <w:pPr>
        <w:keepLines/>
        <w:numPr>
          <w:ilvl w:val="0"/>
          <w:numId w:val="3"/>
        </w:numPr>
        <w:ind w:left="357" w:hanging="357"/>
        <w:jc w:val="both"/>
        <w:rPr>
          <w:sz w:val="24"/>
          <w:szCs w:val="24"/>
        </w:rPr>
      </w:pPr>
      <w:r w:rsidRPr="004E1289">
        <w:rPr>
          <w:sz w:val="24"/>
          <w:szCs w:val="24"/>
        </w:rPr>
        <w:t xml:space="preserve">при наличии нулевого остатка на счете депо </w:t>
      </w:r>
      <w:r w:rsidRPr="00BD2D8F">
        <w:rPr>
          <w:sz w:val="24"/>
          <w:szCs w:val="24"/>
        </w:rPr>
        <w:t xml:space="preserve">(основанием для закрытия счета депо и расторжения договора является </w:t>
      </w:r>
      <w:r w:rsidR="00D37088" w:rsidRPr="00BD2D8F">
        <w:rPr>
          <w:sz w:val="24"/>
          <w:szCs w:val="24"/>
        </w:rPr>
        <w:t>с</w:t>
      </w:r>
      <w:r w:rsidRPr="00BD2D8F">
        <w:rPr>
          <w:sz w:val="24"/>
          <w:szCs w:val="24"/>
        </w:rPr>
        <w:t>видетельство о ликвидации</w:t>
      </w:r>
      <w:r w:rsidR="00FC70B7" w:rsidRPr="00BD2D8F">
        <w:rPr>
          <w:sz w:val="24"/>
          <w:szCs w:val="24"/>
        </w:rPr>
        <w:t>, прекращении деятельности</w:t>
      </w:r>
      <w:r w:rsidRPr="00BD2D8F">
        <w:rPr>
          <w:sz w:val="24"/>
          <w:szCs w:val="24"/>
        </w:rPr>
        <w:t xml:space="preserve"> </w:t>
      </w:r>
      <w:r w:rsidR="00D37088" w:rsidRPr="00BD2D8F">
        <w:rPr>
          <w:sz w:val="24"/>
          <w:szCs w:val="24"/>
        </w:rPr>
        <w:t>Депонента-</w:t>
      </w:r>
      <w:r w:rsidRPr="00BD2D8F">
        <w:rPr>
          <w:sz w:val="24"/>
          <w:szCs w:val="24"/>
        </w:rPr>
        <w:t>юридического лица или выписка из ЕГРЮЛ с записью о</w:t>
      </w:r>
      <w:r w:rsidR="00D37088" w:rsidRPr="00BD2D8F">
        <w:rPr>
          <w:sz w:val="24"/>
          <w:szCs w:val="24"/>
        </w:rPr>
        <w:t>б исключении из ЕГРЮЛ,</w:t>
      </w:r>
      <w:r w:rsidRPr="00BD2D8F">
        <w:rPr>
          <w:sz w:val="24"/>
          <w:szCs w:val="24"/>
        </w:rPr>
        <w:t xml:space="preserve"> </w:t>
      </w:r>
      <w:r w:rsidR="00FC70B7" w:rsidRPr="00BD2D8F">
        <w:rPr>
          <w:sz w:val="24"/>
          <w:szCs w:val="24"/>
        </w:rPr>
        <w:t xml:space="preserve">прекращении деятельности, </w:t>
      </w:r>
      <w:r w:rsidRPr="00BD2D8F">
        <w:rPr>
          <w:sz w:val="24"/>
          <w:szCs w:val="24"/>
        </w:rPr>
        <w:t xml:space="preserve">ликвидации </w:t>
      </w:r>
      <w:r w:rsidR="00D37088" w:rsidRPr="00BD2D8F">
        <w:rPr>
          <w:sz w:val="24"/>
          <w:szCs w:val="24"/>
        </w:rPr>
        <w:t>Депонента-</w:t>
      </w:r>
      <w:r w:rsidRPr="00BD2D8F">
        <w:rPr>
          <w:sz w:val="24"/>
          <w:szCs w:val="24"/>
        </w:rPr>
        <w:t>юридического лица)</w:t>
      </w:r>
      <w:r w:rsidR="000D2233" w:rsidRPr="00BD2D8F">
        <w:rPr>
          <w:sz w:val="24"/>
          <w:szCs w:val="24"/>
        </w:rPr>
        <w:t>;</w:t>
      </w:r>
    </w:p>
    <w:p w14:paraId="57E55796" w14:textId="77777777" w:rsidR="0026705C" w:rsidRPr="00BD2D8F" w:rsidRDefault="000D2233" w:rsidP="00ED2A50">
      <w:pPr>
        <w:keepLines/>
        <w:numPr>
          <w:ilvl w:val="0"/>
          <w:numId w:val="3"/>
        </w:numPr>
        <w:ind w:left="357" w:hanging="357"/>
        <w:jc w:val="both"/>
        <w:rPr>
          <w:color w:val="000000" w:themeColor="text1"/>
          <w:sz w:val="24"/>
          <w:szCs w:val="24"/>
        </w:rPr>
      </w:pPr>
      <w:r w:rsidRPr="00BD2D8F">
        <w:rPr>
          <w:color w:val="000000" w:themeColor="text1"/>
          <w:sz w:val="24"/>
          <w:szCs w:val="24"/>
        </w:rPr>
        <w:lastRenderedPageBreak/>
        <w:t>при образовании нулевого остатка на счете депо в результате перевода ценных бумаг на счет неустановленных лиц</w:t>
      </w:r>
      <w:r w:rsidR="000A116B" w:rsidRPr="00BD2D8F">
        <w:rPr>
          <w:color w:val="000000" w:themeColor="text1"/>
          <w:sz w:val="24"/>
          <w:szCs w:val="24"/>
        </w:rPr>
        <w:t xml:space="preserve">, открытый соответственно держателем реестра или депозитарием, осуществляющим обязательное централизованное хранение ценных бумаг, </w:t>
      </w:r>
      <w:r w:rsidRPr="00BD2D8F">
        <w:rPr>
          <w:color w:val="000000" w:themeColor="text1"/>
          <w:sz w:val="24"/>
          <w:szCs w:val="24"/>
        </w:rPr>
        <w:t xml:space="preserve">в </w:t>
      </w:r>
      <w:r w:rsidR="000A116B" w:rsidRPr="00BD2D8F">
        <w:rPr>
          <w:color w:val="000000" w:themeColor="text1"/>
          <w:sz w:val="24"/>
          <w:szCs w:val="24"/>
        </w:rPr>
        <w:t>рамках</w:t>
      </w:r>
      <w:r w:rsidRPr="00BD2D8F">
        <w:rPr>
          <w:color w:val="000000" w:themeColor="text1"/>
          <w:sz w:val="24"/>
          <w:szCs w:val="24"/>
        </w:rPr>
        <w:t xml:space="preserve"> пункт</w:t>
      </w:r>
      <w:r w:rsidR="000A116B" w:rsidRPr="00BD2D8F">
        <w:rPr>
          <w:color w:val="000000" w:themeColor="text1"/>
          <w:sz w:val="24"/>
          <w:szCs w:val="24"/>
        </w:rPr>
        <w:t>а</w:t>
      </w:r>
      <w:r w:rsidRPr="00BD2D8F">
        <w:rPr>
          <w:color w:val="000000" w:themeColor="text1"/>
          <w:sz w:val="24"/>
          <w:szCs w:val="24"/>
        </w:rPr>
        <w:t xml:space="preserve"> </w:t>
      </w:r>
      <w:r w:rsidR="00177382">
        <w:rPr>
          <w:color w:val="000000" w:themeColor="text1"/>
          <w:sz w:val="24"/>
          <w:szCs w:val="24"/>
        </w:rPr>
        <w:fldChar w:fldCharType="begin"/>
      </w:r>
      <w:r w:rsidR="00177382">
        <w:rPr>
          <w:color w:val="000000" w:themeColor="text1"/>
          <w:sz w:val="24"/>
          <w:szCs w:val="24"/>
        </w:rPr>
        <w:instrText xml:space="preserve"> REF _Ref504643728 \r \h </w:instrText>
      </w:r>
      <w:r w:rsidR="00177382">
        <w:rPr>
          <w:color w:val="000000" w:themeColor="text1"/>
          <w:sz w:val="24"/>
          <w:szCs w:val="24"/>
        </w:rPr>
      </w:r>
      <w:r w:rsidR="00177382">
        <w:rPr>
          <w:color w:val="000000" w:themeColor="text1"/>
          <w:sz w:val="24"/>
          <w:szCs w:val="24"/>
        </w:rPr>
        <w:fldChar w:fldCharType="separate"/>
      </w:r>
      <w:r w:rsidR="0041597A">
        <w:rPr>
          <w:color w:val="000000" w:themeColor="text1"/>
          <w:sz w:val="24"/>
          <w:szCs w:val="24"/>
        </w:rPr>
        <w:t>5.4.31</w:t>
      </w:r>
      <w:r w:rsidR="00177382">
        <w:rPr>
          <w:color w:val="000000" w:themeColor="text1"/>
          <w:sz w:val="24"/>
          <w:szCs w:val="24"/>
        </w:rPr>
        <w:fldChar w:fldCharType="end"/>
      </w:r>
      <w:r w:rsidRPr="00BD2D8F">
        <w:rPr>
          <w:color w:val="000000" w:themeColor="text1"/>
          <w:sz w:val="24"/>
          <w:szCs w:val="24"/>
        </w:rPr>
        <w:t xml:space="preserve"> Условий</w:t>
      </w:r>
      <w:r w:rsidR="000A116B" w:rsidRPr="00BD2D8F">
        <w:rPr>
          <w:color w:val="000000" w:themeColor="text1"/>
          <w:sz w:val="24"/>
          <w:szCs w:val="24"/>
        </w:rPr>
        <w:t xml:space="preserve"> </w:t>
      </w:r>
      <w:r w:rsidRPr="00BD2D8F">
        <w:rPr>
          <w:color w:val="000000" w:themeColor="text1"/>
          <w:sz w:val="24"/>
          <w:szCs w:val="24"/>
        </w:rPr>
        <w:t xml:space="preserve">(основанием для закрытия счета депо и расторжения договора является </w:t>
      </w:r>
      <w:r w:rsidR="00C01D4E" w:rsidRPr="00BD2D8F">
        <w:rPr>
          <w:color w:val="000000" w:themeColor="text1"/>
          <w:sz w:val="24"/>
          <w:szCs w:val="24"/>
        </w:rPr>
        <w:t>с</w:t>
      </w:r>
      <w:r w:rsidRPr="00BD2D8F">
        <w:rPr>
          <w:color w:val="000000" w:themeColor="text1"/>
          <w:sz w:val="24"/>
          <w:szCs w:val="24"/>
        </w:rPr>
        <w:t xml:space="preserve">видетельство о ликвидации, прекращении деятельности </w:t>
      </w:r>
      <w:r w:rsidR="000E7C11" w:rsidRPr="00BD2D8F">
        <w:rPr>
          <w:color w:val="000000" w:themeColor="text1"/>
          <w:sz w:val="24"/>
          <w:szCs w:val="24"/>
        </w:rPr>
        <w:t>Депонента</w:t>
      </w:r>
      <w:r w:rsidR="00C01D4E" w:rsidRPr="00BD2D8F">
        <w:rPr>
          <w:color w:val="000000" w:themeColor="text1"/>
          <w:sz w:val="24"/>
          <w:szCs w:val="24"/>
        </w:rPr>
        <w:t>-</w:t>
      </w:r>
      <w:r w:rsidRPr="00BD2D8F">
        <w:rPr>
          <w:color w:val="000000" w:themeColor="text1"/>
          <w:sz w:val="24"/>
          <w:szCs w:val="24"/>
        </w:rPr>
        <w:t>юридического лица или выписка из ЕГРЮЛ с записью о</w:t>
      </w:r>
      <w:r w:rsidR="00C01D4E" w:rsidRPr="00BD2D8F">
        <w:rPr>
          <w:color w:val="000000" w:themeColor="text1"/>
          <w:sz w:val="24"/>
          <w:szCs w:val="24"/>
        </w:rPr>
        <w:t>б исключении из ЕГРЮЛ</w:t>
      </w:r>
      <w:r w:rsidRPr="00BD2D8F">
        <w:rPr>
          <w:color w:val="000000" w:themeColor="text1"/>
          <w:sz w:val="24"/>
          <w:szCs w:val="24"/>
        </w:rPr>
        <w:t xml:space="preserve"> прекращении деятельности, ликвидации </w:t>
      </w:r>
      <w:r w:rsidR="00C01D4E" w:rsidRPr="00BD2D8F">
        <w:rPr>
          <w:color w:val="000000" w:themeColor="text1"/>
          <w:sz w:val="24"/>
          <w:szCs w:val="24"/>
        </w:rPr>
        <w:t>Депонента-</w:t>
      </w:r>
      <w:r w:rsidRPr="00BD2D8F">
        <w:rPr>
          <w:color w:val="000000" w:themeColor="text1"/>
          <w:sz w:val="24"/>
          <w:szCs w:val="24"/>
        </w:rPr>
        <w:t>юридического лица)</w:t>
      </w:r>
      <w:r w:rsidR="0026705C" w:rsidRPr="00BD2D8F">
        <w:rPr>
          <w:color w:val="000000" w:themeColor="text1"/>
          <w:sz w:val="24"/>
          <w:szCs w:val="24"/>
        </w:rPr>
        <w:t>.</w:t>
      </w:r>
    </w:p>
    <w:p w14:paraId="145DECC9" w14:textId="77777777" w:rsidR="0026705C" w:rsidRPr="004E1289" w:rsidRDefault="002A69BD" w:rsidP="00E875E9">
      <w:pPr>
        <w:keepLines/>
        <w:numPr>
          <w:ilvl w:val="1"/>
          <w:numId w:val="124"/>
        </w:numPr>
        <w:tabs>
          <w:tab w:val="left" w:pos="426"/>
        </w:tabs>
        <w:spacing w:after="120"/>
        <w:jc w:val="both"/>
        <w:rPr>
          <w:sz w:val="24"/>
          <w:szCs w:val="24"/>
        </w:rPr>
      </w:pPr>
      <w:r w:rsidRPr="004E1289">
        <w:rPr>
          <w:i/>
          <w:iCs/>
          <w:sz w:val="24"/>
          <w:szCs w:val="24"/>
        </w:rPr>
        <w:t xml:space="preserve">Депозитарный договор </w:t>
      </w:r>
      <w:r w:rsidRPr="004E1289">
        <w:rPr>
          <w:sz w:val="24"/>
          <w:szCs w:val="24"/>
        </w:rPr>
        <w:t xml:space="preserve">считается расторгнутым не ранее завершения всех взаиморасчетов по нему и закрытия счета депо Депонента в Депозитарии.  </w:t>
      </w:r>
    </w:p>
    <w:p w14:paraId="7251A5F2" w14:textId="77777777" w:rsidR="002A69BD" w:rsidRPr="00614417" w:rsidRDefault="002A69BD" w:rsidP="0026705C">
      <w:pPr>
        <w:keepLines/>
        <w:jc w:val="both"/>
        <w:rPr>
          <w:rFonts w:ascii="Arial" w:hAnsi="Arial" w:cs="Arial"/>
          <w:sz w:val="18"/>
          <w:szCs w:val="18"/>
        </w:rPr>
      </w:pPr>
    </w:p>
    <w:p w14:paraId="41582754" w14:textId="77777777" w:rsidR="00B9242A" w:rsidRPr="00614417" w:rsidRDefault="00B9242A" w:rsidP="0026705C">
      <w:pPr>
        <w:keepLines/>
        <w:jc w:val="both"/>
        <w:rPr>
          <w:rFonts w:ascii="Arial" w:hAnsi="Arial" w:cs="Arial"/>
          <w:sz w:val="6"/>
          <w:szCs w:val="6"/>
        </w:rPr>
      </w:pPr>
    </w:p>
    <w:p w14:paraId="6DE9A970" w14:textId="77777777" w:rsidR="002A69BD" w:rsidRPr="00B26E2E" w:rsidRDefault="00B26E2E" w:rsidP="00B26E2E">
      <w:pPr>
        <w:pStyle w:val="1"/>
        <w:numPr>
          <w:ilvl w:val="0"/>
          <w:numId w:val="68"/>
        </w:numPr>
        <w:rPr>
          <w:sz w:val="24"/>
          <w:szCs w:val="24"/>
          <w:u w:val="none"/>
        </w:rPr>
      </w:pPr>
      <w:bookmarkStart w:id="1695" w:name="_Toc504645355"/>
      <w:bookmarkStart w:id="1696" w:name="_Hlk9406667"/>
      <w:r w:rsidRPr="00B26E2E">
        <w:rPr>
          <w:sz w:val="24"/>
          <w:szCs w:val="24"/>
          <w:u w:val="none"/>
        </w:rPr>
        <w:t>Порядок сверки данных депозитарного учета, сумм выставленных Счетов, рассмотрения жалоб и обращений, предъявления претензий и разрешения споров</w:t>
      </w:r>
      <w:bookmarkEnd w:id="1695"/>
    </w:p>
    <w:bookmarkEnd w:id="1696"/>
    <w:p w14:paraId="38162B6B" w14:textId="77777777" w:rsidR="002A69BD" w:rsidRPr="004E1289" w:rsidRDefault="00252568" w:rsidP="00E875E9">
      <w:pPr>
        <w:keepLines/>
        <w:numPr>
          <w:ilvl w:val="1"/>
          <w:numId w:val="125"/>
        </w:numPr>
        <w:tabs>
          <w:tab w:val="left" w:pos="426"/>
        </w:tabs>
        <w:spacing w:after="120"/>
        <w:jc w:val="both"/>
        <w:rPr>
          <w:sz w:val="24"/>
          <w:szCs w:val="24"/>
        </w:rPr>
      </w:pPr>
      <w:r w:rsidRPr="004E1289">
        <w:rPr>
          <w:sz w:val="24"/>
          <w:szCs w:val="24"/>
        </w:rPr>
        <w:t>Сверка остатков и оборотов ценных бумаг на счете депо Депонента, а также сумм выставленных Счетов (за услуги по счету депо Депонента) по данным учета Депозитария с данными учета Депонента может осуществляться по состоянию на любую дату по инициативе любой из Сторон</w:t>
      </w:r>
      <w:r w:rsidR="002A69BD" w:rsidRPr="004E1289">
        <w:rPr>
          <w:sz w:val="24"/>
          <w:szCs w:val="24"/>
        </w:rPr>
        <w:t xml:space="preserve">. </w:t>
      </w:r>
    </w:p>
    <w:p w14:paraId="458C79EB" w14:textId="77777777" w:rsidR="002A69BD" w:rsidRPr="004E1289" w:rsidRDefault="00252568" w:rsidP="00E875E9">
      <w:pPr>
        <w:keepLines/>
        <w:numPr>
          <w:ilvl w:val="1"/>
          <w:numId w:val="125"/>
        </w:numPr>
        <w:tabs>
          <w:tab w:val="left" w:pos="426"/>
        </w:tabs>
        <w:spacing w:after="120"/>
        <w:jc w:val="both"/>
        <w:rPr>
          <w:sz w:val="24"/>
          <w:szCs w:val="24"/>
        </w:rPr>
      </w:pPr>
      <w:r w:rsidRPr="004E1289">
        <w:rPr>
          <w:sz w:val="24"/>
          <w:szCs w:val="24"/>
        </w:rPr>
        <w:t xml:space="preserve">Сверка осуществляется путем предоставления Депозитарием Депоненту Выписки по счету депо (в соответствии с п. </w:t>
      </w:r>
      <w:r w:rsidR="00C32755" w:rsidRPr="004E1289">
        <w:rPr>
          <w:sz w:val="24"/>
          <w:szCs w:val="24"/>
        </w:rPr>
        <w:fldChar w:fldCharType="begin"/>
      </w:r>
      <w:r w:rsidR="00C32755" w:rsidRPr="004E1289">
        <w:rPr>
          <w:sz w:val="24"/>
          <w:szCs w:val="24"/>
        </w:rPr>
        <w:instrText xml:space="preserve"> REF _Ref496704853 \r \h </w:instrText>
      </w:r>
      <w:r w:rsidR="004E1289" w:rsidRPr="004E1289">
        <w:rPr>
          <w:sz w:val="24"/>
          <w:szCs w:val="24"/>
        </w:rPr>
        <w:instrText xml:space="preserve"> \* MERGEFORMAT </w:instrText>
      </w:r>
      <w:r w:rsidR="00C32755" w:rsidRPr="004E1289">
        <w:rPr>
          <w:sz w:val="24"/>
          <w:szCs w:val="24"/>
        </w:rPr>
      </w:r>
      <w:r w:rsidR="00C32755" w:rsidRPr="004E1289">
        <w:rPr>
          <w:sz w:val="24"/>
          <w:szCs w:val="24"/>
        </w:rPr>
        <w:fldChar w:fldCharType="separate"/>
      </w:r>
      <w:r w:rsidR="0041597A">
        <w:rPr>
          <w:sz w:val="24"/>
          <w:szCs w:val="24"/>
        </w:rPr>
        <w:t>14.4</w:t>
      </w:r>
      <w:r w:rsidR="00C32755" w:rsidRPr="004E1289">
        <w:rPr>
          <w:sz w:val="24"/>
          <w:szCs w:val="24"/>
        </w:rPr>
        <w:fldChar w:fldCharType="end"/>
      </w:r>
      <w:r w:rsidR="00177382">
        <w:rPr>
          <w:sz w:val="24"/>
          <w:szCs w:val="24"/>
        </w:rPr>
        <w:t xml:space="preserve"> </w:t>
      </w:r>
      <w:r w:rsidRPr="004E1289">
        <w:rPr>
          <w:sz w:val="24"/>
          <w:szCs w:val="24"/>
        </w:rPr>
        <w:t>Условий) и/или письменных сведений о суммах выставленных Счетов по счету депо Депонента.</w:t>
      </w:r>
    </w:p>
    <w:p w14:paraId="392E023D" w14:textId="77777777" w:rsidR="00B26E2E" w:rsidRDefault="00B26E2E" w:rsidP="00B26E2E">
      <w:pPr>
        <w:keepLines/>
        <w:numPr>
          <w:ilvl w:val="1"/>
          <w:numId w:val="125"/>
        </w:numPr>
        <w:tabs>
          <w:tab w:val="left" w:pos="426"/>
        </w:tabs>
        <w:spacing w:after="120"/>
        <w:jc w:val="both"/>
        <w:rPr>
          <w:sz w:val="24"/>
          <w:szCs w:val="24"/>
        </w:rPr>
      </w:pPr>
      <w:r>
        <w:rPr>
          <w:sz w:val="24"/>
          <w:szCs w:val="24"/>
        </w:rPr>
        <w:t xml:space="preserve">Жалоба или обращение Депонента направляется в Депозитарий в </w:t>
      </w:r>
      <w:r w:rsidR="00065DD2" w:rsidRPr="00065DD2">
        <w:rPr>
          <w:sz w:val="24"/>
          <w:szCs w:val="24"/>
        </w:rPr>
        <w:t>порядке, установленном в</w:t>
      </w:r>
      <w:r>
        <w:rPr>
          <w:sz w:val="24"/>
          <w:szCs w:val="24"/>
        </w:rPr>
        <w:t xml:space="preserve"> п. 14.1 Условий. </w:t>
      </w:r>
    </w:p>
    <w:p w14:paraId="3518BE25" w14:textId="77777777" w:rsidR="00B26E2E" w:rsidRPr="000B1D80" w:rsidRDefault="00B26E2E" w:rsidP="00B26E2E">
      <w:pPr>
        <w:keepLines/>
        <w:numPr>
          <w:ilvl w:val="1"/>
          <w:numId w:val="125"/>
        </w:numPr>
        <w:tabs>
          <w:tab w:val="left" w:pos="426"/>
        </w:tabs>
        <w:spacing w:after="120"/>
        <w:jc w:val="both"/>
        <w:rPr>
          <w:sz w:val="24"/>
          <w:szCs w:val="24"/>
        </w:rPr>
      </w:pPr>
      <w:r>
        <w:rPr>
          <w:sz w:val="24"/>
          <w:szCs w:val="24"/>
        </w:rPr>
        <w:t>Жалоба или обращение должны содержать</w:t>
      </w:r>
      <w:r w:rsidRPr="000B1D80">
        <w:rPr>
          <w:sz w:val="24"/>
          <w:szCs w:val="24"/>
        </w:rPr>
        <w:t>:</w:t>
      </w:r>
    </w:p>
    <w:p w14:paraId="11435F12" w14:textId="77777777" w:rsidR="00B26E2E" w:rsidRDefault="00B26E2E" w:rsidP="00B26E2E">
      <w:pPr>
        <w:keepLines/>
        <w:numPr>
          <w:ilvl w:val="0"/>
          <w:numId w:val="4"/>
        </w:numPr>
        <w:jc w:val="both"/>
        <w:rPr>
          <w:sz w:val="24"/>
          <w:szCs w:val="24"/>
        </w:rPr>
      </w:pPr>
      <w:r>
        <w:rPr>
          <w:sz w:val="24"/>
          <w:szCs w:val="24"/>
        </w:rPr>
        <w:t>наименование юридического лица или фамилию, имя и отчество (полностью) физического           лица – заявителя;</w:t>
      </w:r>
    </w:p>
    <w:p w14:paraId="60A2EFE8" w14:textId="77777777" w:rsidR="00B26E2E" w:rsidRDefault="00B26E2E" w:rsidP="00B26E2E">
      <w:pPr>
        <w:keepLines/>
        <w:numPr>
          <w:ilvl w:val="0"/>
          <w:numId w:val="4"/>
        </w:numPr>
        <w:jc w:val="both"/>
        <w:rPr>
          <w:sz w:val="24"/>
          <w:szCs w:val="24"/>
        </w:rPr>
      </w:pPr>
      <w:r>
        <w:rPr>
          <w:sz w:val="24"/>
          <w:szCs w:val="24"/>
        </w:rPr>
        <w:t>местонахождение / адрес заявителя;</w:t>
      </w:r>
    </w:p>
    <w:p w14:paraId="65DA843A" w14:textId="77777777" w:rsidR="00B26E2E" w:rsidRPr="00C15AAF" w:rsidRDefault="00B26E2E" w:rsidP="00B26E2E">
      <w:pPr>
        <w:keepLines/>
        <w:numPr>
          <w:ilvl w:val="0"/>
          <w:numId w:val="4"/>
        </w:numPr>
        <w:jc w:val="both"/>
        <w:rPr>
          <w:sz w:val="24"/>
          <w:szCs w:val="24"/>
        </w:rPr>
      </w:pPr>
      <w:r>
        <w:rPr>
          <w:sz w:val="24"/>
          <w:szCs w:val="24"/>
        </w:rPr>
        <w:t>номер счета депо заявителя;</w:t>
      </w:r>
    </w:p>
    <w:p w14:paraId="0B0F82F6" w14:textId="77777777" w:rsidR="00B26E2E" w:rsidRDefault="00B26E2E" w:rsidP="00E41892">
      <w:pPr>
        <w:keepLines/>
        <w:numPr>
          <w:ilvl w:val="0"/>
          <w:numId w:val="4"/>
        </w:numPr>
        <w:spacing w:after="120"/>
        <w:jc w:val="both"/>
        <w:rPr>
          <w:sz w:val="24"/>
          <w:szCs w:val="24"/>
        </w:rPr>
      </w:pPr>
      <w:r>
        <w:rPr>
          <w:sz w:val="24"/>
          <w:szCs w:val="24"/>
        </w:rPr>
        <w:t xml:space="preserve">описание предмета жалобы или обращения. </w:t>
      </w:r>
    </w:p>
    <w:p w14:paraId="6D1FBB55" w14:textId="77777777" w:rsidR="00E41892" w:rsidRDefault="00E41892" w:rsidP="00E41892">
      <w:pPr>
        <w:keepLines/>
        <w:numPr>
          <w:ilvl w:val="1"/>
          <w:numId w:val="125"/>
        </w:numPr>
        <w:tabs>
          <w:tab w:val="left" w:pos="426"/>
        </w:tabs>
        <w:spacing w:after="120"/>
        <w:jc w:val="both"/>
        <w:rPr>
          <w:sz w:val="24"/>
          <w:szCs w:val="24"/>
        </w:rPr>
      </w:pPr>
      <w:r>
        <w:rPr>
          <w:sz w:val="24"/>
          <w:szCs w:val="24"/>
        </w:rPr>
        <w:t xml:space="preserve">Обращения, не содержащие </w:t>
      </w:r>
      <w:r w:rsidRPr="00E60DD8">
        <w:rPr>
          <w:sz w:val="24"/>
          <w:szCs w:val="24"/>
        </w:rPr>
        <w:t>сведений о наименовании (фамилии) и/или месте нахождения (адресе) обратившегося лица, признаются анонимными и не рассматриваются,</w:t>
      </w:r>
      <w:r w:rsidRPr="007B09D5">
        <w:rPr>
          <w:sz w:val="24"/>
          <w:szCs w:val="24"/>
        </w:rPr>
        <w:t xml:space="preserve"> </w:t>
      </w:r>
      <w:r>
        <w:rPr>
          <w:sz w:val="24"/>
          <w:szCs w:val="24"/>
        </w:rPr>
        <w:t>кроме случаев указания</w:t>
      </w:r>
      <w:r w:rsidRPr="009C193C">
        <w:rPr>
          <w:sz w:val="24"/>
          <w:szCs w:val="24"/>
        </w:rPr>
        <w:t xml:space="preserve"> </w:t>
      </w:r>
      <w:r>
        <w:rPr>
          <w:sz w:val="24"/>
          <w:szCs w:val="24"/>
        </w:rPr>
        <w:t xml:space="preserve">клиентом в обращении кода инвестора или номера счета депо </w:t>
      </w:r>
      <w:r w:rsidRPr="007B09D5">
        <w:rPr>
          <w:sz w:val="24"/>
          <w:szCs w:val="24"/>
        </w:rPr>
        <w:t>(при наличии в обращении подписи обратившегося лица)</w:t>
      </w:r>
      <w:r>
        <w:rPr>
          <w:sz w:val="24"/>
          <w:szCs w:val="24"/>
        </w:rPr>
        <w:t>.</w:t>
      </w:r>
    </w:p>
    <w:p w14:paraId="75628CE8" w14:textId="77777777" w:rsidR="00B26E2E" w:rsidRDefault="00B26E2E" w:rsidP="00B26E2E">
      <w:pPr>
        <w:keepLines/>
        <w:numPr>
          <w:ilvl w:val="1"/>
          <w:numId w:val="125"/>
        </w:numPr>
        <w:tabs>
          <w:tab w:val="left" w:pos="426"/>
        </w:tabs>
        <w:spacing w:after="120"/>
        <w:jc w:val="both"/>
        <w:rPr>
          <w:sz w:val="24"/>
          <w:szCs w:val="24"/>
        </w:rPr>
      </w:pPr>
      <w:r>
        <w:rPr>
          <w:sz w:val="24"/>
          <w:szCs w:val="24"/>
        </w:rPr>
        <w:t xml:space="preserve">Жалоба или обращение рассматривается в срок не позднее 30 </w:t>
      </w:r>
      <w:r w:rsidR="0053452B">
        <w:rPr>
          <w:sz w:val="24"/>
          <w:szCs w:val="24"/>
        </w:rPr>
        <w:t xml:space="preserve">календарных </w:t>
      </w:r>
      <w:r>
        <w:rPr>
          <w:sz w:val="24"/>
          <w:szCs w:val="24"/>
        </w:rPr>
        <w:t>дней со дня поступления</w:t>
      </w:r>
      <w:r w:rsidR="0053452B">
        <w:rPr>
          <w:sz w:val="24"/>
          <w:szCs w:val="24"/>
        </w:rPr>
        <w:t xml:space="preserve"> в Депозитарий (Банк)</w:t>
      </w:r>
      <w:r>
        <w:rPr>
          <w:sz w:val="24"/>
          <w:szCs w:val="24"/>
        </w:rPr>
        <w:t>.</w:t>
      </w:r>
      <w:r w:rsidRPr="000B1D80">
        <w:rPr>
          <w:sz w:val="24"/>
          <w:szCs w:val="24"/>
        </w:rPr>
        <w:t xml:space="preserve">  </w:t>
      </w:r>
      <w:r>
        <w:rPr>
          <w:sz w:val="24"/>
          <w:szCs w:val="24"/>
        </w:rPr>
        <w:t>При рассмотрении жалобы или обращения Депозитарий вправе запросить у Депонента дополнительные документы и сведения.</w:t>
      </w:r>
      <w:r w:rsidRPr="000B1D80">
        <w:rPr>
          <w:sz w:val="24"/>
          <w:szCs w:val="24"/>
        </w:rPr>
        <w:t xml:space="preserve"> </w:t>
      </w:r>
      <w:r w:rsidR="00E41892">
        <w:rPr>
          <w:sz w:val="24"/>
          <w:szCs w:val="24"/>
        </w:rPr>
        <w:t xml:space="preserve">Ответ на жалобу или обращение, </w:t>
      </w:r>
      <w:r w:rsidR="00E41892" w:rsidRPr="000154C5">
        <w:rPr>
          <w:sz w:val="24"/>
          <w:szCs w:val="24"/>
        </w:rPr>
        <w:t xml:space="preserve">содержащие сведения о возможном нарушении </w:t>
      </w:r>
      <w:r w:rsidR="00E41892">
        <w:rPr>
          <w:sz w:val="24"/>
          <w:szCs w:val="24"/>
        </w:rPr>
        <w:t>Банком</w:t>
      </w:r>
      <w:r w:rsidR="00E41892" w:rsidRPr="000154C5">
        <w:rPr>
          <w:sz w:val="24"/>
          <w:szCs w:val="24"/>
        </w:rPr>
        <w:t xml:space="preserve"> законодательства Российской Федерации и/или жалобу на действия </w:t>
      </w:r>
      <w:r w:rsidR="00E41892">
        <w:rPr>
          <w:sz w:val="24"/>
          <w:szCs w:val="24"/>
        </w:rPr>
        <w:t>Банка</w:t>
      </w:r>
      <w:r w:rsidR="00E41892" w:rsidRPr="000154C5">
        <w:rPr>
          <w:sz w:val="24"/>
          <w:szCs w:val="24"/>
        </w:rPr>
        <w:t xml:space="preserve">/сотрудников </w:t>
      </w:r>
      <w:r w:rsidR="00E41892">
        <w:rPr>
          <w:sz w:val="24"/>
          <w:szCs w:val="24"/>
        </w:rPr>
        <w:t>Банка, направляется Депоненту в письменном виде по адресу, указанному в Анкете депонента. Дополнительно ответ может быть направлен Депоненту иными способами, предусмотренными Условиями. На иные обращения Депонентов ответ направляется Депоненту способом, предусмотренным настоящими Условиями.</w:t>
      </w:r>
    </w:p>
    <w:p w14:paraId="60C4A92C" w14:textId="77777777" w:rsidR="002A69BD" w:rsidRPr="004E1289" w:rsidRDefault="00252568" w:rsidP="00E875E9">
      <w:pPr>
        <w:keepLines/>
        <w:numPr>
          <w:ilvl w:val="1"/>
          <w:numId w:val="125"/>
        </w:numPr>
        <w:tabs>
          <w:tab w:val="left" w:pos="426"/>
        </w:tabs>
        <w:spacing w:after="120"/>
        <w:jc w:val="both"/>
        <w:rPr>
          <w:sz w:val="24"/>
          <w:szCs w:val="24"/>
        </w:rPr>
      </w:pPr>
      <w:r w:rsidRPr="004E1289">
        <w:rPr>
          <w:sz w:val="24"/>
          <w:szCs w:val="24"/>
        </w:rPr>
        <w:t>Претензия по совершенной депозитарной операции и/или суммам выставленного Счета принимается Депозитарием в течение 10 (десяти) календарных дней после получения Депонентом отчета Депозитария и/или выставленного Счета. Отчет Депозитария и/или Счет, предоставленный Депоненту, считается подтвержденным Депонентом, если в течение указанного срока Депонент не заявил Депозитарию претензию.</w:t>
      </w:r>
    </w:p>
    <w:p w14:paraId="739AF7CA" w14:textId="77777777" w:rsidR="002A69BD" w:rsidRPr="004E1289" w:rsidRDefault="002A69BD" w:rsidP="00E875E9">
      <w:pPr>
        <w:keepLines/>
        <w:numPr>
          <w:ilvl w:val="1"/>
          <w:numId w:val="125"/>
        </w:numPr>
        <w:tabs>
          <w:tab w:val="left" w:pos="426"/>
        </w:tabs>
        <w:spacing w:after="120"/>
        <w:jc w:val="both"/>
        <w:rPr>
          <w:sz w:val="24"/>
          <w:szCs w:val="24"/>
        </w:rPr>
      </w:pPr>
      <w:r w:rsidRPr="004E1289">
        <w:rPr>
          <w:sz w:val="24"/>
          <w:szCs w:val="24"/>
        </w:rPr>
        <w:t>В претензии указываются:</w:t>
      </w:r>
    </w:p>
    <w:p w14:paraId="1B20F56C" w14:textId="77777777" w:rsidR="009733A2" w:rsidRDefault="009733A2" w:rsidP="00ED2A50">
      <w:pPr>
        <w:keepLines/>
        <w:numPr>
          <w:ilvl w:val="0"/>
          <w:numId w:val="4"/>
        </w:numPr>
        <w:jc w:val="both"/>
        <w:rPr>
          <w:sz w:val="24"/>
          <w:szCs w:val="24"/>
        </w:rPr>
      </w:pPr>
      <w:r>
        <w:rPr>
          <w:sz w:val="24"/>
          <w:szCs w:val="24"/>
        </w:rPr>
        <w:t>наименование юридического лица или фамилия, имя и отчество (полностью) физического           лица – заявителя;</w:t>
      </w:r>
    </w:p>
    <w:p w14:paraId="5A73FF95" w14:textId="77777777" w:rsidR="009733A2" w:rsidRDefault="009733A2" w:rsidP="00ED2A50">
      <w:pPr>
        <w:keepLines/>
        <w:numPr>
          <w:ilvl w:val="0"/>
          <w:numId w:val="4"/>
        </w:numPr>
        <w:jc w:val="both"/>
        <w:rPr>
          <w:sz w:val="24"/>
          <w:szCs w:val="24"/>
        </w:rPr>
      </w:pPr>
      <w:r>
        <w:rPr>
          <w:sz w:val="24"/>
          <w:szCs w:val="24"/>
        </w:rPr>
        <w:t>местонахождение / адрес заявителя;</w:t>
      </w:r>
    </w:p>
    <w:p w14:paraId="2F20DEAE" w14:textId="77777777" w:rsidR="009733A2" w:rsidRPr="00C15AAF" w:rsidRDefault="009733A2" w:rsidP="00ED2A50">
      <w:pPr>
        <w:keepLines/>
        <w:numPr>
          <w:ilvl w:val="0"/>
          <w:numId w:val="4"/>
        </w:numPr>
        <w:jc w:val="both"/>
        <w:rPr>
          <w:sz w:val="24"/>
          <w:szCs w:val="24"/>
        </w:rPr>
      </w:pPr>
      <w:r>
        <w:rPr>
          <w:sz w:val="24"/>
          <w:szCs w:val="24"/>
        </w:rPr>
        <w:lastRenderedPageBreak/>
        <w:t>номер счета депо, по которому подается претензия;</w:t>
      </w:r>
    </w:p>
    <w:p w14:paraId="1B0B941A" w14:textId="77777777" w:rsidR="002A69BD" w:rsidRPr="004E1289" w:rsidRDefault="002A69BD" w:rsidP="00ED2A50">
      <w:pPr>
        <w:keepLines/>
        <w:numPr>
          <w:ilvl w:val="0"/>
          <w:numId w:val="4"/>
        </w:numPr>
        <w:jc w:val="both"/>
        <w:rPr>
          <w:sz w:val="24"/>
          <w:szCs w:val="24"/>
        </w:rPr>
      </w:pPr>
      <w:r w:rsidRPr="004E1289">
        <w:rPr>
          <w:sz w:val="24"/>
          <w:szCs w:val="24"/>
        </w:rPr>
        <w:t>требования заявителя;</w:t>
      </w:r>
    </w:p>
    <w:p w14:paraId="263D6996" w14:textId="77777777" w:rsidR="002A69BD" w:rsidRPr="004E1289" w:rsidRDefault="002A69BD" w:rsidP="00ED2A50">
      <w:pPr>
        <w:keepLines/>
        <w:numPr>
          <w:ilvl w:val="0"/>
          <w:numId w:val="4"/>
        </w:numPr>
        <w:jc w:val="both"/>
        <w:rPr>
          <w:sz w:val="24"/>
          <w:szCs w:val="24"/>
        </w:rPr>
      </w:pPr>
      <w:r w:rsidRPr="004E1289">
        <w:rPr>
          <w:sz w:val="24"/>
          <w:szCs w:val="24"/>
        </w:rPr>
        <w:t>сумма претензии (если претензия подлежит денежной оценк</w:t>
      </w:r>
      <w:r w:rsidR="0026705C" w:rsidRPr="004E1289">
        <w:rPr>
          <w:sz w:val="24"/>
          <w:szCs w:val="24"/>
        </w:rPr>
        <w:t>е</w:t>
      </w:r>
      <w:r w:rsidRPr="004E1289">
        <w:rPr>
          <w:sz w:val="24"/>
          <w:szCs w:val="24"/>
        </w:rPr>
        <w:t>);</w:t>
      </w:r>
    </w:p>
    <w:p w14:paraId="1D08658D" w14:textId="77777777" w:rsidR="002A69BD" w:rsidRPr="004E1289" w:rsidRDefault="002A69BD" w:rsidP="00ED2A50">
      <w:pPr>
        <w:keepLines/>
        <w:numPr>
          <w:ilvl w:val="0"/>
          <w:numId w:val="4"/>
        </w:numPr>
        <w:jc w:val="both"/>
        <w:rPr>
          <w:sz w:val="24"/>
          <w:szCs w:val="24"/>
        </w:rPr>
      </w:pPr>
      <w:r w:rsidRPr="004E1289">
        <w:rPr>
          <w:sz w:val="24"/>
          <w:szCs w:val="24"/>
        </w:rPr>
        <w:t>обстоятельства, на которых основаны требования и доказательства, подтверждающие требования;</w:t>
      </w:r>
    </w:p>
    <w:p w14:paraId="662CA5B1" w14:textId="77777777" w:rsidR="002A69BD" w:rsidRPr="004E1289" w:rsidRDefault="002A69BD" w:rsidP="00ED2A50">
      <w:pPr>
        <w:keepLines/>
        <w:numPr>
          <w:ilvl w:val="0"/>
          <w:numId w:val="4"/>
        </w:numPr>
        <w:jc w:val="both"/>
        <w:rPr>
          <w:sz w:val="24"/>
          <w:szCs w:val="24"/>
        </w:rPr>
      </w:pPr>
      <w:r w:rsidRPr="004E1289">
        <w:rPr>
          <w:sz w:val="24"/>
          <w:szCs w:val="24"/>
        </w:rPr>
        <w:t xml:space="preserve">ссылки на соответствующие пункты нормативных актов и/или </w:t>
      </w:r>
      <w:r w:rsidRPr="004E1289">
        <w:rPr>
          <w:i/>
          <w:iCs/>
          <w:sz w:val="24"/>
          <w:szCs w:val="24"/>
        </w:rPr>
        <w:t>Условий</w:t>
      </w:r>
      <w:r w:rsidRPr="004E1289">
        <w:rPr>
          <w:sz w:val="24"/>
          <w:szCs w:val="24"/>
        </w:rPr>
        <w:t>;</w:t>
      </w:r>
    </w:p>
    <w:p w14:paraId="59DD5E7A" w14:textId="77777777" w:rsidR="002A69BD" w:rsidRPr="004E1289" w:rsidRDefault="002A69BD" w:rsidP="00ED2A50">
      <w:pPr>
        <w:keepLines/>
        <w:numPr>
          <w:ilvl w:val="0"/>
          <w:numId w:val="4"/>
        </w:numPr>
        <w:jc w:val="both"/>
        <w:rPr>
          <w:sz w:val="24"/>
          <w:szCs w:val="24"/>
        </w:rPr>
      </w:pPr>
      <w:r w:rsidRPr="004E1289">
        <w:rPr>
          <w:sz w:val="24"/>
          <w:szCs w:val="24"/>
        </w:rPr>
        <w:t>перечень прилагаемых к претензии документов</w:t>
      </w:r>
      <w:r w:rsidR="009733A2">
        <w:rPr>
          <w:sz w:val="24"/>
          <w:szCs w:val="24"/>
        </w:rPr>
        <w:t xml:space="preserve"> (если имеются)</w:t>
      </w:r>
      <w:r w:rsidRPr="004E1289">
        <w:rPr>
          <w:sz w:val="24"/>
          <w:szCs w:val="24"/>
        </w:rPr>
        <w:t>;</w:t>
      </w:r>
    </w:p>
    <w:p w14:paraId="1C7E4CBC" w14:textId="77777777" w:rsidR="002A69BD" w:rsidRPr="004E1289" w:rsidRDefault="002A69BD" w:rsidP="00ED2A50">
      <w:pPr>
        <w:keepLines/>
        <w:numPr>
          <w:ilvl w:val="0"/>
          <w:numId w:val="4"/>
        </w:numPr>
        <w:spacing w:after="120"/>
        <w:jc w:val="both"/>
        <w:rPr>
          <w:sz w:val="24"/>
          <w:szCs w:val="24"/>
        </w:rPr>
      </w:pPr>
      <w:r w:rsidRPr="004E1289">
        <w:rPr>
          <w:sz w:val="24"/>
          <w:szCs w:val="24"/>
        </w:rPr>
        <w:t>иные сведения, необходимые для урегулирования спора.</w:t>
      </w:r>
    </w:p>
    <w:p w14:paraId="345276AE" w14:textId="77777777" w:rsidR="002A69BD" w:rsidRDefault="002A69BD" w:rsidP="00E875E9">
      <w:pPr>
        <w:keepLines/>
        <w:numPr>
          <w:ilvl w:val="1"/>
          <w:numId w:val="125"/>
        </w:numPr>
        <w:tabs>
          <w:tab w:val="left" w:pos="426"/>
        </w:tabs>
        <w:spacing w:after="120"/>
        <w:jc w:val="both"/>
        <w:rPr>
          <w:sz w:val="24"/>
          <w:szCs w:val="24"/>
        </w:rPr>
      </w:pPr>
      <w:r w:rsidRPr="004E1289">
        <w:rPr>
          <w:sz w:val="24"/>
          <w:szCs w:val="24"/>
        </w:rPr>
        <w:t xml:space="preserve">К претензии </w:t>
      </w:r>
      <w:r w:rsidR="009733A2">
        <w:rPr>
          <w:sz w:val="24"/>
          <w:szCs w:val="24"/>
        </w:rPr>
        <w:t xml:space="preserve">(при необходимости) </w:t>
      </w:r>
      <w:r w:rsidRPr="004E1289">
        <w:rPr>
          <w:sz w:val="24"/>
          <w:szCs w:val="24"/>
        </w:rPr>
        <w:t>прилагаются копии документов, подтверждающие предъявленные заявителем требования, заверенные уполномоченным лицом Стороны.</w:t>
      </w:r>
    </w:p>
    <w:p w14:paraId="5A9FB565" w14:textId="77777777" w:rsidR="009733A2" w:rsidRPr="004E1289" w:rsidRDefault="009733A2" w:rsidP="00E875E9">
      <w:pPr>
        <w:keepLines/>
        <w:numPr>
          <w:ilvl w:val="1"/>
          <w:numId w:val="125"/>
        </w:numPr>
        <w:tabs>
          <w:tab w:val="left" w:pos="426"/>
        </w:tabs>
        <w:spacing w:after="120"/>
        <w:jc w:val="both"/>
        <w:rPr>
          <w:sz w:val="24"/>
          <w:szCs w:val="24"/>
        </w:rPr>
      </w:pPr>
      <w:r>
        <w:rPr>
          <w:sz w:val="24"/>
          <w:szCs w:val="24"/>
        </w:rPr>
        <w:t>Депозитарий вправе при рассмотрении претензии запросить дополнительные документы и сведения у заявителя.</w:t>
      </w:r>
    </w:p>
    <w:p w14:paraId="3BFEC8C5" w14:textId="77777777" w:rsidR="002A69BD" w:rsidRPr="004E1289" w:rsidRDefault="002A69BD" w:rsidP="00E875E9">
      <w:pPr>
        <w:keepLines/>
        <w:numPr>
          <w:ilvl w:val="1"/>
          <w:numId w:val="125"/>
        </w:numPr>
        <w:tabs>
          <w:tab w:val="left" w:pos="426"/>
        </w:tabs>
        <w:spacing w:after="120"/>
        <w:jc w:val="both"/>
        <w:rPr>
          <w:sz w:val="24"/>
          <w:szCs w:val="24"/>
        </w:rPr>
      </w:pPr>
      <w:r w:rsidRPr="004E1289">
        <w:rPr>
          <w:sz w:val="24"/>
          <w:szCs w:val="24"/>
        </w:rPr>
        <w:t xml:space="preserve">Претензия рассматривается и направляется ответ на претензию в течение </w:t>
      </w:r>
      <w:r w:rsidR="00846494" w:rsidRPr="004E1289">
        <w:rPr>
          <w:i/>
          <w:iCs/>
          <w:sz w:val="24"/>
          <w:szCs w:val="24"/>
        </w:rPr>
        <w:t xml:space="preserve">30 (тридцати) календарных дней </w:t>
      </w:r>
      <w:r w:rsidRPr="004E1289">
        <w:rPr>
          <w:sz w:val="24"/>
          <w:szCs w:val="24"/>
        </w:rPr>
        <w:t>со дня ее получения.</w:t>
      </w:r>
    </w:p>
    <w:p w14:paraId="386908AE" w14:textId="77777777" w:rsidR="002A69BD" w:rsidRPr="004E1289" w:rsidRDefault="002A69BD" w:rsidP="00E875E9">
      <w:pPr>
        <w:keepLines/>
        <w:numPr>
          <w:ilvl w:val="1"/>
          <w:numId w:val="125"/>
        </w:numPr>
        <w:tabs>
          <w:tab w:val="left" w:pos="426"/>
        </w:tabs>
        <w:spacing w:after="120"/>
        <w:jc w:val="both"/>
        <w:rPr>
          <w:sz w:val="24"/>
          <w:szCs w:val="24"/>
        </w:rPr>
      </w:pPr>
      <w:r w:rsidRPr="004E1289">
        <w:rPr>
          <w:sz w:val="24"/>
          <w:szCs w:val="24"/>
        </w:rPr>
        <w:t>Ответ на претензию предоставляется в письменной форме, подписывается уполномоченным лицом Стороны.</w:t>
      </w:r>
    </w:p>
    <w:p w14:paraId="307ED041" w14:textId="77777777" w:rsidR="002A69BD" w:rsidRPr="004E1289" w:rsidRDefault="002A69BD" w:rsidP="00E875E9">
      <w:pPr>
        <w:keepLines/>
        <w:numPr>
          <w:ilvl w:val="1"/>
          <w:numId w:val="125"/>
        </w:numPr>
        <w:tabs>
          <w:tab w:val="left" w:pos="426"/>
        </w:tabs>
        <w:spacing w:after="120"/>
        <w:jc w:val="both"/>
        <w:rPr>
          <w:sz w:val="24"/>
          <w:szCs w:val="24"/>
        </w:rPr>
      </w:pPr>
      <w:r w:rsidRPr="004E1289">
        <w:rPr>
          <w:sz w:val="24"/>
          <w:szCs w:val="24"/>
        </w:rPr>
        <w:t>В ответе на претензию указываются:</w:t>
      </w:r>
    </w:p>
    <w:p w14:paraId="0C082DAD" w14:textId="77777777" w:rsidR="002A69BD" w:rsidRPr="004E1289" w:rsidRDefault="002A69BD" w:rsidP="00ED2A50">
      <w:pPr>
        <w:keepLines/>
        <w:numPr>
          <w:ilvl w:val="0"/>
          <w:numId w:val="5"/>
        </w:numPr>
        <w:jc w:val="both"/>
        <w:rPr>
          <w:i/>
          <w:iCs/>
          <w:sz w:val="24"/>
          <w:szCs w:val="24"/>
        </w:rPr>
      </w:pPr>
      <w:r w:rsidRPr="004E1289">
        <w:rPr>
          <w:sz w:val="24"/>
          <w:szCs w:val="24"/>
        </w:rPr>
        <w:t xml:space="preserve">в случае полного или частичного удовлетворения претензии - способ удовлетворения претензии и срок, который </w:t>
      </w:r>
      <w:r w:rsidRPr="004E1289">
        <w:rPr>
          <w:i/>
          <w:iCs/>
          <w:sz w:val="24"/>
          <w:szCs w:val="24"/>
        </w:rPr>
        <w:t xml:space="preserve">не может быть более 30 (тридцати) календарных дней </w:t>
      </w:r>
      <w:r w:rsidRPr="004E1289">
        <w:rPr>
          <w:sz w:val="24"/>
          <w:szCs w:val="24"/>
        </w:rPr>
        <w:t>с момента предоставления ответа на претензию;</w:t>
      </w:r>
    </w:p>
    <w:p w14:paraId="30CCF414" w14:textId="77777777" w:rsidR="002A69BD" w:rsidRPr="004E1289" w:rsidRDefault="002A69BD" w:rsidP="00ED2A50">
      <w:pPr>
        <w:keepLines/>
        <w:numPr>
          <w:ilvl w:val="0"/>
          <w:numId w:val="5"/>
        </w:numPr>
        <w:jc w:val="both"/>
        <w:rPr>
          <w:i/>
          <w:iCs/>
          <w:sz w:val="24"/>
          <w:szCs w:val="24"/>
        </w:rPr>
      </w:pPr>
      <w:r w:rsidRPr="004E1289">
        <w:rPr>
          <w:sz w:val="24"/>
          <w:szCs w:val="24"/>
        </w:rPr>
        <w:t xml:space="preserve">в случае полного или частичного отказа удовлетворения претензии </w:t>
      </w:r>
      <w:r w:rsidR="005150DC" w:rsidRPr="004E1289">
        <w:rPr>
          <w:sz w:val="24"/>
          <w:szCs w:val="24"/>
        </w:rPr>
        <w:t>–</w:t>
      </w:r>
      <w:r w:rsidRPr="004E1289">
        <w:rPr>
          <w:sz w:val="24"/>
          <w:szCs w:val="24"/>
        </w:rPr>
        <w:t xml:space="preserve"> мотивы отказа со ссылкой на соответствующие пункты нормативных актов и/или настоящих Условий, доказательства, обосновывающие отказ;</w:t>
      </w:r>
    </w:p>
    <w:p w14:paraId="41BC7FE1" w14:textId="77777777" w:rsidR="002A69BD" w:rsidRPr="004E1289" w:rsidRDefault="002A69BD" w:rsidP="00ED2A50">
      <w:pPr>
        <w:keepLines/>
        <w:numPr>
          <w:ilvl w:val="0"/>
          <w:numId w:val="5"/>
        </w:numPr>
        <w:jc w:val="both"/>
        <w:rPr>
          <w:i/>
          <w:iCs/>
          <w:sz w:val="24"/>
          <w:szCs w:val="24"/>
        </w:rPr>
      </w:pPr>
      <w:r w:rsidRPr="004E1289">
        <w:rPr>
          <w:sz w:val="24"/>
          <w:szCs w:val="24"/>
        </w:rPr>
        <w:t>перечень прилагаемых к ответу на претензию документов.</w:t>
      </w:r>
    </w:p>
    <w:p w14:paraId="7782A1B1" w14:textId="77777777" w:rsidR="002A69BD" w:rsidRPr="004E1289" w:rsidRDefault="009733A2" w:rsidP="00E875E9">
      <w:pPr>
        <w:keepLines/>
        <w:numPr>
          <w:ilvl w:val="1"/>
          <w:numId w:val="125"/>
        </w:numPr>
        <w:tabs>
          <w:tab w:val="left" w:pos="426"/>
        </w:tabs>
        <w:spacing w:after="120"/>
        <w:jc w:val="both"/>
        <w:rPr>
          <w:sz w:val="24"/>
          <w:szCs w:val="24"/>
        </w:rPr>
      </w:pPr>
      <w:r>
        <w:rPr>
          <w:sz w:val="24"/>
          <w:szCs w:val="24"/>
        </w:rPr>
        <w:t>О</w:t>
      </w:r>
      <w:r w:rsidR="002A69BD" w:rsidRPr="004E1289">
        <w:rPr>
          <w:sz w:val="24"/>
          <w:szCs w:val="24"/>
        </w:rPr>
        <w:t>твет на претензию направляется с использованием средств связи, фиксирующих дату ее направления, или вручается под расписку.</w:t>
      </w:r>
    </w:p>
    <w:p w14:paraId="69820406" w14:textId="77777777" w:rsidR="002A69BD" w:rsidRPr="004E1289" w:rsidRDefault="002A69BD" w:rsidP="00E875E9">
      <w:pPr>
        <w:keepLines/>
        <w:numPr>
          <w:ilvl w:val="1"/>
          <w:numId w:val="125"/>
        </w:numPr>
        <w:tabs>
          <w:tab w:val="left" w:pos="426"/>
        </w:tabs>
        <w:spacing w:after="120"/>
        <w:jc w:val="both"/>
        <w:rPr>
          <w:sz w:val="24"/>
          <w:szCs w:val="24"/>
        </w:rPr>
      </w:pPr>
      <w:r w:rsidRPr="004E1289">
        <w:rPr>
          <w:sz w:val="24"/>
          <w:szCs w:val="24"/>
        </w:rPr>
        <w:t>Стороны пришли к соглашению, что будут прилагать все усилия для урегулирования споров в процессе переговоров.</w:t>
      </w:r>
    </w:p>
    <w:p w14:paraId="3BE15CC8" w14:textId="77777777" w:rsidR="002A69BD" w:rsidRPr="004E1289" w:rsidRDefault="002A69BD" w:rsidP="00E875E9">
      <w:pPr>
        <w:keepLines/>
        <w:numPr>
          <w:ilvl w:val="1"/>
          <w:numId w:val="125"/>
        </w:numPr>
        <w:tabs>
          <w:tab w:val="left" w:pos="426"/>
        </w:tabs>
        <w:spacing w:after="120"/>
        <w:jc w:val="both"/>
        <w:rPr>
          <w:sz w:val="24"/>
          <w:szCs w:val="24"/>
        </w:rPr>
      </w:pPr>
      <w:r w:rsidRPr="004E1289">
        <w:rPr>
          <w:sz w:val="24"/>
          <w:szCs w:val="24"/>
        </w:rPr>
        <w:t xml:space="preserve">Споры Сторон рассматриваются судом по месту нахождения Депозитария, которое указанно в письменном извещении, направленном Депозитарием (Банком) Депоненту при заключении </w:t>
      </w:r>
      <w:r w:rsidRPr="004E1289">
        <w:rPr>
          <w:i/>
          <w:iCs/>
          <w:sz w:val="24"/>
          <w:szCs w:val="24"/>
        </w:rPr>
        <w:t>Депозитарного договора</w:t>
      </w:r>
      <w:r w:rsidRPr="004E1289">
        <w:rPr>
          <w:sz w:val="24"/>
          <w:szCs w:val="24"/>
        </w:rPr>
        <w:t xml:space="preserve"> (пункт </w:t>
      </w:r>
      <w:r w:rsidR="00C32755" w:rsidRPr="004E1289">
        <w:rPr>
          <w:sz w:val="24"/>
          <w:szCs w:val="24"/>
        </w:rPr>
        <w:fldChar w:fldCharType="begin"/>
      </w:r>
      <w:r w:rsidR="00C32755" w:rsidRPr="004E1289">
        <w:rPr>
          <w:sz w:val="24"/>
          <w:szCs w:val="24"/>
        </w:rPr>
        <w:instrText xml:space="preserve"> REF _Ref496704875 \r \h </w:instrText>
      </w:r>
      <w:r w:rsidR="004E1289" w:rsidRPr="004E1289">
        <w:rPr>
          <w:sz w:val="24"/>
          <w:szCs w:val="24"/>
        </w:rPr>
        <w:instrText xml:space="preserve"> \* MERGEFORMAT </w:instrText>
      </w:r>
      <w:r w:rsidR="00C32755" w:rsidRPr="004E1289">
        <w:rPr>
          <w:sz w:val="24"/>
          <w:szCs w:val="24"/>
        </w:rPr>
      </w:r>
      <w:r w:rsidR="00C32755" w:rsidRPr="004E1289">
        <w:rPr>
          <w:sz w:val="24"/>
          <w:szCs w:val="24"/>
        </w:rPr>
        <w:fldChar w:fldCharType="separate"/>
      </w:r>
      <w:r w:rsidR="0041597A">
        <w:rPr>
          <w:sz w:val="24"/>
          <w:szCs w:val="24"/>
        </w:rPr>
        <w:t>1.5</w:t>
      </w:r>
      <w:r w:rsidR="00C32755" w:rsidRPr="004E1289">
        <w:rPr>
          <w:sz w:val="24"/>
          <w:szCs w:val="24"/>
        </w:rPr>
        <w:fldChar w:fldCharType="end"/>
      </w:r>
      <w:r w:rsidRPr="004E1289">
        <w:rPr>
          <w:sz w:val="24"/>
          <w:szCs w:val="24"/>
        </w:rPr>
        <w:t xml:space="preserve"> </w:t>
      </w:r>
      <w:r w:rsidRPr="004E1289">
        <w:rPr>
          <w:i/>
          <w:iCs/>
          <w:sz w:val="24"/>
          <w:szCs w:val="24"/>
        </w:rPr>
        <w:t>Условий</w:t>
      </w:r>
      <w:r w:rsidRPr="004E1289">
        <w:rPr>
          <w:sz w:val="24"/>
          <w:szCs w:val="24"/>
        </w:rPr>
        <w:t>).</w:t>
      </w:r>
    </w:p>
    <w:p w14:paraId="4FB12F22" w14:textId="77777777" w:rsidR="002A69BD" w:rsidRPr="004E1289" w:rsidRDefault="002A69BD" w:rsidP="00E875E9">
      <w:pPr>
        <w:pStyle w:val="1"/>
        <w:numPr>
          <w:ilvl w:val="0"/>
          <w:numId w:val="68"/>
        </w:numPr>
        <w:rPr>
          <w:sz w:val="24"/>
          <w:szCs w:val="24"/>
          <w:u w:val="none"/>
        </w:rPr>
      </w:pPr>
      <w:bookmarkStart w:id="1697" w:name="_Ref326831656"/>
      <w:bookmarkStart w:id="1698" w:name="_Toc504645356"/>
      <w:bookmarkStart w:id="1699" w:name="_Hlk9406693"/>
      <w:r w:rsidRPr="004E1289">
        <w:rPr>
          <w:sz w:val="24"/>
          <w:szCs w:val="24"/>
          <w:u w:val="none"/>
        </w:rPr>
        <w:t>Конфиденциальность</w:t>
      </w:r>
      <w:bookmarkEnd w:id="1697"/>
      <w:bookmarkEnd w:id="1698"/>
    </w:p>
    <w:bookmarkEnd w:id="1699"/>
    <w:p w14:paraId="5B6A1A52" w14:textId="77777777" w:rsidR="002A69BD" w:rsidRPr="004E1289" w:rsidRDefault="002A69BD" w:rsidP="00E875E9">
      <w:pPr>
        <w:keepLines/>
        <w:numPr>
          <w:ilvl w:val="1"/>
          <w:numId w:val="126"/>
        </w:numPr>
        <w:tabs>
          <w:tab w:val="left" w:pos="426"/>
        </w:tabs>
        <w:spacing w:after="120"/>
        <w:jc w:val="both"/>
        <w:rPr>
          <w:sz w:val="24"/>
          <w:szCs w:val="24"/>
        </w:rPr>
      </w:pPr>
      <w:r w:rsidRPr="004E1289">
        <w:rPr>
          <w:sz w:val="24"/>
          <w:szCs w:val="24"/>
        </w:rPr>
        <w:t xml:space="preserve">Депозитарий гарантируют Депоненту конфиденциальность сведений о проведенных депозитарных операциях и состоянии счетов депо. </w:t>
      </w:r>
    </w:p>
    <w:p w14:paraId="10809602" w14:textId="77777777" w:rsidR="002A69BD" w:rsidRPr="004E1289" w:rsidRDefault="002A69BD" w:rsidP="00E875E9">
      <w:pPr>
        <w:keepLines/>
        <w:numPr>
          <w:ilvl w:val="1"/>
          <w:numId w:val="126"/>
        </w:numPr>
        <w:tabs>
          <w:tab w:val="left" w:pos="426"/>
        </w:tabs>
        <w:spacing w:after="120"/>
        <w:jc w:val="both"/>
        <w:rPr>
          <w:sz w:val="24"/>
          <w:szCs w:val="24"/>
        </w:rPr>
      </w:pPr>
      <w:bookmarkStart w:id="1700" w:name="_Ref326831799"/>
      <w:r w:rsidRPr="004E1289">
        <w:rPr>
          <w:sz w:val="24"/>
          <w:szCs w:val="24"/>
        </w:rPr>
        <w:t>Конфиденциальными являются следующие сведения:</w:t>
      </w:r>
      <w:bookmarkEnd w:id="1700"/>
    </w:p>
    <w:p w14:paraId="30077284" w14:textId="77777777" w:rsidR="0008553F" w:rsidRPr="004E1289" w:rsidRDefault="0008553F" w:rsidP="00ED2A50">
      <w:pPr>
        <w:keepLines/>
        <w:numPr>
          <w:ilvl w:val="0"/>
          <w:numId w:val="6"/>
        </w:numPr>
        <w:jc w:val="both"/>
        <w:rPr>
          <w:sz w:val="24"/>
          <w:szCs w:val="24"/>
        </w:rPr>
      </w:pPr>
      <w:r w:rsidRPr="004E1289">
        <w:rPr>
          <w:sz w:val="24"/>
          <w:szCs w:val="24"/>
        </w:rPr>
        <w:t>информация о лице, которому открыт счет депо;</w:t>
      </w:r>
    </w:p>
    <w:p w14:paraId="28C0F6BD" w14:textId="77777777" w:rsidR="0008553F" w:rsidRPr="004E1289" w:rsidRDefault="0008553F" w:rsidP="00ED2A50">
      <w:pPr>
        <w:keepLines/>
        <w:numPr>
          <w:ilvl w:val="0"/>
          <w:numId w:val="6"/>
        </w:numPr>
        <w:jc w:val="both"/>
        <w:rPr>
          <w:sz w:val="24"/>
          <w:szCs w:val="24"/>
        </w:rPr>
      </w:pPr>
      <w:r w:rsidRPr="004E1289">
        <w:rPr>
          <w:sz w:val="24"/>
          <w:szCs w:val="24"/>
        </w:rPr>
        <w:t>информация о счете депо, включая:</w:t>
      </w:r>
    </w:p>
    <w:p w14:paraId="0DC680C3" w14:textId="77777777" w:rsidR="002A69BD" w:rsidRPr="004E1289" w:rsidRDefault="0008553F" w:rsidP="00ED2A50">
      <w:pPr>
        <w:keepLines/>
        <w:numPr>
          <w:ilvl w:val="0"/>
          <w:numId w:val="78"/>
        </w:numPr>
        <w:jc w:val="both"/>
        <w:rPr>
          <w:sz w:val="24"/>
          <w:szCs w:val="24"/>
        </w:rPr>
      </w:pPr>
      <w:r w:rsidRPr="004E1289">
        <w:rPr>
          <w:sz w:val="24"/>
          <w:szCs w:val="24"/>
        </w:rPr>
        <w:t xml:space="preserve">операции по счету депо </w:t>
      </w:r>
      <w:r w:rsidR="002A69BD" w:rsidRPr="004E1289">
        <w:rPr>
          <w:sz w:val="24"/>
          <w:szCs w:val="24"/>
        </w:rPr>
        <w:t>Депонента;</w:t>
      </w:r>
    </w:p>
    <w:p w14:paraId="134672FD" w14:textId="77777777" w:rsidR="002A69BD" w:rsidRPr="004E1289" w:rsidRDefault="002A69BD" w:rsidP="00ED2A50">
      <w:pPr>
        <w:keepLines/>
        <w:numPr>
          <w:ilvl w:val="0"/>
          <w:numId w:val="78"/>
        </w:numPr>
        <w:jc w:val="both"/>
        <w:rPr>
          <w:sz w:val="24"/>
          <w:szCs w:val="24"/>
        </w:rPr>
      </w:pPr>
      <w:r w:rsidRPr="004E1289">
        <w:rPr>
          <w:sz w:val="24"/>
          <w:szCs w:val="24"/>
        </w:rPr>
        <w:t>состояние счета депо Депонента;</w:t>
      </w:r>
    </w:p>
    <w:p w14:paraId="10B60597" w14:textId="77777777" w:rsidR="002A69BD" w:rsidRPr="004E1289" w:rsidRDefault="002A69BD" w:rsidP="00ED2A50">
      <w:pPr>
        <w:keepLines/>
        <w:numPr>
          <w:ilvl w:val="0"/>
          <w:numId w:val="78"/>
        </w:numPr>
        <w:jc w:val="both"/>
        <w:rPr>
          <w:sz w:val="24"/>
          <w:szCs w:val="24"/>
        </w:rPr>
      </w:pPr>
      <w:r w:rsidRPr="004E1289">
        <w:rPr>
          <w:sz w:val="24"/>
          <w:szCs w:val="24"/>
        </w:rPr>
        <w:t>состояние анкеты Депонента;</w:t>
      </w:r>
    </w:p>
    <w:p w14:paraId="320135BE" w14:textId="77777777" w:rsidR="002A69BD" w:rsidRPr="004E1289" w:rsidRDefault="002A69BD" w:rsidP="00ED2A50">
      <w:pPr>
        <w:keepLines/>
        <w:numPr>
          <w:ilvl w:val="0"/>
          <w:numId w:val="6"/>
        </w:numPr>
        <w:jc w:val="both"/>
        <w:rPr>
          <w:sz w:val="24"/>
          <w:szCs w:val="24"/>
        </w:rPr>
      </w:pPr>
      <w:r w:rsidRPr="004E1289">
        <w:rPr>
          <w:sz w:val="24"/>
          <w:szCs w:val="24"/>
        </w:rPr>
        <w:t>сведения о фактах и содержании заключенных Депозитарием договоров и дополнительных соглашений;</w:t>
      </w:r>
    </w:p>
    <w:p w14:paraId="7377833A" w14:textId="77777777" w:rsidR="002A69BD" w:rsidRPr="004E1289" w:rsidRDefault="002A69BD" w:rsidP="00ED2A50">
      <w:pPr>
        <w:keepLines/>
        <w:numPr>
          <w:ilvl w:val="0"/>
          <w:numId w:val="6"/>
        </w:numPr>
        <w:spacing w:after="120"/>
        <w:jc w:val="both"/>
        <w:rPr>
          <w:sz w:val="24"/>
          <w:szCs w:val="24"/>
        </w:rPr>
      </w:pPr>
      <w:r w:rsidRPr="004E1289">
        <w:rPr>
          <w:sz w:val="24"/>
          <w:szCs w:val="24"/>
        </w:rPr>
        <w:t>сведения о фактах проведения, содержания и участниках переговоров.</w:t>
      </w:r>
    </w:p>
    <w:p w14:paraId="4AF233AB" w14:textId="77777777" w:rsidR="000A5DAB" w:rsidRPr="004E1289" w:rsidRDefault="002A69BD" w:rsidP="00E875E9">
      <w:pPr>
        <w:keepLines/>
        <w:numPr>
          <w:ilvl w:val="1"/>
          <w:numId w:val="126"/>
        </w:numPr>
        <w:tabs>
          <w:tab w:val="left" w:pos="426"/>
        </w:tabs>
        <w:spacing w:after="120"/>
        <w:jc w:val="both"/>
        <w:rPr>
          <w:sz w:val="24"/>
          <w:szCs w:val="24"/>
        </w:rPr>
      </w:pPr>
      <w:r w:rsidRPr="004E1289">
        <w:rPr>
          <w:sz w:val="24"/>
          <w:szCs w:val="24"/>
        </w:rPr>
        <w:t>Информация о состоянии счета депо, проводимых операциях, а также иная информация о Депоненте предоставляется только самому Депоненту, указанному им уполномоченному лицу</w:t>
      </w:r>
      <w:r w:rsidR="0008553F" w:rsidRPr="004E1289">
        <w:rPr>
          <w:sz w:val="24"/>
          <w:szCs w:val="24"/>
        </w:rPr>
        <w:t xml:space="preserve"> (представителю Депонента)</w:t>
      </w:r>
      <w:r w:rsidRPr="004E1289">
        <w:rPr>
          <w:sz w:val="24"/>
          <w:szCs w:val="24"/>
        </w:rPr>
        <w:t xml:space="preserve">, а также </w:t>
      </w:r>
      <w:r w:rsidR="0008553F" w:rsidRPr="004E1289">
        <w:rPr>
          <w:sz w:val="24"/>
          <w:szCs w:val="24"/>
        </w:rPr>
        <w:t>иным лицам в соответствии с федеральными законами</w:t>
      </w:r>
      <w:r w:rsidRPr="004E1289">
        <w:rPr>
          <w:sz w:val="24"/>
          <w:szCs w:val="24"/>
        </w:rPr>
        <w:t>.</w:t>
      </w:r>
    </w:p>
    <w:p w14:paraId="035A56A9" w14:textId="77777777" w:rsidR="00E51823" w:rsidRDefault="00D643F0" w:rsidP="00EF3254">
      <w:pPr>
        <w:keepLines/>
        <w:numPr>
          <w:ilvl w:val="1"/>
          <w:numId w:val="126"/>
        </w:numPr>
        <w:tabs>
          <w:tab w:val="left" w:pos="426"/>
        </w:tabs>
        <w:spacing w:after="120"/>
        <w:jc w:val="both"/>
        <w:rPr>
          <w:sz w:val="24"/>
          <w:szCs w:val="24"/>
        </w:rPr>
      </w:pPr>
      <w:r w:rsidRPr="00902D0F">
        <w:rPr>
          <w:sz w:val="24"/>
          <w:szCs w:val="24"/>
        </w:rPr>
        <w:lastRenderedPageBreak/>
        <w:t xml:space="preserve">Сведения, указанные в п. </w:t>
      </w:r>
      <w:r w:rsidRPr="00902D0F">
        <w:rPr>
          <w:sz w:val="24"/>
          <w:szCs w:val="24"/>
        </w:rPr>
        <w:fldChar w:fldCharType="begin"/>
      </w:r>
      <w:r w:rsidRPr="00902D0F">
        <w:rPr>
          <w:sz w:val="24"/>
          <w:szCs w:val="24"/>
        </w:rPr>
        <w:instrText xml:space="preserve"> REF _Ref326831799 \r \h </w:instrText>
      </w:r>
      <w:r w:rsidR="00934EAA" w:rsidRPr="00902D0F">
        <w:rPr>
          <w:sz w:val="24"/>
          <w:szCs w:val="24"/>
        </w:rPr>
        <w:instrText xml:space="preserve"> \* MERGEFORMAT </w:instrText>
      </w:r>
      <w:r w:rsidRPr="00902D0F">
        <w:rPr>
          <w:sz w:val="24"/>
          <w:szCs w:val="24"/>
        </w:rPr>
      </w:r>
      <w:r w:rsidRPr="00902D0F">
        <w:rPr>
          <w:sz w:val="24"/>
          <w:szCs w:val="24"/>
        </w:rPr>
        <w:fldChar w:fldCharType="separate"/>
      </w:r>
      <w:r w:rsidR="0041597A" w:rsidRPr="00902D0F">
        <w:rPr>
          <w:sz w:val="24"/>
          <w:szCs w:val="24"/>
        </w:rPr>
        <w:t>22.2</w:t>
      </w:r>
      <w:r w:rsidRPr="00902D0F">
        <w:rPr>
          <w:sz w:val="24"/>
          <w:szCs w:val="24"/>
        </w:rPr>
        <w:fldChar w:fldCharType="end"/>
      </w:r>
      <w:r w:rsidRPr="00902D0F">
        <w:rPr>
          <w:sz w:val="24"/>
          <w:szCs w:val="24"/>
        </w:rPr>
        <w:t xml:space="preserve"> Условий, могут быть также предоставлены судам и арбитражным судам (судьям), федеральному органу исполнительной власти по рынку ценных бумаг, а при наличии согласия руководителя следственного органа </w:t>
      </w:r>
      <w:r w:rsidR="00607C6D" w:rsidRPr="00902D0F">
        <w:rPr>
          <w:sz w:val="24"/>
          <w:szCs w:val="24"/>
        </w:rPr>
        <w:t>–</w:t>
      </w:r>
      <w:r w:rsidRPr="00902D0F">
        <w:rPr>
          <w:sz w:val="24"/>
          <w:szCs w:val="24"/>
        </w:rPr>
        <w:t xml:space="preserve"> органам предварительного следствия по делам, находящимся в их производстве, органам внутренних дел при осуществлении ими функций по выявлению, предупреждению и пресечению</w:t>
      </w:r>
      <w:r w:rsidR="00902D0F" w:rsidRPr="00902D0F">
        <w:rPr>
          <w:sz w:val="24"/>
          <w:szCs w:val="24"/>
        </w:rPr>
        <w:t xml:space="preserve"> преступлений в сфере экономики</w:t>
      </w:r>
      <w:r w:rsidR="00071939">
        <w:rPr>
          <w:sz w:val="24"/>
          <w:szCs w:val="24"/>
        </w:rPr>
        <w:t xml:space="preserve">. </w:t>
      </w:r>
    </w:p>
    <w:p w14:paraId="5ED1B549" w14:textId="77777777" w:rsidR="00E51823" w:rsidRDefault="00071939" w:rsidP="00E51823">
      <w:pPr>
        <w:keepLines/>
        <w:tabs>
          <w:tab w:val="left" w:pos="426"/>
        </w:tabs>
        <w:spacing w:after="120"/>
        <w:jc w:val="both"/>
        <w:rPr>
          <w:sz w:val="24"/>
        </w:rPr>
      </w:pPr>
      <w:r w:rsidRPr="0074194D">
        <w:rPr>
          <w:sz w:val="24"/>
        </w:rPr>
        <w:t>Сведения, указанные в п. 22.2 Условий, могут быть также предоставлены стороннему профессиональному участнику рынка ценных бумаг в случае, если в соответствии с законодательством РФ Депозитарий передал ценные бумаги Депонента такому стороннему профессиональному участнику рынка ценных бумаг. Передача информации о Депоненте осуществляется Депозитарием в объёме, необходимом для достижения целей такой передачи ценных бумаг</w:t>
      </w:r>
      <w:r w:rsidR="00902D0F">
        <w:rPr>
          <w:sz w:val="24"/>
        </w:rPr>
        <w:t>.</w:t>
      </w:r>
      <w:r w:rsidR="00764EFA">
        <w:rPr>
          <w:sz w:val="24"/>
        </w:rPr>
        <w:t xml:space="preserve"> </w:t>
      </w:r>
    </w:p>
    <w:p w14:paraId="7165029C" w14:textId="54A06C80" w:rsidR="00902D0F" w:rsidRPr="00902D0F" w:rsidRDefault="00E46153" w:rsidP="00E51823">
      <w:pPr>
        <w:keepLines/>
        <w:tabs>
          <w:tab w:val="left" w:pos="426"/>
        </w:tabs>
        <w:spacing w:after="120"/>
        <w:jc w:val="both"/>
        <w:rPr>
          <w:sz w:val="24"/>
          <w:szCs w:val="24"/>
        </w:rPr>
      </w:pPr>
      <w:r w:rsidRPr="00E20866">
        <w:rPr>
          <w:sz w:val="24"/>
          <w:szCs w:val="24"/>
        </w:rPr>
        <w:t xml:space="preserve">Сведения, указанные в п. 22.2 Условий, </w:t>
      </w:r>
      <w:r>
        <w:rPr>
          <w:sz w:val="24"/>
          <w:szCs w:val="24"/>
        </w:rPr>
        <w:t xml:space="preserve">а также </w:t>
      </w:r>
      <w:r w:rsidRPr="00E20866">
        <w:rPr>
          <w:sz w:val="24"/>
          <w:szCs w:val="24"/>
        </w:rPr>
        <w:t xml:space="preserve">информация о реквизитах </w:t>
      </w:r>
      <w:r>
        <w:rPr>
          <w:sz w:val="24"/>
          <w:szCs w:val="24"/>
        </w:rPr>
        <w:t xml:space="preserve">и </w:t>
      </w:r>
      <w:r w:rsidRPr="00E20866">
        <w:rPr>
          <w:sz w:val="24"/>
          <w:szCs w:val="24"/>
        </w:rPr>
        <w:t>денежных средствах</w:t>
      </w:r>
      <w:r>
        <w:rPr>
          <w:sz w:val="24"/>
          <w:szCs w:val="24"/>
        </w:rPr>
        <w:t>, причитающихся Депоненту,</w:t>
      </w:r>
      <w:r w:rsidRPr="00E20866">
        <w:rPr>
          <w:sz w:val="24"/>
          <w:szCs w:val="24"/>
        </w:rPr>
        <w:t xml:space="preserve"> могут быть предоставлены НКО АО НРД, аудиторам, </w:t>
      </w:r>
      <w:r>
        <w:rPr>
          <w:sz w:val="24"/>
          <w:szCs w:val="24"/>
        </w:rPr>
        <w:t xml:space="preserve">консультантам, </w:t>
      </w:r>
      <w:r w:rsidRPr="00E20866">
        <w:rPr>
          <w:sz w:val="24"/>
          <w:szCs w:val="24"/>
        </w:rPr>
        <w:t xml:space="preserve">иностранным </w:t>
      </w:r>
      <w:r>
        <w:rPr>
          <w:sz w:val="24"/>
          <w:szCs w:val="24"/>
        </w:rPr>
        <w:t>уполномоченным государственным органам</w:t>
      </w:r>
      <w:r w:rsidRPr="00E20866">
        <w:rPr>
          <w:sz w:val="24"/>
          <w:szCs w:val="24"/>
        </w:rPr>
        <w:t xml:space="preserve">, </w:t>
      </w:r>
      <w:r>
        <w:rPr>
          <w:sz w:val="24"/>
          <w:szCs w:val="24"/>
        </w:rPr>
        <w:t xml:space="preserve">кредитным организациям, </w:t>
      </w:r>
      <w:r w:rsidRPr="00E20866">
        <w:rPr>
          <w:sz w:val="24"/>
          <w:szCs w:val="24"/>
        </w:rPr>
        <w:t xml:space="preserve">Инфраструктурным организациям, а так же </w:t>
      </w:r>
      <w:r>
        <w:rPr>
          <w:sz w:val="24"/>
          <w:szCs w:val="24"/>
        </w:rPr>
        <w:t>третьему лицу (российской или иностранной финансовой организации)</w:t>
      </w:r>
      <w:r w:rsidRPr="00E20866">
        <w:rPr>
          <w:sz w:val="24"/>
          <w:szCs w:val="24"/>
        </w:rPr>
        <w:t xml:space="preserve"> в целях разблокировки </w:t>
      </w:r>
      <w:r>
        <w:rPr>
          <w:sz w:val="24"/>
          <w:szCs w:val="24"/>
        </w:rPr>
        <w:t xml:space="preserve">и передачи </w:t>
      </w:r>
      <w:r w:rsidRPr="00E20866">
        <w:rPr>
          <w:sz w:val="24"/>
          <w:szCs w:val="24"/>
        </w:rPr>
        <w:t>ценных бумаг и</w:t>
      </w:r>
      <w:r>
        <w:rPr>
          <w:sz w:val="24"/>
          <w:szCs w:val="24"/>
        </w:rPr>
        <w:t>/или</w:t>
      </w:r>
      <w:r w:rsidRPr="00E20866">
        <w:rPr>
          <w:sz w:val="24"/>
          <w:szCs w:val="24"/>
        </w:rPr>
        <w:t xml:space="preserve"> денежных средств, принадлежащих/причитающихся Депоненту, заблокированных иностранным государств</w:t>
      </w:r>
      <w:r>
        <w:rPr>
          <w:sz w:val="24"/>
          <w:szCs w:val="24"/>
        </w:rPr>
        <w:t>ом</w:t>
      </w:r>
      <w:r w:rsidRPr="00E20866">
        <w:rPr>
          <w:sz w:val="24"/>
          <w:szCs w:val="24"/>
        </w:rPr>
        <w:t>/</w:t>
      </w:r>
      <w:r>
        <w:rPr>
          <w:sz w:val="24"/>
          <w:szCs w:val="24"/>
        </w:rPr>
        <w:t xml:space="preserve">уполномоченным государственным органом </w:t>
      </w:r>
      <w:r w:rsidRPr="00E20866">
        <w:rPr>
          <w:sz w:val="24"/>
          <w:szCs w:val="24"/>
        </w:rPr>
        <w:t>/Инфраструктурн</w:t>
      </w:r>
      <w:r>
        <w:rPr>
          <w:sz w:val="24"/>
          <w:szCs w:val="24"/>
        </w:rPr>
        <w:t>ой</w:t>
      </w:r>
      <w:r w:rsidRPr="00E20866">
        <w:rPr>
          <w:sz w:val="24"/>
          <w:szCs w:val="24"/>
        </w:rPr>
        <w:t xml:space="preserve"> организаци</w:t>
      </w:r>
      <w:r>
        <w:rPr>
          <w:sz w:val="24"/>
          <w:szCs w:val="24"/>
        </w:rPr>
        <w:t>ей</w:t>
      </w:r>
      <w:r w:rsidRPr="00E20866">
        <w:rPr>
          <w:sz w:val="24"/>
          <w:szCs w:val="24"/>
        </w:rPr>
        <w:t>. Передача информации о Депоненте осуществляется Депозитарием в объёме, необходимом для достижения целей</w:t>
      </w:r>
      <w:r>
        <w:rPr>
          <w:sz w:val="24"/>
          <w:szCs w:val="24"/>
        </w:rPr>
        <w:t xml:space="preserve"> такой разблокировки и передачи</w:t>
      </w:r>
      <w:r w:rsidR="00E51823">
        <w:rPr>
          <w:sz w:val="24"/>
          <w:szCs w:val="24"/>
        </w:rPr>
        <w:t>.</w:t>
      </w:r>
    </w:p>
    <w:p w14:paraId="620139E7" w14:textId="77777777" w:rsidR="008837BC" w:rsidRPr="004E1289" w:rsidRDefault="008837BC" w:rsidP="00E875E9">
      <w:pPr>
        <w:keepLines/>
        <w:numPr>
          <w:ilvl w:val="1"/>
          <w:numId w:val="126"/>
        </w:numPr>
        <w:tabs>
          <w:tab w:val="left" w:pos="426"/>
        </w:tabs>
        <w:spacing w:after="120"/>
        <w:jc w:val="both"/>
        <w:rPr>
          <w:sz w:val="24"/>
          <w:szCs w:val="24"/>
        </w:rPr>
      </w:pPr>
      <w:r w:rsidRPr="004E1289">
        <w:rPr>
          <w:sz w:val="24"/>
          <w:szCs w:val="24"/>
        </w:rPr>
        <w:t>Депозитарий вправе по письменному указанию Депонента, в том числе в случаях, предусмотренных Условиями, предоставлять иным лицам информацию о таком Депоненте, а также об операциях по его счету депо.</w:t>
      </w:r>
    </w:p>
    <w:p w14:paraId="64172D34" w14:textId="77777777" w:rsidR="00D643F0" w:rsidRPr="004E1289" w:rsidRDefault="00D643F0" w:rsidP="00E875E9">
      <w:pPr>
        <w:keepLines/>
        <w:numPr>
          <w:ilvl w:val="1"/>
          <w:numId w:val="126"/>
        </w:numPr>
        <w:tabs>
          <w:tab w:val="left" w:pos="426"/>
        </w:tabs>
        <w:spacing w:after="120"/>
        <w:jc w:val="both"/>
        <w:rPr>
          <w:sz w:val="24"/>
          <w:szCs w:val="24"/>
        </w:rPr>
      </w:pPr>
      <w:r w:rsidRPr="004E1289">
        <w:rPr>
          <w:sz w:val="24"/>
          <w:szCs w:val="24"/>
        </w:rPr>
        <w:t xml:space="preserve">Информация о Депоненте, а также информация о количестве ценных бумаг данного эмитента на счете депо Депонента может быть также предоставлена эмитенту, если это необходимо для исполнения требований законодательства </w:t>
      </w:r>
      <w:r w:rsidR="00860050">
        <w:rPr>
          <w:sz w:val="24"/>
          <w:szCs w:val="24"/>
        </w:rPr>
        <w:t>РФ</w:t>
      </w:r>
      <w:r w:rsidRPr="004E1289">
        <w:rPr>
          <w:sz w:val="24"/>
          <w:szCs w:val="24"/>
        </w:rPr>
        <w:t>.</w:t>
      </w:r>
    </w:p>
    <w:p w14:paraId="682E1F5F" w14:textId="77777777" w:rsidR="002A69BD" w:rsidRPr="004E1289" w:rsidRDefault="002A69BD">
      <w:pPr>
        <w:keepLines/>
        <w:spacing w:after="120"/>
        <w:jc w:val="both"/>
        <w:rPr>
          <w:sz w:val="24"/>
          <w:szCs w:val="24"/>
        </w:rPr>
      </w:pPr>
    </w:p>
    <w:p w14:paraId="4C76668A" w14:textId="77777777" w:rsidR="002A69BD" w:rsidRPr="004E1289" w:rsidRDefault="002A69BD" w:rsidP="00E875E9">
      <w:pPr>
        <w:keepLines/>
        <w:numPr>
          <w:ilvl w:val="1"/>
          <w:numId w:val="126"/>
        </w:numPr>
        <w:tabs>
          <w:tab w:val="left" w:pos="426"/>
        </w:tabs>
        <w:spacing w:after="120"/>
        <w:jc w:val="both"/>
        <w:rPr>
          <w:sz w:val="24"/>
          <w:szCs w:val="24"/>
        </w:rPr>
      </w:pPr>
      <w:r w:rsidRPr="004E1289">
        <w:rPr>
          <w:sz w:val="24"/>
          <w:szCs w:val="24"/>
        </w:rPr>
        <w:t xml:space="preserve">Конфиденциальной информацией не является:  </w:t>
      </w:r>
    </w:p>
    <w:p w14:paraId="75488C9A" w14:textId="77777777" w:rsidR="002A69BD" w:rsidRPr="004E1289" w:rsidRDefault="002A69BD" w:rsidP="00ED2A50">
      <w:pPr>
        <w:keepLines/>
        <w:numPr>
          <w:ilvl w:val="0"/>
          <w:numId w:val="7"/>
        </w:numPr>
        <w:tabs>
          <w:tab w:val="clear" w:pos="360"/>
          <w:tab w:val="num" w:pos="420"/>
        </w:tabs>
        <w:ind w:left="420"/>
        <w:jc w:val="both"/>
        <w:rPr>
          <w:sz w:val="24"/>
          <w:szCs w:val="24"/>
        </w:rPr>
      </w:pPr>
      <w:r w:rsidRPr="004E1289">
        <w:rPr>
          <w:sz w:val="24"/>
          <w:szCs w:val="24"/>
        </w:rPr>
        <w:t>документы, описывающие общие условия депозитарной деятельности;</w:t>
      </w:r>
    </w:p>
    <w:p w14:paraId="7B46F34B" w14:textId="77777777" w:rsidR="002A69BD" w:rsidRPr="004E1289" w:rsidRDefault="002A69BD" w:rsidP="00ED2A50">
      <w:pPr>
        <w:keepLines/>
        <w:numPr>
          <w:ilvl w:val="0"/>
          <w:numId w:val="7"/>
        </w:numPr>
        <w:tabs>
          <w:tab w:val="clear" w:pos="360"/>
          <w:tab w:val="num" w:pos="420"/>
        </w:tabs>
        <w:ind w:left="420"/>
        <w:jc w:val="both"/>
        <w:rPr>
          <w:sz w:val="24"/>
          <w:szCs w:val="24"/>
        </w:rPr>
      </w:pPr>
      <w:r w:rsidRPr="004E1289">
        <w:rPr>
          <w:sz w:val="24"/>
          <w:szCs w:val="24"/>
        </w:rPr>
        <w:t>перечень видов ценных бумаг, учитываемых в Депозитарии;</w:t>
      </w:r>
    </w:p>
    <w:p w14:paraId="6BF06E1E" w14:textId="77777777" w:rsidR="002A69BD" w:rsidRPr="004E1289" w:rsidRDefault="002A69BD" w:rsidP="00ED2A50">
      <w:pPr>
        <w:keepLines/>
        <w:numPr>
          <w:ilvl w:val="0"/>
          <w:numId w:val="7"/>
        </w:numPr>
        <w:tabs>
          <w:tab w:val="clear" w:pos="360"/>
          <w:tab w:val="num" w:pos="420"/>
        </w:tabs>
        <w:ind w:left="420"/>
        <w:jc w:val="both"/>
        <w:rPr>
          <w:sz w:val="24"/>
          <w:szCs w:val="24"/>
        </w:rPr>
      </w:pPr>
      <w:r w:rsidRPr="004E1289">
        <w:rPr>
          <w:sz w:val="24"/>
          <w:szCs w:val="24"/>
        </w:rPr>
        <w:t>тарифы Депозитария;</w:t>
      </w:r>
    </w:p>
    <w:p w14:paraId="01BD6811" w14:textId="77777777" w:rsidR="002A69BD" w:rsidRPr="004E1289" w:rsidRDefault="002A69BD" w:rsidP="00ED2A50">
      <w:pPr>
        <w:keepLines/>
        <w:numPr>
          <w:ilvl w:val="0"/>
          <w:numId w:val="7"/>
        </w:numPr>
        <w:tabs>
          <w:tab w:val="clear" w:pos="360"/>
          <w:tab w:val="num" w:pos="420"/>
        </w:tabs>
        <w:ind w:left="420"/>
        <w:jc w:val="both"/>
        <w:rPr>
          <w:sz w:val="24"/>
          <w:szCs w:val="24"/>
        </w:rPr>
      </w:pPr>
      <w:r w:rsidRPr="004E1289">
        <w:rPr>
          <w:sz w:val="24"/>
          <w:szCs w:val="24"/>
        </w:rPr>
        <w:t>статистические и отчетные сведения о суммарном количестве счетов депо, видов счетов депо и суммарном количестве учитываемых на них ценных бумаг, числе депозитарных операций за определенный период времени;</w:t>
      </w:r>
    </w:p>
    <w:p w14:paraId="5A4E0EB2" w14:textId="77777777" w:rsidR="002A69BD" w:rsidRPr="004E1289" w:rsidRDefault="002A69BD" w:rsidP="00ED2A50">
      <w:pPr>
        <w:keepLines/>
        <w:numPr>
          <w:ilvl w:val="0"/>
          <w:numId w:val="7"/>
        </w:numPr>
        <w:tabs>
          <w:tab w:val="clear" w:pos="360"/>
          <w:tab w:val="num" w:pos="420"/>
        </w:tabs>
        <w:ind w:left="420"/>
        <w:jc w:val="both"/>
        <w:rPr>
          <w:sz w:val="24"/>
          <w:szCs w:val="24"/>
        </w:rPr>
      </w:pPr>
      <w:r w:rsidRPr="004E1289">
        <w:rPr>
          <w:sz w:val="24"/>
          <w:szCs w:val="24"/>
        </w:rPr>
        <w:t>список депозитариев-корреспондентов;</w:t>
      </w:r>
    </w:p>
    <w:p w14:paraId="7F96972F" w14:textId="77777777" w:rsidR="002A69BD" w:rsidRPr="004E1289" w:rsidRDefault="002A69BD" w:rsidP="00ED2A50">
      <w:pPr>
        <w:keepLines/>
        <w:numPr>
          <w:ilvl w:val="0"/>
          <w:numId w:val="7"/>
        </w:numPr>
        <w:tabs>
          <w:tab w:val="clear" w:pos="360"/>
          <w:tab w:val="num" w:pos="420"/>
        </w:tabs>
        <w:spacing w:after="120"/>
        <w:ind w:left="420"/>
        <w:jc w:val="both"/>
        <w:rPr>
          <w:sz w:val="24"/>
          <w:szCs w:val="24"/>
        </w:rPr>
      </w:pPr>
      <w:r w:rsidRPr="004E1289">
        <w:rPr>
          <w:sz w:val="24"/>
          <w:szCs w:val="24"/>
        </w:rPr>
        <w:t xml:space="preserve">иные сведения о депозитарной деятельности, не содержащие информацию о конкретных Депонентах и заключенных ими договорах. </w:t>
      </w:r>
    </w:p>
    <w:p w14:paraId="4F32D2B8" w14:textId="77777777" w:rsidR="002A69BD" w:rsidRPr="004E1289" w:rsidRDefault="002A69BD" w:rsidP="00E875E9">
      <w:pPr>
        <w:keepLines/>
        <w:numPr>
          <w:ilvl w:val="1"/>
          <w:numId w:val="126"/>
        </w:numPr>
        <w:tabs>
          <w:tab w:val="left" w:pos="426"/>
        </w:tabs>
        <w:spacing w:after="120"/>
        <w:jc w:val="both"/>
        <w:rPr>
          <w:sz w:val="24"/>
          <w:szCs w:val="24"/>
        </w:rPr>
      </w:pPr>
      <w:r w:rsidRPr="004E1289">
        <w:rPr>
          <w:sz w:val="24"/>
          <w:szCs w:val="24"/>
        </w:rPr>
        <w:t>Депозитарий несет ответственность за убытки, причиненные Депоненту вследствие разгла</w:t>
      </w:r>
      <w:r w:rsidR="0029417C">
        <w:rPr>
          <w:sz w:val="24"/>
          <w:szCs w:val="24"/>
        </w:rPr>
        <w:t>ше</w:t>
      </w:r>
      <w:r w:rsidRPr="004E1289">
        <w:rPr>
          <w:sz w:val="24"/>
          <w:szCs w:val="24"/>
        </w:rPr>
        <w:t xml:space="preserve">ния конфиденциальной информации, в соответствии с законодательством </w:t>
      </w:r>
      <w:r w:rsidR="00860050">
        <w:rPr>
          <w:sz w:val="24"/>
          <w:szCs w:val="24"/>
        </w:rPr>
        <w:t>РФ</w:t>
      </w:r>
      <w:r w:rsidRPr="004E1289">
        <w:rPr>
          <w:sz w:val="24"/>
          <w:szCs w:val="24"/>
        </w:rPr>
        <w:t>.</w:t>
      </w:r>
    </w:p>
    <w:sectPr w:rsidR="002A69BD" w:rsidRPr="004E1289" w:rsidSect="00C15AAF">
      <w:headerReference w:type="even" r:id="rId10"/>
      <w:headerReference w:type="default" r:id="rId11"/>
      <w:footerReference w:type="even" r:id="rId12"/>
      <w:footerReference w:type="default" r:id="rId13"/>
      <w:headerReference w:type="first" r:id="rId14"/>
      <w:footerReference w:type="first" r:id="rId15"/>
      <w:pgSz w:w="11906" w:h="16838"/>
      <w:pgMar w:top="445" w:right="851" w:bottom="851" w:left="851" w:header="709" w:footer="709" w:gutter="0"/>
      <w:pgNumType w:start="1"/>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9E18A" w14:textId="77777777" w:rsidR="00E11278" w:rsidRDefault="00E11278">
      <w:r>
        <w:separator/>
      </w:r>
    </w:p>
  </w:endnote>
  <w:endnote w:type="continuationSeparator" w:id="0">
    <w:p w14:paraId="7B41BC34" w14:textId="77777777" w:rsidR="00E11278" w:rsidRDefault="00E1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10 Win95BT">
    <w:altName w:val="Courier New"/>
    <w:panose1 w:val="00000000000000000000"/>
    <w:charset w:val="00"/>
    <w:family w:val="modern"/>
    <w:notTrueType/>
    <w:pitch w:val="fixed"/>
    <w:sig w:usb0="00000003" w:usb1="00000000" w:usb2="00000000" w:usb3="00000000" w:csb0="0000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DAB5C" w14:textId="77777777" w:rsidR="004E21C2" w:rsidRDefault="004E21C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44524" w14:textId="198A817A" w:rsidR="004E21C2" w:rsidRDefault="004E21C2">
    <w:pPr>
      <w:pStyle w:val="a7"/>
    </w:pPr>
    <w:r>
      <w:rPr>
        <w:noProof/>
      </w:rPr>
      <w:drawing>
        <wp:inline distT="0" distB="0" distL="0" distR="0" wp14:anchorId="7195F5B7" wp14:editId="27EA0AD8">
          <wp:extent cx="9526" cy="9526"/>
          <wp:effectExtent l="0" t="0" r="0" b="0"/>
          <wp:docPr id="5" name="Рисунок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link="rId1">
                    <a:extLst>
                      <a:ext uri="{28A0092B-C50C-407E-A947-70E740481C1C}">
                        <a14:useLocalDpi xmlns:a14="http://schemas.microsoft.com/office/drawing/2010/main" val="0"/>
                      </a:ext>
                    </a:extLst>
                  </a:blip>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C0B8" w14:textId="77777777" w:rsidR="004E21C2" w:rsidRDefault="004E21C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20709" w14:textId="77777777" w:rsidR="00E11278" w:rsidRDefault="00E11278">
      <w:r>
        <w:separator/>
      </w:r>
    </w:p>
  </w:footnote>
  <w:footnote w:type="continuationSeparator" w:id="0">
    <w:p w14:paraId="48056A3B" w14:textId="77777777" w:rsidR="00E11278" w:rsidRDefault="00E11278">
      <w:r>
        <w:continuationSeparator/>
      </w:r>
    </w:p>
  </w:footnote>
  <w:footnote w:id="1">
    <w:p w14:paraId="3944A4DC" w14:textId="77777777" w:rsidR="004E21C2" w:rsidRPr="00442E36" w:rsidRDefault="004E21C2" w:rsidP="00C211C6">
      <w:pPr>
        <w:pStyle w:val="af0"/>
      </w:pPr>
      <w:r w:rsidRPr="00442E36">
        <w:rPr>
          <w:color w:val="auto"/>
        </w:rPr>
        <w:footnoteRef/>
      </w:r>
      <w:r w:rsidRPr="00442E36">
        <w:rPr>
          <w:color w:val="auto"/>
        </w:rPr>
        <w:t xml:space="preserve"> Приказ ФСФР Рос</w:t>
      </w:r>
      <w:r>
        <w:rPr>
          <w:color w:val="auto"/>
        </w:rPr>
        <w:t>сии от 30.08.2012 N 12-78/пз-н «</w:t>
      </w:r>
      <w:r w:rsidRPr="00442E36">
        <w:rPr>
          <w:color w:val="auto"/>
        </w:rPr>
        <w:t>Об утверждении Порядка открытия и ведения депозитариями счетов депо и иных счетов</w:t>
      </w:r>
      <w:r>
        <w:rPr>
          <w:color w:val="auto"/>
        </w:rPr>
        <w:t>»</w:t>
      </w:r>
      <w:r w:rsidRPr="00442E36">
        <w:rPr>
          <w:color w:val="auto"/>
        </w:rPr>
        <w:t xml:space="preserve">, </w:t>
      </w:r>
      <w:r>
        <w:rPr>
          <w:color w:val="auto"/>
        </w:rPr>
        <w:t>«</w:t>
      </w:r>
      <w:r w:rsidRPr="00C15AAF">
        <w:rPr>
          <w:color w:val="auto"/>
        </w:rPr>
        <w:t>Положение о порядке открытия и ведения депозитариями счетов депо и иных счетов</w:t>
      </w:r>
      <w:r>
        <w:rPr>
          <w:color w:val="auto"/>
        </w:rPr>
        <w:t xml:space="preserve">» (утв. </w:t>
      </w:r>
      <w:r w:rsidRPr="00C15AAF">
        <w:rPr>
          <w:color w:val="auto"/>
        </w:rPr>
        <w:t>Банком России 13.11.2015 N 503-П)</w:t>
      </w:r>
    </w:p>
  </w:footnote>
  <w:footnote w:id="2">
    <w:p w14:paraId="5E661A1B" w14:textId="77777777" w:rsidR="004E21C2" w:rsidRPr="00930040" w:rsidRDefault="004E21C2" w:rsidP="00B23A09">
      <w:pPr>
        <w:pStyle w:val="af0"/>
        <w:ind w:firstLine="0"/>
        <w:rPr>
          <w:color w:val="000000" w:themeColor="text1"/>
        </w:rPr>
      </w:pPr>
      <w:r w:rsidRPr="00930040">
        <w:rPr>
          <w:rStyle w:val="af"/>
          <w:color w:val="000000" w:themeColor="text1"/>
        </w:rPr>
        <w:footnoteRef/>
      </w:r>
      <w:r w:rsidRPr="00930040">
        <w:rPr>
          <w:color w:val="000000" w:themeColor="text1"/>
        </w:rPr>
        <w:t xml:space="preserve"> В случае отсутствия на дату выплаты по ценной бумаге в Депозитарии информации от Депонента в части реквизитов банковском счете типа «С», открытие указанного счета осуществляется Депозитарием (Банком) в рамках требований Указа № 95 или иного нормативного акта, регулирующего данный процесс. </w:t>
      </w:r>
    </w:p>
  </w:footnote>
  <w:footnote w:id="3">
    <w:p w14:paraId="197552A8" w14:textId="77777777" w:rsidR="004E21C2" w:rsidRPr="00C96F11" w:rsidRDefault="004E21C2" w:rsidP="00A338FE">
      <w:pPr>
        <w:pStyle w:val="af0"/>
        <w:ind w:left="567" w:firstLine="0"/>
      </w:pPr>
      <w:r w:rsidRPr="00C15AAF">
        <w:rPr>
          <w:rStyle w:val="af"/>
          <w:color w:val="auto"/>
          <w:sz w:val="18"/>
          <w:szCs w:val="18"/>
        </w:rPr>
        <w:footnoteRef/>
      </w:r>
      <w:r w:rsidRPr="00C80B59">
        <w:rPr>
          <w:rFonts w:ascii="Arial" w:hAnsi="Arial" w:cs="Arial"/>
          <w:color w:val="auto"/>
          <w:sz w:val="18"/>
          <w:szCs w:val="18"/>
        </w:rPr>
        <w:t xml:space="preserve"> </w:t>
      </w:r>
      <w:r w:rsidRPr="00C96F11">
        <w:rPr>
          <w:color w:val="auto"/>
          <w:sz w:val="18"/>
          <w:szCs w:val="18"/>
        </w:rPr>
        <w:t>За исключением поручений Клиента, для исполнения которых необходимы документы, представляемые только в оригинале или непосредственно подписанные уполномоченными лицами Клиента.</w:t>
      </w:r>
    </w:p>
  </w:footnote>
  <w:footnote w:id="4">
    <w:p w14:paraId="44F0BC7D" w14:textId="77777777" w:rsidR="004E21C2" w:rsidRPr="00C15AAF" w:rsidRDefault="004E21C2" w:rsidP="00A338FE">
      <w:pPr>
        <w:pStyle w:val="af0"/>
        <w:keepLines/>
        <w:widowControl/>
        <w:ind w:left="567" w:firstLine="0"/>
        <w:rPr>
          <w:color w:val="auto"/>
          <w:sz w:val="18"/>
          <w:szCs w:val="18"/>
        </w:rPr>
      </w:pPr>
      <w:r w:rsidRPr="00C96F11">
        <w:rPr>
          <w:rStyle w:val="af"/>
          <w:color w:val="auto"/>
          <w:sz w:val="18"/>
          <w:szCs w:val="18"/>
        </w:rPr>
        <w:footnoteRef/>
      </w:r>
      <w:r w:rsidRPr="00C96F11">
        <w:rPr>
          <w:color w:val="auto"/>
          <w:sz w:val="18"/>
          <w:szCs w:val="18"/>
        </w:rPr>
        <w:t xml:space="preserve"> Прием / передача документов по системе «Клиент-Банк» осуществляется только после регистрации электронно-цифровой подписи уполномоченного лица Депонента, имеющего право подписывать депозитарные поручения и иные документы, в соответствующей криптосети и получения соответствующего информационного письма от Депозитария с использованием данной системы.</w:t>
      </w:r>
    </w:p>
  </w:footnote>
  <w:footnote w:id="5">
    <w:p w14:paraId="627BEFDC" w14:textId="77777777" w:rsidR="004E21C2" w:rsidRDefault="004E21C2" w:rsidP="0047270C">
      <w:pPr>
        <w:pStyle w:val="af0"/>
        <w:ind w:firstLine="0"/>
      </w:pPr>
      <w:r>
        <w:rPr>
          <w:rStyle w:val="af"/>
          <w:color w:val="auto"/>
          <w:sz w:val="18"/>
          <w:szCs w:val="18"/>
        </w:rPr>
        <w:sym w:font="Symbol" w:char="F02A"/>
      </w:r>
      <w:r>
        <w:rPr>
          <w:color w:val="auto"/>
          <w:sz w:val="18"/>
          <w:szCs w:val="18"/>
        </w:rPr>
        <w:t xml:space="preserve"> Перевод на новый счет депо может осуществляться только Депонентами – физическими лицами</w:t>
      </w:r>
    </w:p>
  </w:footnote>
  <w:footnote w:id="6">
    <w:p w14:paraId="621FE5EA" w14:textId="77777777" w:rsidR="004E21C2" w:rsidRPr="002248FE" w:rsidRDefault="004E21C2" w:rsidP="00B368A2">
      <w:pPr>
        <w:pStyle w:val="af0"/>
        <w:ind w:firstLine="0"/>
        <w:rPr>
          <w:color w:val="000000" w:themeColor="text1"/>
        </w:rPr>
      </w:pPr>
      <w:r w:rsidRPr="002248FE">
        <w:rPr>
          <w:rStyle w:val="af"/>
          <w:color w:val="000000" w:themeColor="text1"/>
        </w:rPr>
        <w:footnoteRef/>
      </w:r>
      <w:r w:rsidRPr="002248FE">
        <w:rPr>
          <w:color w:val="000000" w:themeColor="text1"/>
        </w:rPr>
        <w:t xml:space="preserve"> Сведения, отраженные в автоматизированных системах Банка, касательно смерти/признания умершим клиента, и/или поступившей в Банк установленным порядком информации, в частности, от Пенсионного фонда РФ, Фонда социального страхования РФ, Министерства внутренних дел, Министерства обороны, Федеральной службы безопасности, иных органов государственной власти.</w:t>
      </w:r>
    </w:p>
    <w:p w14:paraId="7CC41C98" w14:textId="77777777" w:rsidR="004E21C2" w:rsidRDefault="004E21C2" w:rsidP="00EF3254">
      <w:pPr>
        <w:pStyle w:val="af0"/>
      </w:pPr>
    </w:p>
  </w:footnote>
  <w:footnote w:id="7">
    <w:p w14:paraId="0A89E437" w14:textId="77777777" w:rsidR="004E21C2" w:rsidRPr="005208D7" w:rsidRDefault="004E21C2" w:rsidP="00EF3254">
      <w:pPr>
        <w:pStyle w:val="af0"/>
        <w:ind w:firstLine="0"/>
        <w:rPr>
          <w:color w:val="000000" w:themeColor="text1"/>
        </w:rPr>
      </w:pPr>
      <w:r w:rsidRPr="005208D7">
        <w:rPr>
          <w:rStyle w:val="af"/>
          <w:color w:val="000000" w:themeColor="text1"/>
        </w:rPr>
        <w:footnoteRef/>
      </w:r>
      <w:r w:rsidRPr="005208D7">
        <w:rPr>
          <w:color w:val="000000" w:themeColor="text1"/>
        </w:rPr>
        <w:t xml:space="preserve"> За исключением паев или ценных бумаг, учитыва</w:t>
      </w:r>
      <w:r>
        <w:rPr>
          <w:color w:val="000000" w:themeColor="text1"/>
        </w:rPr>
        <w:t>емых</w:t>
      </w:r>
      <w:r w:rsidRPr="005208D7">
        <w:rPr>
          <w:color w:val="000000" w:themeColor="text1"/>
        </w:rPr>
        <w:t xml:space="preserve"> на счете депо наследодателя и имеющих дробную часть. </w:t>
      </w:r>
    </w:p>
  </w:footnote>
  <w:footnote w:id="8">
    <w:p w14:paraId="6704C228" w14:textId="77777777" w:rsidR="004E21C2" w:rsidRPr="00221426" w:rsidRDefault="004E21C2" w:rsidP="00EF3254">
      <w:pPr>
        <w:pStyle w:val="af0"/>
        <w:ind w:firstLine="0"/>
        <w:rPr>
          <w:color w:val="000000" w:themeColor="text1"/>
        </w:rPr>
      </w:pPr>
      <w:r w:rsidRPr="00221426">
        <w:rPr>
          <w:rStyle w:val="af"/>
          <w:color w:val="000000" w:themeColor="text1"/>
        </w:rPr>
        <w:footnoteRef/>
      </w:r>
      <w:r w:rsidRPr="00221426">
        <w:rPr>
          <w:color w:val="000000" w:themeColor="text1"/>
        </w:rPr>
        <w:t xml:space="preserve"> За исключением паев или ценных бумаг, учитыва</w:t>
      </w:r>
      <w:r>
        <w:rPr>
          <w:color w:val="000000" w:themeColor="text1"/>
        </w:rPr>
        <w:t>емым</w:t>
      </w:r>
      <w:r w:rsidRPr="00221426">
        <w:rPr>
          <w:color w:val="000000" w:themeColor="text1"/>
        </w:rPr>
        <w:t xml:space="preserve"> на счете депо наследодателя и имеющих дробную часть.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D34CB" w14:textId="77777777" w:rsidR="004E21C2" w:rsidRDefault="004E21C2">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22F0" w14:textId="01AFC674" w:rsidR="004E21C2" w:rsidRDefault="004E21C2">
    <w:pPr>
      <w:pStyle w:val="ad"/>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70FFB">
      <w:rPr>
        <w:rStyle w:val="a6"/>
        <w:noProof/>
      </w:rPr>
      <w:t>4</w:t>
    </w:r>
    <w:r>
      <w:rPr>
        <w:rStyle w:val="a6"/>
      </w:rPr>
      <w:fldChar w:fldCharType="end"/>
    </w:r>
  </w:p>
  <w:p w14:paraId="023B075D" w14:textId="77777777" w:rsidR="004E21C2" w:rsidRPr="00C15AAF" w:rsidRDefault="004E21C2" w:rsidP="00C15AAF">
    <w:pPr>
      <w:pStyle w:val="ad"/>
      <w:jc w:val="right"/>
      <w:rPr>
        <w:rFonts w:ascii="Arial" w:hAnsi="Arial" w:cs="Arial"/>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34049" w14:textId="77777777" w:rsidR="004E21C2" w:rsidRDefault="004E21C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2BA438C"/>
    <w:lvl w:ilvl="0">
      <w:numFmt w:val="bullet"/>
      <w:lvlText w:val="*"/>
      <w:lvlJc w:val="left"/>
    </w:lvl>
  </w:abstractNum>
  <w:abstractNum w:abstractNumId="1" w15:restartNumberingAfterBreak="0">
    <w:nsid w:val="040C784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B429F3"/>
    <w:multiLevelType w:val="multilevel"/>
    <w:tmpl w:val="FFE6A502"/>
    <w:lvl w:ilvl="0">
      <w:start w:val="1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3556" w:hanging="72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682264"/>
    <w:multiLevelType w:val="hybridMultilevel"/>
    <w:tmpl w:val="2ECA4CD6"/>
    <w:lvl w:ilvl="0" w:tplc="1518A554">
      <w:start w:val="1"/>
      <w:numFmt w:val="bullet"/>
      <w:lvlText w:val=""/>
      <w:lvlJc w:val="left"/>
      <w:pPr>
        <w:ind w:left="700" w:hanging="360"/>
      </w:pPr>
      <w:rPr>
        <w:rFonts w:ascii="Symbol" w:hAnsi="Symbol" w:hint="default"/>
      </w:rPr>
    </w:lvl>
    <w:lvl w:ilvl="1" w:tplc="04190003" w:tentative="1">
      <w:start w:val="1"/>
      <w:numFmt w:val="bullet"/>
      <w:lvlText w:val="o"/>
      <w:lvlJc w:val="left"/>
      <w:pPr>
        <w:ind w:left="1420" w:hanging="360"/>
      </w:pPr>
      <w:rPr>
        <w:rFonts w:ascii="Courier New" w:hAnsi="Courier New" w:hint="default"/>
      </w:rPr>
    </w:lvl>
    <w:lvl w:ilvl="2" w:tplc="04190005" w:tentative="1">
      <w:start w:val="1"/>
      <w:numFmt w:val="bullet"/>
      <w:lvlText w:val=""/>
      <w:lvlJc w:val="left"/>
      <w:pPr>
        <w:ind w:left="2140" w:hanging="360"/>
      </w:pPr>
      <w:rPr>
        <w:rFonts w:ascii="Wingdings" w:hAnsi="Wingdings" w:hint="default"/>
      </w:rPr>
    </w:lvl>
    <w:lvl w:ilvl="3" w:tplc="04190001" w:tentative="1">
      <w:start w:val="1"/>
      <w:numFmt w:val="bullet"/>
      <w:lvlText w:val=""/>
      <w:lvlJc w:val="left"/>
      <w:pPr>
        <w:ind w:left="2860" w:hanging="360"/>
      </w:pPr>
      <w:rPr>
        <w:rFonts w:ascii="Symbol" w:hAnsi="Symbol" w:hint="default"/>
      </w:rPr>
    </w:lvl>
    <w:lvl w:ilvl="4" w:tplc="04190003" w:tentative="1">
      <w:start w:val="1"/>
      <w:numFmt w:val="bullet"/>
      <w:lvlText w:val="o"/>
      <w:lvlJc w:val="left"/>
      <w:pPr>
        <w:ind w:left="3580" w:hanging="360"/>
      </w:pPr>
      <w:rPr>
        <w:rFonts w:ascii="Courier New" w:hAnsi="Courier New" w:hint="default"/>
      </w:rPr>
    </w:lvl>
    <w:lvl w:ilvl="5" w:tplc="04190005" w:tentative="1">
      <w:start w:val="1"/>
      <w:numFmt w:val="bullet"/>
      <w:lvlText w:val=""/>
      <w:lvlJc w:val="left"/>
      <w:pPr>
        <w:ind w:left="4300" w:hanging="360"/>
      </w:pPr>
      <w:rPr>
        <w:rFonts w:ascii="Wingdings" w:hAnsi="Wingdings" w:hint="default"/>
      </w:rPr>
    </w:lvl>
    <w:lvl w:ilvl="6" w:tplc="04190001" w:tentative="1">
      <w:start w:val="1"/>
      <w:numFmt w:val="bullet"/>
      <w:lvlText w:val=""/>
      <w:lvlJc w:val="left"/>
      <w:pPr>
        <w:ind w:left="5020" w:hanging="360"/>
      </w:pPr>
      <w:rPr>
        <w:rFonts w:ascii="Symbol" w:hAnsi="Symbol" w:hint="default"/>
      </w:rPr>
    </w:lvl>
    <w:lvl w:ilvl="7" w:tplc="04190003" w:tentative="1">
      <w:start w:val="1"/>
      <w:numFmt w:val="bullet"/>
      <w:lvlText w:val="o"/>
      <w:lvlJc w:val="left"/>
      <w:pPr>
        <w:ind w:left="5740" w:hanging="360"/>
      </w:pPr>
      <w:rPr>
        <w:rFonts w:ascii="Courier New" w:hAnsi="Courier New" w:hint="default"/>
      </w:rPr>
    </w:lvl>
    <w:lvl w:ilvl="8" w:tplc="04190005" w:tentative="1">
      <w:start w:val="1"/>
      <w:numFmt w:val="bullet"/>
      <w:lvlText w:val=""/>
      <w:lvlJc w:val="left"/>
      <w:pPr>
        <w:ind w:left="6460" w:hanging="360"/>
      </w:pPr>
      <w:rPr>
        <w:rFonts w:ascii="Wingdings" w:hAnsi="Wingdings" w:hint="default"/>
      </w:rPr>
    </w:lvl>
  </w:abstractNum>
  <w:abstractNum w:abstractNumId="4" w15:restartNumberingAfterBreak="0">
    <w:nsid w:val="05DD18F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4E0FD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00437A"/>
    <w:multiLevelType w:val="hybridMultilevel"/>
    <w:tmpl w:val="B46C2C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EF74D6"/>
    <w:multiLevelType w:val="multilevel"/>
    <w:tmpl w:val="62AA899E"/>
    <w:lvl w:ilvl="0">
      <w:start w:val="13"/>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2E7897"/>
    <w:multiLevelType w:val="multilevel"/>
    <w:tmpl w:val="7084E6B4"/>
    <w:lvl w:ilvl="0">
      <w:start w:val="13"/>
      <w:numFmt w:val="decimal"/>
      <w:lvlText w:val="%1."/>
      <w:lvlJc w:val="left"/>
      <w:pPr>
        <w:ind w:left="540" w:hanging="540"/>
      </w:pPr>
      <w:rPr>
        <w:rFonts w:hint="default"/>
      </w:rPr>
    </w:lvl>
    <w:lvl w:ilvl="1">
      <w:start w:val="3"/>
      <w:numFmt w:val="decimal"/>
      <w:lvlText w:val="%1.%2."/>
      <w:lvlJc w:val="left"/>
      <w:pPr>
        <w:ind w:left="540" w:hanging="54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93F1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4830D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A7607B"/>
    <w:multiLevelType w:val="multilevel"/>
    <w:tmpl w:val="447CC3DA"/>
    <w:lvl w:ilvl="0">
      <w:start w:val="13"/>
      <w:numFmt w:val="decimal"/>
      <w:lvlText w:val="%1."/>
      <w:lvlJc w:val="left"/>
      <w:pPr>
        <w:ind w:left="540" w:hanging="540"/>
      </w:pPr>
      <w:rPr>
        <w:rFonts w:hint="default"/>
      </w:rPr>
    </w:lvl>
    <w:lvl w:ilvl="1">
      <w:start w:val="4"/>
      <w:numFmt w:val="decimal"/>
      <w:lvlText w:val="%1.%2."/>
      <w:lvlJc w:val="left"/>
      <w:pPr>
        <w:ind w:left="540" w:hanging="540"/>
      </w:pPr>
      <w:rPr>
        <w:rFonts w:ascii="Times New Roman" w:hAnsi="Times New Roman" w:cs="Times New Roman"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F043B14"/>
    <w:multiLevelType w:val="multilevel"/>
    <w:tmpl w:val="6D7A81E2"/>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F9C7991"/>
    <w:multiLevelType w:val="multilevel"/>
    <w:tmpl w:val="FA8447F4"/>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01E0C2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117594C"/>
    <w:multiLevelType w:val="hybridMultilevel"/>
    <w:tmpl w:val="183C0122"/>
    <w:lvl w:ilvl="0" w:tplc="D2AA4BC0">
      <w:start w:val="5"/>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125754C6"/>
    <w:multiLevelType w:val="multilevel"/>
    <w:tmpl w:val="E9305DD4"/>
    <w:lvl w:ilvl="0">
      <w:start w:val="22"/>
      <w:numFmt w:val="decimal"/>
      <w:lvlText w:val="%1."/>
      <w:lvlJc w:val="left"/>
      <w:pPr>
        <w:ind w:left="480" w:hanging="480"/>
      </w:pPr>
      <w:rPr>
        <w:rFonts w:hint="default"/>
        <w:b/>
      </w:rPr>
    </w:lvl>
    <w:lvl w:ilvl="1">
      <w:start w:val="1"/>
      <w:numFmt w:val="decimal"/>
      <w:lvlText w:val="%1.%2."/>
      <w:lvlJc w:val="left"/>
      <w:pPr>
        <w:ind w:left="0" w:firstLine="0"/>
      </w:pPr>
      <w:rPr>
        <w:rFonts w:hint="default"/>
        <w:b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45B283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51F042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6CD7766"/>
    <w:multiLevelType w:val="hybridMultilevel"/>
    <w:tmpl w:val="C4742E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76952C2"/>
    <w:multiLevelType w:val="singleLevel"/>
    <w:tmpl w:val="D2AA4BC0"/>
    <w:lvl w:ilvl="0">
      <w:start w:val="5"/>
      <w:numFmt w:val="bullet"/>
      <w:lvlText w:val="-"/>
      <w:lvlJc w:val="left"/>
      <w:pPr>
        <w:tabs>
          <w:tab w:val="num" w:pos="360"/>
        </w:tabs>
        <w:ind w:left="360" w:hanging="360"/>
      </w:pPr>
      <w:rPr>
        <w:rFonts w:hint="default"/>
      </w:rPr>
    </w:lvl>
  </w:abstractNum>
  <w:abstractNum w:abstractNumId="21" w15:restartNumberingAfterBreak="0">
    <w:nsid w:val="17C636B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184F44E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19260B2C"/>
    <w:multiLevelType w:val="singleLevel"/>
    <w:tmpl w:val="D2AA4BC0"/>
    <w:lvl w:ilvl="0">
      <w:numFmt w:val="bullet"/>
      <w:lvlText w:val="-"/>
      <w:lvlJc w:val="left"/>
      <w:pPr>
        <w:tabs>
          <w:tab w:val="num" w:pos="360"/>
        </w:tabs>
        <w:ind w:left="360" w:hanging="360"/>
      </w:pPr>
      <w:rPr>
        <w:rFonts w:hint="default"/>
      </w:rPr>
    </w:lvl>
  </w:abstractNum>
  <w:abstractNum w:abstractNumId="24" w15:restartNumberingAfterBreak="0">
    <w:nsid w:val="1B2B047C"/>
    <w:multiLevelType w:val="multilevel"/>
    <w:tmpl w:val="674C4514"/>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CE361B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D19107E"/>
    <w:multiLevelType w:val="multilevel"/>
    <w:tmpl w:val="FD3A40BE"/>
    <w:lvl w:ilvl="0">
      <w:start w:val="12"/>
      <w:numFmt w:val="decimal"/>
      <w:lvlText w:val="%1."/>
      <w:lvlJc w:val="left"/>
      <w:pPr>
        <w:ind w:left="540" w:hanging="540"/>
      </w:pPr>
      <w:rPr>
        <w:rFonts w:hint="default"/>
      </w:rPr>
    </w:lvl>
    <w:lvl w:ilvl="1">
      <w:start w:val="3"/>
      <w:numFmt w:val="decimal"/>
      <w:lvlText w:val="%1.%2."/>
      <w:lvlJc w:val="left"/>
      <w:pPr>
        <w:ind w:left="540" w:hanging="54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E3174BB"/>
    <w:multiLevelType w:val="multilevel"/>
    <w:tmpl w:val="7456762E"/>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F011ECD"/>
    <w:multiLevelType w:val="hybridMultilevel"/>
    <w:tmpl w:val="9A869CC8"/>
    <w:lvl w:ilvl="0" w:tplc="04190001">
      <w:start w:val="1"/>
      <w:numFmt w:val="bullet"/>
      <w:lvlText w:val=""/>
      <w:lvlJc w:val="left"/>
      <w:pPr>
        <w:tabs>
          <w:tab w:val="num" w:pos="1004"/>
        </w:tabs>
        <w:ind w:left="1004" w:hanging="360"/>
      </w:pPr>
      <w:rPr>
        <w:rFonts w:ascii="Symbol" w:hAnsi="Symbol" w:hint="default"/>
        <w:b/>
        <w:i w:val="0"/>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9" w15:restartNumberingAfterBreak="0">
    <w:nsid w:val="1F4546C3"/>
    <w:multiLevelType w:val="multilevel"/>
    <w:tmpl w:val="8A5E9EA6"/>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b/>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219A523D"/>
    <w:multiLevelType w:val="multilevel"/>
    <w:tmpl w:val="0110297C"/>
    <w:lvl w:ilvl="0">
      <w:start w:val="12"/>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1BE2A55"/>
    <w:multiLevelType w:val="singleLevel"/>
    <w:tmpl w:val="71AC5170"/>
    <w:lvl w:ilvl="0">
      <w:start w:val="141"/>
      <w:numFmt w:val="bullet"/>
      <w:lvlText w:val="-"/>
      <w:lvlJc w:val="left"/>
      <w:pPr>
        <w:tabs>
          <w:tab w:val="num" w:pos="502"/>
        </w:tabs>
        <w:ind w:left="502" w:hanging="360"/>
      </w:pPr>
      <w:rPr>
        <w:rFonts w:hint="default"/>
      </w:rPr>
    </w:lvl>
  </w:abstractNum>
  <w:abstractNum w:abstractNumId="32" w15:restartNumberingAfterBreak="0">
    <w:nsid w:val="22D2194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237F02B6"/>
    <w:multiLevelType w:val="multilevel"/>
    <w:tmpl w:val="7B5A8F70"/>
    <w:lvl w:ilvl="0">
      <w:start w:val="14"/>
      <w:numFmt w:val="decimal"/>
      <w:lvlText w:val="%1."/>
      <w:lvlJc w:val="left"/>
      <w:pPr>
        <w:ind w:left="360" w:hanging="360"/>
      </w:pPr>
      <w:rPr>
        <w:rFonts w:cs="Times New Roman" w:hint="default"/>
      </w:rPr>
    </w:lvl>
    <w:lvl w:ilvl="1">
      <w:start w:val="5"/>
      <w:numFmt w:val="decimal"/>
      <w:lvlText w:val="%1.%2."/>
      <w:lvlJc w:val="left"/>
      <w:pPr>
        <w:ind w:left="1000" w:hanging="432"/>
      </w:pPr>
      <w:rPr>
        <w:rFonts w:ascii="Times New Roman" w:hAnsi="Times New Roman" w:cs="Times New Roman" w:hint="default"/>
        <w:b w:val="0"/>
        <w:sz w:val="24"/>
        <w:szCs w:val="24"/>
      </w:rPr>
    </w:lvl>
    <w:lvl w:ilvl="2">
      <w:start w:val="6"/>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239F4E3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23E65CC4"/>
    <w:multiLevelType w:val="multilevel"/>
    <w:tmpl w:val="F728542C"/>
    <w:lvl w:ilvl="0">
      <w:start w:val="12"/>
      <w:numFmt w:val="decimal"/>
      <w:lvlText w:val="%1."/>
      <w:lvlJc w:val="left"/>
      <w:pPr>
        <w:ind w:left="540" w:hanging="540"/>
      </w:pPr>
      <w:rPr>
        <w:rFonts w:hint="default"/>
      </w:rPr>
    </w:lvl>
    <w:lvl w:ilvl="1">
      <w:start w:val="2"/>
      <w:numFmt w:val="decimal"/>
      <w:lvlText w:val="%1.%2."/>
      <w:lvlJc w:val="left"/>
      <w:pPr>
        <w:ind w:left="540" w:hanging="54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5D34249"/>
    <w:multiLevelType w:val="multilevel"/>
    <w:tmpl w:val="951AB292"/>
    <w:lvl w:ilvl="0">
      <w:start w:val="18"/>
      <w:numFmt w:val="decimal"/>
      <w:lvlText w:val="%1."/>
      <w:lvlJc w:val="left"/>
      <w:pPr>
        <w:ind w:left="480" w:hanging="480"/>
      </w:pPr>
      <w:rPr>
        <w:rFonts w:hint="default"/>
        <w:b/>
      </w:rPr>
    </w:lvl>
    <w:lvl w:ilvl="1">
      <w:start w:val="1"/>
      <w:numFmt w:val="decimal"/>
      <w:lvlText w:val="%1.%2."/>
      <w:lvlJc w:val="left"/>
      <w:pPr>
        <w:ind w:left="480" w:hanging="480"/>
      </w:pPr>
      <w:rPr>
        <w:rFonts w:hint="default"/>
        <w:b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25D64681"/>
    <w:multiLevelType w:val="multilevel"/>
    <w:tmpl w:val="2D52F1EE"/>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273A17BA"/>
    <w:multiLevelType w:val="multilevel"/>
    <w:tmpl w:val="EB666976"/>
    <w:lvl w:ilvl="0">
      <w:start w:val="14"/>
      <w:numFmt w:val="decimal"/>
      <w:lvlText w:val="%1."/>
      <w:lvlJc w:val="left"/>
      <w:pPr>
        <w:ind w:left="360" w:hanging="360"/>
      </w:pPr>
      <w:rPr>
        <w:rFonts w:cs="Times New Roman" w:hint="default"/>
      </w:rPr>
    </w:lvl>
    <w:lvl w:ilvl="1">
      <w:start w:val="5"/>
      <w:numFmt w:val="decimal"/>
      <w:lvlText w:val="%1.%2."/>
      <w:lvlJc w:val="left"/>
      <w:pPr>
        <w:ind w:left="1000" w:hanging="432"/>
      </w:pPr>
      <w:rPr>
        <w:rFonts w:ascii="Times New Roman" w:hAnsi="Times New Roman" w:cs="Times New Roman" w:hint="default"/>
        <w:b w:val="0"/>
        <w:sz w:val="24"/>
        <w:szCs w:val="24"/>
      </w:rPr>
    </w:lvl>
    <w:lvl w:ilvl="2">
      <w:start w:val="1"/>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2746657C"/>
    <w:multiLevelType w:val="multilevel"/>
    <w:tmpl w:val="3B22087C"/>
    <w:lvl w:ilvl="0">
      <w:start w:val="1"/>
      <w:numFmt w:val="bullet"/>
      <w:pStyle w:val="a"/>
      <w:lvlText w:val=""/>
      <w:lvlJc w:val="left"/>
      <w:pPr>
        <w:tabs>
          <w:tab w:val="num" w:pos="360"/>
        </w:tabs>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7F64F0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9585B5E"/>
    <w:multiLevelType w:val="hybridMultilevel"/>
    <w:tmpl w:val="D54A1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AE96D0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2B17480F"/>
    <w:multiLevelType w:val="hybridMultilevel"/>
    <w:tmpl w:val="41888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B4B118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B9A66D3"/>
    <w:multiLevelType w:val="multilevel"/>
    <w:tmpl w:val="A8D8E3DE"/>
    <w:lvl w:ilvl="0">
      <w:start w:val="14"/>
      <w:numFmt w:val="decimal"/>
      <w:lvlText w:val="%1."/>
      <w:lvlJc w:val="left"/>
      <w:pPr>
        <w:ind w:left="360" w:hanging="360"/>
      </w:pPr>
      <w:rPr>
        <w:rFonts w:cs="Times New Roman" w:hint="default"/>
      </w:rPr>
    </w:lvl>
    <w:lvl w:ilvl="1">
      <w:start w:val="5"/>
      <w:numFmt w:val="decimal"/>
      <w:lvlText w:val="%1.%2."/>
      <w:lvlJc w:val="left"/>
      <w:pPr>
        <w:ind w:left="1000" w:hanging="432"/>
      </w:pPr>
      <w:rPr>
        <w:rFonts w:ascii="Times New Roman" w:hAnsi="Times New Roman" w:cs="Times New Roman" w:hint="default"/>
        <w:b w:val="0"/>
        <w:sz w:val="24"/>
        <w:szCs w:val="24"/>
      </w:rPr>
    </w:lvl>
    <w:lvl w:ilvl="2">
      <w:start w:val="2"/>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2BE40A4C"/>
    <w:multiLevelType w:val="multilevel"/>
    <w:tmpl w:val="E96A1BAC"/>
    <w:lvl w:ilvl="0">
      <w:start w:val="14"/>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4"/>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BE662B3"/>
    <w:multiLevelType w:val="hybridMultilevel"/>
    <w:tmpl w:val="75941684"/>
    <w:lvl w:ilvl="0" w:tplc="EDF6996C">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079"/>
        </w:tabs>
        <w:ind w:left="1079" w:hanging="360"/>
      </w:pPr>
      <w:rPr>
        <w:rFonts w:ascii="Courier New" w:hAnsi="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48" w15:restartNumberingAfterBreak="0">
    <w:nsid w:val="2D787F35"/>
    <w:multiLevelType w:val="multilevel"/>
    <w:tmpl w:val="A1B06FB2"/>
    <w:lvl w:ilvl="0">
      <w:start w:val="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DE5606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E2631EE"/>
    <w:multiLevelType w:val="multilevel"/>
    <w:tmpl w:val="C114C8A6"/>
    <w:lvl w:ilvl="0">
      <w:start w:val="15"/>
      <w:numFmt w:val="decimal"/>
      <w:lvlText w:val="%1."/>
      <w:lvlJc w:val="left"/>
      <w:pPr>
        <w:ind w:left="480" w:hanging="480"/>
      </w:pPr>
      <w:rPr>
        <w:rFonts w:hint="default"/>
        <w:b/>
      </w:rPr>
    </w:lvl>
    <w:lvl w:ilvl="1">
      <w:start w:val="2"/>
      <w:numFmt w:val="decimal"/>
      <w:lvlText w:val="%1.%2."/>
      <w:lvlJc w:val="left"/>
      <w:pPr>
        <w:ind w:left="480" w:hanging="480"/>
      </w:pPr>
      <w:rPr>
        <w:rFonts w:hint="default"/>
        <w:b/>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2EDE46A8"/>
    <w:multiLevelType w:val="hybridMultilevel"/>
    <w:tmpl w:val="B9C2C1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2EF113D1"/>
    <w:multiLevelType w:val="multilevel"/>
    <w:tmpl w:val="674AECDC"/>
    <w:lvl w:ilvl="0">
      <w:start w:val="1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112495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32C8698C"/>
    <w:multiLevelType w:val="hybridMultilevel"/>
    <w:tmpl w:val="FF34F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2DA114D"/>
    <w:multiLevelType w:val="multilevel"/>
    <w:tmpl w:val="5AAAAC44"/>
    <w:lvl w:ilvl="0">
      <w:start w:val="16"/>
      <w:numFmt w:val="decimal"/>
      <w:lvlText w:val="%1."/>
      <w:lvlJc w:val="left"/>
      <w:pPr>
        <w:ind w:left="480" w:hanging="480"/>
      </w:pPr>
      <w:rPr>
        <w:rFonts w:hint="default"/>
        <w:b/>
      </w:rPr>
    </w:lvl>
    <w:lvl w:ilvl="1">
      <w:start w:val="1"/>
      <w:numFmt w:val="decimal"/>
      <w:lvlText w:val="%1.%2."/>
      <w:lvlJc w:val="left"/>
      <w:pPr>
        <w:ind w:left="480" w:hanging="480"/>
      </w:pPr>
      <w:rPr>
        <w:rFonts w:hint="default"/>
        <w:b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15:restartNumberingAfterBreak="0">
    <w:nsid w:val="330206E7"/>
    <w:multiLevelType w:val="hybridMultilevel"/>
    <w:tmpl w:val="C5501B0E"/>
    <w:lvl w:ilvl="0" w:tplc="6D7222A6">
      <w:start w:val="1"/>
      <w:numFmt w:val="decimal"/>
      <w:lvlText w:val="%1)"/>
      <w:lvlJc w:val="left"/>
      <w:pPr>
        <w:ind w:left="720" w:hanging="360"/>
      </w:pPr>
      <w:rPr>
        <w:rFonts w:ascii="Times New Roman" w:eastAsia="Times New Roman" w:hAnsi="Times New Roman"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7" w15:restartNumberingAfterBreak="0">
    <w:nsid w:val="33B031C0"/>
    <w:multiLevelType w:val="hybridMultilevel"/>
    <w:tmpl w:val="37F07668"/>
    <w:lvl w:ilvl="0" w:tplc="36E66A9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Courier10 Win95BT" w:hAnsi="Courier10 Win95BT"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Courier10 Win95BT" w:hAnsi="Courier10 Win95BT"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43750C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59E285E"/>
    <w:multiLevelType w:val="multilevel"/>
    <w:tmpl w:val="5CA48D90"/>
    <w:lvl w:ilvl="0">
      <w:start w:val="14"/>
      <w:numFmt w:val="decimal"/>
      <w:lvlText w:val="%1."/>
      <w:lvlJc w:val="left"/>
      <w:pPr>
        <w:ind w:left="360" w:hanging="360"/>
      </w:pPr>
      <w:rPr>
        <w:rFonts w:cs="Times New Roman" w:hint="default"/>
      </w:rPr>
    </w:lvl>
    <w:lvl w:ilvl="1">
      <w:start w:val="4"/>
      <w:numFmt w:val="decimal"/>
      <w:lvlText w:val="%1.%2."/>
      <w:lvlJc w:val="left"/>
      <w:pPr>
        <w:ind w:left="1000" w:hanging="432"/>
      </w:pPr>
      <w:rPr>
        <w:rFonts w:ascii="Times New Roman" w:hAnsi="Times New Roman" w:cs="Times New Roman" w:hint="default"/>
        <w:b w:val="0"/>
        <w:sz w:val="24"/>
        <w:szCs w:val="24"/>
      </w:rPr>
    </w:lvl>
    <w:lvl w:ilvl="2">
      <w:start w:val="1"/>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15:restartNumberingAfterBreak="0">
    <w:nsid w:val="3603461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3864F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95710C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9B22746"/>
    <w:multiLevelType w:val="multilevel"/>
    <w:tmpl w:val="D0A261EC"/>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4" w15:restartNumberingAfterBreak="0">
    <w:nsid w:val="3AB043A5"/>
    <w:multiLevelType w:val="hybridMultilevel"/>
    <w:tmpl w:val="BA2CAEEA"/>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D76F7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C36364E"/>
    <w:multiLevelType w:val="multilevel"/>
    <w:tmpl w:val="6EECD582"/>
    <w:lvl w:ilvl="0">
      <w:start w:val="1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CAC5325"/>
    <w:multiLevelType w:val="multilevel"/>
    <w:tmpl w:val="A40282A6"/>
    <w:lvl w:ilvl="0">
      <w:start w:val="12"/>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3D88576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3DBD2A42"/>
    <w:multiLevelType w:val="multilevel"/>
    <w:tmpl w:val="B9161CEC"/>
    <w:lvl w:ilvl="0">
      <w:start w:val="21"/>
      <w:numFmt w:val="decimal"/>
      <w:lvlText w:val="%1."/>
      <w:lvlJc w:val="left"/>
      <w:pPr>
        <w:ind w:left="480" w:hanging="480"/>
      </w:pPr>
      <w:rPr>
        <w:rFonts w:hint="default"/>
        <w:b/>
      </w:rPr>
    </w:lvl>
    <w:lvl w:ilvl="1">
      <w:start w:val="1"/>
      <w:numFmt w:val="decimal"/>
      <w:lvlText w:val="%1.%2."/>
      <w:lvlJc w:val="left"/>
      <w:pPr>
        <w:ind w:left="0" w:firstLine="0"/>
      </w:pPr>
      <w:rPr>
        <w:rFonts w:hint="default"/>
        <w:b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0" w15:restartNumberingAfterBreak="0">
    <w:nsid w:val="3DE9662C"/>
    <w:multiLevelType w:val="multilevel"/>
    <w:tmpl w:val="14F67BA6"/>
    <w:lvl w:ilvl="0">
      <w:start w:val="15"/>
      <w:numFmt w:val="decimal"/>
      <w:lvlText w:val="%1."/>
      <w:lvlJc w:val="left"/>
      <w:pPr>
        <w:ind w:left="480" w:hanging="480"/>
      </w:pPr>
      <w:rPr>
        <w:rFonts w:hint="default"/>
        <w:b/>
      </w:rPr>
    </w:lvl>
    <w:lvl w:ilvl="1">
      <w:start w:val="3"/>
      <w:numFmt w:val="decimal"/>
      <w:lvlText w:val="%1.%2."/>
      <w:lvlJc w:val="left"/>
      <w:pPr>
        <w:ind w:left="480" w:hanging="480"/>
      </w:pPr>
      <w:rPr>
        <w:rFonts w:hint="default"/>
        <w:b/>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1" w15:restartNumberingAfterBreak="0">
    <w:nsid w:val="3E4B026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2" w15:restartNumberingAfterBreak="0">
    <w:nsid w:val="3F485D5E"/>
    <w:multiLevelType w:val="multilevel"/>
    <w:tmpl w:val="A83ED61C"/>
    <w:lvl w:ilvl="0">
      <w:start w:val="1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1BF0F00"/>
    <w:multiLevelType w:val="multilevel"/>
    <w:tmpl w:val="40BAA53C"/>
    <w:lvl w:ilvl="0">
      <w:start w:val="6"/>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41DE171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257349B"/>
    <w:multiLevelType w:val="hybridMultilevel"/>
    <w:tmpl w:val="97088B38"/>
    <w:lvl w:ilvl="0" w:tplc="EE38954E">
      <w:start w:val="1"/>
      <w:numFmt w:val="bullet"/>
      <w:lvlText w:val="♦"/>
      <w:lvlJc w:val="left"/>
      <w:pPr>
        <w:tabs>
          <w:tab w:val="num" w:pos="1040"/>
        </w:tabs>
        <w:ind w:left="1020" w:hanging="34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Courier10 Win95BT" w:hAnsi="Courier10 Win95BT"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Courier10 Win95BT" w:hAnsi="Courier10 Win95BT"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446614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4F5B2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4651ADF"/>
    <w:multiLevelType w:val="multilevel"/>
    <w:tmpl w:val="929C00D0"/>
    <w:lvl w:ilvl="0">
      <w:start w:val="14"/>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454060C6"/>
    <w:multiLevelType w:val="hybridMultilevel"/>
    <w:tmpl w:val="A12EE3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0" w15:restartNumberingAfterBreak="0">
    <w:nsid w:val="45C30D6C"/>
    <w:multiLevelType w:val="multilevel"/>
    <w:tmpl w:val="FFF865BE"/>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46544D98"/>
    <w:multiLevelType w:val="multilevel"/>
    <w:tmpl w:val="EB060930"/>
    <w:lvl w:ilvl="0">
      <w:start w:val="11"/>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15:restartNumberingAfterBreak="0">
    <w:nsid w:val="46DA4DEA"/>
    <w:multiLevelType w:val="multilevel"/>
    <w:tmpl w:val="90CC5A2C"/>
    <w:lvl w:ilvl="0">
      <w:start w:val="14"/>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487B530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49A16274"/>
    <w:multiLevelType w:val="multilevel"/>
    <w:tmpl w:val="1A9AEA5C"/>
    <w:lvl w:ilvl="0">
      <w:start w:val="14"/>
      <w:numFmt w:val="decimal"/>
      <w:lvlText w:val="%1."/>
      <w:lvlJc w:val="left"/>
      <w:pPr>
        <w:ind w:left="360" w:hanging="360"/>
      </w:pPr>
      <w:rPr>
        <w:rFonts w:cs="Times New Roman" w:hint="default"/>
      </w:rPr>
    </w:lvl>
    <w:lvl w:ilvl="1">
      <w:start w:val="5"/>
      <w:numFmt w:val="decimal"/>
      <w:lvlText w:val="%1.%2."/>
      <w:lvlJc w:val="left"/>
      <w:pPr>
        <w:ind w:left="1000" w:hanging="432"/>
      </w:pPr>
      <w:rPr>
        <w:rFonts w:ascii="Times New Roman" w:hAnsi="Times New Roman" w:cs="Times New Roman" w:hint="default"/>
        <w:b w:val="0"/>
        <w:sz w:val="24"/>
        <w:szCs w:val="24"/>
      </w:rPr>
    </w:lvl>
    <w:lvl w:ilvl="2">
      <w:start w:val="7"/>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5" w15:restartNumberingAfterBreak="0">
    <w:nsid w:val="4A8F13C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A9B4F89"/>
    <w:multiLevelType w:val="multilevel"/>
    <w:tmpl w:val="9F40D834"/>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ascii="Times New Roman" w:hAnsi="Times New Roman" w:cs="Times New Roman" w:hint="default"/>
        <w:b/>
        <w:sz w:val="24"/>
        <w:szCs w:val="24"/>
      </w:rPr>
    </w:lvl>
    <w:lvl w:ilvl="2">
      <w:start w:val="1"/>
      <w:numFmt w:val="decimal"/>
      <w:lvlText w:val="%1.%2.%3."/>
      <w:lvlJc w:val="left"/>
      <w:pPr>
        <w:ind w:left="788"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rPr>
    </w:lvl>
    <w:lvl w:ilvl="4">
      <w:start w:val="1"/>
      <w:numFmt w:val="decimal"/>
      <w:lvlText w:val="%1.%2.%3.%4.%5."/>
      <w:lvlJc w:val="left"/>
      <w:pPr>
        <w:ind w:left="1076"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7" w15:restartNumberingAfterBreak="0">
    <w:nsid w:val="4A9C199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ABA1122"/>
    <w:multiLevelType w:val="multilevel"/>
    <w:tmpl w:val="1A0EF9FA"/>
    <w:lvl w:ilvl="0">
      <w:start w:val="20"/>
      <w:numFmt w:val="decimal"/>
      <w:lvlText w:val="%1."/>
      <w:lvlJc w:val="left"/>
      <w:pPr>
        <w:ind w:left="480" w:hanging="480"/>
      </w:pPr>
      <w:rPr>
        <w:rFonts w:hint="default"/>
        <w:b/>
      </w:rPr>
    </w:lvl>
    <w:lvl w:ilvl="1">
      <w:start w:val="1"/>
      <w:numFmt w:val="decimal"/>
      <w:lvlText w:val="%1.%2."/>
      <w:lvlJc w:val="left"/>
      <w:pPr>
        <w:ind w:left="0" w:firstLine="0"/>
      </w:pPr>
      <w:rPr>
        <w:rFonts w:hint="default"/>
        <w:b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4B460DCB"/>
    <w:multiLevelType w:val="multilevel"/>
    <w:tmpl w:val="3C2A6628"/>
    <w:lvl w:ilvl="0">
      <w:start w:val="14"/>
      <w:numFmt w:val="decimal"/>
      <w:lvlText w:val="%1."/>
      <w:lvlJc w:val="left"/>
      <w:pPr>
        <w:ind w:left="540" w:hanging="540"/>
      </w:pPr>
      <w:rPr>
        <w:rFonts w:hint="default"/>
      </w:rPr>
    </w:lvl>
    <w:lvl w:ilvl="1">
      <w:start w:val="5"/>
      <w:numFmt w:val="decimal"/>
      <w:lvlText w:val="%1.%2."/>
      <w:lvlJc w:val="left"/>
      <w:pPr>
        <w:ind w:left="540" w:hanging="540"/>
      </w:pPr>
      <w:rPr>
        <w:rFonts w:ascii="Times New Roman" w:hAnsi="Times New Roman" w:cs="Times New Roman" w:hint="default"/>
      </w:rPr>
    </w:lvl>
    <w:lvl w:ilvl="2">
      <w:start w:val="8"/>
      <w:numFmt w:val="decimal"/>
      <w:lvlText w:val="%1.%2.%3."/>
      <w:lvlJc w:val="left"/>
      <w:pPr>
        <w:ind w:left="720" w:hanging="720"/>
      </w:pPr>
      <w:rPr>
        <w:rFonts w:hint="default"/>
        <w:b/>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BC87B7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C33769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4C84220B"/>
    <w:multiLevelType w:val="singleLevel"/>
    <w:tmpl w:val="0419000F"/>
    <w:lvl w:ilvl="0">
      <w:start w:val="1"/>
      <w:numFmt w:val="decimal"/>
      <w:lvlText w:val="%1."/>
      <w:lvlJc w:val="left"/>
      <w:pPr>
        <w:ind w:left="720" w:hanging="360"/>
      </w:pPr>
      <w:rPr>
        <w:rFonts w:cs="Times New Roman" w:hint="default"/>
      </w:rPr>
    </w:lvl>
  </w:abstractNum>
  <w:abstractNum w:abstractNumId="93" w15:restartNumberingAfterBreak="0">
    <w:nsid w:val="4C8F59DB"/>
    <w:multiLevelType w:val="hybridMultilevel"/>
    <w:tmpl w:val="F4446A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4D69062B"/>
    <w:multiLevelType w:val="hybridMultilevel"/>
    <w:tmpl w:val="B504E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4DF3195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4EB95E2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4EFA110C"/>
    <w:multiLevelType w:val="multilevel"/>
    <w:tmpl w:val="D2EC3D14"/>
    <w:lvl w:ilvl="0">
      <w:start w:val="14"/>
      <w:numFmt w:val="decimal"/>
      <w:lvlText w:val="%1."/>
      <w:lvlJc w:val="left"/>
      <w:pPr>
        <w:ind w:left="360" w:hanging="360"/>
      </w:pPr>
      <w:rPr>
        <w:rFonts w:cs="Times New Roman" w:hint="default"/>
      </w:rPr>
    </w:lvl>
    <w:lvl w:ilvl="1">
      <w:start w:val="3"/>
      <w:numFmt w:val="decimal"/>
      <w:lvlText w:val="%1.%2."/>
      <w:lvlJc w:val="left"/>
      <w:pPr>
        <w:ind w:left="1000" w:hanging="432"/>
      </w:pPr>
      <w:rPr>
        <w:rFonts w:ascii="Times New Roman" w:hAnsi="Times New Roman" w:cs="Times New Roman" w:hint="default"/>
        <w:b w:val="0"/>
        <w:sz w:val="24"/>
        <w:szCs w:val="24"/>
      </w:rPr>
    </w:lvl>
    <w:lvl w:ilvl="2">
      <w:start w:val="11"/>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8" w15:restartNumberingAfterBreak="0">
    <w:nsid w:val="4F5248AD"/>
    <w:multiLevelType w:val="multilevel"/>
    <w:tmpl w:val="25F45064"/>
    <w:lvl w:ilvl="0">
      <w:start w:val="14"/>
      <w:numFmt w:val="decimal"/>
      <w:lvlText w:val="%1."/>
      <w:lvlJc w:val="left"/>
      <w:pPr>
        <w:ind w:left="360" w:hanging="360"/>
      </w:pPr>
      <w:rPr>
        <w:rFonts w:cs="Times New Roman" w:hint="default"/>
      </w:rPr>
    </w:lvl>
    <w:lvl w:ilvl="1">
      <w:start w:val="5"/>
      <w:numFmt w:val="decimal"/>
      <w:lvlText w:val="%1.%2."/>
      <w:lvlJc w:val="left"/>
      <w:pPr>
        <w:ind w:left="1000" w:hanging="432"/>
      </w:pPr>
      <w:rPr>
        <w:rFonts w:ascii="Times New Roman" w:hAnsi="Times New Roman" w:cs="Times New Roman" w:hint="default"/>
        <w:b w:val="0"/>
        <w:sz w:val="24"/>
        <w:szCs w:val="24"/>
      </w:rPr>
    </w:lvl>
    <w:lvl w:ilvl="2">
      <w:start w:val="4"/>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9" w15:restartNumberingAfterBreak="0">
    <w:nsid w:val="4FF708EB"/>
    <w:multiLevelType w:val="multilevel"/>
    <w:tmpl w:val="9F18E01E"/>
    <w:lvl w:ilvl="0">
      <w:start w:val="14"/>
      <w:numFmt w:val="decimal"/>
      <w:lvlText w:val="%1."/>
      <w:lvlJc w:val="left"/>
      <w:pPr>
        <w:ind w:left="360" w:hanging="360"/>
      </w:pPr>
      <w:rPr>
        <w:rFonts w:cs="Times New Roman" w:hint="default"/>
      </w:rPr>
    </w:lvl>
    <w:lvl w:ilvl="1">
      <w:start w:val="5"/>
      <w:numFmt w:val="decimal"/>
      <w:lvlText w:val="%1.%2."/>
      <w:lvlJc w:val="left"/>
      <w:pPr>
        <w:ind w:left="1000" w:hanging="432"/>
      </w:pPr>
      <w:rPr>
        <w:rFonts w:ascii="Times New Roman" w:hAnsi="Times New Roman" w:cs="Times New Roman" w:hint="default"/>
        <w:b w:val="0"/>
        <w:sz w:val="24"/>
        <w:szCs w:val="24"/>
      </w:rPr>
    </w:lvl>
    <w:lvl w:ilvl="2">
      <w:start w:val="3"/>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0" w15:restartNumberingAfterBreak="0">
    <w:nsid w:val="53436CD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1" w15:restartNumberingAfterBreak="0">
    <w:nsid w:val="53B057B5"/>
    <w:multiLevelType w:val="multilevel"/>
    <w:tmpl w:val="ACF007A8"/>
    <w:lvl w:ilvl="0">
      <w:start w:val="15"/>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547015B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55433FD8"/>
    <w:multiLevelType w:val="multilevel"/>
    <w:tmpl w:val="00948592"/>
    <w:lvl w:ilvl="0">
      <w:start w:val="1"/>
      <w:numFmt w:val="decimal"/>
      <w:lvlText w:val="%1."/>
      <w:lvlJc w:val="left"/>
      <w:pPr>
        <w:ind w:left="360" w:hanging="360"/>
      </w:pPr>
      <w:rPr>
        <w:rFonts w:cs="Times New Roman"/>
      </w:rPr>
    </w:lvl>
    <w:lvl w:ilvl="1">
      <w:start w:val="1"/>
      <w:numFmt w:val="bullet"/>
      <w:lvlText w:val=""/>
      <w:lvlJc w:val="left"/>
      <w:pPr>
        <w:ind w:left="716" w:hanging="432"/>
      </w:pPr>
      <w:rPr>
        <w:rFonts w:ascii="Symbol" w:hAnsi="Symbol" w:hint="default"/>
      </w:rPr>
    </w:lvl>
    <w:lvl w:ilvl="2">
      <w:start w:val="1"/>
      <w:numFmt w:val="decimal"/>
      <w:lvlText w:val="%1.%2.%3."/>
      <w:lvlJc w:val="left"/>
      <w:pPr>
        <w:ind w:left="1224" w:hanging="504"/>
      </w:pPr>
      <w:rPr>
        <w:rFonts w:cs="Times New Roman"/>
      </w:rPr>
    </w:lvl>
    <w:lvl w:ilvl="3">
      <w:start w:val="1"/>
      <w:numFmt w:val="decimal"/>
      <w:lvlText w:val="%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4" w15:restartNumberingAfterBreak="0">
    <w:nsid w:val="55E61A0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561C3E64"/>
    <w:multiLevelType w:val="multilevel"/>
    <w:tmpl w:val="80024B22"/>
    <w:lvl w:ilvl="0">
      <w:start w:val="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7F04EF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7" w15:restartNumberingAfterBreak="0">
    <w:nsid w:val="587F428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5A327F0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5B83007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0" w15:restartNumberingAfterBreak="0">
    <w:nsid w:val="5D0C6566"/>
    <w:multiLevelType w:val="hybridMultilevel"/>
    <w:tmpl w:val="7422A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5EE40A1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5F5F0431"/>
    <w:multiLevelType w:val="multilevel"/>
    <w:tmpl w:val="A7588DB2"/>
    <w:lvl w:ilvl="0">
      <w:start w:val="1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5FA8781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5FEA5BCE"/>
    <w:multiLevelType w:val="hybridMultilevel"/>
    <w:tmpl w:val="A16C453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3">
      <w:start w:val="1"/>
      <w:numFmt w:val="bullet"/>
      <w:lvlText w:val="o"/>
      <w:lvlJc w:val="left"/>
      <w:pPr>
        <w:ind w:left="2160" w:hanging="360"/>
      </w:pPr>
      <w:rPr>
        <w:rFonts w:ascii="Courier New" w:hAnsi="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5FEB08C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60BD7ED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7" w15:restartNumberingAfterBreak="0">
    <w:nsid w:val="65360310"/>
    <w:multiLevelType w:val="hybridMultilevel"/>
    <w:tmpl w:val="47EC97E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8" w15:restartNumberingAfterBreak="0">
    <w:nsid w:val="679D505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9" w15:restartNumberingAfterBreak="0">
    <w:nsid w:val="6A0051DA"/>
    <w:multiLevelType w:val="hybridMultilevel"/>
    <w:tmpl w:val="B8FC2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6B2B134D"/>
    <w:multiLevelType w:val="multilevel"/>
    <w:tmpl w:val="4036C3CA"/>
    <w:lvl w:ilvl="0">
      <w:start w:val="14"/>
      <w:numFmt w:val="decimal"/>
      <w:lvlText w:val="%1."/>
      <w:lvlJc w:val="left"/>
      <w:pPr>
        <w:ind w:left="360" w:hanging="360"/>
      </w:pPr>
      <w:rPr>
        <w:rFonts w:cs="Times New Roman" w:hint="default"/>
      </w:rPr>
    </w:lvl>
    <w:lvl w:ilvl="1">
      <w:start w:val="5"/>
      <w:numFmt w:val="decimal"/>
      <w:lvlText w:val="%1.%2."/>
      <w:lvlJc w:val="left"/>
      <w:pPr>
        <w:ind w:left="1000" w:hanging="432"/>
      </w:pPr>
      <w:rPr>
        <w:rFonts w:ascii="Times New Roman" w:hAnsi="Times New Roman" w:cs="Times New Roman" w:hint="default"/>
        <w:b w:val="0"/>
        <w:sz w:val="24"/>
        <w:szCs w:val="24"/>
      </w:rPr>
    </w:lvl>
    <w:lvl w:ilvl="2">
      <w:start w:val="8"/>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1" w15:restartNumberingAfterBreak="0">
    <w:nsid w:val="6B475AB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6C856995"/>
    <w:multiLevelType w:val="multilevel"/>
    <w:tmpl w:val="25221518"/>
    <w:lvl w:ilvl="0">
      <w:start w:val="17"/>
      <w:numFmt w:val="decimal"/>
      <w:lvlText w:val="%1."/>
      <w:lvlJc w:val="left"/>
      <w:pPr>
        <w:ind w:left="480" w:hanging="480"/>
      </w:pPr>
      <w:rPr>
        <w:rFonts w:hint="default"/>
        <w:b/>
      </w:rPr>
    </w:lvl>
    <w:lvl w:ilvl="1">
      <w:start w:val="1"/>
      <w:numFmt w:val="decimal"/>
      <w:lvlText w:val="%1.%2."/>
      <w:lvlJc w:val="left"/>
      <w:pPr>
        <w:ind w:left="480" w:hanging="480"/>
      </w:pPr>
      <w:rPr>
        <w:rFonts w:hint="default"/>
        <w:b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3" w15:restartNumberingAfterBreak="0">
    <w:nsid w:val="6E39562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6F04333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6F5F4CCB"/>
    <w:multiLevelType w:val="multilevel"/>
    <w:tmpl w:val="68B20562"/>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F607CD0"/>
    <w:multiLevelType w:val="multilevel"/>
    <w:tmpl w:val="3C12117A"/>
    <w:lvl w:ilvl="0">
      <w:start w:val="15"/>
      <w:numFmt w:val="decimal"/>
      <w:lvlText w:val="%1."/>
      <w:lvlJc w:val="left"/>
      <w:pPr>
        <w:ind w:left="480" w:hanging="480"/>
      </w:pPr>
      <w:rPr>
        <w:rFonts w:hint="default"/>
        <w:b/>
      </w:rPr>
    </w:lvl>
    <w:lvl w:ilvl="1">
      <w:start w:val="4"/>
      <w:numFmt w:val="decimal"/>
      <w:lvlText w:val="%1.%2."/>
      <w:lvlJc w:val="left"/>
      <w:pPr>
        <w:ind w:left="480" w:hanging="480"/>
      </w:pPr>
      <w:rPr>
        <w:rFonts w:hint="default"/>
        <w:b/>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7" w15:restartNumberingAfterBreak="0">
    <w:nsid w:val="71396DAE"/>
    <w:multiLevelType w:val="hybridMultilevel"/>
    <w:tmpl w:val="0F9AF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1AC245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9" w15:restartNumberingAfterBreak="0">
    <w:nsid w:val="7350047F"/>
    <w:multiLevelType w:val="hybridMultilevel"/>
    <w:tmpl w:val="3E246300"/>
    <w:lvl w:ilvl="0" w:tplc="D2AA4BC0">
      <w:start w:val="5"/>
      <w:numFmt w:val="bullet"/>
      <w:lvlText w:val="-"/>
      <w:lvlJc w:val="left"/>
      <w:pPr>
        <w:ind w:left="1723" w:hanging="360"/>
      </w:pPr>
      <w:rPr>
        <w:rFonts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130" w15:restartNumberingAfterBreak="0">
    <w:nsid w:val="747C0AF9"/>
    <w:multiLevelType w:val="hybridMultilevel"/>
    <w:tmpl w:val="5D029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753B2AF2"/>
    <w:multiLevelType w:val="hybridMultilevel"/>
    <w:tmpl w:val="E26E5398"/>
    <w:lvl w:ilvl="0" w:tplc="B3986DE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2" w15:restartNumberingAfterBreak="0">
    <w:nsid w:val="75406D23"/>
    <w:multiLevelType w:val="multilevel"/>
    <w:tmpl w:val="DA800422"/>
    <w:lvl w:ilvl="0">
      <w:start w:val="14"/>
      <w:numFmt w:val="decimal"/>
      <w:lvlText w:val="%1."/>
      <w:lvlJc w:val="left"/>
      <w:pPr>
        <w:ind w:left="360" w:hanging="360"/>
      </w:pPr>
      <w:rPr>
        <w:rFonts w:cs="Times New Roman" w:hint="default"/>
      </w:rPr>
    </w:lvl>
    <w:lvl w:ilvl="1">
      <w:start w:val="5"/>
      <w:numFmt w:val="decimal"/>
      <w:lvlText w:val="%1.%2."/>
      <w:lvlJc w:val="left"/>
      <w:pPr>
        <w:ind w:left="1000" w:hanging="432"/>
      </w:pPr>
      <w:rPr>
        <w:rFonts w:ascii="Times New Roman" w:hAnsi="Times New Roman" w:cs="Times New Roman" w:hint="default"/>
        <w:b w:val="0"/>
        <w:sz w:val="24"/>
        <w:szCs w:val="24"/>
      </w:rPr>
    </w:lvl>
    <w:lvl w:ilvl="2">
      <w:start w:val="5"/>
      <w:numFmt w:val="decimal"/>
      <w:lvlText w:val="%1.%2.%3."/>
      <w:lvlJc w:val="left"/>
      <w:pPr>
        <w:ind w:left="1072" w:hanging="504"/>
      </w:pPr>
      <w:rPr>
        <w:rFonts w:ascii="Times New Roman" w:hAnsi="Times New Roman" w:cs="Times New Roman" w:hint="default"/>
        <w:b w:val="0"/>
        <w:i w:val="0"/>
        <w:color w:val="auto"/>
        <w:sz w:val="24"/>
        <w:szCs w:val="24"/>
      </w:rPr>
    </w:lvl>
    <w:lvl w:ilvl="3">
      <w:start w:val="1"/>
      <w:numFmt w:val="decimal"/>
      <w:lvlText w:val="%1.%2.%3.%4."/>
      <w:lvlJc w:val="left"/>
      <w:pPr>
        <w:ind w:left="648" w:hanging="648"/>
      </w:pPr>
      <w:rPr>
        <w:rFonts w:cs="Times New Roman" w:hint="default"/>
      </w:rPr>
    </w:lvl>
    <w:lvl w:ilvl="4">
      <w:start w:val="1"/>
      <w:numFmt w:val="decimal"/>
      <w:lvlText w:val="%1.%2.%3.%4.%5."/>
      <w:lvlJc w:val="left"/>
      <w:pPr>
        <w:ind w:left="1076"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3" w15:restartNumberingAfterBreak="0">
    <w:nsid w:val="762C4E2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4" w15:restartNumberingAfterBreak="0">
    <w:nsid w:val="7995104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5" w15:restartNumberingAfterBreak="0">
    <w:nsid w:val="7CDD061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6" w15:restartNumberingAfterBreak="0">
    <w:nsid w:val="7D190A7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7" w15:restartNumberingAfterBreak="0">
    <w:nsid w:val="7E124FDA"/>
    <w:multiLevelType w:val="multilevel"/>
    <w:tmpl w:val="926A65C4"/>
    <w:lvl w:ilvl="0">
      <w:start w:val="9"/>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7E6E1FA4"/>
    <w:multiLevelType w:val="multilevel"/>
    <w:tmpl w:val="E716FD46"/>
    <w:lvl w:ilvl="0">
      <w:start w:val="19"/>
      <w:numFmt w:val="decimal"/>
      <w:lvlText w:val="%1."/>
      <w:lvlJc w:val="left"/>
      <w:pPr>
        <w:ind w:left="480" w:hanging="480"/>
      </w:pPr>
      <w:rPr>
        <w:rFonts w:hint="default"/>
        <w:b/>
      </w:rPr>
    </w:lvl>
    <w:lvl w:ilvl="1">
      <w:start w:val="1"/>
      <w:numFmt w:val="decimal"/>
      <w:lvlText w:val="%1.%2."/>
      <w:lvlJc w:val="left"/>
      <w:pPr>
        <w:ind w:left="480" w:hanging="480"/>
      </w:pPr>
      <w:rPr>
        <w:rFonts w:hint="default"/>
        <w:b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9" w15:restartNumberingAfterBreak="0">
    <w:nsid w:val="7FBE7993"/>
    <w:multiLevelType w:val="hybridMultilevel"/>
    <w:tmpl w:val="A198F0B4"/>
    <w:lvl w:ilvl="0" w:tplc="D18ECDA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08"/>
  </w:num>
  <w:num w:numId="3">
    <w:abstractNumId w:val="18"/>
  </w:num>
  <w:num w:numId="4">
    <w:abstractNumId w:val="77"/>
  </w:num>
  <w:num w:numId="5">
    <w:abstractNumId w:val="102"/>
  </w:num>
  <w:num w:numId="6">
    <w:abstractNumId w:val="58"/>
  </w:num>
  <w:num w:numId="7">
    <w:abstractNumId w:val="95"/>
  </w:num>
  <w:num w:numId="8">
    <w:abstractNumId w:val="22"/>
  </w:num>
  <w:num w:numId="9">
    <w:abstractNumId w:val="136"/>
  </w:num>
  <w:num w:numId="10">
    <w:abstractNumId w:val="133"/>
  </w:num>
  <w:num w:numId="11">
    <w:abstractNumId w:val="21"/>
  </w:num>
  <w:num w:numId="12">
    <w:abstractNumId w:val="60"/>
  </w:num>
  <w:num w:numId="13">
    <w:abstractNumId w:val="109"/>
  </w:num>
  <w:num w:numId="14">
    <w:abstractNumId w:val="4"/>
  </w:num>
  <w:num w:numId="15">
    <w:abstractNumId w:val="111"/>
  </w:num>
  <w:num w:numId="16">
    <w:abstractNumId w:val="115"/>
  </w:num>
  <w:num w:numId="17">
    <w:abstractNumId w:val="1"/>
  </w:num>
  <w:num w:numId="18">
    <w:abstractNumId w:val="5"/>
  </w:num>
  <w:num w:numId="19">
    <w:abstractNumId w:val="91"/>
  </w:num>
  <w:num w:numId="20">
    <w:abstractNumId w:val="76"/>
  </w:num>
  <w:num w:numId="21">
    <w:abstractNumId w:val="134"/>
  </w:num>
  <w:num w:numId="22">
    <w:abstractNumId w:val="107"/>
  </w:num>
  <w:num w:numId="23">
    <w:abstractNumId w:val="42"/>
  </w:num>
  <w:num w:numId="24">
    <w:abstractNumId w:val="135"/>
  </w:num>
  <w:num w:numId="25">
    <w:abstractNumId w:val="23"/>
  </w:num>
  <w:num w:numId="26">
    <w:abstractNumId w:val="90"/>
  </w:num>
  <w:num w:numId="27">
    <w:abstractNumId w:val="71"/>
  </w:num>
  <w:num w:numId="28">
    <w:abstractNumId w:val="104"/>
  </w:num>
  <w:num w:numId="29">
    <w:abstractNumId w:val="123"/>
  </w:num>
  <w:num w:numId="30">
    <w:abstractNumId w:val="106"/>
  </w:num>
  <w:num w:numId="31">
    <w:abstractNumId w:val="65"/>
  </w:num>
  <w:num w:numId="32">
    <w:abstractNumId w:val="9"/>
  </w:num>
  <w:num w:numId="33">
    <w:abstractNumId w:val="100"/>
  </w:num>
  <w:num w:numId="34">
    <w:abstractNumId w:val="34"/>
  </w:num>
  <w:num w:numId="35">
    <w:abstractNumId w:val="32"/>
  </w:num>
  <w:num w:numId="36">
    <w:abstractNumId w:val="49"/>
  </w:num>
  <w:num w:numId="37">
    <w:abstractNumId w:val="118"/>
  </w:num>
  <w:num w:numId="38">
    <w:abstractNumId w:val="31"/>
  </w:num>
  <w:num w:numId="39">
    <w:abstractNumId w:val="83"/>
  </w:num>
  <w:num w:numId="40">
    <w:abstractNumId w:val="121"/>
  </w:num>
  <w:num w:numId="41">
    <w:abstractNumId w:val="62"/>
  </w:num>
  <w:num w:numId="42">
    <w:abstractNumId w:val="85"/>
  </w:num>
  <w:num w:numId="43">
    <w:abstractNumId w:val="116"/>
  </w:num>
  <w:num w:numId="44">
    <w:abstractNumId w:val="124"/>
  </w:num>
  <w:num w:numId="45">
    <w:abstractNumId w:val="61"/>
  </w:num>
  <w:num w:numId="46">
    <w:abstractNumId w:val="14"/>
  </w:num>
  <w:num w:numId="47">
    <w:abstractNumId w:val="92"/>
  </w:num>
  <w:num w:numId="48">
    <w:abstractNumId w:val="74"/>
  </w:num>
  <w:num w:numId="49">
    <w:abstractNumId w:val="113"/>
  </w:num>
  <w:num w:numId="50">
    <w:abstractNumId w:val="25"/>
  </w:num>
  <w:num w:numId="51">
    <w:abstractNumId w:val="10"/>
  </w:num>
  <w:num w:numId="52">
    <w:abstractNumId w:val="96"/>
  </w:num>
  <w:num w:numId="53">
    <w:abstractNumId w:val="44"/>
  </w:num>
  <w:num w:numId="54">
    <w:abstractNumId w:val="40"/>
  </w:num>
  <w:num w:numId="55">
    <w:abstractNumId w:val="53"/>
  </w:num>
  <w:num w:numId="56">
    <w:abstractNumId w:val="128"/>
  </w:num>
  <w:num w:numId="57">
    <w:abstractNumId w:val="68"/>
  </w:num>
  <w:num w:numId="58">
    <w:abstractNumId w:val="87"/>
  </w:num>
  <w:num w:numId="59">
    <w:abstractNumId w:val="17"/>
  </w:num>
  <w:num w:numId="60">
    <w:abstractNumId w:val="39"/>
  </w:num>
  <w:num w:numId="61">
    <w:abstractNumId w:val="57"/>
  </w:num>
  <w:num w:numId="62">
    <w:abstractNumId w:val="75"/>
  </w:num>
  <w:num w:numId="63">
    <w:abstractNumId w:val="81"/>
  </w:num>
  <w:num w:numId="64">
    <w:abstractNumId w:val="64"/>
  </w:num>
  <w:num w:numId="65">
    <w:abstractNumId w:val="0"/>
    <w:lvlOverride w:ilvl="0">
      <w:lvl w:ilvl="0">
        <w:start w:val="1"/>
        <w:numFmt w:val="bullet"/>
        <w:lvlText w:val="·"/>
        <w:legacy w:legacy="1" w:legacySpace="113" w:legacyIndent="284"/>
        <w:lvlJc w:val="left"/>
        <w:pPr>
          <w:ind w:left="851" w:hanging="284"/>
        </w:pPr>
        <w:rPr>
          <w:rFonts w:ascii="MS Serif" w:hAnsi="MS Serif" w:hint="default"/>
        </w:rPr>
      </w:lvl>
    </w:lvlOverride>
  </w:num>
  <w:num w:numId="66">
    <w:abstractNumId w:val="28"/>
  </w:num>
  <w:num w:numId="67">
    <w:abstractNumId w:val="47"/>
  </w:num>
  <w:num w:numId="68">
    <w:abstractNumId w:val="86"/>
  </w:num>
  <w:num w:numId="69">
    <w:abstractNumId w:val="15"/>
  </w:num>
  <w:num w:numId="70">
    <w:abstractNumId w:val="94"/>
  </w:num>
  <w:num w:numId="71">
    <w:abstractNumId w:val="130"/>
  </w:num>
  <w:num w:numId="72">
    <w:abstractNumId w:val="51"/>
  </w:num>
  <w:num w:numId="73">
    <w:abstractNumId w:val="43"/>
  </w:num>
  <w:num w:numId="74">
    <w:abstractNumId w:val="127"/>
  </w:num>
  <w:num w:numId="75">
    <w:abstractNumId w:val="117"/>
  </w:num>
  <w:num w:numId="76">
    <w:abstractNumId w:val="19"/>
  </w:num>
  <w:num w:numId="77">
    <w:abstractNumId w:val="54"/>
  </w:num>
  <w:num w:numId="78">
    <w:abstractNumId w:val="3"/>
  </w:num>
  <w:num w:numId="79">
    <w:abstractNumId w:val="103"/>
  </w:num>
  <w:num w:numId="8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9"/>
  </w:num>
  <w:num w:numId="82">
    <w:abstractNumId w:val="119"/>
  </w:num>
  <w:num w:numId="83">
    <w:abstractNumId w:val="114"/>
  </w:num>
  <w:num w:numId="84">
    <w:abstractNumId w:val="110"/>
  </w:num>
  <w:num w:numId="85">
    <w:abstractNumId w:val="41"/>
  </w:num>
  <w:num w:numId="86">
    <w:abstractNumId w:val="6"/>
  </w:num>
  <w:num w:numId="87">
    <w:abstractNumId w:val="37"/>
  </w:num>
  <w:num w:numId="88">
    <w:abstractNumId w:val="129"/>
  </w:num>
  <w:num w:numId="89">
    <w:abstractNumId w:val="139"/>
  </w:num>
  <w:num w:numId="90">
    <w:abstractNumId w:val="93"/>
  </w:num>
  <w:num w:numId="91">
    <w:abstractNumId w:val="46"/>
  </w:num>
  <w:num w:numId="92">
    <w:abstractNumId w:val="97"/>
  </w:num>
  <w:num w:numId="93">
    <w:abstractNumId w:val="29"/>
  </w:num>
  <w:num w:numId="94">
    <w:abstractNumId w:val="24"/>
  </w:num>
  <w:num w:numId="95">
    <w:abstractNumId w:val="30"/>
  </w:num>
  <w:num w:numId="96">
    <w:abstractNumId w:val="52"/>
  </w:num>
  <w:num w:numId="97">
    <w:abstractNumId w:val="112"/>
  </w:num>
  <w:num w:numId="98">
    <w:abstractNumId w:val="67"/>
  </w:num>
  <w:num w:numId="99">
    <w:abstractNumId w:val="59"/>
  </w:num>
  <w:num w:numId="100">
    <w:abstractNumId w:val="56"/>
  </w:num>
  <w:num w:numId="101">
    <w:abstractNumId w:val="12"/>
  </w:num>
  <w:num w:numId="102">
    <w:abstractNumId w:val="27"/>
  </w:num>
  <w:num w:numId="103">
    <w:abstractNumId w:val="73"/>
  </w:num>
  <w:num w:numId="104">
    <w:abstractNumId w:val="105"/>
  </w:num>
  <w:num w:numId="105">
    <w:abstractNumId w:val="125"/>
  </w:num>
  <w:num w:numId="106">
    <w:abstractNumId w:val="13"/>
  </w:num>
  <w:num w:numId="107">
    <w:abstractNumId w:val="35"/>
  </w:num>
  <w:num w:numId="108">
    <w:abstractNumId w:val="26"/>
  </w:num>
  <w:num w:numId="109">
    <w:abstractNumId w:val="7"/>
  </w:num>
  <w:num w:numId="110">
    <w:abstractNumId w:val="11"/>
  </w:num>
  <w:num w:numId="111">
    <w:abstractNumId w:val="82"/>
  </w:num>
  <w:num w:numId="112">
    <w:abstractNumId w:val="78"/>
  </w:num>
  <w:num w:numId="113">
    <w:abstractNumId w:val="72"/>
  </w:num>
  <w:num w:numId="114">
    <w:abstractNumId w:val="66"/>
  </w:num>
  <w:num w:numId="115">
    <w:abstractNumId w:val="63"/>
  </w:num>
  <w:num w:numId="116">
    <w:abstractNumId w:val="101"/>
  </w:num>
  <w:num w:numId="117">
    <w:abstractNumId w:val="50"/>
  </w:num>
  <w:num w:numId="118">
    <w:abstractNumId w:val="70"/>
  </w:num>
  <w:num w:numId="119">
    <w:abstractNumId w:val="126"/>
  </w:num>
  <w:num w:numId="120">
    <w:abstractNumId w:val="55"/>
  </w:num>
  <w:num w:numId="121">
    <w:abstractNumId w:val="122"/>
  </w:num>
  <w:num w:numId="122">
    <w:abstractNumId w:val="36"/>
  </w:num>
  <w:num w:numId="123">
    <w:abstractNumId w:val="138"/>
  </w:num>
  <w:num w:numId="124">
    <w:abstractNumId w:val="88"/>
  </w:num>
  <w:num w:numId="125">
    <w:abstractNumId w:val="69"/>
  </w:num>
  <w:num w:numId="126">
    <w:abstractNumId w:val="16"/>
  </w:num>
  <w:num w:numId="127">
    <w:abstractNumId w:val="48"/>
  </w:num>
  <w:num w:numId="128">
    <w:abstractNumId w:val="8"/>
  </w:num>
  <w:num w:numId="129">
    <w:abstractNumId w:val="38"/>
  </w:num>
  <w:num w:numId="130">
    <w:abstractNumId w:val="45"/>
  </w:num>
  <w:num w:numId="131">
    <w:abstractNumId w:val="99"/>
  </w:num>
  <w:num w:numId="132">
    <w:abstractNumId w:val="98"/>
  </w:num>
  <w:num w:numId="133">
    <w:abstractNumId w:val="132"/>
  </w:num>
  <w:num w:numId="134">
    <w:abstractNumId w:val="33"/>
  </w:num>
  <w:num w:numId="135">
    <w:abstractNumId w:val="84"/>
  </w:num>
  <w:num w:numId="136">
    <w:abstractNumId w:val="82"/>
    <w:lvlOverride w:ilvl="0">
      <w:lvl w:ilvl="0">
        <w:start w:val="14"/>
        <w:numFmt w:val="decimal"/>
        <w:lvlText w:val="%1."/>
        <w:lvlJc w:val="left"/>
        <w:pPr>
          <w:ind w:left="540" w:hanging="540"/>
        </w:pPr>
        <w:rPr>
          <w:rFonts w:hint="default"/>
        </w:rPr>
      </w:lvl>
    </w:lvlOverride>
    <w:lvlOverride w:ilvl="1">
      <w:lvl w:ilvl="1">
        <w:start w:val="1"/>
        <w:numFmt w:val="decimal"/>
        <w:lvlText w:val="%1.%2."/>
        <w:lvlJc w:val="left"/>
        <w:pPr>
          <w:ind w:left="540" w:hanging="540"/>
        </w:pPr>
        <w:rPr>
          <w:rFonts w:ascii="Times New Roman" w:hAnsi="Times New Roman" w:cs="Times New Roman" w:hint="default"/>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37">
    <w:abstractNumId w:val="120"/>
  </w:num>
  <w:num w:numId="138">
    <w:abstractNumId w:val="89"/>
  </w:num>
  <w:num w:numId="139">
    <w:abstractNumId w:val="80"/>
  </w:num>
  <w:num w:numId="140">
    <w:abstractNumId w:val="131"/>
  </w:num>
  <w:num w:numId="141">
    <w:abstractNumId w:val="2"/>
  </w:num>
  <w:num w:numId="142">
    <w:abstractNumId w:val="137"/>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376"/>
    <w:rsid w:val="0000339D"/>
    <w:rsid w:val="00003543"/>
    <w:rsid w:val="00007EC1"/>
    <w:rsid w:val="00010C89"/>
    <w:rsid w:val="000119F4"/>
    <w:rsid w:val="000120B4"/>
    <w:rsid w:val="0001269A"/>
    <w:rsid w:val="00012FEB"/>
    <w:rsid w:val="00014FE8"/>
    <w:rsid w:val="0001655C"/>
    <w:rsid w:val="00016AFB"/>
    <w:rsid w:val="00020141"/>
    <w:rsid w:val="000207BE"/>
    <w:rsid w:val="00020C88"/>
    <w:rsid w:val="00023D4A"/>
    <w:rsid w:val="00024BB3"/>
    <w:rsid w:val="000251A4"/>
    <w:rsid w:val="0002697F"/>
    <w:rsid w:val="00027EAF"/>
    <w:rsid w:val="00034392"/>
    <w:rsid w:val="0003582D"/>
    <w:rsid w:val="000369F7"/>
    <w:rsid w:val="000374B2"/>
    <w:rsid w:val="00042690"/>
    <w:rsid w:val="000432BC"/>
    <w:rsid w:val="0004504E"/>
    <w:rsid w:val="00051B52"/>
    <w:rsid w:val="000525FB"/>
    <w:rsid w:val="000528A6"/>
    <w:rsid w:val="00053853"/>
    <w:rsid w:val="000543BF"/>
    <w:rsid w:val="00054A9D"/>
    <w:rsid w:val="000555CE"/>
    <w:rsid w:val="000563C2"/>
    <w:rsid w:val="00057721"/>
    <w:rsid w:val="00057829"/>
    <w:rsid w:val="000600F7"/>
    <w:rsid w:val="000604C4"/>
    <w:rsid w:val="00060FFA"/>
    <w:rsid w:val="00061313"/>
    <w:rsid w:val="0006264A"/>
    <w:rsid w:val="00062B4E"/>
    <w:rsid w:val="00062D6C"/>
    <w:rsid w:val="0006335B"/>
    <w:rsid w:val="00065DD2"/>
    <w:rsid w:val="00071939"/>
    <w:rsid w:val="0007272A"/>
    <w:rsid w:val="0007297D"/>
    <w:rsid w:val="00076418"/>
    <w:rsid w:val="000768EB"/>
    <w:rsid w:val="00083021"/>
    <w:rsid w:val="000850D7"/>
    <w:rsid w:val="0008553F"/>
    <w:rsid w:val="000855B2"/>
    <w:rsid w:val="00085CBA"/>
    <w:rsid w:val="00085F13"/>
    <w:rsid w:val="00091089"/>
    <w:rsid w:val="00091211"/>
    <w:rsid w:val="0009175C"/>
    <w:rsid w:val="00092A3C"/>
    <w:rsid w:val="0009336C"/>
    <w:rsid w:val="00096C67"/>
    <w:rsid w:val="00097B52"/>
    <w:rsid w:val="000A01C6"/>
    <w:rsid w:val="000A116B"/>
    <w:rsid w:val="000A11D8"/>
    <w:rsid w:val="000A2747"/>
    <w:rsid w:val="000A3C87"/>
    <w:rsid w:val="000A5DAB"/>
    <w:rsid w:val="000A606D"/>
    <w:rsid w:val="000A6286"/>
    <w:rsid w:val="000A66C0"/>
    <w:rsid w:val="000A7098"/>
    <w:rsid w:val="000B0DAB"/>
    <w:rsid w:val="000B1A0D"/>
    <w:rsid w:val="000B1B2C"/>
    <w:rsid w:val="000B20C1"/>
    <w:rsid w:val="000B2385"/>
    <w:rsid w:val="000B2EA2"/>
    <w:rsid w:val="000B4AFC"/>
    <w:rsid w:val="000B64E5"/>
    <w:rsid w:val="000B66D0"/>
    <w:rsid w:val="000C20F6"/>
    <w:rsid w:val="000C2918"/>
    <w:rsid w:val="000C53BE"/>
    <w:rsid w:val="000C6515"/>
    <w:rsid w:val="000C7A5D"/>
    <w:rsid w:val="000D2233"/>
    <w:rsid w:val="000D237F"/>
    <w:rsid w:val="000D23F8"/>
    <w:rsid w:val="000D45AA"/>
    <w:rsid w:val="000D58DA"/>
    <w:rsid w:val="000D601C"/>
    <w:rsid w:val="000D690E"/>
    <w:rsid w:val="000D6DF0"/>
    <w:rsid w:val="000E185E"/>
    <w:rsid w:val="000E3830"/>
    <w:rsid w:val="000E522E"/>
    <w:rsid w:val="000E59E5"/>
    <w:rsid w:val="000E644A"/>
    <w:rsid w:val="000E676A"/>
    <w:rsid w:val="000E6F6F"/>
    <w:rsid w:val="000E7C11"/>
    <w:rsid w:val="000E7D1E"/>
    <w:rsid w:val="000F0238"/>
    <w:rsid w:val="000F02E0"/>
    <w:rsid w:val="000F08E4"/>
    <w:rsid w:val="000F0E75"/>
    <w:rsid w:val="000F1AD3"/>
    <w:rsid w:val="000F29FB"/>
    <w:rsid w:val="000F4719"/>
    <w:rsid w:val="000F5F4E"/>
    <w:rsid w:val="001004B2"/>
    <w:rsid w:val="00101556"/>
    <w:rsid w:val="001020B1"/>
    <w:rsid w:val="001030EB"/>
    <w:rsid w:val="0010350A"/>
    <w:rsid w:val="00103F1A"/>
    <w:rsid w:val="0010757D"/>
    <w:rsid w:val="001127D4"/>
    <w:rsid w:val="00112B18"/>
    <w:rsid w:val="00112C5B"/>
    <w:rsid w:val="001130F0"/>
    <w:rsid w:val="0011403B"/>
    <w:rsid w:val="00120019"/>
    <w:rsid w:val="0012001B"/>
    <w:rsid w:val="00122800"/>
    <w:rsid w:val="0012763E"/>
    <w:rsid w:val="001329D3"/>
    <w:rsid w:val="00135ADC"/>
    <w:rsid w:val="00141A58"/>
    <w:rsid w:val="00141F83"/>
    <w:rsid w:val="00142958"/>
    <w:rsid w:val="00142A54"/>
    <w:rsid w:val="00143117"/>
    <w:rsid w:val="001439F8"/>
    <w:rsid w:val="00143FF8"/>
    <w:rsid w:val="0014660F"/>
    <w:rsid w:val="00147681"/>
    <w:rsid w:val="00147AEE"/>
    <w:rsid w:val="00150249"/>
    <w:rsid w:val="0015192F"/>
    <w:rsid w:val="00152055"/>
    <w:rsid w:val="00155BEE"/>
    <w:rsid w:val="001560F0"/>
    <w:rsid w:val="00161646"/>
    <w:rsid w:val="00161CBB"/>
    <w:rsid w:val="00164A04"/>
    <w:rsid w:val="00165E18"/>
    <w:rsid w:val="00166310"/>
    <w:rsid w:val="00167820"/>
    <w:rsid w:val="00167892"/>
    <w:rsid w:val="00167A74"/>
    <w:rsid w:val="00167B5D"/>
    <w:rsid w:val="00170728"/>
    <w:rsid w:val="0017130F"/>
    <w:rsid w:val="001719C4"/>
    <w:rsid w:val="00171EF6"/>
    <w:rsid w:val="0017469C"/>
    <w:rsid w:val="00174E39"/>
    <w:rsid w:val="00177382"/>
    <w:rsid w:val="00177779"/>
    <w:rsid w:val="00177CE5"/>
    <w:rsid w:val="001808AC"/>
    <w:rsid w:val="001839ED"/>
    <w:rsid w:val="001840C5"/>
    <w:rsid w:val="00185FC6"/>
    <w:rsid w:val="00186DCB"/>
    <w:rsid w:val="00193DF6"/>
    <w:rsid w:val="00193EA3"/>
    <w:rsid w:val="00194266"/>
    <w:rsid w:val="001A1FA4"/>
    <w:rsid w:val="001A2A4C"/>
    <w:rsid w:val="001A2FA5"/>
    <w:rsid w:val="001A32B4"/>
    <w:rsid w:val="001A52CC"/>
    <w:rsid w:val="001A5B8D"/>
    <w:rsid w:val="001A5EE5"/>
    <w:rsid w:val="001A647D"/>
    <w:rsid w:val="001A78D9"/>
    <w:rsid w:val="001B0475"/>
    <w:rsid w:val="001B32D6"/>
    <w:rsid w:val="001B35A8"/>
    <w:rsid w:val="001B4B8F"/>
    <w:rsid w:val="001B7153"/>
    <w:rsid w:val="001C2367"/>
    <w:rsid w:val="001C3A02"/>
    <w:rsid w:val="001C616B"/>
    <w:rsid w:val="001C683E"/>
    <w:rsid w:val="001D0C77"/>
    <w:rsid w:val="001D0E41"/>
    <w:rsid w:val="001D1664"/>
    <w:rsid w:val="001D1DF3"/>
    <w:rsid w:val="001D4A3E"/>
    <w:rsid w:val="001D6C40"/>
    <w:rsid w:val="001D6FE5"/>
    <w:rsid w:val="001D72FF"/>
    <w:rsid w:val="001E0B6E"/>
    <w:rsid w:val="001E1AA0"/>
    <w:rsid w:val="001E2810"/>
    <w:rsid w:val="001E2B19"/>
    <w:rsid w:val="001E4EFE"/>
    <w:rsid w:val="001E73B6"/>
    <w:rsid w:val="001F3C99"/>
    <w:rsid w:val="001F65CD"/>
    <w:rsid w:val="001F7507"/>
    <w:rsid w:val="0020053F"/>
    <w:rsid w:val="0020168E"/>
    <w:rsid w:val="00203C29"/>
    <w:rsid w:val="00203F1F"/>
    <w:rsid w:val="002063BA"/>
    <w:rsid w:val="002068D7"/>
    <w:rsid w:val="00206A3E"/>
    <w:rsid w:val="002100B4"/>
    <w:rsid w:val="0021017F"/>
    <w:rsid w:val="00212BC0"/>
    <w:rsid w:val="00213998"/>
    <w:rsid w:val="002158E9"/>
    <w:rsid w:val="00215EC6"/>
    <w:rsid w:val="00216CEC"/>
    <w:rsid w:val="0021751A"/>
    <w:rsid w:val="00220F46"/>
    <w:rsid w:val="00221313"/>
    <w:rsid w:val="002248FE"/>
    <w:rsid w:val="002249F8"/>
    <w:rsid w:val="00226E4B"/>
    <w:rsid w:val="0022710B"/>
    <w:rsid w:val="0022730C"/>
    <w:rsid w:val="00230200"/>
    <w:rsid w:val="00231DAE"/>
    <w:rsid w:val="00233F60"/>
    <w:rsid w:val="00235E38"/>
    <w:rsid w:val="00237E6B"/>
    <w:rsid w:val="0024148E"/>
    <w:rsid w:val="002417F1"/>
    <w:rsid w:val="00243450"/>
    <w:rsid w:val="0024422E"/>
    <w:rsid w:val="00244261"/>
    <w:rsid w:val="0024447E"/>
    <w:rsid w:val="002472AA"/>
    <w:rsid w:val="002472EE"/>
    <w:rsid w:val="002513D9"/>
    <w:rsid w:val="00252568"/>
    <w:rsid w:val="00252725"/>
    <w:rsid w:val="00253C9B"/>
    <w:rsid w:val="00254138"/>
    <w:rsid w:val="00255FB4"/>
    <w:rsid w:val="002560DB"/>
    <w:rsid w:val="00256327"/>
    <w:rsid w:val="002613B8"/>
    <w:rsid w:val="002621DF"/>
    <w:rsid w:val="002622B0"/>
    <w:rsid w:val="00264FCB"/>
    <w:rsid w:val="0026705C"/>
    <w:rsid w:val="0027076A"/>
    <w:rsid w:val="002708A9"/>
    <w:rsid w:val="002714B7"/>
    <w:rsid w:val="00271927"/>
    <w:rsid w:val="00271C7D"/>
    <w:rsid w:val="00273203"/>
    <w:rsid w:val="00275E04"/>
    <w:rsid w:val="002807E3"/>
    <w:rsid w:val="00280F40"/>
    <w:rsid w:val="002818F5"/>
    <w:rsid w:val="00281E39"/>
    <w:rsid w:val="0028372C"/>
    <w:rsid w:val="002861A7"/>
    <w:rsid w:val="002875B4"/>
    <w:rsid w:val="00291041"/>
    <w:rsid w:val="002915D0"/>
    <w:rsid w:val="00291D7D"/>
    <w:rsid w:val="0029360E"/>
    <w:rsid w:val="00293804"/>
    <w:rsid w:val="0029417C"/>
    <w:rsid w:val="002955AB"/>
    <w:rsid w:val="002973F2"/>
    <w:rsid w:val="002A1513"/>
    <w:rsid w:val="002A1F1F"/>
    <w:rsid w:val="002A2402"/>
    <w:rsid w:val="002A4094"/>
    <w:rsid w:val="002A4D5C"/>
    <w:rsid w:val="002A5579"/>
    <w:rsid w:val="002A5C32"/>
    <w:rsid w:val="002A621A"/>
    <w:rsid w:val="002A65C3"/>
    <w:rsid w:val="002A6672"/>
    <w:rsid w:val="002A67F4"/>
    <w:rsid w:val="002A69BD"/>
    <w:rsid w:val="002A70F1"/>
    <w:rsid w:val="002B0902"/>
    <w:rsid w:val="002B1B44"/>
    <w:rsid w:val="002B384C"/>
    <w:rsid w:val="002B3B34"/>
    <w:rsid w:val="002B4700"/>
    <w:rsid w:val="002B5335"/>
    <w:rsid w:val="002B6352"/>
    <w:rsid w:val="002B6F24"/>
    <w:rsid w:val="002B783A"/>
    <w:rsid w:val="002C037E"/>
    <w:rsid w:val="002C2F95"/>
    <w:rsid w:val="002C379E"/>
    <w:rsid w:val="002C3AB8"/>
    <w:rsid w:val="002C3D0A"/>
    <w:rsid w:val="002C557D"/>
    <w:rsid w:val="002C63D2"/>
    <w:rsid w:val="002C68C5"/>
    <w:rsid w:val="002C6BCA"/>
    <w:rsid w:val="002C7717"/>
    <w:rsid w:val="002D0186"/>
    <w:rsid w:val="002D05A7"/>
    <w:rsid w:val="002D0A6A"/>
    <w:rsid w:val="002D12D3"/>
    <w:rsid w:val="002D20B7"/>
    <w:rsid w:val="002D21C6"/>
    <w:rsid w:val="002D361F"/>
    <w:rsid w:val="002D3F57"/>
    <w:rsid w:val="002D41C8"/>
    <w:rsid w:val="002D6088"/>
    <w:rsid w:val="002D6C81"/>
    <w:rsid w:val="002D74A4"/>
    <w:rsid w:val="002E2046"/>
    <w:rsid w:val="002E6B52"/>
    <w:rsid w:val="002F39FB"/>
    <w:rsid w:val="002F50E6"/>
    <w:rsid w:val="002F73B1"/>
    <w:rsid w:val="002F7407"/>
    <w:rsid w:val="002F7F9A"/>
    <w:rsid w:val="003076B2"/>
    <w:rsid w:val="00310008"/>
    <w:rsid w:val="003111FA"/>
    <w:rsid w:val="003136CA"/>
    <w:rsid w:val="00313894"/>
    <w:rsid w:val="00313FDC"/>
    <w:rsid w:val="003152CD"/>
    <w:rsid w:val="00317386"/>
    <w:rsid w:val="00317DC1"/>
    <w:rsid w:val="00320C7A"/>
    <w:rsid w:val="003222A2"/>
    <w:rsid w:val="0032317F"/>
    <w:rsid w:val="00324FE4"/>
    <w:rsid w:val="00326CF2"/>
    <w:rsid w:val="003276C0"/>
    <w:rsid w:val="00330199"/>
    <w:rsid w:val="003328C7"/>
    <w:rsid w:val="0033302D"/>
    <w:rsid w:val="003358E9"/>
    <w:rsid w:val="003376DC"/>
    <w:rsid w:val="0034055F"/>
    <w:rsid w:val="00340F62"/>
    <w:rsid w:val="0034161A"/>
    <w:rsid w:val="00341B42"/>
    <w:rsid w:val="00341F9B"/>
    <w:rsid w:val="003425F2"/>
    <w:rsid w:val="00342869"/>
    <w:rsid w:val="003442FB"/>
    <w:rsid w:val="00344894"/>
    <w:rsid w:val="00345E3D"/>
    <w:rsid w:val="0034617B"/>
    <w:rsid w:val="00346D11"/>
    <w:rsid w:val="0035186E"/>
    <w:rsid w:val="0035381B"/>
    <w:rsid w:val="00353D38"/>
    <w:rsid w:val="00353ECB"/>
    <w:rsid w:val="00354C00"/>
    <w:rsid w:val="0035519F"/>
    <w:rsid w:val="003556EE"/>
    <w:rsid w:val="00356266"/>
    <w:rsid w:val="00360E7C"/>
    <w:rsid w:val="003623BF"/>
    <w:rsid w:val="00362A23"/>
    <w:rsid w:val="00362EF1"/>
    <w:rsid w:val="0036387E"/>
    <w:rsid w:val="00363F34"/>
    <w:rsid w:val="003702EA"/>
    <w:rsid w:val="00371BD0"/>
    <w:rsid w:val="00372A24"/>
    <w:rsid w:val="003736EA"/>
    <w:rsid w:val="0037490D"/>
    <w:rsid w:val="00374B48"/>
    <w:rsid w:val="0037501E"/>
    <w:rsid w:val="00380A08"/>
    <w:rsid w:val="00380C72"/>
    <w:rsid w:val="00383264"/>
    <w:rsid w:val="00386F66"/>
    <w:rsid w:val="0039013B"/>
    <w:rsid w:val="00390869"/>
    <w:rsid w:val="00391003"/>
    <w:rsid w:val="00391140"/>
    <w:rsid w:val="00391CC1"/>
    <w:rsid w:val="00393372"/>
    <w:rsid w:val="00393897"/>
    <w:rsid w:val="00394241"/>
    <w:rsid w:val="00394B3A"/>
    <w:rsid w:val="003964C4"/>
    <w:rsid w:val="00396FF4"/>
    <w:rsid w:val="00397A40"/>
    <w:rsid w:val="00397C8E"/>
    <w:rsid w:val="003A0F98"/>
    <w:rsid w:val="003A520E"/>
    <w:rsid w:val="003A563E"/>
    <w:rsid w:val="003A6B2F"/>
    <w:rsid w:val="003A78ED"/>
    <w:rsid w:val="003A7B96"/>
    <w:rsid w:val="003A7D1F"/>
    <w:rsid w:val="003B1945"/>
    <w:rsid w:val="003B4396"/>
    <w:rsid w:val="003B4A1D"/>
    <w:rsid w:val="003B4D72"/>
    <w:rsid w:val="003B6094"/>
    <w:rsid w:val="003B66CF"/>
    <w:rsid w:val="003B7296"/>
    <w:rsid w:val="003B73AD"/>
    <w:rsid w:val="003B74C8"/>
    <w:rsid w:val="003C01F5"/>
    <w:rsid w:val="003C0DD4"/>
    <w:rsid w:val="003C1FCE"/>
    <w:rsid w:val="003C2AD1"/>
    <w:rsid w:val="003C2DB1"/>
    <w:rsid w:val="003C4126"/>
    <w:rsid w:val="003C4A57"/>
    <w:rsid w:val="003C4BFF"/>
    <w:rsid w:val="003C50F8"/>
    <w:rsid w:val="003C6446"/>
    <w:rsid w:val="003D0944"/>
    <w:rsid w:val="003D3BC6"/>
    <w:rsid w:val="003D4209"/>
    <w:rsid w:val="003D452D"/>
    <w:rsid w:val="003D6D2B"/>
    <w:rsid w:val="003D7DED"/>
    <w:rsid w:val="003E1DF4"/>
    <w:rsid w:val="003E3348"/>
    <w:rsid w:val="003E483F"/>
    <w:rsid w:val="003F1501"/>
    <w:rsid w:val="003F45B1"/>
    <w:rsid w:val="003F484A"/>
    <w:rsid w:val="003F506A"/>
    <w:rsid w:val="003F5CB6"/>
    <w:rsid w:val="003F7072"/>
    <w:rsid w:val="00404712"/>
    <w:rsid w:val="00406AC4"/>
    <w:rsid w:val="00410186"/>
    <w:rsid w:val="00411463"/>
    <w:rsid w:val="00411CEC"/>
    <w:rsid w:val="004120EC"/>
    <w:rsid w:val="00412C45"/>
    <w:rsid w:val="00412DF4"/>
    <w:rsid w:val="00414350"/>
    <w:rsid w:val="0041597A"/>
    <w:rsid w:val="00416C22"/>
    <w:rsid w:val="00421D01"/>
    <w:rsid w:val="0042300E"/>
    <w:rsid w:val="00423130"/>
    <w:rsid w:val="00423EC9"/>
    <w:rsid w:val="004247AF"/>
    <w:rsid w:val="00425543"/>
    <w:rsid w:val="004315E0"/>
    <w:rsid w:val="00431669"/>
    <w:rsid w:val="004322BB"/>
    <w:rsid w:val="00432A04"/>
    <w:rsid w:val="0043364B"/>
    <w:rsid w:val="00434378"/>
    <w:rsid w:val="0043476F"/>
    <w:rsid w:val="00435CB1"/>
    <w:rsid w:val="00440230"/>
    <w:rsid w:val="00442A1D"/>
    <w:rsid w:val="0044577E"/>
    <w:rsid w:val="004458AE"/>
    <w:rsid w:val="00445F6A"/>
    <w:rsid w:val="00450B74"/>
    <w:rsid w:val="00450F16"/>
    <w:rsid w:val="0045110B"/>
    <w:rsid w:val="00451AE5"/>
    <w:rsid w:val="00453C30"/>
    <w:rsid w:val="00453C8D"/>
    <w:rsid w:val="00456AEE"/>
    <w:rsid w:val="00460F9F"/>
    <w:rsid w:val="00463C01"/>
    <w:rsid w:val="00465015"/>
    <w:rsid w:val="00465359"/>
    <w:rsid w:val="00467AA9"/>
    <w:rsid w:val="00467F36"/>
    <w:rsid w:val="00472317"/>
    <w:rsid w:val="004723D4"/>
    <w:rsid w:val="0047270C"/>
    <w:rsid w:val="00473C81"/>
    <w:rsid w:val="004757E2"/>
    <w:rsid w:val="00476F77"/>
    <w:rsid w:val="0047772C"/>
    <w:rsid w:val="00477CF7"/>
    <w:rsid w:val="00481F00"/>
    <w:rsid w:val="00482AA9"/>
    <w:rsid w:val="00484411"/>
    <w:rsid w:val="00485BB1"/>
    <w:rsid w:val="00487601"/>
    <w:rsid w:val="004918CC"/>
    <w:rsid w:val="00491B4E"/>
    <w:rsid w:val="004925F3"/>
    <w:rsid w:val="004960E9"/>
    <w:rsid w:val="0049721E"/>
    <w:rsid w:val="004A04BF"/>
    <w:rsid w:val="004A0E58"/>
    <w:rsid w:val="004A0EF9"/>
    <w:rsid w:val="004A0F72"/>
    <w:rsid w:val="004A199D"/>
    <w:rsid w:val="004A29A6"/>
    <w:rsid w:val="004A3CE0"/>
    <w:rsid w:val="004A5539"/>
    <w:rsid w:val="004A5D6A"/>
    <w:rsid w:val="004A7913"/>
    <w:rsid w:val="004B1378"/>
    <w:rsid w:val="004B1FFA"/>
    <w:rsid w:val="004B3B76"/>
    <w:rsid w:val="004B466F"/>
    <w:rsid w:val="004B61CE"/>
    <w:rsid w:val="004B70C5"/>
    <w:rsid w:val="004C18C2"/>
    <w:rsid w:val="004C1ACE"/>
    <w:rsid w:val="004C20B4"/>
    <w:rsid w:val="004C43D7"/>
    <w:rsid w:val="004C4470"/>
    <w:rsid w:val="004C517A"/>
    <w:rsid w:val="004C72DE"/>
    <w:rsid w:val="004D131F"/>
    <w:rsid w:val="004D18FF"/>
    <w:rsid w:val="004D241A"/>
    <w:rsid w:val="004D459A"/>
    <w:rsid w:val="004D7251"/>
    <w:rsid w:val="004E085C"/>
    <w:rsid w:val="004E0CC3"/>
    <w:rsid w:val="004E1289"/>
    <w:rsid w:val="004E21C2"/>
    <w:rsid w:val="004E4A6B"/>
    <w:rsid w:val="004E6A69"/>
    <w:rsid w:val="004E7853"/>
    <w:rsid w:val="004F29D2"/>
    <w:rsid w:val="004F45A9"/>
    <w:rsid w:val="004F4ADD"/>
    <w:rsid w:val="004F578A"/>
    <w:rsid w:val="004F6F91"/>
    <w:rsid w:val="00500C70"/>
    <w:rsid w:val="005016CF"/>
    <w:rsid w:val="00505588"/>
    <w:rsid w:val="005074A5"/>
    <w:rsid w:val="005106D9"/>
    <w:rsid w:val="005118C5"/>
    <w:rsid w:val="005150DC"/>
    <w:rsid w:val="00515A3D"/>
    <w:rsid w:val="00515AC3"/>
    <w:rsid w:val="00515D7D"/>
    <w:rsid w:val="00516583"/>
    <w:rsid w:val="00516888"/>
    <w:rsid w:val="00517839"/>
    <w:rsid w:val="00520162"/>
    <w:rsid w:val="00522596"/>
    <w:rsid w:val="00523376"/>
    <w:rsid w:val="00523648"/>
    <w:rsid w:val="00523BA6"/>
    <w:rsid w:val="00524801"/>
    <w:rsid w:val="00527124"/>
    <w:rsid w:val="00530383"/>
    <w:rsid w:val="005313C1"/>
    <w:rsid w:val="005321E2"/>
    <w:rsid w:val="00533BF2"/>
    <w:rsid w:val="00533FD5"/>
    <w:rsid w:val="0053452B"/>
    <w:rsid w:val="005349C5"/>
    <w:rsid w:val="00534A3F"/>
    <w:rsid w:val="005353E0"/>
    <w:rsid w:val="00536482"/>
    <w:rsid w:val="005407F7"/>
    <w:rsid w:val="00540818"/>
    <w:rsid w:val="00540EE6"/>
    <w:rsid w:val="00542261"/>
    <w:rsid w:val="005428B9"/>
    <w:rsid w:val="00544B66"/>
    <w:rsid w:val="00544C84"/>
    <w:rsid w:val="00545431"/>
    <w:rsid w:val="005454E9"/>
    <w:rsid w:val="00545FC1"/>
    <w:rsid w:val="00546546"/>
    <w:rsid w:val="00550977"/>
    <w:rsid w:val="005513A3"/>
    <w:rsid w:val="00551598"/>
    <w:rsid w:val="00552035"/>
    <w:rsid w:val="005525B7"/>
    <w:rsid w:val="00553353"/>
    <w:rsid w:val="00554092"/>
    <w:rsid w:val="00555111"/>
    <w:rsid w:val="00555D3A"/>
    <w:rsid w:val="0055657F"/>
    <w:rsid w:val="00557621"/>
    <w:rsid w:val="00557BF6"/>
    <w:rsid w:val="00562BC9"/>
    <w:rsid w:val="00564A5E"/>
    <w:rsid w:val="00565D52"/>
    <w:rsid w:val="00575A75"/>
    <w:rsid w:val="00582282"/>
    <w:rsid w:val="00582A9D"/>
    <w:rsid w:val="0058641C"/>
    <w:rsid w:val="005870D4"/>
    <w:rsid w:val="005878B9"/>
    <w:rsid w:val="00593ED3"/>
    <w:rsid w:val="0059730F"/>
    <w:rsid w:val="005A3854"/>
    <w:rsid w:val="005A40ED"/>
    <w:rsid w:val="005A452F"/>
    <w:rsid w:val="005A751A"/>
    <w:rsid w:val="005A7C8D"/>
    <w:rsid w:val="005A7CE7"/>
    <w:rsid w:val="005B0403"/>
    <w:rsid w:val="005B2485"/>
    <w:rsid w:val="005B4928"/>
    <w:rsid w:val="005B6486"/>
    <w:rsid w:val="005B6D0D"/>
    <w:rsid w:val="005C0521"/>
    <w:rsid w:val="005C187B"/>
    <w:rsid w:val="005C25D5"/>
    <w:rsid w:val="005C34EF"/>
    <w:rsid w:val="005C3FFA"/>
    <w:rsid w:val="005C61EB"/>
    <w:rsid w:val="005C63E2"/>
    <w:rsid w:val="005C7140"/>
    <w:rsid w:val="005C7530"/>
    <w:rsid w:val="005D1201"/>
    <w:rsid w:val="005E03F9"/>
    <w:rsid w:val="005E109F"/>
    <w:rsid w:val="005E460C"/>
    <w:rsid w:val="005E5543"/>
    <w:rsid w:val="005F0BD9"/>
    <w:rsid w:val="005F0C2E"/>
    <w:rsid w:val="005F1A76"/>
    <w:rsid w:val="005F4393"/>
    <w:rsid w:val="005F4D44"/>
    <w:rsid w:val="005F7AB9"/>
    <w:rsid w:val="00600C7C"/>
    <w:rsid w:val="006022B6"/>
    <w:rsid w:val="0060421A"/>
    <w:rsid w:val="00607039"/>
    <w:rsid w:val="00607C6D"/>
    <w:rsid w:val="006116EC"/>
    <w:rsid w:val="00611A64"/>
    <w:rsid w:val="00612101"/>
    <w:rsid w:val="00614417"/>
    <w:rsid w:val="0061480F"/>
    <w:rsid w:val="00615A69"/>
    <w:rsid w:val="00617A5E"/>
    <w:rsid w:val="00622E52"/>
    <w:rsid w:val="006247C9"/>
    <w:rsid w:val="0062490D"/>
    <w:rsid w:val="00624ECE"/>
    <w:rsid w:val="00633D89"/>
    <w:rsid w:val="0063720F"/>
    <w:rsid w:val="00640200"/>
    <w:rsid w:val="00641F2A"/>
    <w:rsid w:val="006427B1"/>
    <w:rsid w:val="006439D3"/>
    <w:rsid w:val="006446A4"/>
    <w:rsid w:val="00645258"/>
    <w:rsid w:val="00647576"/>
    <w:rsid w:val="00651A3B"/>
    <w:rsid w:val="00651CB6"/>
    <w:rsid w:val="00652D80"/>
    <w:rsid w:val="00653EE2"/>
    <w:rsid w:val="00655461"/>
    <w:rsid w:val="006566A2"/>
    <w:rsid w:val="00657718"/>
    <w:rsid w:val="0066462A"/>
    <w:rsid w:val="00665B08"/>
    <w:rsid w:val="0067117E"/>
    <w:rsid w:val="00671AA6"/>
    <w:rsid w:val="00671C8C"/>
    <w:rsid w:val="00671EEF"/>
    <w:rsid w:val="00674E5B"/>
    <w:rsid w:val="00675C46"/>
    <w:rsid w:val="006767F2"/>
    <w:rsid w:val="00676BE1"/>
    <w:rsid w:val="0067777C"/>
    <w:rsid w:val="00680223"/>
    <w:rsid w:val="006810C3"/>
    <w:rsid w:val="0068239E"/>
    <w:rsid w:val="00684654"/>
    <w:rsid w:val="006850D0"/>
    <w:rsid w:val="006926CA"/>
    <w:rsid w:val="00692F85"/>
    <w:rsid w:val="006938E2"/>
    <w:rsid w:val="00693DE4"/>
    <w:rsid w:val="006956D8"/>
    <w:rsid w:val="0069648B"/>
    <w:rsid w:val="006969EE"/>
    <w:rsid w:val="00696A48"/>
    <w:rsid w:val="00696E26"/>
    <w:rsid w:val="00697859"/>
    <w:rsid w:val="006A0033"/>
    <w:rsid w:val="006A0738"/>
    <w:rsid w:val="006A2E29"/>
    <w:rsid w:val="006A3858"/>
    <w:rsid w:val="006A3A4B"/>
    <w:rsid w:val="006A5584"/>
    <w:rsid w:val="006A63C5"/>
    <w:rsid w:val="006B0C21"/>
    <w:rsid w:val="006B1882"/>
    <w:rsid w:val="006B56A6"/>
    <w:rsid w:val="006B708B"/>
    <w:rsid w:val="006B7B0E"/>
    <w:rsid w:val="006C0F29"/>
    <w:rsid w:val="006C303B"/>
    <w:rsid w:val="006C38A0"/>
    <w:rsid w:val="006C45D0"/>
    <w:rsid w:val="006C54E6"/>
    <w:rsid w:val="006D0E2C"/>
    <w:rsid w:val="006D21D1"/>
    <w:rsid w:val="006D2D57"/>
    <w:rsid w:val="006D4597"/>
    <w:rsid w:val="006D4B4A"/>
    <w:rsid w:val="006D59A8"/>
    <w:rsid w:val="006D5E80"/>
    <w:rsid w:val="006D7B74"/>
    <w:rsid w:val="006E0DD0"/>
    <w:rsid w:val="006E1DE4"/>
    <w:rsid w:val="006E269D"/>
    <w:rsid w:val="006E4EFA"/>
    <w:rsid w:val="006E64D8"/>
    <w:rsid w:val="006E71C2"/>
    <w:rsid w:val="006F0A37"/>
    <w:rsid w:val="006F150D"/>
    <w:rsid w:val="006F1D41"/>
    <w:rsid w:val="006F28F6"/>
    <w:rsid w:val="006F30B0"/>
    <w:rsid w:val="006F3CB5"/>
    <w:rsid w:val="006F4098"/>
    <w:rsid w:val="006F7764"/>
    <w:rsid w:val="007005C8"/>
    <w:rsid w:val="00700F66"/>
    <w:rsid w:val="0070224F"/>
    <w:rsid w:val="007025F9"/>
    <w:rsid w:val="0070388E"/>
    <w:rsid w:val="007049EF"/>
    <w:rsid w:val="00704E78"/>
    <w:rsid w:val="007057EB"/>
    <w:rsid w:val="007057FB"/>
    <w:rsid w:val="0070656E"/>
    <w:rsid w:val="00706729"/>
    <w:rsid w:val="007076C6"/>
    <w:rsid w:val="00710A1B"/>
    <w:rsid w:val="0071150C"/>
    <w:rsid w:val="00712E88"/>
    <w:rsid w:val="007136C6"/>
    <w:rsid w:val="00714F04"/>
    <w:rsid w:val="00715C5E"/>
    <w:rsid w:val="0071722F"/>
    <w:rsid w:val="007203B9"/>
    <w:rsid w:val="00721FD6"/>
    <w:rsid w:val="00722748"/>
    <w:rsid w:val="007239B2"/>
    <w:rsid w:val="00724801"/>
    <w:rsid w:val="0072526D"/>
    <w:rsid w:val="00727A8D"/>
    <w:rsid w:val="00731265"/>
    <w:rsid w:val="00731E30"/>
    <w:rsid w:val="007358C2"/>
    <w:rsid w:val="00736718"/>
    <w:rsid w:val="0074076C"/>
    <w:rsid w:val="00740CA4"/>
    <w:rsid w:val="00741DE4"/>
    <w:rsid w:val="0074290D"/>
    <w:rsid w:val="007477D8"/>
    <w:rsid w:val="00747857"/>
    <w:rsid w:val="00747EAE"/>
    <w:rsid w:val="007506EC"/>
    <w:rsid w:val="00750DB2"/>
    <w:rsid w:val="00752DDB"/>
    <w:rsid w:val="00754DAB"/>
    <w:rsid w:val="00755498"/>
    <w:rsid w:val="007575A9"/>
    <w:rsid w:val="00757F33"/>
    <w:rsid w:val="00762F11"/>
    <w:rsid w:val="0076476B"/>
    <w:rsid w:val="00764D22"/>
    <w:rsid w:val="00764EFA"/>
    <w:rsid w:val="0076622F"/>
    <w:rsid w:val="0076678E"/>
    <w:rsid w:val="00766A8C"/>
    <w:rsid w:val="00766ED0"/>
    <w:rsid w:val="007679FC"/>
    <w:rsid w:val="00767A6A"/>
    <w:rsid w:val="00767FB3"/>
    <w:rsid w:val="0077057F"/>
    <w:rsid w:val="007706C7"/>
    <w:rsid w:val="007718D4"/>
    <w:rsid w:val="00774436"/>
    <w:rsid w:val="00774673"/>
    <w:rsid w:val="00775AE5"/>
    <w:rsid w:val="00777513"/>
    <w:rsid w:val="00777F8B"/>
    <w:rsid w:val="00780978"/>
    <w:rsid w:val="00780A32"/>
    <w:rsid w:val="00781506"/>
    <w:rsid w:val="00784C99"/>
    <w:rsid w:val="00787345"/>
    <w:rsid w:val="007904F9"/>
    <w:rsid w:val="007925FD"/>
    <w:rsid w:val="00794503"/>
    <w:rsid w:val="007A0A7A"/>
    <w:rsid w:val="007A2DA5"/>
    <w:rsid w:val="007A4817"/>
    <w:rsid w:val="007A5469"/>
    <w:rsid w:val="007A5FF9"/>
    <w:rsid w:val="007A7891"/>
    <w:rsid w:val="007B01B5"/>
    <w:rsid w:val="007B047E"/>
    <w:rsid w:val="007B3279"/>
    <w:rsid w:val="007C0B1B"/>
    <w:rsid w:val="007C0BF5"/>
    <w:rsid w:val="007C14B2"/>
    <w:rsid w:val="007C2CBC"/>
    <w:rsid w:val="007C4B36"/>
    <w:rsid w:val="007C7960"/>
    <w:rsid w:val="007D6ED9"/>
    <w:rsid w:val="007D7284"/>
    <w:rsid w:val="007E03CD"/>
    <w:rsid w:val="007E0643"/>
    <w:rsid w:val="007E0971"/>
    <w:rsid w:val="007E2376"/>
    <w:rsid w:val="007E40AA"/>
    <w:rsid w:val="007E61F1"/>
    <w:rsid w:val="007E6857"/>
    <w:rsid w:val="007E7484"/>
    <w:rsid w:val="007F17E2"/>
    <w:rsid w:val="007F2935"/>
    <w:rsid w:val="007F4603"/>
    <w:rsid w:val="0080179B"/>
    <w:rsid w:val="00802586"/>
    <w:rsid w:val="0080670E"/>
    <w:rsid w:val="00807367"/>
    <w:rsid w:val="00810856"/>
    <w:rsid w:val="008141F3"/>
    <w:rsid w:val="008147AC"/>
    <w:rsid w:val="00816BD2"/>
    <w:rsid w:val="00820D80"/>
    <w:rsid w:val="00821A9B"/>
    <w:rsid w:val="00821F31"/>
    <w:rsid w:val="008229A9"/>
    <w:rsid w:val="00823E5E"/>
    <w:rsid w:val="00827FE3"/>
    <w:rsid w:val="008302E9"/>
    <w:rsid w:val="008318FF"/>
    <w:rsid w:val="00834224"/>
    <w:rsid w:val="0083588E"/>
    <w:rsid w:val="00835D88"/>
    <w:rsid w:val="008400D1"/>
    <w:rsid w:val="00840352"/>
    <w:rsid w:val="0084089F"/>
    <w:rsid w:val="008409D5"/>
    <w:rsid w:val="00840B6D"/>
    <w:rsid w:val="00841FDA"/>
    <w:rsid w:val="008429FC"/>
    <w:rsid w:val="00844437"/>
    <w:rsid w:val="0084483F"/>
    <w:rsid w:val="00845999"/>
    <w:rsid w:val="00846494"/>
    <w:rsid w:val="0084650E"/>
    <w:rsid w:val="008474E6"/>
    <w:rsid w:val="0085025F"/>
    <w:rsid w:val="00850279"/>
    <w:rsid w:val="00851654"/>
    <w:rsid w:val="0085254F"/>
    <w:rsid w:val="008550F1"/>
    <w:rsid w:val="00856DD7"/>
    <w:rsid w:val="00857E54"/>
    <w:rsid w:val="00860050"/>
    <w:rsid w:val="00860E5A"/>
    <w:rsid w:val="0086163A"/>
    <w:rsid w:val="00862466"/>
    <w:rsid w:val="00864068"/>
    <w:rsid w:val="00864841"/>
    <w:rsid w:val="00864B1E"/>
    <w:rsid w:val="00864BC1"/>
    <w:rsid w:val="00866070"/>
    <w:rsid w:val="008666D8"/>
    <w:rsid w:val="00866E40"/>
    <w:rsid w:val="00866E5F"/>
    <w:rsid w:val="00873A27"/>
    <w:rsid w:val="00874D8E"/>
    <w:rsid w:val="008751A3"/>
    <w:rsid w:val="008754B0"/>
    <w:rsid w:val="00876986"/>
    <w:rsid w:val="00877C80"/>
    <w:rsid w:val="00882F9F"/>
    <w:rsid w:val="008837BC"/>
    <w:rsid w:val="00883E67"/>
    <w:rsid w:val="00886AA3"/>
    <w:rsid w:val="00887980"/>
    <w:rsid w:val="00891029"/>
    <w:rsid w:val="008932AF"/>
    <w:rsid w:val="008934BB"/>
    <w:rsid w:val="00893B7A"/>
    <w:rsid w:val="00894511"/>
    <w:rsid w:val="00895378"/>
    <w:rsid w:val="00896A11"/>
    <w:rsid w:val="008A22B0"/>
    <w:rsid w:val="008A3383"/>
    <w:rsid w:val="008A4D32"/>
    <w:rsid w:val="008A6FA9"/>
    <w:rsid w:val="008A75CD"/>
    <w:rsid w:val="008A7A6E"/>
    <w:rsid w:val="008B1A9D"/>
    <w:rsid w:val="008B2486"/>
    <w:rsid w:val="008B392C"/>
    <w:rsid w:val="008B3ED9"/>
    <w:rsid w:val="008B4C69"/>
    <w:rsid w:val="008B51B0"/>
    <w:rsid w:val="008B6817"/>
    <w:rsid w:val="008C043C"/>
    <w:rsid w:val="008C0F67"/>
    <w:rsid w:val="008C1D5D"/>
    <w:rsid w:val="008C24E7"/>
    <w:rsid w:val="008C36B0"/>
    <w:rsid w:val="008C7ED9"/>
    <w:rsid w:val="008D1338"/>
    <w:rsid w:val="008D1D15"/>
    <w:rsid w:val="008D2D9D"/>
    <w:rsid w:val="008D2F89"/>
    <w:rsid w:val="008D4325"/>
    <w:rsid w:val="008D4931"/>
    <w:rsid w:val="008D6D6B"/>
    <w:rsid w:val="008E17B8"/>
    <w:rsid w:val="008E2108"/>
    <w:rsid w:val="008E3F1A"/>
    <w:rsid w:val="008E68A1"/>
    <w:rsid w:val="008E6918"/>
    <w:rsid w:val="008E78F8"/>
    <w:rsid w:val="008F25A4"/>
    <w:rsid w:val="008F3985"/>
    <w:rsid w:val="008F5FDD"/>
    <w:rsid w:val="008F630F"/>
    <w:rsid w:val="008F65BC"/>
    <w:rsid w:val="00900061"/>
    <w:rsid w:val="00900D84"/>
    <w:rsid w:val="00901D5B"/>
    <w:rsid w:val="00902D0F"/>
    <w:rsid w:val="00903C7F"/>
    <w:rsid w:val="00904772"/>
    <w:rsid w:val="00904DF4"/>
    <w:rsid w:val="00906457"/>
    <w:rsid w:val="0090677A"/>
    <w:rsid w:val="00906A48"/>
    <w:rsid w:val="00906C02"/>
    <w:rsid w:val="00907F14"/>
    <w:rsid w:val="009107C1"/>
    <w:rsid w:val="00910D18"/>
    <w:rsid w:val="009123E5"/>
    <w:rsid w:val="009150BD"/>
    <w:rsid w:val="00915EBA"/>
    <w:rsid w:val="0091696C"/>
    <w:rsid w:val="00917537"/>
    <w:rsid w:val="00923DD1"/>
    <w:rsid w:val="0093230E"/>
    <w:rsid w:val="00934EAA"/>
    <w:rsid w:val="00936A1C"/>
    <w:rsid w:val="00941624"/>
    <w:rsid w:val="00942BDF"/>
    <w:rsid w:val="00942EDA"/>
    <w:rsid w:val="009444E4"/>
    <w:rsid w:val="00947342"/>
    <w:rsid w:val="00950DBB"/>
    <w:rsid w:val="00950DE2"/>
    <w:rsid w:val="00950F20"/>
    <w:rsid w:val="00951598"/>
    <w:rsid w:val="009559F0"/>
    <w:rsid w:val="00956AAB"/>
    <w:rsid w:val="0095733F"/>
    <w:rsid w:val="00957EB2"/>
    <w:rsid w:val="00960807"/>
    <w:rsid w:val="00961672"/>
    <w:rsid w:val="00961B8E"/>
    <w:rsid w:val="009644EF"/>
    <w:rsid w:val="00966CA4"/>
    <w:rsid w:val="00970BA5"/>
    <w:rsid w:val="00971804"/>
    <w:rsid w:val="009720F1"/>
    <w:rsid w:val="00972981"/>
    <w:rsid w:val="009733A2"/>
    <w:rsid w:val="0097375F"/>
    <w:rsid w:val="009758F9"/>
    <w:rsid w:val="00977226"/>
    <w:rsid w:val="0097730F"/>
    <w:rsid w:val="009778C3"/>
    <w:rsid w:val="00982BAC"/>
    <w:rsid w:val="009843C1"/>
    <w:rsid w:val="00985FC6"/>
    <w:rsid w:val="009915DB"/>
    <w:rsid w:val="00991CE7"/>
    <w:rsid w:val="00992404"/>
    <w:rsid w:val="00992ED4"/>
    <w:rsid w:val="009934D4"/>
    <w:rsid w:val="009934DB"/>
    <w:rsid w:val="0099430C"/>
    <w:rsid w:val="00994A25"/>
    <w:rsid w:val="00997399"/>
    <w:rsid w:val="00997BFE"/>
    <w:rsid w:val="009A10B0"/>
    <w:rsid w:val="009A3799"/>
    <w:rsid w:val="009A38EB"/>
    <w:rsid w:val="009A4D9A"/>
    <w:rsid w:val="009A5FFE"/>
    <w:rsid w:val="009B4774"/>
    <w:rsid w:val="009B63BB"/>
    <w:rsid w:val="009C040D"/>
    <w:rsid w:val="009C07AE"/>
    <w:rsid w:val="009C2EA7"/>
    <w:rsid w:val="009C3990"/>
    <w:rsid w:val="009C7F37"/>
    <w:rsid w:val="009D1C11"/>
    <w:rsid w:val="009D20A8"/>
    <w:rsid w:val="009D24D8"/>
    <w:rsid w:val="009D6979"/>
    <w:rsid w:val="009E209A"/>
    <w:rsid w:val="009E35F6"/>
    <w:rsid w:val="009E3AFE"/>
    <w:rsid w:val="009E408F"/>
    <w:rsid w:val="009E4FB1"/>
    <w:rsid w:val="009E5019"/>
    <w:rsid w:val="009E56A3"/>
    <w:rsid w:val="009E61B2"/>
    <w:rsid w:val="009E68DD"/>
    <w:rsid w:val="009F09CC"/>
    <w:rsid w:val="009F3AC0"/>
    <w:rsid w:val="009F4EA1"/>
    <w:rsid w:val="009F56DF"/>
    <w:rsid w:val="009F6001"/>
    <w:rsid w:val="009F60A7"/>
    <w:rsid w:val="009F6F73"/>
    <w:rsid w:val="009F7A47"/>
    <w:rsid w:val="009F7F42"/>
    <w:rsid w:val="00A003B7"/>
    <w:rsid w:val="00A00A49"/>
    <w:rsid w:val="00A01419"/>
    <w:rsid w:val="00A02330"/>
    <w:rsid w:val="00A0273F"/>
    <w:rsid w:val="00A033D9"/>
    <w:rsid w:val="00A03C8E"/>
    <w:rsid w:val="00A03FAD"/>
    <w:rsid w:val="00A04EC0"/>
    <w:rsid w:val="00A05A39"/>
    <w:rsid w:val="00A06FE3"/>
    <w:rsid w:val="00A074E7"/>
    <w:rsid w:val="00A115A1"/>
    <w:rsid w:val="00A11C7F"/>
    <w:rsid w:val="00A12A2B"/>
    <w:rsid w:val="00A13683"/>
    <w:rsid w:val="00A13803"/>
    <w:rsid w:val="00A13F56"/>
    <w:rsid w:val="00A143C1"/>
    <w:rsid w:val="00A144AB"/>
    <w:rsid w:val="00A15C99"/>
    <w:rsid w:val="00A170F3"/>
    <w:rsid w:val="00A20C43"/>
    <w:rsid w:val="00A22F5B"/>
    <w:rsid w:val="00A2424A"/>
    <w:rsid w:val="00A24479"/>
    <w:rsid w:val="00A24D62"/>
    <w:rsid w:val="00A2666D"/>
    <w:rsid w:val="00A27542"/>
    <w:rsid w:val="00A300C6"/>
    <w:rsid w:val="00A31341"/>
    <w:rsid w:val="00A31A69"/>
    <w:rsid w:val="00A338FE"/>
    <w:rsid w:val="00A4138B"/>
    <w:rsid w:val="00A41EB0"/>
    <w:rsid w:val="00A4290C"/>
    <w:rsid w:val="00A42B7E"/>
    <w:rsid w:val="00A4501A"/>
    <w:rsid w:val="00A45578"/>
    <w:rsid w:val="00A46F36"/>
    <w:rsid w:val="00A47DC3"/>
    <w:rsid w:val="00A50FD0"/>
    <w:rsid w:val="00A52CE5"/>
    <w:rsid w:val="00A52F89"/>
    <w:rsid w:val="00A558E0"/>
    <w:rsid w:val="00A57ADA"/>
    <w:rsid w:val="00A57D5B"/>
    <w:rsid w:val="00A619AB"/>
    <w:rsid w:val="00A640A1"/>
    <w:rsid w:val="00A64818"/>
    <w:rsid w:val="00A65AA9"/>
    <w:rsid w:val="00A6780D"/>
    <w:rsid w:val="00A70361"/>
    <w:rsid w:val="00A704A2"/>
    <w:rsid w:val="00A70F34"/>
    <w:rsid w:val="00A71D4B"/>
    <w:rsid w:val="00A7565E"/>
    <w:rsid w:val="00A756BD"/>
    <w:rsid w:val="00A75B62"/>
    <w:rsid w:val="00A75D16"/>
    <w:rsid w:val="00A77A69"/>
    <w:rsid w:val="00A820BF"/>
    <w:rsid w:val="00A82F8E"/>
    <w:rsid w:val="00A833EC"/>
    <w:rsid w:val="00A851BF"/>
    <w:rsid w:val="00A86B08"/>
    <w:rsid w:val="00A87572"/>
    <w:rsid w:val="00A90321"/>
    <w:rsid w:val="00A908F2"/>
    <w:rsid w:val="00A90F6E"/>
    <w:rsid w:val="00A934D6"/>
    <w:rsid w:val="00A93621"/>
    <w:rsid w:val="00A93DFF"/>
    <w:rsid w:val="00A950FE"/>
    <w:rsid w:val="00A96576"/>
    <w:rsid w:val="00AA0BDB"/>
    <w:rsid w:val="00AA1ECD"/>
    <w:rsid w:val="00AA378B"/>
    <w:rsid w:val="00AA50C2"/>
    <w:rsid w:val="00AA5BA6"/>
    <w:rsid w:val="00AA6462"/>
    <w:rsid w:val="00AA7D48"/>
    <w:rsid w:val="00AB225A"/>
    <w:rsid w:val="00AB29EE"/>
    <w:rsid w:val="00AB68B4"/>
    <w:rsid w:val="00AB72C0"/>
    <w:rsid w:val="00AB7D7C"/>
    <w:rsid w:val="00AB7F0C"/>
    <w:rsid w:val="00AC320F"/>
    <w:rsid w:val="00AC3B2E"/>
    <w:rsid w:val="00AC55BA"/>
    <w:rsid w:val="00AC6EF4"/>
    <w:rsid w:val="00AC77D3"/>
    <w:rsid w:val="00AC7EF8"/>
    <w:rsid w:val="00AD0B21"/>
    <w:rsid w:val="00AD1390"/>
    <w:rsid w:val="00AD2D50"/>
    <w:rsid w:val="00AD51D0"/>
    <w:rsid w:val="00AD745A"/>
    <w:rsid w:val="00AD756C"/>
    <w:rsid w:val="00AE2587"/>
    <w:rsid w:val="00AE399C"/>
    <w:rsid w:val="00AE5372"/>
    <w:rsid w:val="00AE5CE4"/>
    <w:rsid w:val="00AE6547"/>
    <w:rsid w:val="00AE6791"/>
    <w:rsid w:val="00AF1C86"/>
    <w:rsid w:val="00AF63AA"/>
    <w:rsid w:val="00B003EB"/>
    <w:rsid w:val="00B020FC"/>
    <w:rsid w:val="00B036C7"/>
    <w:rsid w:val="00B036CC"/>
    <w:rsid w:val="00B03A82"/>
    <w:rsid w:val="00B03CD1"/>
    <w:rsid w:val="00B051C7"/>
    <w:rsid w:val="00B0592F"/>
    <w:rsid w:val="00B06051"/>
    <w:rsid w:val="00B10FF7"/>
    <w:rsid w:val="00B11FF4"/>
    <w:rsid w:val="00B128B6"/>
    <w:rsid w:val="00B12B9F"/>
    <w:rsid w:val="00B136A0"/>
    <w:rsid w:val="00B13CA0"/>
    <w:rsid w:val="00B147E3"/>
    <w:rsid w:val="00B14807"/>
    <w:rsid w:val="00B1483B"/>
    <w:rsid w:val="00B15BFD"/>
    <w:rsid w:val="00B23A09"/>
    <w:rsid w:val="00B26E2E"/>
    <w:rsid w:val="00B2778B"/>
    <w:rsid w:val="00B30562"/>
    <w:rsid w:val="00B3352E"/>
    <w:rsid w:val="00B35840"/>
    <w:rsid w:val="00B368A2"/>
    <w:rsid w:val="00B4052B"/>
    <w:rsid w:val="00B41391"/>
    <w:rsid w:val="00B42385"/>
    <w:rsid w:val="00B433F5"/>
    <w:rsid w:val="00B43724"/>
    <w:rsid w:val="00B4535F"/>
    <w:rsid w:val="00B45B17"/>
    <w:rsid w:val="00B46F72"/>
    <w:rsid w:val="00B47720"/>
    <w:rsid w:val="00B50350"/>
    <w:rsid w:val="00B51BCB"/>
    <w:rsid w:val="00B535EB"/>
    <w:rsid w:val="00B5378D"/>
    <w:rsid w:val="00B538A5"/>
    <w:rsid w:val="00B540F7"/>
    <w:rsid w:val="00B54481"/>
    <w:rsid w:val="00B5468A"/>
    <w:rsid w:val="00B5534F"/>
    <w:rsid w:val="00B56AAC"/>
    <w:rsid w:val="00B57346"/>
    <w:rsid w:val="00B57624"/>
    <w:rsid w:val="00B603DE"/>
    <w:rsid w:val="00B60F83"/>
    <w:rsid w:val="00B624FF"/>
    <w:rsid w:val="00B62784"/>
    <w:rsid w:val="00B63BDB"/>
    <w:rsid w:val="00B649B9"/>
    <w:rsid w:val="00B66FB7"/>
    <w:rsid w:val="00B71FE9"/>
    <w:rsid w:val="00B723C9"/>
    <w:rsid w:val="00B74495"/>
    <w:rsid w:val="00B76B99"/>
    <w:rsid w:val="00B77E83"/>
    <w:rsid w:val="00B81F94"/>
    <w:rsid w:val="00B85D5D"/>
    <w:rsid w:val="00B863B1"/>
    <w:rsid w:val="00B86F7F"/>
    <w:rsid w:val="00B87818"/>
    <w:rsid w:val="00B913B2"/>
    <w:rsid w:val="00B92122"/>
    <w:rsid w:val="00B9242A"/>
    <w:rsid w:val="00B93E07"/>
    <w:rsid w:val="00B958BE"/>
    <w:rsid w:val="00B95C05"/>
    <w:rsid w:val="00B9639D"/>
    <w:rsid w:val="00B96BFF"/>
    <w:rsid w:val="00B9728D"/>
    <w:rsid w:val="00B9778B"/>
    <w:rsid w:val="00BA01B2"/>
    <w:rsid w:val="00BA03D3"/>
    <w:rsid w:val="00BA0E39"/>
    <w:rsid w:val="00BA163E"/>
    <w:rsid w:val="00BA1904"/>
    <w:rsid w:val="00BA26B3"/>
    <w:rsid w:val="00BA31DB"/>
    <w:rsid w:val="00BB30BA"/>
    <w:rsid w:val="00BB3AA7"/>
    <w:rsid w:val="00BB3D73"/>
    <w:rsid w:val="00BB4526"/>
    <w:rsid w:val="00BB6A42"/>
    <w:rsid w:val="00BB7F97"/>
    <w:rsid w:val="00BC2EC3"/>
    <w:rsid w:val="00BC4F34"/>
    <w:rsid w:val="00BC5158"/>
    <w:rsid w:val="00BC5E9A"/>
    <w:rsid w:val="00BC7630"/>
    <w:rsid w:val="00BC7A53"/>
    <w:rsid w:val="00BC7B70"/>
    <w:rsid w:val="00BD0270"/>
    <w:rsid w:val="00BD2D8F"/>
    <w:rsid w:val="00BD7D40"/>
    <w:rsid w:val="00BE06BB"/>
    <w:rsid w:val="00BE0869"/>
    <w:rsid w:val="00BE25F2"/>
    <w:rsid w:val="00BE3104"/>
    <w:rsid w:val="00BE3361"/>
    <w:rsid w:val="00BE356D"/>
    <w:rsid w:val="00BE5B65"/>
    <w:rsid w:val="00BE6168"/>
    <w:rsid w:val="00BE70B2"/>
    <w:rsid w:val="00BF0673"/>
    <w:rsid w:val="00BF0EBB"/>
    <w:rsid w:val="00BF2732"/>
    <w:rsid w:val="00BF343C"/>
    <w:rsid w:val="00BF4EE4"/>
    <w:rsid w:val="00BF5C15"/>
    <w:rsid w:val="00BF6010"/>
    <w:rsid w:val="00BF6A5F"/>
    <w:rsid w:val="00BF7550"/>
    <w:rsid w:val="00C01D4E"/>
    <w:rsid w:val="00C01DA8"/>
    <w:rsid w:val="00C02930"/>
    <w:rsid w:val="00C046ED"/>
    <w:rsid w:val="00C05D70"/>
    <w:rsid w:val="00C07A01"/>
    <w:rsid w:val="00C118D7"/>
    <w:rsid w:val="00C13B58"/>
    <w:rsid w:val="00C15A0C"/>
    <w:rsid w:val="00C15AAF"/>
    <w:rsid w:val="00C175F5"/>
    <w:rsid w:val="00C20B02"/>
    <w:rsid w:val="00C211C6"/>
    <w:rsid w:val="00C21864"/>
    <w:rsid w:val="00C22E52"/>
    <w:rsid w:val="00C230BC"/>
    <w:rsid w:val="00C25E10"/>
    <w:rsid w:val="00C30ACA"/>
    <w:rsid w:val="00C31B16"/>
    <w:rsid w:val="00C321DE"/>
    <w:rsid w:val="00C32755"/>
    <w:rsid w:val="00C32F4C"/>
    <w:rsid w:val="00C3516A"/>
    <w:rsid w:val="00C37FF9"/>
    <w:rsid w:val="00C42162"/>
    <w:rsid w:val="00C42BE1"/>
    <w:rsid w:val="00C44A1F"/>
    <w:rsid w:val="00C44B25"/>
    <w:rsid w:val="00C45D41"/>
    <w:rsid w:val="00C46B7D"/>
    <w:rsid w:val="00C47131"/>
    <w:rsid w:val="00C479BB"/>
    <w:rsid w:val="00C5090F"/>
    <w:rsid w:val="00C50A65"/>
    <w:rsid w:val="00C52C3B"/>
    <w:rsid w:val="00C548D6"/>
    <w:rsid w:val="00C61165"/>
    <w:rsid w:val="00C637BB"/>
    <w:rsid w:val="00C64D49"/>
    <w:rsid w:val="00C64F4B"/>
    <w:rsid w:val="00C65E01"/>
    <w:rsid w:val="00C663FD"/>
    <w:rsid w:val="00C70834"/>
    <w:rsid w:val="00C71115"/>
    <w:rsid w:val="00C71A96"/>
    <w:rsid w:val="00C71F3A"/>
    <w:rsid w:val="00C75C64"/>
    <w:rsid w:val="00C76F8D"/>
    <w:rsid w:val="00C77E84"/>
    <w:rsid w:val="00C80B59"/>
    <w:rsid w:val="00C8188C"/>
    <w:rsid w:val="00C85BBB"/>
    <w:rsid w:val="00C85D45"/>
    <w:rsid w:val="00C86B17"/>
    <w:rsid w:val="00C8739E"/>
    <w:rsid w:val="00C922D6"/>
    <w:rsid w:val="00C9321D"/>
    <w:rsid w:val="00C9509E"/>
    <w:rsid w:val="00C96F11"/>
    <w:rsid w:val="00C974D1"/>
    <w:rsid w:val="00CA2FDE"/>
    <w:rsid w:val="00CA33D8"/>
    <w:rsid w:val="00CA6B76"/>
    <w:rsid w:val="00CA6CBD"/>
    <w:rsid w:val="00CA751C"/>
    <w:rsid w:val="00CB1BAD"/>
    <w:rsid w:val="00CB2CA3"/>
    <w:rsid w:val="00CB3CCF"/>
    <w:rsid w:val="00CB4E56"/>
    <w:rsid w:val="00CB7D95"/>
    <w:rsid w:val="00CB7E21"/>
    <w:rsid w:val="00CB7F48"/>
    <w:rsid w:val="00CC0DBC"/>
    <w:rsid w:val="00CC4CDC"/>
    <w:rsid w:val="00CC52B5"/>
    <w:rsid w:val="00CC67D7"/>
    <w:rsid w:val="00CC67DA"/>
    <w:rsid w:val="00CC75A4"/>
    <w:rsid w:val="00CD0854"/>
    <w:rsid w:val="00CD11C9"/>
    <w:rsid w:val="00CD2EF9"/>
    <w:rsid w:val="00CD3290"/>
    <w:rsid w:val="00CD4301"/>
    <w:rsid w:val="00CD4CDC"/>
    <w:rsid w:val="00CD6D95"/>
    <w:rsid w:val="00CD7729"/>
    <w:rsid w:val="00CE078A"/>
    <w:rsid w:val="00CE137E"/>
    <w:rsid w:val="00CE3720"/>
    <w:rsid w:val="00CE38CD"/>
    <w:rsid w:val="00CE4F2B"/>
    <w:rsid w:val="00CE5A50"/>
    <w:rsid w:val="00CE5A90"/>
    <w:rsid w:val="00CE6BA4"/>
    <w:rsid w:val="00CE7613"/>
    <w:rsid w:val="00CF0AB6"/>
    <w:rsid w:val="00CF0CD3"/>
    <w:rsid w:val="00CF184B"/>
    <w:rsid w:val="00CF362B"/>
    <w:rsid w:val="00CF400D"/>
    <w:rsid w:val="00CF552A"/>
    <w:rsid w:val="00CF72A3"/>
    <w:rsid w:val="00D01968"/>
    <w:rsid w:val="00D028F8"/>
    <w:rsid w:val="00D0316B"/>
    <w:rsid w:val="00D03AAE"/>
    <w:rsid w:val="00D03EDB"/>
    <w:rsid w:val="00D057D8"/>
    <w:rsid w:val="00D05B42"/>
    <w:rsid w:val="00D06E3E"/>
    <w:rsid w:val="00D07185"/>
    <w:rsid w:val="00D101E4"/>
    <w:rsid w:val="00D10CAB"/>
    <w:rsid w:val="00D12012"/>
    <w:rsid w:val="00D1317E"/>
    <w:rsid w:val="00D141FC"/>
    <w:rsid w:val="00D142BD"/>
    <w:rsid w:val="00D1543E"/>
    <w:rsid w:val="00D15B61"/>
    <w:rsid w:val="00D23A5D"/>
    <w:rsid w:val="00D24C4E"/>
    <w:rsid w:val="00D24CDA"/>
    <w:rsid w:val="00D261E0"/>
    <w:rsid w:val="00D26271"/>
    <w:rsid w:val="00D308AE"/>
    <w:rsid w:val="00D31338"/>
    <w:rsid w:val="00D317DA"/>
    <w:rsid w:val="00D32A66"/>
    <w:rsid w:val="00D33ECD"/>
    <w:rsid w:val="00D3566B"/>
    <w:rsid w:val="00D37088"/>
    <w:rsid w:val="00D4085D"/>
    <w:rsid w:val="00D40C42"/>
    <w:rsid w:val="00D41F0A"/>
    <w:rsid w:val="00D43DD1"/>
    <w:rsid w:val="00D4562C"/>
    <w:rsid w:val="00D50857"/>
    <w:rsid w:val="00D51B0B"/>
    <w:rsid w:val="00D60A7A"/>
    <w:rsid w:val="00D61836"/>
    <w:rsid w:val="00D633F1"/>
    <w:rsid w:val="00D6424D"/>
    <w:rsid w:val="00D643F0"/>
    <w:rsid w:val="00D656DB"/>
    <w:rsid w:val="00D702AB"/>
    <w:rsid w:val="00D70A4D"/>
    <w:rsid w:val="00D720D7"/>
    <w:rsid w:val="00D73CCE"/>
    <w:rsid w:val="00D74622"/>
    <w:rsid w:val="00D74784"/>
    <w:rsid w:val="00D74984"/>
    <w:rsid w:val="00D75220"/>
    <w:rsid w:val="00D7543B"/>
    <w:rsid w:val="00D75B20"/>
    <w:rsid w:val="00D77570"/>
    <w:rsid w:val="00D80FC4"/>
    <w:rsid w:val="00D81767"/>
    <w:rsid w:val="00D838C9"/>
    <w:rsid w:val="00D83AD7"/>
    <w:rsid w:val="00D84BBB"/>
    <w:rsid w:val="00D853E3"/>
    <w:rsid w:val="00D855FD"/>
    <w:rsid w:val="00D90E65"/>
    <w:rsid w:val="00D931B9"/>
    <w:rsid w:val="00D944A9"/>
    <w:rsid w:val="00D94814"/>
    <w:rsid w:val="00D9516D"/>
    <w:rsid w:val="00D9523E"/>
    <w:rsid w:val="00D95E79"/>
    <w:rsid w:val="00DA0E9F"/>
    <w:rsid w:val="00DA178F"/>
    <w:rsid w:val="00DA1E2A"/>
    <w:rsid w:val="00DA2442"/>
    <w:rsid w:val="00DA25ED"/>
    <w:rsid w:val="00DA36DF"/>
    <w:rsid w:val="00DA62D0"/>
    <w:rsid w:val="00DA67A4"/>
    <w:rsid w:val="00DB23B1"/>
    <w:rsid w:val="00DB3E7C"/>
    <w:rsid w:val="00DB4437"/>
    <w:rsid w:val="00DB4EC8"/>
    <w:rsid w:val="00DB59C9"/>
    <w:rsid w:val="00DC1232"/>
    <w:rsid w:val="00DC235B"/>
    <w:rsid w:val="00DC3B7A"/>
    <w:rsid w:val="00DC4D35"/>
    <w:rsid w:val="00DC77B0"/>
    <w:rsid w:val="00DC7D66"/>
    <w:rsid w:val="00DD1F51"/>
    <w:rsid w:val="00DD238A"/>
    <w:rsid w:val="00DD4B19"/>
    <w:rsid w:val="00DD534C"/>
    <w:rsid w:val="00DD72FC"/>
    <w:rsid w:val="00DD7E29"/>
    <w:rsid w:val="00DE10D5"/>
    <w:rsid w:val="00DE132C"/>
    <w:rsid w:val="00DE148F"/>
    <w:rsid w:val="00DE238A"/>
    <w:rsid w:val="00DE2835"/>
    <w:rsid w:val="00DE299B"/>
    <w:rsid w:val="00DE3C70"/>
    <w:rsid w:val="00DE504F"/>
    <w:rsid w:val="00DE5F04"/>
    <w:rsid w:val="00DE5F87"/>
    <w:rsid w:val="00DE7DCF"/>
    <w:rsid w:val="00DF04AE"/>
    <w:rsid w:val="00DF1A41"/>
    <w:rsid w:val="00DF3274"/>
    <w:rsid w:val="00DF4717"/>
    <w:rsid w:val="00DF5132"/>
    <w:rsid w:val="00DF541C"/>
    <w:rsid w:val="00DF5991"/>
    <w:rsid w:val="00DF6F01"/>
    <w:rsid w:val="00DF791C"/>
    <w:rsid w:val="00E0066A"/>
    <w:rsid w:val="00E0077F"/>
    <w:rsid w:val="00E012A8"/>
    <w:rsid w:val="00E01A49"/>
    <w:rsid w:val="00E022FB"/>
    <w:rsid w:val="00E027BE"/>
    <w:rsid w:val="00E0340E"/>
    <w:rsid w:val="00E03726"/>
    <w:rsid w:val="00E04054"/>
    <w:rsid w:val="00E0468E"/>
    <w:rsid w:val="00E04D1B"/>
    <w:rsid w:val="00E05C22"/>
    <w:rsid w:val="00E07488"/>
    <w:rsid w:val="00E07751"/>
    <w:rsid w:val="00E07A8F"/>
    <w:rsid w:val="00E07CD9"/>
    <w:rsid w:val="00E10715"/>
    <w:rsid w:val="00E11278"/>
    <w:rsid w:val="00E11396"/>
    <w:rsid w:val="00E11BAB"/>
    <w:rsid w:val="00E12CF7"/>
    <w:rsid w:val="00E13318"/>
    <w:rsid w:val="00E15A47"/>
    <w:rsid w:val="00E175E5"/>
    <w:rsid w:val="00E178AE"/>
    <w:rsid w:val="00E17C61"/>
    <w:rsid w:val="00E22E97"/>
    <w:rsid w:val="00E24F39"/>
    <w:rsid w:val="00E25C58"/>
    <w:rsid w:val="00E30332"/>
    <w:rsid w:val="00E348B8"/>
    <w:rsid w:val="00E34CC2"/>
    <w:rsid w:val="00E3653A"/>
    <w:rsid w:val="00E366AF"/>
    <w:rsid w:val="00E41879"/>
    <w:rsid w:val="00E41892"/>
    <w:rsid w:val="00E43336"/>
    <w:rsid w:val="00E43347"/>
    <w:rsid w:val="00E445C2"/>
    <w:rsid w:val="00E46153"/>
    <w:rsid w:val="00E47F18"/>
    <w:rsid w:val="00E50598"/>
    <w:rsid w:val="00E51823"/>
    <w:rsid w:val="00E51CBF"/>
    <w:rsid w:val="00E52372"/>
    <w:rsid w:val="00E526A3"/>
    <w:rsid w:val="00E52953"/>
    <w:rsid w:val="00E53361"/>
    <w:rsid w:val="00E544DF"/>
    <w:rsid w:val="00E54D06"/>
    <w:rsid w:val="00E54EE4"/>
    <w:rsid w:val="00E600A0"/>
    <w:rsid w:val="00E615C9"/>
    <w:rsid w:val="00E62E77"/>
    <w:rsid w:val="00E66090"/>
    <w:rsid w:val="00E66752"/>
    <w:rsid w:val="00E718B1"/>
    <w:rsid w:val="00E76E96"/>
    <w:rsid w:val="00E80765"/>
    <w:rsid w:val="00E818E3"/>
    <w:rsid w:val="00E81CE4"/>
    <w:rsid w:val="00E83E7E"/>
    <w:rsid w:val="00E8504B"/>
    <w:rsid w:val="00E86028"/>
    <w:rsid w:val="00E86B3C"/>
    <w:rsid w:val="00E86DDB"/>
    <w:rsid w:val="00E87020"/>
    <w:rsid w:val="00E875E9"/>
    <w:rsid w:val="00E87637"/>
    <w:rsid w:val="00E90CB7"/>
    <w:rsid w:val="00E91234"/>
    <w:rsid w:val="00E93529"/>
    <w:rsid w:val="00E93C70"/>
    <w:rsid w:val="00E94712"/>
    <w:rsid w:val="00E95130"/>
    <w:rsid w:val="00EA38D5"/>
    <w:rsid w:val="00EA3D16"/>
    <w:rsid w:val="00EA3F9E"/>
    <w:rsid w:val="00EA42B6"/>
    <w:rsid w:val="00EA4D40"/>
    <w:rsid w:val="00EA79EC"/>
    <w:rsid w:val="00EA7A4A"/>
    <w:rsid w:val="00EB0512"/>
    <w:rsid w:val="00EB0E24"/>
    <w:rsid w:val="00EB276B"/>
    <w:rsid w:val="00EB2B3F"/>
    <w:rsid w:val="00EB51A9"/>
    <w:rsid w:val="00EB5E38"/>
    <w:rsid w:val="00EB7ED0"/>
    <w:rsid w:val="00EC2A9D"/>
    <w:rsid w:val="00EC3FBC"/>
    <w:rsid w:val="00EC6B1F"/>
    <w:rsid w:val="00EC7489"/>
    <w:rsid w:val="00ED0AAE"/>
    <w:rsid w:val="00ED0B96"/>
    <w:rsid w:val="00ED0CF6"/>
    <w:rsid w:val="00ED2A50"/>
    <w:rsid w:val="00ED430A"/>
    <w:rsid w:val="00ED4DDF"/>
    <w:rsid w:val="00ED76E9"/>
    <w:rsid w:val="00EE357F"/>
    <w:rsid w:val="00EF26AC"/>
    <w:rsid w:val="00EF3254"/>
    <w:rsid w:val="00EF61B3"/>
    <w:rsid w:val="00F00D3D"/>
    <w:rsid w:val="00F011B1"/>
    <w:rsid w:val="00F03781"/>
    <w:rsid w:val="00F06494"/>
    <w:rsid w:val="00F06C26"/>
    <w:rsid w:val="00F070D9"/>
    <w:rsid w:val="00F07912"/>
    <w:rsid w:val="00F07E2B"/>
    <w:rsid w:val="00F10AF0"/>
    <w:rsid w:val="00F135C4"/>
    <w:rsid w:val="00F136C6"/>
    <w:rsid w:val="00F15768"/>
    <w:rsid w:val="00F15E19"/>
    <w:rsid w:val="00F16F4D"/>
    <w:rsid w:val="00F17020"/>
    <w:rsid w:val="00F21D8C"/>
    <w:rsid w:val="00F235F4"/>
    <w:rsid w:val="00F2443A"/>
    <w:rsid w:val="00F24EF4"/>
    <w:rsid w:val="00F25E19"/>
    <w:rsid w:val="00F273F7"/>
    <w:rsid w:val="00F27B11"/>
    <w:rsid w:val="00F31017"/>
    <w:rsid w:val="00F31A00"/>
    <w:rsid w:val="00F33056"/>
    <w:rsid w:val="00F3305B"/>
    <w:rsid w:val="00F344B3"/>
    <w:rsid w:val="00F356B2"/>
    <w:rsid w:val="00F3667C"/>
    <w:rsid w:val="00F37C95"/>
    <w:rsid w:val="00F401F5"/>
    <w:rsid w:val="00F417D4"/>
    <w:rsid w:val="00F41AAB"/>
    <w:rsid w:val="00F430DE"/>
    <w:rsid w:val="00F44A9F"/>
    <w:rsid w:val="00F44B55"/>
    <w:rsid w:val="00F46FBC"/>
    <w:rsid w:val="00F474AB"/>
    <w:rsid w:val="00F475EE"/>
    <w:rsid w:val="00F47D39"/>
    <w:rsid w:val="00F47D5E"/>
    <w:rsid w:val="00F5068C"/>
    <w:rsid w:val="00F517DA"/>
    <w:rsid w:val="00F549C7"/>
    <w:rsid w:val="00F56C9C"/>
    <w:rsid w:val="00F56CDD"/>
    <w:rsid w:val="00F56CE5"/>
    <w:rsid w:val="00F577D5"/>
    <w:rsid w:val="00F6664D"/>
    <w:rsid w:val="00F66CE3"/>
    <w:rsid w:val="00F6713E"/>
    <w:rsid w:val="00F67402"/>
    <w:rsid w:val="00F676E7"/>
    <w:rsid w:val="00F67903"/>
    <w:rsid w:val="00F70398"/>
    <w:rsid w:val="00F70FFB"/>
    <w:rsid w:val="00F72A1D"/>
    <w:rsid w:val="00F7379C"/>
    <w:rsid w:val="00F75458"/>
    <w:rsid w:val="00F763C4"/>
    <w:rsid w:val="00F82322"/>
    <w:rsid w:val="00F8287A"/>
    <w:rsid w:val="00F833E4"/>
    <w:rsid w:val="00F855C5"/>
    <w:rsid w:val="00F85B95"/>
    <w:rsid w:val="00F86CBC"/>
    <w:rsid w:val="00F86F47"/>
    <w:rsid w:val="00F8726B"/>
    <w:rsid w:val="00F87EA1"/>
    <w:rsid w:val="00F90F20"/>
    <w:rsid w:val="00F917DC"/>
    <w:rsid w:val="00F94A63"/>
    <w:rsid w:val="00F952B2"/>
    <w:rsid w:val="00F97920"/>
    <w:rsid w:val="00F97C5B"/>
    <w:rsid w:val="00FA0525"/>
    <w:rsid w:val="00FA1404"/>
    <w:rsid w:val="00FA209F"/>
    <w:rsid w:val="00FA35FE"/>
    <w:rsid w:val="00FA489F"/>
    <w:rsid w:val="00FA6267"/>
    <w:rsid w:val="00FA657C"/>
    <w:rsid w:val="00FB267D"/>
    <w:rsid w:val="00FB4132"/>
    <w:rsid w:val="00FB47F9"/>
    <w:rsid w:val="00FB4906"/>
    <w:rsid w:val="00FB7C59"/>
    <w:rsid w:val="00FC1012"/>
    <w:rsid w:val="00FC1184"/>
    <w:rsid w:val="00FC24F2"/>
    <w:rsid w:val="00FC70B7"/>
    <w:rsid w:val="00FC7FF7"/>
    <w:rsid w:val="00FD1722"/>
    <w:rsid w:val="00FD6CE9"/>
    <w:rsid w:val="00FD7211"/>
    <w:rsid w:val="00FE1175"/>
    <w:rsid w:val="00FF1D8B"/>
    <w:rsid w:val="00FF2240"/>
    <w:rsid w:val="00FF4B51"/>
    <w:rsid w:val="00FF6D13"/>
    <w:rsid w:val="00FF7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8B1BBA5"/>
  <w14:defaultImageDpi w14:val="0"/>
  <w15:docId w15:val="{5187A16B-2C65-4206-8763-246521D7F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A2E29"/>
    <w:pPr>
      <w:autoSpaceDE w:val="0"/>
      <w:autoSpaceDN w:val="0"/>
      <w:spacing w:after="0" w:line="240" w:lineRule="auto"/>
    </w:pPr>
    <w:rPr>
      <w:sz w:val="20"/>
      <w:szCs w:val="20"/>
    </w:rPr>
  </w:style>
  <w:style w:type="paragraph" w:styleId="1">
    <w:name w:val="heading 1"/>
    <w:basedOn w:val="a0"/>
    <w:next w:val="a0"/>
    <w:link w:val="10"/>
    <w:uiPriority w:val="99"/>
    <w:qFormat/>
    <w:pPr>
      <w:keepNext/>
      <w:spacing w:after="120"/>
      <w:jc w:val="both"/>
      <w:outlineLvl w:val="0"/>
    </w:pPr>
    <w:rPr>
      <w:b/>
      <w:bCs/>
      <w:u w:val="single"/>
    </w:rPr>
  </w:style>
  <w:style w:type="paragraph" w:styleId="2">
    <w:name w:val="heading 2"/>
    <w:basedOn w:val="a0"/>
    <w:next w:val="a0"/>
    <w:link w:val="21"/>
    <w:semiHidden/>
    <w:unhideWhenUsed/>
    <w:qFormat/>
    <w:locked/>
    <w:rsid w:val="000933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1"/>
    <w:semiHidden/>
    <w:unhideWhenUsed/>
    <w:qFormat/>
    <w:locked/>
    <w:rsid w:val="00D80F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9"/>
    <w:qFormat/>
    <w:pPr>
      <w:keepNext/>
      <w:spacing w:after="120"/>
      <w:outlineLvl w:val="3"/>
    </w:pPr>
    <w:rPr>
      <w:b/>
      <w:bCs/>
      <w:u w:val="single"/>
    </w:rPr>
  </w:style>
  <w:style w:type="paragraph" w:styleId="5">
    <w:name w:val="heading 5"/>
    <w:basedOn w:val="a0"/>
    <w:next w:val="a0"/>
    <w:link w:val="50"/>
    <w:uiPriority w:val="99"/>
    <w:qFormat/>
    <w:pPr>
      <w:keepNext/>
      <w:spacing w:after="120"/>
      <w:ind w:left="-139" w:firstLine="139"/>
      <w:jc w:val="center"/>
      <w:outlineLvl w:val="4"/>
    </w:pPr>
    <w:rPr>
      <w:b/>
      <w:bCs/>
    </w:rPr>
  </w:style>
  <w:style w:type="paragraph" w:styleId="7">
    <w:name w:val="heading 7"/>
    <w:basedOn w:val="a0"/>
    <w:next w:val="a0"/>
    <w:link w:val="70"/>
    <w:uiPriority w:val="99"/>
    <w:qFormat/>
    <w:pPr>
      <w:keepNext/>
      <w:spacing w:after="120"/>
      <w:jc w:val="center"/>
      <w:outlineLvl w:val="6"/>
    </w:pPr>
    <w:rPr>
      <w:b/>
      <w:bCs/>
      <w:sz w:val="24"/>
      <w:szCs w:val="24"/>
    </w:rPr>
  </w:style>
  <w:style w:type="paragraph" w:styleId="8">
    <w:name w:val="heading 8"/>
    <w:basedOn w:val="a0"/>
    <w:next w:val="a0"/>
    <w:link w:val="80"/>
    <w:uiPriority w:val="99"/>
    <w:qFormat/>
    <w:pPr>
      <w:keepNext/>
      <w:spacing w:after="120"/>
      <w:jc w:val="center"/>
      <w:outlineLvl w:val="7"/>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Pr>
      <w:rFonts w:ascii="Cambria" w:hAnsi="Cambria" w:cs="Times New Roman"/>
      <w:b/>
      <w:kern w:val="32"/>
      <w:sz w:val="32"/>
    </w:rPr>
  </w:style>
  <w:style w:type="character" w:customStyle="1" w:styleId="40">
    <w:name w:val="Заголовок 4 Знак"/>
    <w:basedOn w:val="a1"/>
    <w:link w:val="4"/>
    <w:uiPriority w:val="99"/>
    <w:semiHidden/>
    <w:locked/>
    <w:rPr>
      <w:rFonts w:ascii="Calibri" w:hAnsi="Calibri" w:cs="Times New Roman"/>
      <w:b/>
      <w:sz w:val="28"/>
    </w:rPr>
  </w:style>
  <w:style w:type="character" w:customStyle="1" w:styleId="50">
    <w:name w:val="Заголовок 5 Знак"/>
    <w:basedOn w:val="a1"/>
    <w:link w:val="5"/>
    <w:uiPriority w:val="99"/>
    <w:semiHidden/>
    <w:locked/>
    <w:rPr>
      <w:rFonts w:ascii="Calibri" w:hAnsi="Calibri" w:cs="Times New Roman"/>
      <w:b/>
      <w:i/>
      <w:sz w:val="26"/>
    </w:rPr>
  </w:style>
  <w:style w:type="character" w:customStyle="1" w:styleId="70">
    <w:name w:val="Заголовок 7 Знак"/>
    <w:basedOn w:val="a1"/>
    <w:link w:val="7"/>
    <w:uiPriority w:val="99"/>
    <w:semiHidden/>
    <w:locked/>
    <w:rPr>
      <w:rFonts w:ascii="Calibri" w:hAnsi="Calibri" w:cs="Times New Roman"/>
      <w:sz w:val="24"/>
    </w:rPr>
  </w:style>
  <w:style w:type="character" w:customStyle="1" w:styleId="80">
    <w:name w:val="Заголовок 8 Знак"/>
    <w:basedOn w:val="a1"/>
    <w:link w:val="8"/>
    <w:uiPriority w:val="99"/>
    <w:semiHidden/>
    <w:locked/>
    <w:rPr>
      <w:rFonts w:ascii="Calibri" w:hAnsi="Calibri" w:cs="Times New Roman"/>
      <w:i/>
      <w:sz w:val="24"/>
    </w:rPr>
  </w:style>
  <w:style w:type="paragraph" w:styleId="a4">
    <w:name w:val="Balloon Text"/>
    <w:basedOn w:val="a0"/>
    <w:link w:val="a5"/>
    <w:uiPriority w:val="99"/>
    <w:semiHidden/>
    <w:rsid w:val="00C45D41"/>
    <w:rPr>
      <w:rFonts w:ascii="Tahoma" w:hAnsi="Tahoma" w:cs="Tahoma"/>
      <w:sz w:val="16"/>
      <w:szCs w:val="16"/>
    </w:rPr>
  </w:style>
  <w:style w:type="character" w:customStyle="1" w:styleId="a5">
    <w:name w:val="Текст выноски Знак"/>
    <w:basedOn w:val="a1"/>
    <w:link w:val="a4"/>
    <w:uiPriority w:val="99"/>
    <w:semiHidden/>
    <w:locked/>
    <w:rPr>
      <w:rFonts w:ascii="Tahoma" w:hAnsi="Tahoma" w:cs="Times New Roman"/>
      <w:sz w:val="16"/>
    </w:rPr>
  </w:style>
  <w:style w:type="character" w:customStyle="1" w:styleId="30">
    <w:name w:val="Заголовок 3 Знак"/>
    <w:basedOn w:val="a1"/>
    <w:uiPriority w:val="99"/>
    <w:locked/>
    <w:rsid w:val="00820D80"/>
    <w:rPr>
      <w:rFonts w:ascii="Arial" w:hAnsi="Arial" w:cs="Arial"/>
      <w:iCs/>
    </w:rPr>
  </w:style>
  <w:style w:type="character" w:customStyle="1" w:styleId="20">
    <w:name w:val="Заголовок 2 Знак"/>
    <w:uiPriority w:val="99"/>
    <w:locked/>
    <w:rsid w:val="005A452F"/>
    <w:rPr>
      <w:rFonts w:ascii="Arial" w:hAnsi="Arial"/>
      <w:b/>
      <w:sz w:val="20"/>
    </w:rPr>
  </w:style>
  <w:style w:type="paragraph" w:customStyle="1" w:styleId="41">
    <w:name w:val="заголовок 4"/>
    <w:basedOn w:val="a0"/>
    <w:next w:val="a0"/>
    <w:uiPriority w:val="99"/>
    <w:pPr>
      <w:keepNext/>
      <w:spacing w:before="240" w:after="60"/>
      <w:ind w:firstLine="720"/>
      <w:jc w:val="both"/>
    </w:pPr>
    <w:rPr>
      <w:rFonts w:ascii="Arial" w:hAnsi="Arial" w:cs="Arial"/>
      <w:b/>
      <w:bCs/>
      <w:sz w:val="24"/>
      <w:szCs w:val="24"/>
    </w:rPr>
  </w:style>
  <w:style w:type="paragraph" w:customStyle="1" w:styleId="81">
    <w:name w:val="заголовок 8"/>
    <w:basedOn w:val="a0"/>
    <w:next w:val="a0"/>
    <w:uiPriority w:val="99"/>
    <w:pPr>
      <w:keepNext/>
      <w:jc w:val="center"/>
    </w:pPr>
    <w:rPr>
      <w:b/>
      <w:bCs/>
      <w:sz w:val="24"/>
      <w:szCs w:val="24"/>
    </w:rPr>
  </w:style>
  <w:style w:type="character" w:styleId="a6">
    <w:name w:val="page number"/>
    <w:basedOn w:val="a1"/>
    <w:uiPriority w:val="99"/>
    <w:rPr>
      <w:rFonts w:cs="Times New Roman"/>
    </w:rPr>
  </w:style>
  <w:style w:type="paragraph" w:styleId="a7">
    <w:name w:val="footer"/>
    <w:basedOn w:val="a0"/>
    <w:link w:val="a8"/>
    <w:uiPriority w:val="99"/>
    <w:pPr>
      <w:tabs>
        <w:tab w:val="center" w:pos="4153"/>
        <w:tab w:val="right" w:pos="8306"/>
      </w:tabs>
    </w:pPr>
  </w:style>
  <w:style w:type="character" w:customStyle="1" w:styleId="a8">
    <w:name w:val="Нижний колонтитул Знак"/>
    <w:basedOn w:val="a1"/>
    <w:link w:val="a7"/>
    <w:uiPriority w:val="99"/>
    <w:semiHidden/>
    <w:locked/>
    <w:rPr>
      <w:rFonts w:cs="Times New Roman"/>
      <w:sz w:val="20"/>
    </w:rPr>
  </w:style>
  <w:style w:type="paragraph" w:styleId="a9">
    <w:name w:val="Body Text"/>
    <w:basedOn w:val="a0"/>
    <w:link w:val="aa"/>
    <w:uiPriority w:val="99"/>
    <w:pPr>
      <w:tabs>
        <w:tab w:val="left" w:pos="720"/>
      </w:tabs>
      <w:spacing w:after="120"/>
    </w:pPr>
    <w:rPr>
      <w:rFonts w:ascii="Courier New" w:hAnsi="Courier New" w:cs="Courier New"/>
      <w:b/>
      <w:bCs/>
      <w:u w:val="single"/>
    </w:rPr>
  </w:style>
  <w:style w:type="character" w:customStyle="1" w:styleId="aa">
    <w:name w:val="Основной текст Знак"/>
    <w:basedOn w:val="a1"/>
    <w:link w:val="a9"/>
    <w:uiPriority w:val="99"/>
    <w:locked/>
    <w:rsid w:val="00E52372"/>
    <w:rPr>
      <w:rFonts w:ascii="Courier New" w:hAnsi="Courier New" w:cs="Times New Roman"/>
      <w:b/>
      <w:u w:val="single"/>
      <w:lang w:val="ru-RU" w:eastAsia="ru-RU"/>
    </w:rPr>
  </w:style>
  <w:style w:type="character" w:styleId="ab">
    <w:name w:val="Hyperlink"/>
    <w:basedOn w:val="a1"/>
    <w:uiPriority w:val="99"/>
    <w:rPr>
      <w:rFonts w:cs="Times New Roman"/>
      <w:color w:val="0000FF"/>
      <w:u w:val="single"/>
    </w:rPr>
  </w:style>
  <w:style w:type="character" w:styleId="ac">
    <w:name w:val="FollowedHyperlink"/>
    <w:basedOn w:val="a1"/>
    <w:uiPriority w:val="99"/>
    <w:rPr>
      <w:rFonts w:cs="Times New Roman"/>
      <w:color w:val="800080"/>
      <w:u w:val="single"/>
    </w:rPr>
  </w:style>
  <w:style w:type="paragraph" w:styleId="ad">
    <w:name w:val="header"/>
    <w:basedOn w:val="a0"/>
    <w:link w:val="ae"/>
    <w:uiPriority w:val="99"/>
    <w:pPr>
      <w:tabs>
        <w:tab w:val="center" w:pos="4153"/>
        <w:tab w:val="right" w:pos="8306"/>
      </w:tabs>
    </w:pPr>
  </w:style>
  <w:style w:type="character" w:customStyle="1" w:styleId="ae">
    <w:name w:val="Верхний колонтитул Знак"/>
    <w:basedOn w:val="a1"/>
    <w:link w:val="ad"/>
    <w:uiPriority w:val="99"/>
    <w:locked/>
    <w:rPr>
      <w:rFonts w:cs="Times New Roman"/>
      <w:sz w:val="20"/>
    </w:rPr>
  </w:style>
  <w:style w:type="paragraph" w:customStyle="1" w:styleId="Iiiaeuiue">
    <w:name w:val="Ii?iaeuiue"/>
    <w:uiPriority w:val="99"/>
    <w:pPr>
      <w:autoSpaceDE w:val="0"/>
      <w:autoSpaceDN w:val="0"/>
      <w:spacing w:after="0" w:line="240" w:lineRule="auto"/>
    </w:pPr>
    <w:rPr>
      <w:sz w:val="20"/>
      <w:szCs w:val="20"/>
    </w:rPr>
  </w:style>
  <w:style w:type="paragraph" w:styleId="22">
    <w:name w:val="Body Text 2"/>
    <w:basedOn w:val="a0"/>
    <w:link w:val="23"/>
    <w:uiPriority w:val="99"/>
    <w:pPr>
      <w:autoSpaceDE/>
      <w:autoSpaceDN/>
      <w:spacing w:after="60"/>
      <w:jc w:val="both"/>
    </w:pPr>
  </w:style>
  <w:style w:type="character" w:customStyle="1" w:styleId="23">
    <w:name w:val="Основной текст 2 Знак"/>
    <w:basedOn w:val="a1"/>
    <w:link w:val="22"/>
    <w:uiPriority w:val="99"/>
    <w:semiHidden/>
    <w:locked/>
    <w:rPr>
      <w:rFonts w:cs="Times New Roman"/>
      <w:sz w:val="20"/>
    </w:rPr>
  </w:style>
  <w:style w:type="paragraph" w:styleId="a">
    <w:name w:val="List"/>
    <w:basedOn w:val="a0"/>
    <w:uiPriority w:val="99"/>
    <w:pPr>
      <w:numPr>
        <w:numId w:val="60"/>
      </w:numPr>
      <w:tabs>
        <w:tab w:val="left" w:pos="567"/>
      </w:tabs>
      <w:spacing w:line="360" w:lineRule="auto"/>
      <w:jc w:val="both"/>
    </w:pPr>
    <w:rPr>
      <w:rFonts w:ascii="Arial" w:hAnsi="Arial" w:cs="Arial"/>
    </w:rPr>
  </w:style>
  <w:style w:type="paragraph" w:styleId="24">
    <w:name w:val="Body Text Indent 2"/>
    <w:basedOn w:val="a0"/>
    <w:link w:val="25"/>
    <w:uiPriority w:val="99"/>
    <w:pPr>
      <w:keepLines/>
      <w:spacing w:after="120"/>
      <w:ind w:left="60"/>
      <w:jc w:val="both"/>
    </w:pPr>
  </w:style>
  <w:style w:type="character" w:customStyle="1" w:styleId="25">
    <w:name w:val="Основной текст с отступом 2 Знак"/>
    <w:basedOn w:val="a1"/>
    <w:link w:val="24"/>
    <w:uiPriority w:val="99"/>
    <w:semiHidden/>
    <w:locked/>
    <w:rPr>
      <w:rFonts w:cs="Times New Roman"/>
      <w:sz w:val="20"/>
    </w:rPr>
  </w:style>
  <w:style w:type="paragraph" w:styleId="32">
    <w:name w:val="Body Text 3"/>
    <w:basedOn w:val="a0"/>
    <w:link w:val="33"/>
    <w:uiPriority w:val="99"/>
    <w:pPr>
      <w:autoSpaceDE/>
      <w:autoSpaceDN/>
    </w:pPr>
    <w:rPr>
      <w:b/>
      <w:bCs/>
      <w:sz w:val="24"/>
      <w:szCs w:val="24"/>
    </w:rPr>
  </w:style>
  <w:style w:type="character" w:customStyle="1" w:styleId="33">
    <w:name w:val="Основной текст 3 Знак"/>
    <w:basedOn w:val="a1"/>
    <w:link w:val="32"/>
    <w:uiPriority w:val="99"/>
    <w:semiHidden/>
    <w:locked/>
    <w:rPr>
      <w:rFonts w:cs="Times New Roman"/>
      <w:sz w:val="16"/>
    </w:rPr>
  </w:style>
  <w:style w:type="character" w:styleId="af">
    <w:name w:val="footnote reference"/>
    <w:basedOn w:val="a1"/>
    <w:qFormat/>
    <w:rsid w:val="0047270C"/>
    <w:rPr>
      <w:rFonts w:cs="Times New Roman"/>
      <w:vertAlign w:val="superscript"/>
    </w:rPr>
  </w:style>
  <w:style w:type="paragraph" w:styleId="af0">
    <w:name w:val="footnote text"/>
    <w:basedOn w:val="a0"/>
    <w:link w:val="af1"/>
    <w:qFormat/>
    <w:rsid w:val="0047270C"/>
    <w:pPr>
      <w:widowControl w:val="0"/>
      <w:spacing w:after="120"/>
      <w:ind w:firstLine="567"/>
      <w:jc w:val="both"/>
    </w:pPr>
    <w:rPr>
      <w:color w:val="FF00FF"/>
    </w:rPr>
  </w:style>
  <w:style w:type="character" w:customStyle="1" w:styleId="af1">
    <w:name w:val="Текст сноски Знак"/>
    <w:basedOn w:val="a1"/>
    <w:link w:val="af0"/>
    <w:locked/>
    <w:rPr>
      <w:rFonts w:cs="Times New Roman"/>
      <w:sz w:val="20"/>
    </w:rPr>
  </w:style>
  <w:style w:type="paragraph" w:customStyle="1" w:styleId="210">
    <w:name w:val="Основной текст 21"/>
    <w:basedOn w:val="a0"/>
    <w:uiPriority w:val="99"/>
    <w:rsid w:val="0047270C"/>
    <w:pPr>
      <w:jc w:val="both"/>
    </w:pPr>
    <w:rPr>
      <w:sz w:val="24"/>
      <w:szCs w:val="24"/>
    </w:rPr>
  </w:style>
  <w:style w:type="paragraph" w:styleId="11">
    <w:name w:val="toc 1"/>
    <w:basedOn w:val="a0"/>
    <w:next w:val="a0"/>
    <w:autoRedefine/>
    <w:uiPriority w:val="39"/>
    <w:rsid w:val="00D853E3"/>
    <w:pPr>
      <w:tabs>
        <w:tab w:val="left" w:pos="600"/>
        <w:tab w:val="right" w:leader="dot" w:pos="10194"/>
      </w:tabs>
      <w:spacing w:before="360"/>
      <w:jc w:val="both"/>
    </w:pPr>
    <w:rPr>
      <w:b/>
      <w:bCs/>
      <w:caps/>
      <w:sz w:val="24"/>
      <w:szCs w:val="24"/>
    </w:rPr>
  </w:style>
  <w:style w:type="paragraph" w:styleId="26">
    <w:name w:val="toc 2"/>
    <w:basedOn w:val="a0"/>
    <w:next w:val="a0"/>
    <w:autoRedefine/>
    <w:uiPriority w:val="39"/>
    <w:rsid w:val="00D853E3"/>
    <w:pPr>
      <w:tabs>
        <w:tab w:val="left" w:pos="600"/>
        <w:tab w:val="right" w:leader="dot" w:pos="10194"/>
      </w:tabs>
      <w:spacing w:before="240"/>
    </w:pPr>
    <w:rPr>
      <w:rFonts w:cs="Calibri"/>
      <w:b/>
      <w:bCs/>
      <w:iCs/>
      <w:noProof/>
      <w:sz w:val="24"/>
    </w:rPr>
  </w:style>
  <w:style w:type="paragraph" w:styleId="34">
    <w:name w:val="toc 3"/>
    <w:basedOn w:val="a0"/>
    <w:next w:val="a0"/>
    <w:autoRedefine/>
    <w:uiPriority w:val="39"/>
    <w:rsid w:val="00D853E3"/>
    <w:pPr>
      <w:tabs>
        <w:tab w:val="left" w:pos="993"/>
        <w:tab w:val="right" w:leader="dot" w:pos="10206"/>
      </w:tabs>
      <w:ind w:left="200"/>
    </w:pPr>
    <w:rPr>
      <w:rFonts w:cs="Calibri"/>
      <w:sz w:val="24"/>
    </w:rPr>
  </w:style>
  <w:style w:type="paragraph" w:styleId="42">
    <w:name w:val="toc 4"/>
    <w:basedOn w:val="a0"/>
    <w:next w:val="a0"/>
    <w:autoRedefine/>
    <w:uiPriority w:val="39"/>
    <w:rsid w:val="00F136C6"/>
    <w:pPr>
      <w:ind w:left="400"/>
    </w:pPr>
    <w:rPr>
      <w:rFonts w:ascii="Calibri" w:hAnsi="Calibri" w:cs="Calibri"/>
    </w:rPr>
  </w:style>
  <w:style w:type="paragraph" w:styleId="51">
    <w:name w:val="toc 5"/>
    <w:basedOn w:val="a0"/>
    <w:next w:val="a0"/>
    <w:autoRedefine/>
    <w:uiPriority w:val="39"/>
    <w:rsid w:val="007F2935"/>
    <w:pPr>
      <w:ind w:left="600"/>
    </w:pPr>
    <w:rPr>
      <w:rFonts w:ascii="Calibri" w:hAnsi="Calibri" w:cs="Calibri"/>
    </w:rPr>
  </w:style>
  <w:style w:type="paragraph" w:styleId="6">
    <w:name w:val="toc 6"/>
    <w:basedOn w:val="a0"/>
    <w:next w:val="a0"/>
    <w:autoRedefine/>
    <w:uiPriority w:val="39"/>
    <w:rsid w:val="007F2935"/>
    <w:pPr>
      <w:ind w:left="800"/>
    </w:pPr>
    <w:rPr>
      <w:rFonts w:ascii="Calibri" w:hAnsi="Calibri" w:cs="Calibri"/>
    </w:rPr>
  </w:style>
  <w:style w:type="paragraph" w:styleId="71">
    <w:name w:val="toc 7"/>
    <w:basedOn w:val="a0"/>
    <w:next w:val="a0"/>
    <w:autoRedefine/>
    <w:uiPriority w:val="39"/>
    <w:rsid w:val="007F2935"/>
    <w:pPr>
      <w:ind w:left="1000"/>
    </w:pPr>
    <w:rPr>
      <w:rFonts w:ascii="Calibri" w:hAnsi="Calibri" w:cs="Calibri"/>
    </w:rPr>
  </w:style>
  <w:style w:type="paragraph" w:styleId="82">
    <w:name w:val="toc 8"/>
    <w:basedOn w:val="a0"/>
    <w:next w:val="a0"/>
    <w:autoRedefine/>
    <w:uiPriority w:val="39"/>
    <w:rsid w:val="007F2935"/>
    <w:pPr>
      <w:ind w:left="1200"/>
    </w:pPr>
    <w:rPr>
      <w:rFonts w:ascii="Calibri" w:hAnsi="Calibri" w:cs="Calibri"/>
    </w:rPr>
  </w:style>
  <w:style w:type="paragraph" w:styleId="9">
    <w:name w:val="toc 9"/>
    <w:basedOn w:val="a0"/>
    <w:next w:val="a0"/>
    <w:autoRedefine/>
    <w:uiPriority w:val="39"/>
    <w:rsid w:val="007F2935"/>
    <w:pPr>
      <w:ind w:left="1400"/>
    </w:pPr>
    <w:rPr>
      <w:rFonts w:ascii="Calibri" w:hAnsi="Calibri" w:cs="Calibri"/>
    </w:rPr>
  </w:style>
  <w:style w:type="paragraph" w:styleId="35">
    <w:name w:val="List Continue 3"/>
    <w:basedOn w:val="a0"/>
    <w:uiPriority w:val="99"/>
    <w:rsid w:val="00203C29"/>
    <w:pPr>
      <w:spacing w:after="120"/>
      <w:ind w:left="849"/>
    </w:pPr>
  </w:style>
  <w:style w:type="paragraph" w:styleId="af2">
    <w:name w:val="Revision"/>
    <w:hidden/>
    <w:uiPriority w:val="99"/>
    <w:semiHidden/>
    <w:rsid w:val="00203C29"/>
    <w:pPr>
      <w:spacing w:after="0" w:line="240" w:lineRule="auto"/>
    </w:pPr>
    <w:rPr>
      <w:sz w:val="20"/>
      <w:szCs w:val="20"/>
    </w:rPr>
  </w:style>
  <w:style w:type="paragraph" w:styleId="af3">
    <w:name w:val="List Paragraph"/>
    <w:basedOn w:val="a0"/>
    <w:link w:val="af4"/>
    <w:uiPriority w:val="34"/>
    <w:qFormat/>
    <w:rsid w:val="009915DB"/>
    <w:pPr>
      <w:ind w:left="708"/>
    </w:pPr>
  </w:style>
  <w:style w:type="character" w:styleId="af5">
    <w:name w:val="annotation reference"/>
    <w:basedOn w:val="a1"/>
    <w:uiPriority w:val="99"/>
    <w:semiHidden/>
    <w:rsid w:val="00EB276B"/>
    <w:rPr>
      <w:rFonts w:cs="Times New Roman"/>
      <w:sz w:val="16"/>
      <w:szCs w:val="16"/>
    </w:rPr>
  </w:style>
  <w:style w:type="paragraph" w:styleId="af6">
    <w:name w:val="annotation text"/>
    <w:basedOn w:val="a0"/>
    <w:link w:val="af7"/>
    <w:uiPriority w:val="99"/>
    <w:semiHidden/>
    <w:rsid w:val="00EB276B"/>
  </w:style>
  <w:style w:type="character" w:customStyle="1" w:styleId="af7">
    <w:name w:val="Текст примечания Знак"/>
    <w:basedOn w:val="a1"/>
    <w:link w:val="af6"/>
    <w:uiPriority w:val="99"/>
    <w:semiHidden/>
    <w:locked/>
    <w:rsid w:val="00EB276B"/>
    <w:rPr>
      <w:rFonts w:cs="Times New Roman"/>
    </w:rPr>
  </w:style>
  <w:style w:type="paragraph" w:styleId="af8">
    <w:name w:val="annotation subject"/>
    <w:basedOn w:val="af6"/>
    <w:next w:val="af6"/>
    <w:link w:val="af9"/>
    <w:uiPriority w:val="99"/>
    <w:semiHidden/>
    <w:rsid w:val="00EB276B"/>
    <w:rPr>
      <w:b/>
      <w:bCs/>
    </w:rPr>
  </w:style>
  <w:style w:type="character" w:customStyle="1" w:styleId="af9">
    <w:name w:val="Тема примечания Знак"/>
    <w:basedOn w:val="af7"/>
    <w:link w:val="af8"/>
    <w:uiPriority w:val="99"/>
    <w:semiHidden/>
    <w:locked/>
    <w:rsid w:val="00EB276B"/>
    <w:rPr>
      <w:rFonts w:cs="Times New Roman"/>
      <w:b/>
      <w:bCs/>
    </w:rPr>
  </w:style>
  <w:style w:type="paragraph" w:styleId="afa">
    <w:name w:val="Body Text Indent"/>
    <w:basedOn w:val="a0"/>
    <w:link w:val="afb"/>
    <w:uiPriority w:val="99"/>
    <w:semiHidden/>
    <w:rsid w:val="00E600A0"/>
    <w:pPr>
      <w:spacing w:after="120"/>
      <w:ind w:left="283"/>
    </w:pPr>
  </w:style>
  <w:style w:type="character" w:customStyle="1" w:styleId="afb">
    <w:name w:val="Основной текст с отступом Знак"/>
    <w:basedOn w:val="a1"/>
    <w:link w:val="afa"/>
    <w:uiPriority w:val="99"/>
    <w:semiHidden/>
    <w:locked/>
    <w:rsid w:val="00E600A0"/>
    <w:rPr>
      <w:rFonts w:cs="Times New Roman"/>
    </w:rPr>
  </w:style>
  <w:style w:type="character" w:customStyle="1" w:styleId="blk">
    <w:name w:val="blk"/>
    <w:rsid w:val="00F356B2"/>
  </w:style>
  <w:style w:type="paragraph" w:styleId="afc">
    <w:name w:val="caption"/>
    <w:basedOn w:val="a0"/>
    <w:next w:val="a0"/>
    <w:uiPriority w:val="99"/>
    <w:qFormat/>
    <w:locked/>
    <w:rsid w:val="00DF5991"/>
    <w:pPr>
      <w:spacing w:before="120" w:after="120"/>
    </w:pPr>
    <w:rPr>
      <w:b/>
      <w:bCs/>
    </w:rPr>
  </w:style>
  <w:style w:type="character" w:customStyle="1" w:styleId="af4">
    <w:name w:val="Абзац списка Знак"/>
    <w:link w:val="af3"/>
    <w:uiPriority w:val="34"/>
    <w:locked/>
    <w:rsid w:val="00781506"/>
    <w:rPr>
      <w:sz w:val="20"/>
      <w:szCs w:val="20"/>
    </w:rPr>
  </w:style>
  <w:style w:type="character" w:customStyle="1" w:styleId="31">
    <w:name w:val="Заголовок 3 Знак1"/>
    <w:basedOn w:val="a1"/>
    <w:link w:val="3"/>
    <w:semiHidden/>
    <w:rsid w:val="00D80FC4"/>
    <w:rPr>
      <w:rFonts w:asciiTheme="majorHAnsi" w:eastAsiaTheme="majorEastAsia" w:hAnsiTheme="majorHAnsi" w:cstheme="majorBidi"/>
      <w:b/>
      <w:bCs/>
      <w:color w:val="4F81BD" w:themeColor="accent1"/>
      <w:sz w:val="20"/>
      <w:szCs w:val="20"/>
    </w:rPr>
  </w:style>
  <w:style w:type="character" w:customStyle="1" w:styleId="21">
    <w:name w:val="Заголовок 2 Знак1"/>
    <w:basedOn w:val="a1"/>
    <w:link w:val="2"/>
    <w:semiHidden/>
    <w:rsid w:val="0009336C"/>
    <w:rPr>
      <w:rFonts w:asciiTheme="majorHAnsi" w:eastAsiaTheme="majorEastAsia" w:hAnsiTheme="majorHAnsi" w:cstheme="majorBidi"/>
      <w:b/>
      <w:bCs/>
      <w:color w:val="4F81BD" w:themeColor="accent1"/>
      <w:sz w:val="26"/>
      <w:szCs w:val="26"/>
    </w:rPr>
  </w:style>
  <w:style w:type="paragraph" w:styleId="HTML">
    <w:name w:val="HTML Preformatted"/>
    <w:basedOn w:val="a0"/>
    <w:link w:val="HTML0"/>
    <w:uiPriority w:val="99"/>
    <w:semiHidden/>
    <w:unhideWhenUsed/>
    <w:rsid w:val="009E61B2"/>
    <w:pPr>
      <w:autoSpaceDE/>
      <w:autoSpaceDN/>
    </w:pPr>
    <w:rPr>
      <w:rFonts w:ascii="Consolas" w:eastAsiaTheme="minorHAnsi" w:hAnsi="Consolas" w:cstheme="minorBidi"/>
      <w:lang w:eastAsia="en-US"/>
    </w:rPr>
  </w:style>
  <w:style w:type="character" w:customStyle="1" w:styleId="HTML0">
    <w:name w:val="Стандартный HTML Знак"/>
    <w:basedOn w:val="a1"/>
    <w:link w:val="HTML"/>
    <w:uiPriority w:val="99"/>
    <w:semiHidden/>
    <w:rsid w:val="009E61B2"/>
    <w:rPr>
      <w:rFonts w:ascii="Consolas" w:eastAsiaTheme="minorHAnsi" w:hAnsi="Consolas" w:cstheme="minorBidi"/>
      <w:sz w:val="20"/>
      <w:szCs w:val="20"/>
      <w:lang w:eastAsia="en-US"/>
    </w:rPr>
  </w:style>
  <w:style w:type="paragraph" w:customStyle="1" w:styleId="afd">
    <w:name w:val="Íîðìàëüíûé"/>
    <w:uiPriority w:val="99"/>
    <w:rsid w:val="002248FE"/>
    <w:pPr>
      <w:spacing w:after="0" w:line="360" w:lineRule="auto"/>
      <w:jc w:val="both"/>
    </w:pPr>
    <w:rPr>
      <w:sz w:val="24"/>
      <w:szCs w:val="24"/>
    </w:rPr>
  </w:style>
  <w:style w:type="paragraph" w:customStyle="1" w:styleId="ConsPlusNormal">
    <w:name w:val="ConsPlusNormal"/>
    <w:rsid w:val="00F474AB"/>
    <w:pPr>
      <w:widowControl w:val="0"/>
      <w:autoSpaceDE w:val="0"/>
      <w:autoSpaceDN w:val="0"/>
      <w:adjustRightInd w:val="0"/>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42189">
      <w:bodyDiv w:val="1"/>
      <w:marLeft w:val="0"/>
      <w:marRight w:val="0"/>
      <w:marTop w:val="0"/>
      <w:marBottom w:val="0"/>
      <w:divBdr>
        <w:top w:val="none" w:sz="0" w:space="0" w:color="auto"/>
        <w:left w:val="none" w:sz="0" w:space="0" w:color="auto"/>
        <w:bottom w:val="none" w:sz="0" w:space="0" w:color="auto"/>
        <w:right w:val="none" w:sz="0" w:space="0" w:color="auto"/>
      </w:divBdr>
    </w:div>
    <w:div w:id="46346644">
      <w:bodyDiv w:val="1"/>
      <w:marLeft w:val="0"/>
      <w:marRight w:val="0"/>
      <w:marTop w:val="0"/>
      <w:marBottom w:val="0"/>
      <w:divBdr>
        <w:top w:val="none" w:sz="0" w:space="0" w:color="auto"/>
        <w:left w:val="none" w:sz="0" w:space="0" w:color="auto"/>
        <w:bottom w:val="none" w:sz="0" w:space="0" w:color="auto"/>
        <w:right w:val="none" w:sz="0" w:space="0" w:color="auto"/>
      </w:divBdr>
    </w:div>
    <w:div w:id="104464685">
      <w:bodyDiv w:val="1"/>
      <w:marLeft w:val="0"/>
      <w:marRight w:val="0"/>
      <w:marTop w:val="0"/>
      <w:marBottom w:val="0"/>
      <w:divBdr>
        <w:top w:val="none" w:sz="0" w:space="0" w:color="auto"/>
        <w:left w:val="none" w:sz="0" w:space="0" w:color="auto"/>
        <w:bottom w:val="none" w:sz="0" w:space="0" w:color="auto"/>
        <w:right w:val="none" w:sz="0" w:space="0" w:color="auto"/>
      </w:divBdr>
    </w:div>
    <w:div w:id="342781075">
      <w:bodyDiv w:val="1"/>
      <w:marLeft w:val="0"/>
      <w:marRight w:val="0"/>
      <w:marTop w:val="0"/>
      <w:marBottom w:val="0"/>
      <w:divBdr>
        <w:top w:val="none" w:sz="0" w:space="0" w:color="auto"/>
        <w:left w:val="none" w:sz="0" w:space="0" w:color="auto"/>
        <w:bottom w:val="none" w:sz="0" w:space="0" w:color="auto"/>
        <w:right w:val="none" w:sz="0" w:space="0" w:color="auto"/>
      </w:divBdr>
    </w:div>
    <w:div w:id="544413872">
      <w:bodyDiv w:val="1"/>
      <w:marLeft w:val="0"/>
      <w:marRight w:val="0"/>
      <w:marTop w:val="0"/>
      <w:marBottom w:val="0"/>
      <w:divBdr>
        <w:top w:val="none" w:sz="0" w:space="0" w:color="auto"/>
        <w:left w:val="none" w:sz="0" w:space="0" w:color="auto"/>
        <w:bottom w:val="none" w:sz="0" w:space="0" w:color="auto"/>
        <w:right w:val="none" w:sz="0" w:space="0" w:color="auto"/>
      </w:divBdr>
    </w:div>
    <w:div w:id="649023113">
      <w:bodyDiv w:val="1"/>
      <w:marLeft w:val="0"/>
      <w:marRight w:val="0"/>
      <w:marTop w:val="0"/>
      <w:marBottom w:val="0"/>
      <w:divBdr>
        <w:top w:val="none" w:sz="0" w:space="0" w:color="auto"/>
        <w:left w:val="none" w:sz="0" w:space="0" w:color="auto"/>
        <w:bottom w:val="none" w:sz="0" w:space="0" w:color="auto"/>
        <w:right w:val="none" w:sz="0" w:space="0" w:color="auto"/>
      </w:divBdr>
    </w:div>
    <w:div w:id="666908692">
      <w:bodyDiv w:val="1"/>
      <w:marLeft w:val="0"/>
      <w:marRight w:val="0"/>
      <w:marTop w:val="0"/>
      <w:marBottom w:val="0"/>
      <w:divBdr>
        <w:top w:val="none" w:sz="0" w:space="0" w:color="auto"/>
        <w:left w:val="none" w:sz="0" w:space="0" w:color="auto"/>
        <w:bottom w:val="none" w:sz="0" w:space="0" w:color="auto"/>
        <w:right w:val="none" w:sz="0" w:space="0" w:color="auto"/>
      </w:divBdr>
    </w:div>
    <w:div w:id="723721967">
      <w:bodyDiv w:val="1"/>
      <w:marLeft w:val="0"/>
      <w:marRight w:val="0"/>
      <w:marTop w:val="0"/>
      <w:marBottom w:val="0"/>
      <w:divBdr>
        <w:top w:val="none" w:sz="0" w:space="0" w:color="auto"/>
        <w:left w:val="none" w:sz="0" w:space="0" w:color="auto"/>
        <w:bottom w:val="none" w:sz="0" w:space="0" w:color="auto"/>
        <w:right w:val="none" w:sz="0" w:space="0" w:color="auto"/>
      </w:divBdr>
    </w:div>
    <w:div w:id="794757276">
      <w:bodyDiv w:val="1"/>
      <w:marLeft w:val="0"/>
      <w:marRight w:val="0"/>
      <w:marTop w:val="0"/>
      <w:marBottom w:val="0"/>
      <w:divBdr>
        <w:top w:val="none" w:sz="0" w:space="0" w:color="auto"/>
        <w:left w:val="none" w:sz="0" w:space="0" w:color="auto"/>
        <w:bottom w:val="none" w:sz="0" w:space="0" w:color="auto"/>
        <w:right w:val="none" w:sz="0" w:space="0" w:color="auto"/>
      </w:divBdr>
    </w:div>
    <w:div w:id="1121877704">
      <w:bodyDiv w:val="1"/>
      <w:marLeft w:val="0"/>
      <w:marRight w:val="0"/>
      <w:marTop w:val="0"/>
      <w:marBottom w:val="0"/>
      <w:divBdr>
        <w:top w:val="none" w:sz="0" w:space="0" w:color="auto"/>
        <w:left w:val="none" w:sz="0" w:space="0" w:color="auto"/>
        <w:bottom w:val="none" w:sz="0" w:space="0" w:color="auto"/>
        <w:right w:val="none" w:sz="0" w:space="0" w:color="auto"/>
      </w:divBdr>
    </w:div>
    <w:div w:id="1123500265">
      <w:marLeft w:val="0"/>
      <w:marRight w:val="0"/>
      <w:marTop w:val="0"/>
      <w:marBottom w:val="0"/>
      <w:divBdr>
        <w:top w:val="none" w:sz="0" w:space="0" w:color="auto"/>
        <w:left w:val="none" w:sz="0" w:space="0" w:color="auto"/>
        <w:bottom w:val="none" w:sz="0" w:space="0" w:color="auto"/>
        <w:right w:val="none" w:sz="0" w:space="0" w:color="auto"/>
      </w:divBdr>
    </w:div>
    <w:div w:id="1123500266">
      <w:marLeft w:val="0"/>
      <w:marRight w:val="0"/>
      <w:marTop w:val="0"/>
      <w:marBottom w:val="0"/>
      <w:divBdr>
        <w:top w:val="none" w:sz="0" w:space="0" w:color="auto"/>
        <w:left w:val="none" w:sz="0" w:space="0" w:color="auto"/>
        <w:bottom w:val="none" w:sz="0" w:space="0" w:color="auto"/>
        <w:right w:val="none" w:sz="0" w:space="0" w:color="auto"/>
      </w:divBdr>
    </w:div>
    <w:div w:id="1123500267">
      <w:marLeft w:val="0"/>
      <w:marRight w:val="0"/>
      <w:marTop w:val="0"/>
      <w:marBottom w:val="0"/>
      <w:divBdr>
        <w:top w:val="none" w:sz="0" w:space="0" w:color="auto"/>
        <w:left w:val="none" w:sz="0" w:space="0" w:color="auto"/>
        <w:bottom w:val="none" w:sz="0" w:space="0" w:color="auto"/>
        <w:right w:val="none" w:sz="0" w:space="0" w:color="auto"/>
      </w:divBdr>
    </w:div>
    <w:div w:id="1123500268">
      <w:marLeft w:val="0"/>
      <w:marRight w:val="0"/>
      <w:marTop w:val="0"/>
      <w:marBottom w:val="0"/>
      <w:divBdr>
        <w:top w:val="none" w:sz="0" w:space="0" w:color="auto"/>
        <w:left w:val="none" w:sz="0" w:space="0" w:color="auto"/>
        <w:bottom w:val="none" w:sz="0" w:space="0" w:color="auto"/>
        <w:right w:val="none" w:sz="0" w:space="0" w:color="auto"/>
      </w:divBdr>
    </w:div>
    <w:div w:id="1123500269">
      <w:marLeft w:val="0"/>
      <w:marRight w:val="0"/>
      <w:marTop w:val="0"/>
      <w:marBottom w:val="0"/>
      <w:divBdr>
        <w:top w:val="none" w:sz="0" w:space="0" w:color="auto"/>
        <w:left w:val="none" w:sz="0" w:space="0" w:color="auto"/>
        <w:bottom w:val="none" w:sz="0" w:space="0" w:color="auto"/>
        <w:right w:val="none" w:sz="0" w:space="0" w:color="auto"/>
      </w:divBdr>
    </w:div>
    <w:div w:id="1123500270">
      <w:marLeft w:val="0"/>
      <w:marRight w:val="0"/>
      <w:marTop w:val="0"/>
      <w:marBottom w:val="0"/>
      <w:divBdr>
        <w:top w:val="none" w:sz="0" w:space="0" w:color="auto"/>
        <w:left w:val="none" w:sz="0" w:space="0" w:color="auto"/>
        <w:bottom w:val="none" w:sz="0" w:space="0" w:color="auto"/>
        <w:right w:val="none" w:sz="0" w:space="0" w:color="auto"/>
      </w:divBdr>
    </w:div>
    <w:div w:id="1123500272">
      <w:marLeft w:val="0"/>
      <w:marRight w:val="0"/>
      <w:marTop w:val="0"/>
      <w:marBottom w:val="0"/>
      <w:divBdr>
        <w:top w:val="none" w:sz="0" w:space="0" w:color="auto"/>
        <w:left w:val="none" w:sz="0" w:space="0" w:color="auto"/>
        <w:bottom w:val="none" w:sz="0" w:space="0" w:color="auto"/>
        <w:right w:val="none" w:sz="0" w:space="0" w:color="auto"/>
      </w:divBdr>
      <w:divsChild>
        <w:div w:id="1123500276">
          <w:marLeft w:val="0"/>
          <w:marRight w:val="0"/>
          <w:marTop w:val="0"/>
          <w:marBottom w:val="0"/>
          <w:divBdr>
            <w:top w:val="none" w:sz="0" w:space="0" w:color="auto"/>
            <w:left w:val="none" w:sz="0" w:space="0" w:color="auto"/>
            <w:bottom w:val="none" w:sz="0" w:space="0" w:color="auto"/>
            <w:right w:val="none" w:sz="0" w:space="0" w:color="auto"/>
          </w:divBdr>
          <w:divsChild>
            <w:div w:id="1123500278">
              <w:marLeft w:val="539"/>
              <w:marRight w:val="0"/>
              <w:marTop w:val="0"/>
              <w:marBottom w:val="0"/>
              <w:divBdr>
                <w:top w:val="none" w:sz="0" w:space="0" w:color="auto"/>
                <w:left w:val="none" w:sz="0" w:space="0" w:color="auto"/>
                <w:bottom w:val="none" w:sz="0" w:space="0" w:color="auto"/>
                <w:right w:val="none" w:sz="0" w:space="0" w:color="auto"/>
              </w:divBdr>
            </w:div>
          </w:divsChild>
        </w:div>
        <w:div w:id="1123500277">
          <w:marLeft w:val="0"/>
          <w:marRight w:val="0"/>
          <w:marTop w:val="0"/>
          <w:marBottom w:val="0"/>
          <w:divBdr>
            <w:top w:val="none" w:sz="0" w:space="0" w:color="auto"/>
            <w:left w:val="none" w:sz="0" w:space="0" w:color="auto"/>
            <w:bottom w:val="none" w:sz="0" w:space="0" w:color="auto"/>
            <w:right w:val="none" w:sz="0" w:space="0" w:color="auto"/>
          </w:divBdr>
          <w:divsChild>
            <w:div w:id="112350027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123500273">
      <w:marLeft w:val="0"/>
      <w:marRight w:val="0"/>
      <w:marTop w:val="0"/>
      <w:marBottom w:val="0"/>
      <w:divBdr>
        <w:top w:val="none" w:sz="0" w:space="0" w:color="auto"/>
        <w:left w:val="none" w:sz="0" w:space="0" w:color="auto"/>
        <w:bottom w:val="none" w:sz="0" w:space="0" w:color="auto"/>
        <w:right w:val="none" w:sz="0" w:space="0" w:color="auto"/>
      </w:divBdr>
    </w:div>
    <w:div w:id="1123500274">
      <w:marLeft w:val="0"/>
      <w:marRight w:val="0"/>
      <w:marTop w:val="0"/>
      <w:marBottom w:val="0"/>
      <w:divBdr>
        <w:top w:val="none" w:sz="0" w:space="0" w:color="auto"/>
        <w:left w:val="none" w:sz="0" w:space="0" w:color="auto"/>
        <w:bottom w:val="none" w:sz="0" w:space="0" w:color="auto"/>
        <w:right w:val="none" w:sz="0" w:space="0" w:color="auto"/>
      </w:divBdr>
    </w:div>
    <w:div w:id="1123500275">
      <w:marLeft w:val="0"/>
      <w:marRight w:val="0"/>
      <w:marTop w:val="0"/>
      <w:marBottom w:val="0"/>
      <w:divBdr>
        <w:top w:val="none" w:sz="0" w:space="0" w:color="auto"/>
        <w:left w:val="none" w:sz="0" w:space="0" w:color="auto"/>
        <w:bottom w:val="none" w:sz="0" w:space="0" w:color="auto"/>
        <w:right w:val="none" w:sz="0" w:space="0" w:color="auto"/>
      </w:divBdr>
    </w:div>
    <w:div w:id="1123500279">
      <w:marLeft w:val="0"/>
      <w:marRight w:val="0"/>
      <w:marTop w:val="0"/>
      <w:marBottom w:val="0"/>
      <w:divBdr>
        <w:top w:val="none" w:sz="0" w:space="0" w:color="auto"/>
        <w:left w:val="none" w:sz="0" w:space="0" w:color="auto"/>
        <w:bottom w:val="none" w:sz="0" w:space="0" w:color="auto"/>
        <w:right w:val="none" w:sz="0" w:space="0" w:color="auto"/>
      </w:divBdr>
    </w:div>
    <w:div w:id="1123500280">
      <w:marLeft w:val="0"/>
      <w:marRight w:val="0"/>
      <w:marTop w:val="0"/>
      <w:marBottom w:val="0"/>
      <w:divBdr>
        <w:top w:val="none" w:sz="0" w:space="0" w:color="auto"/>
        <w:left w:val="none" w:sz="0" w:space="0" w:color="auto"/>
        <w:bottom w:val="none" w:sz="0" w:space="0" w:color="auto"/>
        <w:right w:val="none" w:sz="0" w:space="0" w:color="auto"/>
      </w:divBdr>
    </w:div>
    <w:div w:id="1123500281">
      <w:marLeft w:val="0"/>
      <w:marRight w:val="0"/>
      <w:marTop w:val="0"/>
      <w:marBottom w:val="0"/>
      <w:divBdr>
        <w:top w:val="none" w:sz="0" w:space="0" w:color="auto"/>
        <w:left w:val="none" w:sz="0" w:space="0" w:color="auto"/>
        <w:bottom w:val="none" w:sz="0" w:space="0" w:color="auto"/>
        <w:right w:val="none" w:sz="0" w:space="0" w:color="auto"/>
      </w:divBdr>
    </w:div>
    <w:div w:id="1123500282">
      <w:marLeft w:val="0"/>
      <w:marRight w:val="0"/>
      <w:marTop w:val="0"/>
      <w:marBottom w:val="0"/>
      <w:divBdr>
        <w:top w:val="none" w:sz="0" w:space="0" w:color="auto"/>
        <w:left w:val="none" w:sz="0" w:space="0" w:color="auto"/>
        <w:bottom w:val="none" w:sz="0" w:space="0" w:color="auto"/>
        <w:right w:val="none" w:sz="0" w:space="0" w:color="auto"/>
      </w:divBdr>
    </w:div>
    <w:div w:id="1123500283">
      <w:marLeft w:val="0"/>
      <w:marRight w:val="0"/>
      <w:marTop w:val="0"/>
      <w:marBottom w:val="0"/>
      <w:divBdr>
        <w:top w:val="none" w:sz="0" w:space="0" w:color="auto"/>
        <w:left w:val="none" w:sz="0" w:space="0" w:color="auto"/>
        <w:bottom w:val="none" w:sz="0" w:space="0" w:color="auto"/>
        <w:right w:val="none" w:sz="0" w:space="0" w:color="auto"/>
      </w:divBdr>
    </w:div>
    <w:div w:id="1123500284">
      <w:marLeft w:val="0"/>
      <w:marRight w:val="0"/>
      <w:marTop w:val="0"/>
      <w:marBottom w:val="0"/>
      <w:divBdr>
        <w:top w:val="none" w:sz="0" w:space="0" w:color="auto"/>
        <w:left w:val="none" w:sz="0" w:space="0" w:color="auto"/>
        <w:bottom w:val="none" w:sz="0" w:space="0" w:color="auto"/>
        <w:right w:val="none" w:sz="0" w:space="0" w:color="auto"/>
      </w:divBdr>
    </w:div>
    <w:div w:id="1123500285">
      <w:marLeft w:val="0"/>
      <w:marRight w:val="0"/>
      <w:marTop w:val="0"/>
      <w:marBottom w:val="0"/>
      <w:divBdr>
        <w:top w:val="none" w:sz="0" w:space="0" w:color="auto"/>
        <w:left w:val="none" w:sz="0" w:space="0" w:color="auto"/>
        <w:bottom w:val="none" w:sz="0" w:space="0" w:color="auto"/>
        <w:right w:val="none" w:sz="0" w:space="0" w:color="auto"/>
      </w:divBdr>
    </w:div>
    <w:div w:id="1123500286">
      <w:marLeft w:val="0"/>
      <w:marRight w:val="0"/>
      <w:marTop w:val="0"/>
      <w:marBottom w:val="0"/>
      <w:divBdr>
        <w:top w:val="none" w:sz="0" w:space="0" w:color="auto"/>
        <w:left w:val="none" w:sz="0" w:space="0" w:color="auto"/>
        <w:bottom w:val="none" w:sz="0" w:space="0" w:color="auto"/>
        <w:right w:val="none" w:sz="0" w:space="0" w:color="auto"/>
      </w:divBdr>
    </w:div>
    <w:div w:id="1123500287">
      <w:marLeft w:val="0"/>
      <w:marRight w:val="0"/>
      <w:marTop w:val="0"/>
      <w:marBottom w:val="0"/>
      <w:divBdr>
        <w:top w:val="none" w:sz="0" w:space="0" w:color="auto"/>
        <w:left w:val="none" w:sz="0" w:space="0" w:color="auto"/>
        <w:bottom w:val="none" w:sz="0" w:space="0" w:color="auto"/>
        <w:right w:val="none" w:sz="0" w:space="0" w:color="auto"/>
      </w:divBdr>
    </w:div>
    <w:div w:id="1290748930">
      <w:bodyDiv w:val="1"/>
      <w:marLeft w:val="0"/>
      <w:marRight w:val="0"/>
      <w:marTop w:val="0"/>
      <w:marBottom w:val="0"/>
      <w:divBdr>
        <w:top w:val="none" w:sz="0" w:space="0" w:color="auto"/>
        <w:left w:val="none" w:sz="0" w:space="0" w:color="auto"/>
        <w:bottom w:val="none" w:sz="0" w:space="0" w:color="auto"/>
        <w:right w:val="none" w:sz="0" w:space="0" w:color="auto"/>
      </w:divBdr>
    </w:div>
    <w:div w:id="1372532908">
      <w:bodyDiv w:val="1"/>
      <w:marLeft w:val="0"/>
      <w:marRight w:val="0"/>
      <w:marTop w:val="0"/>
      <w:marBottom w:val="0"/>
      <w:divBdr>
        <w:top w:val="none" w:sz="0" w:space="0" w:color="auto"/>
        <w:left w:val="none" w:sz="0" w:space="0" w:color="auto"/>
        <w:bottom w:val="none" w:sz="0" w:space="0" w:color="auto"/>
        <w:right w:val="none" w:sz="0" w:space="0" w:color="auto"/>
      </w:divBdr>
    </w:div>
    <w:div w:id="1645160027">
      <w:bodyDiv w:val="1"/>
      <w:marLeft w:val="0"/>
      <w:marRight w:val="0"/>
      <w:marTop w:val="0"/>
      <w:marBottom w:val="0"/>
      <w:divBdr>
        <w:top w:val="none" w:sz="0" w:space="0" w:color="auto"/>
        <w:left w:val="none" w:sz="0" w:space="0" w:color="auto"/>
        <w:bottom w:val="none" w:sz="0" w:space="0" w:color="auto"/>
        <w:right w:val="none" w:sz="0" w:space="0" w:color="auto"/>
      </w:divBdr>
    </w:div>
    <w:div w:id="1893039306">
      <w:bodyDiv w:val="1"/>
      <w:marLeft w:val="0"/>
      <w:marRight w:val="0"/>
      <w:marTop w:val="0"/>
      <w:marBottom w:val="0"/>
      <w:divBdr>
        <w:top w:val="none" w:sz="0" w:space="0" w:color="auto"/>
        <w:left w:val="none" w:sz="0" w:space="0" w:color="auto"/>
        <w:bottom w:val="none" w:sz="0" w:space="0" w:color="auto"/>
        <w:right w:val="none" w:sz="0" w:space="0" w:color="auto"/>
      </w:divBdr>
    </w:div>
    <w:div w:id="2010785977">
      <w:bodyDiv w:val="1"/>
      <w:marLeft w:val="0"/>
      <w:marRight w:val="0"/>
      <w:marTop w:val="0"/>
      <w:marBottom w:val="0"/>
      <w:divBdr>
        <w:top w:val="none" w:sz="0" w:space="0" w:color="auto"/>
        <w:left w:val="none" w:sz="0" w:space="0" w:color="auto"/>
        <w:bottom w:val="none" w:sz="0" w:space="0" w:color="auto"/>
        <w:right w:val="none" w:sz="0" w:space="0" w:color="auto"/>
      </w:divBdr>
    </w:div>
    <w:div w:id="21445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Documents%20and%20Settings\kiselev-an\Documents%20and%20Settings\Bystrova-IV\Local%20Settings\Temp\Rar$DI00.076\&#1055;&#1088;&#1080;&#1083;&#1086;&#1078;&#1077;&#1085;&#1080;&#1077;_&#8470;4(&#1073;&#1083;&#1072;&#1085;&#1082;&#1080;).rt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berbank.ru"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http://8BD4B04049055679B8E558469130BC80.dms.sberbank.ru/8BD4B04049055679B8E558469130BC80-879695F5B57AFEDAD1E5FC2538A606E7-1FA9037B6AD21E1D9FA266C8A97B67D8/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7809D-81AB-405F-8A58-416299830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130</Pages>
  <Words>54384</Words>
  <Characters>309991</Characters>
  <Application>Microsoft Office Word</Application>
  <DocSecurity>0</DocSecurity>
  <Lines>2583</Lines>
  <Paragraphs>727</Paragraphs>
  <ScaleCrop>false</ScaleCrop>
  <HeadingPairs>
    <vt:vector size="2" baseType="variant">
      <vt:variant>
        <vt:lpstr>Название</vt:lpstr>
      </vt:variant>
      <vt:variant>
        <vt:i4>1</vt:i4>
      </vt:variant>
    </vt:vector>
  </HeadingPairs>
  <TitlesOfParts>
    <vt:vector size="1" baseType="lpstr">
      <vt:lpstr>Акционерный коммерческий Сберегательный банк Российской Федерации</vt:lpstr>
    </vt:vector>
  </TitlesOfParts>
  <Company>SB RF</Company>
  <LinksUpToDate>false</LinksUpToDate>
  <CharactersWithSpaces>363648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Акционерный коммерческий Сберегательный банк Российской Федерации</dc:title>
  <dc:creator>User</dc:creator>
  <cp:lastModifiedBy>Козодаева Наталия Аркадьевна</cp:lastModifiedBy>
  <cp:revision>7</cp:revision>
  <cp:lastPrinted>2021-06-25T18:47:00Z</cp:lastPrinted>
  <dcterms:created xsi:type="dcterms:W3CDTF">2024-02-29T16:34:00Z</dcterms:created>
  <dcterms:modified xsi:type="dcterms:W3CDTF">2024-05-22T15:18:00Z</dcterms:modified>
</cp:coreProperties>
</file>