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FC8" w:rsidRPr="009D0FC8" w:rsidRDefault="009D0FC8" w:rsidP="009D0FC8">
      <w:pPr>
        <w:spacing w:before="120" w:after="120"/>
        <w:ind w:right="-283"/>
        <w:rPr>
          <w:rFonts w:ascii="Arial" w:hAnsi="Arial" w:cs="Arial"/>
          <w:b/>
          <w:bCs/>
          <w:sz w:val="26"/>
          <w:szCs w:val="26"/>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center"/>
        <w:rPr>
          <w:rFonts w:ascii="Arial" w:hAnsi="Arial" w:cs="Arial"/>
          <w:b/>
          <w:bCs/>
          <w:sz w:val="32"/>
          <w:szCs w:val="32"/>
        </w:rPr>
      </w:pPr>
    </w:p>
    <w:p w:rsidR="005033DE" w:rsidRPr="009D0FC8" w:rsidRDefault="005033DE">
      <w:pPr>
        <w:jc w:val="center"/>
        <w:rPr>
          <w:rFonts w:ascii="Arial" w:hAnsi="Arial" w:cs="Arial"/>
          <w:b/>
          <w:bCs/>
          <w:sz w:val="32"/>
          <w:szCs w:val="32"/>
        </w:rPr>
      </w:pPr>
    </w:p>
    <w:p w:rsidR="005033DE" w:rsidRPr="009D0FC8" w:rsidRDefault="005033DE">
      <w:pPr>
        <w:jc w:val="center"/>
        <w:rPr>
          <w:rFonts w:ascii="Arial" w:hAnsi="Arial" w:cs="Arial"/>
          <w:b/>
          <w:bCs/>
          <w:sz w:val="32"/>
          <w:szCs w:val="32"/>
        </w:rPr>
      </w:pPr>
    </w:p>
    <w:p w:rsidR="005033DE" w:rsidRPr="003850FF" w:rsidRDefault="005033DE">
      <w:pPr>
        <w:jc w:val="center"/>
        <w:rPr>
          <w:b/>
          <w:bCs/>
          <w:sz w:val="34"/>
          <w:szCs w:val="34"/>
        </w:rPr>
      </w:pPr>
      <w:r w:rsidRPr="003850FF">
        <w:rPr>
          <w:b/>
          <w:bCs/>
          <w:sz w:val="34"/>
          <w:szCs w:val="34"/>
        </w:rPr>
        <w:t>УСЛОВИЯ ОСУЩЕСТВЛЕНИЯ</w:t>
      </w:r>
    </w:p>
    <w:p w:rsidR="005033DE" w:rsidRPr="003850FF" w:rsidRDefault="005033DE">
      <w:pPr>
        <w:jc w:val="center"/>
        <w:rPr>
          <w:b/>
          <w:bCs/>
          <w:sz w:val="34"/>
          <w:szCs w:val="34"/>
        </w:rPr>
      </w:pPr>
      <w:r w:rsidRPr="003850FF">
        <w:rPr>
          <w:b/>
          <w:bCs/>
          <w:sz w:val="34"/>
          <w:szCs w:val="34"/>
        </w:rPr>
        <w:t>ДЕПОЗИТАРНОЙ ДЕЯТЕЛЬНОСТИ</w:t>
      </w:r>
    </w:p>
    <w:p w:rsidR="005033DE" w:rsidRPr="003850FF" w:rsidRDefault="008E77E9">
      <w:pPr>
        <w:jc w:val="center"/>
        <w:rPr>
          <w:b/>
          <w:bCs/>
          <w:sz w:val="34"/>
          <w:szCs w:val="34"/>
        </w:rPr>
      </w:pPr>
      <w:r w:rsidRPr="003850FF">
        <w:rPr>
          <w:b/>
          <w:bCs/>
          <w:sz w:val="34"/>
          <w:szCs w:val="34"/>
        </w:rPr>
        <w:t>П</w:t>
      </w:r>
      <w:r w:rsidR="00A926FF" w:rsidRPr="003850FF">
        <w:rPr>
          <w:b/>
          <w:bCs/>
          <w:sz w:val="34"/>
          <w:szCs w:val="34"/>
        </w:rPr>
        <w:t xml:space="preserve">АО </w:t>
      </w:r>
      <w:r w:rsidR="005033DE" w:rsidRPr="003850FF">
        <w:rPr>
          <w:b/>
          <w:bCs/>
          <w:sz w:val="34"/>
          <w:szCs w:val="34"/>
        </w:rPr>
        <w:t>СБЕРБАНК</w:t>
      </w:r>
    </w:p>
    <w:p w:rsidR="005033DE" w:rsidRPr="003850FF" w:rsidRDefault="005033DE">
      <w:pPr>
        <w:jc w:val="center"/>
        <w:rPr>
          <w:b/>
          <w:bCs/>
        </w:rPr>
      </w:pPr>
    </w:p>
    <w:p w:rsidR="005033DE" w:rsidRPr="003850FF" w:rsidRDefault="005033DE">
      <w:pPr>
        <w:jc w:val="center"/>
        <w:rPr>
          <w:b/>
          <w:bCs/>
          <w:sz w:val="30"/>
          <w:szCs w:val="30"/>
        </w:rPr>
      </w:pPr>
      <w:r w:rsidRPr="003850FF">
        <w:rPr>
          <w:b/>
          <w:bCs/>
          <w:sz w:val="30"/>
          <w:szCs w:val="30"/>
        </w:rPr>
        <w:t>ПРИЛОЖЕНИЕ № 7</w:t>
      </w:r>
    </w:p>
    <w:p w:rsidR="005033DE" w:rsidRPr="003850FF" w:rsidRDefault="005033DE">
      <w:pPr>
        <w:jc w:val="center"/>
        <w:rPr>
          <w:sz w:val="30"/>
          <w:szCs w:val="30"/>
        </w:rPr>
      </w:pPr>
      <w:r w:rsidRPr="003850FF">
        <w:rPr>
          <w:b/>
          <w:bCs/>
          <w:sz w:val="30"/>
          <w:szCs w:val="30"/>
        </w:rPr>
        <w:t>ДОГОВОР С ПОПЕЧИТЕЛЕМ СЧЕТА ДЕПО</w:t>
      </w: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Default="005033DE">
      <w:pPr>
        <w:jc w:val="both"/>
        <w:rPr>
          <w:rFonts w:ascii="Arial" w:hAnsi="Arial" w:cs="Arial"/>
        </w:rPr>
      </w:pPr>
    </w:p>
    <w:p w:rsidR="00247E82" w:rsidRDefault="00247E82">
      <w:pPr>
        <w:jc w:val="both"/>
        <w:rPr>
          <w:rFonts w:ascii="Arial" w:hAnsi="Arial" w:cs="Arial"/>
        </w:rPr>
      </w:pPr>
    </w:p>
    <w:p w:rsidR="00247E82" w:rsidRDefault="00247E82">
      <w:pPr>
        <w:jc w:val="both"/>
        <w:rPr>
          <w:rFonts w:ascii="Arial" w:hAnsi="Arial" w:cs="Arial"/>
        </w:rPr>
      </w:pPr>
    </w:p>
    <w:p w:rsidR="0093358F" w:rsidRDefault="0093358F">
      <w:pPr>
        <w:jc w:val="both"/>
        <w:rPr>
          <w:rFonts w:ascii="Arial" w:hAnsi="Arial" w:cs="Arial"/>
        </w:rPr>
      </w:pPr>
    </w:p>
    <w:p w:rsidR="0093358F" w:rsidRDefault="0093358F">
      <w:pPr>
        <w:jc w:val="both"/>
        <w:rPr>
          <w:rFonts w:ascii="Arial" w:hAnsi="Arial" w:cs="Arial"/>
        </w:rPr>
      </w:pPr>
    </w:p>
    <w:p w:rsidR="0093358F" w:rsidRDefault="0093358F">
      <w:pPr>
        <w:jc w:val="both"/>
        <w:rPr>
          <w:rFonts w:ascii="Arial" w:hAnsi="Arial" w:cs="Arial"/>
        </w:rPr>
      </w:pPr>
    </w:p>
    <w:p w:rsidR="00FA438A" w:rsidRPr="009D0FC8" w:rsidRDefault="00FA438A">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5033DE" w:rsidRPr="009D0FC8" w:rsidRDefault="005033DE">
      <w:pPr>
        <w:jc w:val="both"/>
        <w:rPr>
          <w:rFonts w:ascii="Arial" w:hAnsi="Arial" w:cs="Arial"/>
        </w:rPr>
      </w:pPr>
    </w:p>
    <w:p w:rsidR="009D0FC8" w:rsidRPr="009D0FC8" w:rsidRDefault="009D0FC8" w:rsidP="009D0FC8">
      <w:pPr>
        <w:rPr>
          <w:rFonts w:ascii="Arial" w:hAnsi="Arial" w:cs="Arial"/>
          <w:b/>
          <w:bCs/>
        </w:rPr>
      </w:pPr>
    </w:p>
    <w:p w:rsidR="005033DE" w:rsidRPr="009D0FC8" w:rsidRDefault="005033DE">
      <w:pPr>
        <w:pStyle w:val="Iauiue4"/>
        <w:jc w:val="center"/>
        <w:rPr>
          <w:rFonts w:ascii="Arial" w:hAnsi="Arial" w:cs="Arial"/>
          <w:b/>
          <w:bCs/>
          <w:sz w:val="24"/>
          <w:szCs w:val="24"/>
          <w:lang w:val="ru-RU"/>
        </w:rPr>
      </w:pPr>
    </w:p>
    <w:p w:rsidR="005033DE" w:rsidRPr="009D0FC8" w:rsidRDefault="005033DE">
      <w:pPr>
        <w:pStyle w:val="Iauiue4"/>
        <w:jc w:val="center"/>
        <w:rPr>
          <w:rFonts w:ascii="Arial" w:hAnsi="Arial" w:cs="Arial"/>
          <w:b/>
          <w:bCs/>
          <w:sz w:val="24"/>
          <w:szCs w:val="24"/>
          <w:lang w:val="ru-RU"/>
        </w:rPr>
      </w:pPr>
    </w:p>
    <w:p w:rsidR="005033DE" w:rsidRPr="009D0FC8" w:rsidRDefault="005033DE" w:rsidP="009D0FC8">
      <w:pPr>
        <w:pStyle w:val="Iauiue4"/>
        <w:rPr>
          <w:rFonts w:ascii="Arial" w:hAnsi="Arial" w:cs="Arial"/>
          <w:b/>
          <w:bCs/>
          <w:lang w:val="ru-RU"/>
        </w:rPr>
      </w:pPr>
      <w:r w:rsidRPr="009D0FC8">
        <w:rPr>
          <w:rFonts w:ascii="Arial" w:hAnsi="Arial" w:cs="Arial"/>
          <w:b/>
          <w:bCs/>
          <w:sz w:val="24"/>
          <w:szCs w:val="24"/>
          <w:lang w:val="ru-RU"/>
        </w:rPr>
        <w:lastRenderedPageBreak/>
        <w:t>ДОГОВОР С ПОПЕЧИТЕЛЕМ СЧЕТА ДЕПО</w:t>
      </w:r>
      <w:r w:rsidR="009D0FC8">
        <w:rPr>
          <w:rFonts w:ascii="Arial" w:hAnsi="Arial" w:cs="Arial"/>
          <w:b/>
          <w:bCs/>
          <w:sz w:val="24"/>
          <w:szCs w:val="24"/>
          <w:lang w:val="ru-RU"/>
        </w:rPr>
        <w:t xml:space="preserve">   </w:t>
      </w:r>
      <w:r w:rsidRPr="009D0FC8">
        <w:rPr>
          <w:rFonts w:ascii="Arial" w:hAnsi="Arial" w:cs="Arial"/>
          <w:b/>
          <w:bCs/>
          <w:lang w:val="ru-RU"/>
        </w:rPr>
        <w:t>№ ___________________________</w:t>
      </w:r>
    </w:p>
    <w:p w:rsidR="005033DE" w:rsidRPr="009D0FC8" w:rsidRDefault="005033DE">
      <w:pPr>
        <w:pStyle w:val="Iauiue3"/>
        <w:ind w:firstLine="284"/>
        <w:jc w:val="center"/>
        <w:rPr>
          <w:rFonts w:ascii="Arial" w:hAnsi="Arial" w:cs="Arial"/>
          <w:lang w:val="ru-RU"/>
        </w:rPr>
      </w:pPr>
    </w:p>
    <w:p w:rsidR="005033DE" w:rsidRPr="009D0FC8" w:rsidRDefault="005033DE">
      <w:pPr>
        <w:pStyle w:val="Iauiue3"/>
        <w:tabs>
          <w:tab w:val="right" w:pos="9356"/>
        </w:tabs>
        <w:jc w:val="center"/>
        <w:rPr>
          <w:rFonts w:ascii="Arial" w:hAnsi="Arial" w:cs="Arial"/>
          <w:lang w:val="ru-RU"/>
        </w:rPr>
      </w:pPr>
      <w:r w:rsidRPr="009D0FC8">
        <w:rPr>
          <w:rFonts w:ascii="Arial" w:hAnsi="Arial" w:cs="Arial"/>
          <w:lang w:val="ru-RU"/>
        </w:rPr>
        <w:t>г. Москва</w:t>
      </w:r>
      <w:r w:rsidRPr="009D0FC8">
        <w:rPr>
          <w:rFonts w:ascii="Arial" w:hAnsi="Arial" w:cs="Arial"/>
          <w:lang w:val="ru-RU"/>
        </w:rPr>
        <w:tab/>
        <w:t>“___”_____________ 20</w:t>
      </w:r>
      <w:r w:rsidR="00EE693F">
        <w:rPr>
          <w:rFonts w:ascii="Arial" w:hAnsi="Arial" w:cs="Arial"/>
          <w:lang w:val="ru-RU"/>
        </w:rPr>
        <w:t>_</w:t>
      </w:r>
      <w:r w:rsidRPr="009D0FC8">
        <w:rPr>
          <w:rFonts w:ascii="Arial" w:hAnsi="Arial" w:cs="Arial"/>
          <w:lang w:val="ru-RU"/>
        </w:rPr>
        <w:t>__ г.</w:t>
      </w:r>
    </w:p>
    <w:p w:rsidR="005033DE" w:rsidRPr="009D0FC8" w:rsidRDefault="005033DE">
      <w:pPr>
        <w:pStyle w:val="Iauiue3"/>
        <w:ind w:firstLine="284"/>
        <w:jc w:val="both"/>
        <w:rPr>
          <w:rFonts w:ascii="Arial" w:hAnsi="Arial" w:cs="Arial"/>
          <w:lang w:val="ru-RU"/>
        </w:rPr>
      </w:pPr>
    </w:p>
    <w:p w:rsidR="005033DE" w:rsidRPr="009D0FC8" w:rsidRDefault="008E77E9" w:rsidP="00A926FF">
      <w:pPr>
        <w:pStyle w:val="Iauiue3"/>
        <w:jc w:val="both"/>
        <w:rPr>
          <w:rFonts w:ascii="Arial" w:hAnsi="Arial" w:cs="Arial"/>
          <w:lang w:val="ru-RU"/>
        </w:rPr>
      </w:pPr>
      <w:r>
        <w:rPr>
          <w:rFonts w:ascii="Arial" w:hAnsi="Arial" w:cs="Arial"/>
          <w:b/>
          <w:bCs/>
          <w:lang w:val="ru-RU"/>
        </w:rPr>
        <w:t xml:space="preserve">Публичное </w:t>
      </w:r>
      <w:r w:rsidR="00A926FF">
        <w:rPr>
          <w:rFonts w:ascii="Arial" w:hAnsi="Arial" w:cs="Arial"/>
          <w:b/>
          <w:bCs/>
          <w:lang w:val="ru-RU"/>
        </w:rPr>
        <w:t>акционерное общество</w:t>
      </w:r>
      <w:r w:rsidR="005033DE" w:rsidRPr="009D0FC8">
        <w:rPr>
          <w:rFonts w:ascii="Arial" w:hAnsi="Arial" w:cs="Arial"/>
          <w:b/>
          <w:bCs/>
          <w:lang w:val="ru-RU"/>
        </w:rPr>
        <w:t xml:space="preserve"> </w:t>
      </w:r>
      <w:r w:rsidR="00A926FF" w:rsidRPr="00A926FF">
        <w:rPr>
          <w:rFonts w:ascii="Arial" w:hAnsi="Arial" w:cs="Arial"/>
          <w:b/>
          <w:bCs/>
          <w:lang w:val="ru-RU"/>
        </w:rPr>
        <w:t>"</w:t>
      </w:r>
      <w:r w:rsidR="005033DE" w:rsidRPr="009D0FC8">
        <w:rPr>
          <w:rFonts w:ascii="Arial" w:hAnsi="Arial" w:cs="Arial"/>
          <w:b/>
          <w:bCs/>
          <w:lang w:val="ru-RU"/>
        </w:rPr>
        <w:t>Сбербанк Росси</w:t>
      </w:r>
      <w:r w:rsidR="00A926FF">
        <w:rPr>
          <w:rFonts w:ascii="Arial" w:hAnsi="Arial" w:cs="Arial"/>
          <w:b/>
          <w:bCs/>
          <w:lang w:val="ru-RU"/>
        </w:rPr>
        <w:t>и"</w:t>
      </w:r>
      <w:r w:rsidR="005033DE" w:rsidRPr="009D0FC8">
        <w:rPr>
          <w:rFonts w:ascii="Arial" w:hAnsi="Arial" w:cs="Arial"/>
          <w:b/>
          <w:bCs/>
          <w:lang w:val="ru-RU"/>
        </w:rPr>
        <w:t xml:space="preserve">, </w:t>
      </w:r>
      <w:r w:rsidR="005033DE" w:rsidRPr="009D0FC8">
        <w:rPr>
          <w:rFonts w:ascii="Arial" w:hAnsi="Arial" w:cs="Arial"/>
          <w:lang w:val="ru-RU"/>
        </w:rPr>
        <w:t>имеющ</w:t>
      </w:r>
      <w:r w:rsidR="00A926FF">
        <w:rPr>
          <w:rFonts w:ascii="Arial" w:hAnsi="Arial" w:cs="Arial"/>
          <w:lang w:val="ru-RU"/>
        </w:rPr>
        <w:t>ее</w:t>
      </w:r>
      <w:r w:rsidR="005033DE" w:rsidRPr="009D0FC8">
        <w:rPr>
          <w:rFonts w:ascii="Arial" w:hAnsi="Arial" w:cs="Arial"/>
          <w:lang w:val="ru-RU"/>
        </w:rPr>
        <w:t xml:space="preserve"> лицензию на осуществление депозитарной деятельности № 077-02768-000100 от 8 ноября 2000 года, именуемый в дальнейшем Депозитарий, в лице ________________________</w:t>
      </w:r>
      <w:r w:rsidR="00A926FF">
        <w:rPr>
          <w:rFonts w:ascii="Arial" w:hAnsi="Arial" w:cs="Arial"/>
          <w:lang w:val="ru-RU"/>
        </w:rPr>
        <w:t>____________________________</w:t>
      </w:r>
      <w:r w:rsidR="005033DE" w:rsidRPr="009D0FC8">
        <w:rPr>
          <w:rFonts w:ascii="Arial" w:hAnsi="Arial" w:cs="Arial"/>
          <w:lang w:val="ru-RU"/>
        </w:rPr>
        <w:t>_</w:t>
      </w:r>
      <w:r w:rsidR="00A926FF">
        <w:rPr>
          <w:rFonts w:ascii="Arial" w:hAnsi="Arial" w:cs="Arial"/>
          <w:lang w:val="ru-RU"/>
        </w:rPr>
        <w:t xml:space="preserve"> ___________________________________________________________</w:t>
      </w:r>
      <w:r w:rsidR="005033DE" w:rsidRPr="009D0FC8">
        <w:rPr>
          <w:rFonts w:ascii="Arial" w:hAnsi="Arial" w:cs="Arial"/>
          <w:lang w:val="ru-RU"/>
        </w:rPr>
        <w:t>, действующего на основании __________</w:t>
      </w:r>
      <w:r w:rsidR="00A926FF">
        <w:rPr>
          <w:rFonts w:ascii="Arial" w:hAnsi="Arial" w:cs="Arial"/>
          <w:lang w:val="ru-RU"/>
        </w:rPr>
        <w:t>__</w:t>
      </w:r>
      <w:r w:rsidR="005033DE" w:rsidRPr="009D0FC8">
        <w:rPr>
          <w:rFonts w:ascii="Arial" w:hAnsi="Arial" w:cs="Arial"/>
          <w:lang w:val="ru-RU"/>
        </w:rPr>
        <w:t>________________________________</w:t>
      </w:r>
      <w:r w:rsidR="00A926FF">
        <w:rPr>
          <w:rFonts w:ascii="Arial" w:hAnsi="Arial" w:cs="Arial"/>
          <w:lang w:val="ru-RU"/>
        </w:rPr>
        <w:t>___</w:t>
      </w:r>
      <w:r w:rsidR="005033DE" w:rsidRPr="009D0FC8">
        <w:rPr>
          <w:rFonts w:ascii="Arial" w:hAnsi="Arial" w:cs="Arial"/>
          <w:lang w:val="ru-RU"/>
        </w:rPr>
        <w:t>__</w:t>
      </w:r>
      <w:r w:rsidR="00A926FF">
        <w:rPr>
          <w:rFonts w:ascii="Arial" w:hAnsi="Arial" w:cs="Arial"/>
          <w:lang w:val="ru-RU"/>
        </w:rPr>
        <w:t>_____________________________</w:t>
      </w:r>
      <w:r w:rsidR="005033DE" w:rsidRPr="009D0FC8">
        <w:rPr>
          <w:rFonts w:ascii="Arial" w:hAnsi="Arial" w:cs="Arial"/>
          <w:lang w:val="ru-RU"/>
        </w:rPr>
        <w:t>____, и</w:t>
      </w:r>
      <w:r w:rsidR="00A926FF">
        <w:rPr>
          <w:rFonts w:ascii="Arial" w:hAnsi="Arial" w:cs="Arial"/>
          <w:lang w:val="ru-RU"/>
        </w:rPr>
        <w:t xml:space="preserve"> </w:t>
      </w:r>
      <w:r w:rsidR="005033DE" w:rsidRPr="009D0FC8">
        <w:rPr>
          <w:rFonts w:ascii="Arial" w:hAnsi="Arial" w:cs="Arial"/>
          <w:lang w:val="ru-RU"/>
        </w:rPr>
        <w:t>___________________________________________________________________________________,</w:t>
      </w:r>
      <w:r w:rsidR="00A926FF">
        <w:rPr>
          <w:rFonts w:ascii="Arial" w:hAnsi="Arial" w:cs="Arial"/>
          <w:lang w:val="ru-RU"/>
        </w:rPr>
        <w:t xml:space="preserve"> </w:t>
      </w:r>
      <w:r w:rsidR="005033DE" w:rsidRPr="009D0FC8">
        <w:rPr>
          <w:rFonts w:ascii="Arial" w:hAnsi="Arial" w:cs="Arial"/>
          <w:lang w:val="ru-RU"/>
        </w:rPr>
        <w:t>имеющий лицензию профессионального участника рынка ценных бумаг №___________________________от______________________________________________,в лице ______________________________________________________________________,</w:t>
      </w:r>
      <w:r w:rsidR="00A926FF">
        <w:rPr>
          <w:rFonts w:ascii="Arial" w:hAnsi="Arial" w:cs="Arial"/>
          <w:lang w:val="ru-RU"/>
        </w:rPr>
        <w:t xml:space="preserve"> </w:t>
      </w:r>
      <w:r w:rsidR="005033DE" w:rsidRPr="009D0FC8">
        <w:rPr>
          <w:rFonts w:ascii="Arial" w:hAnsi="Arial" w:cs="Arial"/>
          <w:lang w:val="ru-RU"/>
        </w:rPr>
        <w:t>действующего на основании ______________________________________________________________________,</w:t>
      </w:r>
    </w:p>
    <w:p w:rsidR="005033DE" w:rsidRPr="009D0FC8" w:rsidRDefault="005033DE">
      <w:pPr>
        <w:pStyle w:val="Iauiue3"/>
        <w:jc w:val="both"/>
        <w:rPr>
          <w:rFonts w:ascii="Arial" w:hAnsi="Arial" w:cs="Arial"/>
          <w:lang w:val="ru-RU"/>
        </w:rPr>
      </w:pPr>
      <w:r w:rsidRPr="009D0FC8">
        <w:rPr>
          <w:rFonts w:ascii="Arial" w:hAnsi="Arial" w:cs="Arial"/>
          <w:lang w:val="ru-RU"/>
        </w:rPr>
        <w:t>именуемый в дальнейшем Попечитель, именуемые вместе Стороны, заключили настоящий договор, именуемый в дальнейшем Договор, о нижеследующем:</w:t>
      </w:r>
    </w:p>
    <w:p w:rsidR="005033DE" w:rsidRPr="009D0FC8" w:rsidRDefault="005033DE">
      <w:pPr>
        <w:pStyle w:val="Iauiue3"/>
        <w:jc w:val="both"/>
        <w:rPr>
          <w:rFonts w:ascii="Arial" w:hAnsi="Arial" w:cs="Arial"/>
          <w:lang w:val="ru-RU"/>
        </w:rPr>
      </w:pPr>
    </w:p>
    <w:p w:rsidR="005033DE" w:rsidRPr="009D0FC8" w:rsidRDefault="005033DE">
      <w:pPr>
        <w:pStyle w:val="Iauiue3"/>
        <w:jc w:val="both"/>
        <w:rPr>
          <w:rFonts w:ascii="Arial" w:hAnsi="Arial" w:cs="Arial"/>
          <w:lang w:val="ru-RU"/>
        </w:rPr>
      </w:pPr>
      <w:r w:rsidRPr="009D0FC8">
        <w:rPr>
          <w:rFonts w:ascii="Arial" w:hAnsi="Arial" w:cs="Arial"/>
          <w:lang w:val="ru-RU"/>
        </w:rPr>
        <w:t>ИСПОЛЬЗУЕМЫЕ ТЕРМИНЫ.</w:t>
      </w:r>
    </w:p>
    <w:p w:rsidR="005033DE" w:rsidRPr="009D0FC8" w:rsidRDefault="005033DE">
      <w:pPr>
        <w:pStyle w:val="Iauiue3"/>
        <w:jc w:val="both"/>
        <w:rPr>
          <w:rFonts w:ascii="Arial" w:hAnsi="Arial" w:cs="Arial"/>
          <w:lang w:val="ru-RU"/>
        </w:rPr>
      </w:pPr>
    </w:p>
    <w:p w:rsidR="005033DE" w:rsidRPr="009D0FC8" w:rsidRDefault="005033DE">
      <w:pPr>
        <w:pStyle w:val="Iauiue3"/>
        <w:jc w:val="both"/>
        <w:rPr>
          <w:rFonts w:ascii="Arial" w:hAnsi="Arial" w:cs="Arial"/>
          <w:lang w:val="ru-RU"/>
        </w:rPr>
      </w:pPr>
      <w:r w:rsidRPr="009D0FC8">
        <w:rPr>
          <w:rFonts w:ascii="Arial" w:hAnsi="Arial" w:cs="Arial"/>
          <w:lang w:val="ru-RU"/>
        </w:rPr>
        <w:t>КЛИЕНТ – лицо, заключившее с Депозитарием Депозитарный договор и имеющее в Депозитарии счет депо.</w:t>
      </w:r>
    </w:p>
    <w:p w:rsidR="005033DE" w:rsidRPr="009D0FC8" w:rsidRDefault="005033DE">
      <w:pPr>
        <w:pStyle w:val="Iniiaiieoaeno2"/>
        <w:rPr>
          <w:rFonts w:ascii="Arial" w:hAnsi="Arial" w:cs="Arial"/>
        </w:rPr>
      </w:pPr>
      <w:r w:rsidRPr="009D0FC8">
        <w:rPr>
          <w:rFonts w:ascii="Arial" w:hAnsi="Arial" w:cs="Arial"/>
        </w:rPr>
        <w:t>ДЕПОЗИТАРНЫЙ ДОГОВОР  – заключенный в простой письменной форме договор между Депозитарием и Клиентом, обуславливающий права и обязанности Сторон при оказании Депозитарием услуг по хранению и учету прав собственности на ценные бумаги Клиента.</w:t>
      </w:r>
    </w:p>
    <w:p w:rsidR="005033DE" w:rsidRPr="009D0FC8" w:rsidRDefault="005033DE">
      <w:pPr>
        <w:pStyle w:val="Iauiue3"/>
        <w:jc w:val="both"/>
        <w:rPr>
          <w:rFonts w:ascii="Arial" w:hAnsi="Arial" w:cs="Arial"/>
          <w:lang w:val="ru-RU"/>
        </w:rPr>
      </w:pPr>
      <w:r w:rsidRPr="009D0FC8">
        <w:rPr>
          <w:rFonts w:ascii="Arial" w:hAnsi="Arial" w:cs="Arial"/>
          <w:lang w:val="ru-RU"/>
        </w:rPr>
        <w:t>СЧЕТ ДЕПО – счет депо, открытый Клиенту в Депозитарии, представляющий совокупность записей в регистрах Депозитария, предназначенный для учета ценных бумаг по Депозитарному договору.</w:t>
      </w:r>
    </w:p>
    <w:p w:rsidR="005033DE" w:rsidRPr="009D0FC8" w:rsidRDefault="005033DE">
      <w:pPr>
        <w:pStyle w:val="Iauiue3"/>
        <w:jc w:val="both"/>
        <w:rPr>
          <w:rFonts w:ascii="Arial" w:hAnsi="Arial" w:cs="Arial"/>
          <w:lang w:val="ru-RU"/>
        </w:rPr>
      </w:pPr>
      <w:r w:rsidRPr="009D0FC8">
        <w:rPr>
          <w:rFonts w:ascii="Arial" w:hAnsi="Arial" w:cs="Arial"/>
          <w:lang w:val="ru-RU"/>
        </w:rPr>
        <w:t>ПОПЕЧИТЕЛЬ СЧЕТА - лицо, имеющее лицензию профессионального участника рынка ценных бумаг, распоряжающееся счетом депо Клиента на основании поручения о назначении Попечителя счета депо, отданного в Депозитарий Клиентом.</w:t>
      </w:r>
    </w:p>
    <w:p w:rsidR="005033DE" w:rsidRPr="009D0FC8" w:rsidRDefault="005033DE">
      <w:pPr>
        <w:pStyle w:val="Iauiue3"/>
        <w:numPr>
          <w:ilvl w:val="12"/>
          <w:numId w:val="0"/>
        </w:numPr>
        <w:jc w:val="both"/>
        <w:rPr>
          <w:rFonts w:ascii="Arial" w:hAnsi="Arial" w:cs="Arial"/>
          <w:lang w:val="ru-RU"/>
        </w:rPr>
      </w:pPr>
      <w:r w:rsidRPr="009D0FC8">
        <w:rPr>
          <w:rFonts w:ascii="Arial" w:hAnsi="Arial" w:cs="Arial"/>
          <w:lang w:val="ru-RU"/>
        </w:rPr>
        <w:t xml:space="preserve">УСЛОВИЯ – "Условия осуществления депозитарной деятельности </w:t>
      </w:r>
      <w:r w:rsidR="008E77E9">
        <w:rPr>
          <w:rFonts w:ascii="Arial" w:hAnsi="Arial" w:cs="Arial"/>
          <w:lang w:val="ru-RU"/>
        </w:rPr>
        <w:t>ПАО Сбербанк</w:t>
      </w:r>
      <w:r w:rsidR="00A926FF" w:rsidRPr="00A926FF">
        <w:rPr>
          <w:rFonts w:ascii="Arial" w:hAnsi="Arial" w:cs="Arial"/>
          <w:lang w:val="ru-RU"/>
        </w:rPr>
        <w:t>"</w:t>
      </w:r>
      <w:r w:rsidRPr="009D0FC8">
        <w:rPr>
          <w:rFonts w:ascii="Arial" w:hAnsi="Arial" w:cs="Arial"/>
          <w:b/>
          <w:bCs/>
          <w:lang w:val="ru-RU"/>
        </w:rPr>
        <w:t xml:space="preserve">, </w:t>
      </w:r>
      <w:r w:rsidRPr="009D0FC8">
        <w:rPr>
          <w:rFonts w:ascii="Arial" w:hAnsi="Arial" w:cs="Arial"/>
          <w:lang w:val="ru-RU"/>
        </w:rPr>
        <w:t>являющиеся неотъемлемой частью настоящего договора.</w:t>
      </w:r>
    </w:p>
    <w:p w:rsidR="005033DE" w:rsidRPr="009D0FC8" w:rsidRDefault="005033DE">
      <w:pPr>
        <w:pStyle w:val="Iauiue3"/>
        <w:numPr>
          <w:ilvl w:val="12"/>
          <w:numId w:val="0"/>
        </w:numPr>
        <w:jc w:val="both"/>
        <w:rPr>
          <w:rFonts w:ascii="Arial" w:hAnsi="Arial" w:cs="Arial"/>
          <w:lang w:val="ru-RU"/>
        </w:rPr>
      </w:pPr>
    </w:p>
    <w:p w:rsidR="005033DE" w:rsidRPr="009D0FC8" w:rsidRDefault="005033DE">
      <w:pPr>
        <w:pStyle w:val="Iauiue3"/>
        <w:numPr>
          <w:ilvl w:val="12"/>
          <w:numId w:val="0"/>
        </w:numPr>
        <w:jc w:val="both"/>
        <w:rPr>
          <w:rFonts w:ascii="Arial" w:hAnsi="Arial" w:cs="Arial"/>
          <w:lang w:val="ru-RU"/>
        </w:rPr>
      </w:pPr>
      <w:r w:rsidRPr="009D0FC8">
        <w:rPr>
          <w:rFonts w:ascii="Arial" w:hAnsi="Arial" w:cs="Arial"/>
          <w:lang w:val="ru-RU"/>
        </w:rPr>
        <w:t>1. ПРЕДМЕТ ДОГОВОРА.</w:t>
      </w:r>
    </w:p>
    <w:p w:rsidR="005033DE" w:rsidRPr="009D0FC8" w:rsidRDefault="005033DE">
      <w:pPr>
        <w:pStyle w:val="Iauiue3"/>
        <w:numPr>
          <w:ilvl w:val="12"/>
          <w:numId w:val="0"/>
        </w:numPr>
        <w:jc w:val="both"/>
        <w:rPr>
          <w:rFonts w:ascii="Arial" w:hAnsi="Arial" w:cs="Arial"/>
          <w:lang w:val="ru-RU"/>
        </w:rPr>
      </w:pP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1.1. Предметом настоящего договора является определение и установление взаимных прав и обязанностей Сторон по обслуживанию счета депо Клиента при осуществлении операций с ценными бумагами и реализацией прав Клиента на ценные бумаги.</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1.2. Депозитарий и Попечитель заключают один договор о разграничении полномочий, действие которого распространяется на все разделы открытых в Депозитарии счетов депо всех Клиентов, по которым данный Попечитель назначен или будет назначен в качестве уполномоченного лица.</w:t>
      </w:r>
    </w:p>
    <w:p w:rsidR="005033DE" w:rsidRPr="009D0FC8" w:rsidRDefault="005033DE">
      <w:pPr>
        <w:pStyle w:val="Iauiue3"/>
        <w:numPr>
          <w:ilvl w:val="12"/>
          <w:numId w:val="0"/>
        </w:numPr>
        <w:jc w:val="both"/>
        <w:rPr>
          <w:rFonts w:ascii="Arial" w:hAnsi="Arial" w:cs="Arial"/>
          <w:lang w:val="ru-RU"/>
        </w:rPr>
      </w:pPr>
    </w:p>
    <w:p w:rsidR="005033DE" w:rsidRPr="009D0FC8" w:rsidRDefault="005033DE">
      <w:pPr>
        <w:pStyle w:val="Iauiue3"/>
        <w:numPr>
          <w:ilvl w:val="12"/>
          <w:numId w:val="0"/>
        </w:numPr>
        <w:jc w:val="both"/>
        <w:rPr>
          <w:rFonts w:ascii="Arial" w:hAnsi="Arial" w:cs="Arial"/>
          <w:lang w:val="ru-RU"/>
        </w:rPr>
      </w:pPr>
      <w:r w:rsidRPr="009D0FC8">
        <w:rPr>
          <w:rFonts w:ascii="Arial" w:hAnsi="Arial" w:cs="Arial"/>
          <w:lang w:val="ru-RU"/>
        </w:rPr>
        <w:t>2. ПОРЯДОК ПРЕДОСТАВЛЕНИЯ УСЛУГ.</w:t>
      </w:r>
    </w:p>
    <w:p w:rsidR="005033DE" w:rsidRPr="009D0FC8" w:rsidRDefault="005033DE">
      <w:pPr>
        <w:pStyle w:val="Iauiue3"/>
        <w:numPr>
          <w:ilvl w:val="12"/>
          <w:numId w:val="0"/>
        </w:numPr>
        <w:jc w:val="both"/>
        <w:rPr>
          <w:rFonts w:ascii="Arial" w:hAnsi="Arial" w:cs="Arial"/>
          <w:lang w:val="ru-RU"/>
        </w:rPr>
      </w:pP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2.1. Депозитарий открывает Клиенту счет депо и обслуживает его в соответствии с заключенным Депозитарным договором, Условиями, настоящим договором и действующим законодательством.</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2.2. По поручению Клиента о назначении попечителя счета депо Депозитарий фиксирует Попечителя в качестве уполномоченного лица Клиента (назначение Попечителя счета депо), обеспечивает доступ Попечителя к осуществлению операций по счету депо Клиента в рамках указанных в поручении полномочий.</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2.3. В качестве Попечителя счетов Клиента, открытых в Депозитарии, может выступать любое лицо, имеющее лицензию профессионального участника рынка ценных бумаг. Попечитель может являться доверенным лицом одного или нескольких Клиентов в отношении выбранных ими счетов депо в установленных Клиентом рамках полномочий.</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2.4. По счету депо не может быть назначено более одного Попечителя.</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2.5. Депозитарий в письменной форме уведомляет Клиента и Попечителя его счета о назначении Попечителя с указанием даты назначения Попечителя счета депо.</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 xml:space="preserve">2.6. После назначения Попечителя по обозначенному счету депо Депозитарий ограничивает Клиента в возможности самостоятельной реализации переданных Попечителю полномочий. С момента назначения Попечителя Депозитарий осуществляет прием и исполнение поручений по счету депо Клиента согласно Условиям и настоящему договору только от Попечителя, за исключением оговоренных Условиями и действующим законодательством случаев. </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lastRenderedPageBreak/>
        <w:t xml:space="preserve">2.7. Депозитарий самостоятельно без дополнительных поручений Клиента или его Попечителя осуществляет отражение глобальных и инвентарных операций, связанных с проведением эмитентом корпоративных действий, а также операциям, связанным с решениями уполномоченных органов в установленном законом порядке. В случае обнаружения ошибок корректировка Депозитарием состояния счета депо Клиента производится только с одновременным уведомлением Попечителя. </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2.8. Подача поручений в Депозитарий и осуществление взаимодействия между Депозитарием и Попечителем, как уполномоченным Клиентом лицом, осуществляется в соответствии с Условиями.</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2.9. Попечитель назначает ответственных лиц – распорядителей счета депо Клиента с представлением в Депозитарий поручения о назначении распорядителя счета и доверенности на право осуществления операций по счету депо Клиента с их перечнем.</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2.10. Перечень операций, поручаемых Попечителем счета депо Клиента распорядителю не должен превышать полномочий, отданных Клиентом Попечителю. Распорядитель осуществляет свои полномочия строго в рамках переданных Клиентом полномочий Попечителю.</w:t>
      </w:r>
    </w:p>
    <w:p w:rsidR="005033DE" w:rsidRPr="009D0FC8" w:rsidRDefault="005033DE">
      <w:pPr>
        <w:pStyle w:val="Iauiue3"/>
        <w:numPr>
          <w:ilvl w:val="12"/>
          <w:numId w:val="0"/>
        </w:numPr>
        <w:jc w:val="both"/>
        <w:rPr>
          <w:rFonts w:ascii="Arial" w:hAnsi="Arial" w:cs="Arial"/>
          <w:lang w:val="ru-RU"/>
        </w:rPr>
      </w:pPr>
    </w:p>
    <w:p w:rsidR="005033DE" w:rsidRPr="009D0FC8" w:rsidRDefault="005033DE">
      <w:pPr>
        <w:pStyle w:val="Iauiue3"/>
        <w:numPr>
          <w:ilvl w:val="12"/>
          <w:numId w:val="0"/>
        </w:numPr>
        <w:jc w:val="both"/>
        <w:rPr>
          <w:rFonts w:ascii="Arial" w:hAnsi="Arial" w:cs="Arial"/>
          <w:lang w:val="ru-RU"/>
        </w:rPr>
      </w:pPr>
      <w:r w:rsidRPr="009D0FC8">
        <w:rPr>
          <w:rFonts w:ascii="Arial" w:hAnsi="Arial" w:cs="Arial"/>
          <w:lang w:val="ru-RU"/>
        </w:rPr>
        <w:t>3. ПРАВА И ОБЯЗАННОСТИ СТОРОН</w:t>
      </w:r>
    </w:p>
    <w:p w:rsidR="005033DE" w:rsidRPr="009D0FC8" w:rsidRDefault="005033DE">
      <w:pPr>
        <w:pStyle w:val="Iauiue3"/>
        <w:numPr>
          <w:ilvl w:val="12"/>
          <w:numId w:val="0"/>
        </w:numPr>
        <w:jc w:val="both"/>
        <w:rPr>
          <w:rFonts w:ascii="Arial" w:hAnsi="Arial" w:cs="Arial"/>
          <w:lang w:val="ru-RU"/>
        </w:rPr>
      </w:pP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3.1. Попечитель имеет право:</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передавать в Депозитарий поручения по счету депо Клиента и осуществлять права по ценным бумагам, учитываемым на счете депо Клиента в Депозитарии в соответствии с поручениями Клиента, Условиями и настоящим договором.;</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самостоятельно или через доверенных лиц осуществлять права по ценным бумагам Клиента;</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хранить первичные документы Клиента, переданные Попечителю для осуществления операций по счету депо Клиента в Депозитарии;</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принимать от Депозитария и передавать Клиенту отчеты о выполненных Депозитарием операциях по счету Клиента;</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принимать от Депозитария и передавать Клиенту информацию, полученную Депозитарием от эмитентов и регистраторов ценных бумаг;</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вести учет операций, совершенных по счету депо Клиента в Депозитарии.</w:t>
      </w:r>
    </w:p>
    <w:p w:rsidR="005033DE" w:rsidRPr="009D0FC8" w:rsidRDefault="005033DE">
      <w:pPr>
        <w:pStyle w:val="Iauiue"/>
        <w:numPr>
          <w:ilvl w:val="12"/>
          <w:numId w:val="0"/>
        </w:numPr>
        <w:tabs>
          <w:tab w:val="left" w:pos="360"/>
        </w:tabs>
        <w:ind w:left="360" w:hanging="360"/>
        <w:jc w:val="both"/>
        <w:rPr>
          <w:rFonts w:ascii="Arial" w:hAnsi="Arial" w:cs="Arial"/>
        </w:rPr>
      </w:pPr>
      <w:r w:rsidRPr="009D0FC8">
        <w:rPr>
          <w:rFonts w:ascii="Arial" w:hAnsi="Arial" w:cs="Arial"/>
        </w:rPr>
        <w:tab/>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3.2. Депозитарий имеет право:</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исполнять операции по счету Клиента на основании поручений Попечителя в рамках оговоренных Клиентом полномочий только после заключения настоящего Договора и предоставления всех документов, необходимых для назначения Попечителя счета;</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не исполнять поручения Попечителя по счету Клиента в случае, если его инструкции выходят за рамки полномочий, предоставленных Клиентом;</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получать доходы по ценным бумагам Клиента, депонированным на счетах в Депозитарии, на свой денежный счет с целью последующего их перечисления Попечителю или Клиенту;</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в одностороннем порядке менять Условия с извещением Попечителя счета о внесенных изменениях в соответствии с Условиями;</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 xml:space="preserve">требовать с Попечителя оплаты услуг Депозитария, предоставленных депонентам счетов депо, Попечителем которых он выступает, посредством выставления счетов в соответствии с Условиями и действующими тарифами. </w:t>
      </w:r>
    </w:p>
    <w:p w:rsidR="005033DE" w:rsidRPr="009D0FC8" w:rsidRDefault="005033DE">
      <w:pPr>
        <w:pStyle w:val="Iauiue"/>
        <w:tabs>
          <w:tab w:val="left" w:pos="360"/>
        </w:tabs>
        <w:ind w:firstLine="0"/>
        <w:jc w:val="both"/>
        <w:rPr>
          <w:rFonts w:ascii="Arial" w:hAnsi="Arial" w:cs="Arial"/>
        </w:rPr>
      </w:pP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3.3. Попечитель не имеет права:</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требовать от Депозитария исполнения поручений по счету Клиента в объеме, превышающем оговоренные Клиентом полномочия Попечителя.</w:t>
      </w:r>
    </w:p>
    <w:p w:rsidR="005033DE" w:rsidRPr="009D0FC8" w:rsidRDefault="005033DE">
      <w:pPr>
        <w:pStyle w:val="Iauiue"/>
        <w:numPr>
          <w:ilvl w:val="12"/>
          <w:numId w:val="0"/>
        </w:numPr>
        <w:ind w:firstLine="709"/>
        <w:jc w:val="both"/>
        <w:rPr>
          <w:rFonts w:ascii="Arial" w:hAnsi="Arial" w:cs="Arial"/>
        </w:rPr>
      </w:pP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3.4. Депозитарий не имеет права:</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обусловливать заключение данного Договора отказом Клиентов от каких-либо прав, закрепленных ценными бумагами, если иное не предусмотрено соглашением между Клиентом и Попечителем его счета;</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исполнять прямые указания Клиента по его счету в рамках полномочий, переданных Клиентом Попечителю в течение срока действия поручения Клиента о назначении последнего попечителем счета депо;</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исполнять поручения Попечителя, противоречащие Депозитарному договору, Условиям и настоящему договору, а также выходящим за рамки определенных Клиентом полномочий;</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распоряжаться ценными бумагами Клиента в собственных интересах, а также использовать их в качестве обеспечения исполнения собственных обязательств или обязательств третьих лиц, если иное не предусмотрено специальными распоряжениями Клиента и настоящим договором;</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выставлять счета на оплату услуг Депозитария по ведению счетов депо Клиентов, по которым назначен Попечитель, напрямую Клиентам.</w:t>
      </w:r>
    </w:p>
    <w:p w:rsidR="005033DE" w:rsidRPr="009D0FC8" w:rsidRDefault="005033DE">
      <w:pPr>
        <w:pStyle w:val="Iauiue"/>
        <w:jc w:val="both"/>
        <w:rPr>
          <w:rFonts w:ascii="Arial" w:hAnsi="Arial" w:cs="Arial"/>
        </w:rPr>
      </w:pPr>
    </w:p>
    <w:p w:rsidR="005033DE" w:rsidRPr="009D0FC8" w:rsidRDefault="005033DE">
      <w:pPr>
        <w:pStyle w:val="Iauiue"/>
        <w:jc w:val="both"/>
        <w:rPr>
          <w:rFonts w:ascii="Arial" w:hAnsi="Arial" w:cs="Arial"/>
        </w:rPr>
      </w:pPr>
      <w:r w:rsidRPr="009D0FC8">
        <w:rPr>
          <w:rFonts w:ascii="Arial" w:hAnsi="Arial" w:cs="Arial"/>
        </w:rPr>
        <w:t>3.5. Попечитель счета обязан:</w:t>
      </w:r>
    </w:p>
    <w:p w:rsidR="005033DE" w:rsidRPr="009D0FC8" w:rsidRDefault="005033DE">
      <w:pPr>
        <w:pStyle w:val="Iauiue"/>
        <w:numPr>
          <w:ilvl w:val="0"/>
          <w:numId w:val="1"/>
        </w:numPr>
        <w:tabs>
          <w:tab w:val="left" w:pos="360"/>
        </w:tabs>
        <w:ind w:left="405"/>
        <w:jc w:val="both"/>
        <w:rPr>
          <w:rFonts w:ascii="Arial" w:hAnsi="Arial" w:cs="Arial"/>
        </w:rPr>
      </w:pPr>
      <w:r w:rsidRPr="009D0FC8">
        <w:rPr>
          <w:rFonts w:ascii="Arial" w:hAnsi="Arial" w:cs="Arial"/>
        </w:rPr>
        <w:t>своевременно передавать в Депозитарий поручения по счету Клиента, точно составленные на основании инструкций Клиента;</w:t>
      </w:r>
    </w:p>
    <w:p w:rsidR="005033DE" w:rsidRPr="009D0FC8" w:rsidRDefault="005033DE">
      <w:pPr>
        <w:pStyle w:val="Iauiue"/>
        <w:numPr>
          <w:ilvl w:val="0"/>
          <w:numId w:val="1"/>
        </w:numPr>
        <w:tabs>
          <w:tab w:val="left" w:pos="360"/>
        </w:tabs>
        <w:ind w:left="405"/>
        <w:jc w:val="both"/>
        <w:rPr>
          <w:rFonts w:ascii="Arial" w:hAnsi="Arial" w:cs="Arial"/>
        </w:rPr>
      </w:pPr>
      <w:r w:rsidRPr="009D0FC8">
        <w:rPr>
          <w:rFonts w:ascii="Arial" w:hAnsi="Arial" w:cs="Arial"/>
        </w:rPr>
        <w:t>получать от Депозитария отчеты о совершении депозитарных операций по соответствующим поручениям по счету депо Клиента и проверять правильность их исполнения;</w:t>
      </w:r>
    </w:p>
    <w:p w:rsidR="005033DE" w:rsidRPr="009D0FC8" w:rsidRDefault="005033DE">
      <w:pPr>
        <w:pStyle w:val="Iauiue"/>
        <w:numPr>
          <w:ilvl w:val="0"/>
          <w:numId w:val="1"/>
        </w:numPr>
        <w:tabs>
          <w:tab w:val="left" w:pos="360"/>
        </w:tabs>
        <w:ind w:left="405"/>
        <w:jc w:val="both"/>
        <w:rPr>
          <w:rFonts w:ascii="Arial" w:hAnsi="Arial" w:cs="Arial"/>
        </w:rPr>
      </w:pPr>
      <w:r w:rsidRPr="009D0FC8">
        <w:rPr>
          <w:rFonts w:ascii="Arial" w:hAnsi="Arial" w:cs="Arial"/>
        </w:rPr>
        <w:t>получать от Депозитария документы и информационные материалы, предоставленные эмитентами и регистраторами ценных бумаг, депозитариями - домицилиатами, принадлежащих Клиенту;</w:t>
      </w:r>
    </w:p>
    <w:p w:rsidR="005033DE" w:rsidRPr="009D0FC8" w:rsidRDefault="005033DE">
      <w:pPr>
        <w:pStyle w:val="Iauiue"/>
        <w:numPr>
          <w:ilvl w:val="0"/>
          <w:numId w:val="1"/>
        </w:numPr>
        <w:tabs>
          <w:tab w:val="left" w:pos="360"/>
        </w:tabs>
        <w:ind w:left="405"/>
        <w:jc w:val="both"/>
        <w:rPr>
          <w:rFonts w:ascii="Arial" w:hAnsi="Arial" w:cs="Arial"/>
        </w:rPr>
      </w:pPr>
      <w:r w:rsidRPr="009D0FC8">
        <w:rPr>
          <w:rFonts w:ascii="Arial" w:hAnsi="Arial" w:cs="Arial"/>
        </w:rPr>
        <w:t>передавать Клиенту все документы, полученные от Депозитария;</w:t>
      </w:r>
    </w:p>
    <w:p w:rsidR="005033DE" w:rsidRPr="009D0FC8" w:rsidRDefault="005033DE">
      <w:pPr>
        <w:pStyle w:val="Iauiue"/>
        <w:numPr>
          <w:ilvl w:val="0"/>
          <w:numId w:val="1"/>
        </w:numPr>
        <w:tabs>
          <w:tab w:val="left" w:pos="360"/>
        </w:tabs>
        <w:ind w:left="405"/>
        <w:jc w:val="both"/>
        <w:rPr>
          <w:rFonts w:ascii="Arial" w:hAnsi="Arial" w:cs="Arial"/>
        </w:rPr>
      </w:pPr>
      <w:r w:rsidRPr="009D0FC8">
        <w:rPr>
          <w:rFonts w:ascii="Arial" w:hAnsi="Arial" w:cs="Arial"/>
        </w:rPr>
        <w:t>обеспечивать проведение сверки состояния счета депо Клиента по данными, предоставляемым Депозитарием с данными собственного учета в сроки, оговоренные действующим законодательством и Условиями;</w:t>
      </w:r>
    </w:p>
    <w:p w:rsidR="005033DE" w:rsidRPr="009D0FC8" w:rsidRDefault="005033DE">
      <w:pPr>
        <w:pStyle w:val="Iauiue"/>
        <w:numPr>
          <w:ilvl w:val="0"/>
          <w:numId w:val="1"/>
        </w:numPr>
        <w:tabs>
          <w:tab w:val="left" w:pos="360"/>
        </w:tabs>
        <w:ind w:left="405"/>
        <w:jc w:val="both"/>
        <w:rPr>
          <w:rFonts w:ascii="Arial" w:hAnsi="Arial" w:cs="Arial"/>
        </w:rPr>
      </w:pPr>
      <w:r w:rsidRPr="009D0FC8">
        <w:rPr>
          <w:rFonts w:ascii="Arial" w:hAnsi="Arial" w:cs="Arial"/>
        </w:rPr>
        <w:t>хранить первичные документы Клиента и предоставлять их по требованию Депозитария только в рамках обоснования отдачи поручений по счету депо Клиента;</w:t>
      </w:r>
    </w:p>
    <w:p w:rsidR="005033DE" w:rsidRPr="009D0FC8" w:rsidRDefault="005033DE">
      <w:pPr>
        <w:pStyle w:val="Iauiue"/>
        <w:numPr>
          <w:ilvl w:val="0"/>
          <w:numId w:val="1"/>
        </w:numPr>
        <w:tabs>
          <w:tab w:val="left" w:pos="360"/>
        </w:tabs>
        <w:ind w:left="405"/>
        <w:jc w:val="both"/>
        <w:rPr>
          <w:rFonts w:ascii="Arial" w:hAnsi="Arial" w:cs="Arial"/>
        </w:rPr>
      </w:pPr>
      <w:r w:rsidRPr="009D0FC8">
        <w:rPr>
          <w:rFonts w:ascii="Arial" w:hAnsi="Arial" w:cs="Arial"/>
        </w:rPr>
        <w:t>вести учет операций, совершенных по счету депо Клиента;</w:t>
      </w:r>
    </w:p>
    <w:p w:rsidR="005033DE" w:rsidRPr="009D0FC8" w:rsidRDefault="005033DE">
      <w:pPr>
        <w:pStyle w:val="Iauiue"/>
        <w:numPr>
          <w:ilvl w:val="0"/>
          <w:numId w:val="1"/>
        </w:numPr>
        <w:tabs>
          <w:tab w:val="left" w:pos="360"/>
        </w:tabs>
        <w:ind w:left="405"/>
        <w:jc w:val="both"/>
        <w:rPr>
          <w:rFonts w:ascii="Arial" w:hAnsi="Arial" w:cs="Arial"/>
        </w:rPr>
      </w:pPr>
      <w:r w:rsidRPr="009D0FC8">
        <w:rPr>
          <w:rFonts w:ascii="Arial" w:hAnsi="Arial" w:cs="Arial"/>
        </w:rPr>
        <w:t>в случае ликвидации или реорганизации Попечителя счета, отзыва у него лицензии профессионального участника рынка ценных бумаг уведомить об этом Депозитарий и Клиента в течение 1 (одного) рабочего дня с момента события;</w:t>
      </w:r>
    </w:p>
    <w:p w:rsidR="005033DE" w:rsidRPr="009D0FC8" w:rsidRDefault="005033DE">
      <w:pPr>
        <w:pStyle w:val="Iauiue"/>
        <w:numPr>
          <w:ilvl w:val="0"/>
          <w:numId w:val="1"/>
        </w:numPr>
        <w:tabs>
          <w:tab w:val="left" w:pos="360"/>
        </w:tabs>
        <w:ind w:left="405"/>
        <w:jc w:val="both"/>
        <w:rPr>
          <w:rFonts w:ascii="Arial" w:hAnsi="Arial" w:cs="Arial"/>
        </w:rPr>
      </w:pPr>
      <w:r w:rsidRPr="009D0FC8">
        <w:rPr>
          <w:rFonts w:ascii="Arial" w:hAnsi="Arial" w:cs="Arial"/>
        </w:rPr>
        <w:t>в случае расторжения договора с Клиентом уведомить Депозитарий о факте расторжения в течение 1 (одного) рабочего дня с момента расторжения;</w:t>
      </w:r>
    </w:p>
    <w:p w:rsidR="005033DE" w:rsidRPr="009D0FC8" w:rsidRDefault="005033DE">
      <w:pPr>
        <w:pStyle w:val="Iauiue"/>
        <w:numPr>
          <w:ilvl w:val="0"/>
          <w:numId w:val="1"/>
        </w:numPr>
        <w:tabs>
          <w:tab w:val="left" w:pos="360"/>
        </w:tabs>
        <w:ind w:left="405"/>
        <w:jc w:val="both"/>
        <w:rPr>
          <w:rFonts w:ascii="Arial" w:hAnsi="Arial" w:cs="Arial"/>
        </w:rPr>
      </w:pPr>
      <w:r w:rsidRPr="009D0FC8">
        <w:rPr>
          <w:rFonts w:ascii="Arial" w:hAnsi="Arial" w:cs="Arial"/>
        </w:rPr>
        <w:t>оплачивать услуги Депозитария, предоставленные депонентам счетов депо, Попечителем которых он выступает, в порядке, указанном в Условиях.</w:t>
      </w:r>
    </w:p>
    <w:p w:rsidR="005033DE" w:rsidRPr="009D0FC8" w:rsidRDefault="005033DE">
      <w:pPr>
        <w:pStyle w:val="Iauiue"/>
        <w:numPr>
          <w:ilvl w:val="12"/>
          <w:numId w:val="0"/>
        </w:numPr>
        <w:ind w:firstLine="709"/>
        <w:jc w:val="both"/>
        <w:rPr>
          <w:rFonts w:ascii="Arial" w:hAnsi="Arial" w:cs="Arial"/>
        </w:rPr>
      </w:pP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3.6. Депозитарий обязан:</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осуществлять хранение и учет ценных бумаг Клиента по счету, по которому назначен Попечитель счета Клиента, в соответствии с Условиями и заключенным с Клиентом Депозитарным договором;</w:t>
      </w:r>
    </w:p>
    <w:p w:rsidR="005033DE" w:rsidRPr="009D0FC8" w:rsidRDefault="005033DE">
      <w:pPr>
        <w:pStyle w:val="a6"/>
        <w:numPr>
          <w:ilvl w:val="0"/>
          <w:numId w:val="1"/>
        </w:numPr>
        <w:spacing w:after="0"/>
        <w:ind w:left="357" w:hanging="357"/>
        <w:rPr>
          <w:rFonts w:ascii="Arial" w:hAnsi="Arial" w:cs="Arial"/>
        </w:rPr>
      </w:pPr>
      <w:r w:rsidRPr="009D0FC8">
        <w:rPr>
          <w:rFonts w:ascii="Arial" w:hAnsi="Arial" w:cs="Arial"/>
        </w:rPr>
        <w:t>обеспечить хранение всех первичных документов, являющихся основанием для внесения изменений в состояние счетов депо Клиентов;</w:t>
      </w:r>
    </w:p>
    <w:p w:rsidR="005033DE" w:rsidRPr="009D0FC8" w:rsidRDefault="005033DE">
      <w:pPr>
        <w:pStyle w:val="a6"/>
        <w:numPr>
          <w:ilvl w:val="0"/>
          <w:numId w:val="1"/>
        </w:numPr>
        <w:spacing w:after="0"/>
        <w:ind w:left="357" w:hanging="357"/>
        <w:rPr>
          <w:rFonts w:ascii="Arial" w:hAnsi="Arial" w:cs="Arial"/>
        </w:rPr>
      </w:pPr>
      <w:r w:rsidRPr="009D0FC8">
        <w:rPr>
          <w:rFonts w:ascii="Arial" w:hAnsi="Arial" w:cs="Arial"/>
        </w:rPr>
        <w:t>своевременно и точно выполнять поручения Попечителя счета;</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своевременно предоставлять Попечителю отчеты о совершенных депозитарных операциях по счету депо Клиента;</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предоставлять Попечителю возможность осуществлять права в отношении ценных бумаг Клиента в рамках предоставленных полномочий;</w:t>
      </w:r>
    </w:p>
    <w:p w:rsidR="005033DE" w:rsidRPr="009D0FC8" w:rsidRDefault="005033DE">
      <w:pPr>
        <w:pStyle w:val="Iauiue"/>
        <w:numPr>
          <w:ilvl w:val="0"/>
          <w:numId w:val="1"/>
        </w:numPr>
        <w:tabs>
          <w:tab w:val="left" w:pos="360"/>
        </w:tabs>
        <w:ind w:left="405"/>
        <w:jc w:val="both"/>
        <w:rPr>
          <w:rFonts w:ascii="Arial" w:hAnsi="Arial" w:cs="Arial"/>
        </w:rPr>
      </w:pPr>
      <w:r w:rsidRPr="009D0FC8">
        <w:rPr>
          <w:rFonts w:ascii="Arial" w:hAnsi="Arial" w:cs="Arial"/>
        </w:rPr>
        <w:t>своевременно представлять Попечителю информацию об остатках ценных бумаг по счетам депо Клиентов, по которым данный Попечитель назначен уполномоченным лицом, в соответствии с Условиями и настоящим Договором;</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получать доходы по ценным бумагам и перечислять их в соответствии с инструкциями Попечителя счета в случае наличия у него таких полномочий;</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обеспечить сохранность ценных бумаг и конфиденциальность совершаемых по счету Клиента операций, а также сведений о Клиенте и Попечителе его счета;</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обеспечить прекращение полномочий Попечителя счета депо Клиента в случае получения поручения о снятие назначения Попечителя счета;</w:t>
      </w:r>
    </w:p>
    <w:p w:rsidR="005033DE" w:rsidRPr="009D0FC8" w:rsidRDefault="005033DE">
      <w:pPr>
        <w:pStyle w:val="Iauiue"/>
        <w:numPr>
          <w:ilvl w:val="0"/>
          <w:numId w:val="1"/>
        </w:numPr>
        <w:tabs>
          <w:tab w:val="left" w:pos="360"/>
        </w:tabs>
        <w:ind w:left="360"/>
        <w:jc w:val="both"/>
        <w:rPr>
          <w:rFonts w:ascii="Arial" w:hAnsi="Arial" w:cs="Arial"/>
        </w:rPr>
      </w:pPr>
      <w:r w:rsidRPr="009D0FC8">
        <w:rPr>
          <w:rFonts w:ascii="Arial" w:hAnsi="Arial" w:cs="Arial"/>
        </w:rPr>
        <w:t>в случае ликвидации или реорганизации Депозитария, отзыва или приостановления действия лицензии на осуществление профессиональной деятельности, а также наступлении иных условий, препятствующих осуществлению им своих обязательств перед Попечителем счета и его Клиентами, осуществить все действия, необходимые для реализации прав Клиента на ценные бумаги, включая обеспечение перерегистрации прав собственности на ценные бумаги в реестре акционеров или другом, выбранном Клиентом или его Попечителем, месте хранения.</w:t>
      </w:r>
    </w:p>
    <w:p w:rsidR="005033DE" w:rsidRPr="009D0FC8" w:rsidRDefault="005033DE">
      <w:pPr>
        <w:pStyle w:val="Iauiue3"/>
        <w:keepNext/>
        <w:keepLines/>
        <w:jc w:val="both"/>
        <w:rPr>
          <w:rFonts w:ascii="Arial" w:hAnsi="Arial" w:cs="Arial"/>
          <w:lang w:val="ru-RU"/>
        </w:rPr>
      </w:pPr>
    </w:p>
    <w:p w:rsidR="005033DE" w:rsidRPr="009D0FC8" w:rsidRDefault="005033DE">
      <w:pPr>
        <w:pStyle w:val="Iauiue3"/>
        <w:keepNext/>
        <w:keepLines/>
        <w:jc w:val="both"/>
        <w:rPr>
          <w:rFonts w:ascii="Arial" w:hAnsi="Arial" w:cs="Arial"/>
          <w:lang w:val="ru-RU"/>
        </w:rPr>
      </w:pPr>
      <w:r w:rsidRPr="009D0FC8">
        <w:rPr>
          <w:rFonts w:ascii="Arial" w:hAnsi="Arial" w:cs="Arial"/>
          <w:lang w:val="ru-RU"/>
        </w:rPr>
        <w:t>4. ОТВЕТСТВЕННОСТЬ СТОРОН</w:t>
      </w:r>
    </w:p>
    <w:p w:rsidR="005033DE" w:rsidRPr="009D0FC8" w:rsidRDefault="005033DE">
      <w:pPr>
        <w:pStyle w:val="Iauiue3"/>
        <w:keepNext/>
        <w:keepLines/>
        <w:jc w:val="both"/>
        <w:rPr>
          <w:rFonts w:ascii="Arial" w:hAnsi="Arial" w:cs="Arial"/>
          <w:lang w:val="ru-RU"/>
        </w:rPr>
      </w:pPr>
    </w:p>
    <w:p w:rsidR="005033DE" w:rsidRPr="009D0FC8" w:rsidRDefault="005033DE">
      <w:pPr>
        <w:pStyle w:val="Iauiue"/>
        <w:keepNext/>
        <w:keepLines/>
        <w:jc w:val="both"/>
        <w:rPr>
          <w:rFonts w:ascii="Arial" w:hAnsi="Arial" w:cs="Arial"/>
        </w:rPr>
      </w:pPr>
      <w:r w:rsidRPr="009D0FC8">
        <w:rPr>
          <w:rFonts w:ascii="Arial" w:hAnsi="Arial" w:cs="Arial"/>
        </w:rPr>
        <w:t>4.1.Депозитарий несет гражданско-правовую ответственность в соответствии с действующим законодательством за:</w:t>
      </w:r>
    </w:p>
    <w:p w:rsidR="005033DE" w:rsidRPr="009D0FC8" w:rsidRDefault="005033DE">
      <w:pPr>
        <w:pStyle w:val="Iauiue"/>
        <w:numPr>
          <w:ilvl w:val="0"/>
          <w:numId w:val="3"/>
        </w:numPr>
        <w:jc w:val="both"/>
        <w:rPr>
          <w:rFonts w:ascii="Arial" w:hAnsi="Arial" w:cs="Arial"/>
        </w:rPr>
      </w:pPr>
      <w:r w:rsidRPr="009D0FC8">
        <w:rPr>
          <w:rFonts w:ascii="Arial" w:hAnsi="Arial" w:cs="Arial"/>
        </w:rPr>
        <w:t>сохранность ценных бумаг Клиентов с момента приема ценных бумаг на хранение и/или учет;</w:t>
      </w:r>
    </w:p>
    <w:p w:rsidR="005033DE" w:rsidRPr="009D0FC8" w:rsidRDefault="005033DE">
      <w:pPr>
        <w:pStyle w:val="Iauiue"/>
        <w:numPr>
          <w:ilvl w:val="0"/>
          <w:numId w:val="3"/>
        </w:numPr>
        <w:jc w:val="both"/>
        <w:rPr>
          <w:rFonts w:ascii="Arial" w:hAnsi="Arial" w:cs="Arial"/>
        </w:rPr>
      </w:pPr>
      <w:r w:rsidRPr="009D0FC8">
        <w:rPr>
          <w:rFonts w:ascii="Arial" w:hAnsi="Arial" w:cs="Arial"/>
        </w:rPr>
        <w:t>ошибки, допущенные при исполнении поручений Попечителя счета;</w:t>
      </w:r>
    </w:p>
    <w:p w:rsidR="005033DE" w:rsidRPr="009D0FC8" w:rsidRDefault="005033DE">
      <w:pPr>
        <w:pStyle w:val="Iauiue"/>
        <w:numPr>
          <w:ilvl w:val="0"/>
          <w:numId w:val="3"/>
        </w:numPr>
        <w:jc w:val="both"/>
        <w:rPr>
          <w:rFonts w:ascii="Arial" w:hAnsi="Arial" w:cs="Arial"/>
        </w:rPr>
      </w:pPr>
      <w:r w:rsidRPr="009D0FC8">
        <w:rPr>
          <w:rFonts w:ascii="Arial" w:hAnsi="Arial" w:cs="Arial"/>
        </w:rPr>
        <w:t>своевременность передачи информации Попечителю счета при своевременном получении ее от эмитента, реестродержателя или депозитария - домицилиата.</w:t>
      </w:r>
    </w:p>
    <w:p w:rsidR="005033DE" w:rsidRPr="009D0FC8" w:rsidRDefault="005033DE">
      <w:pPr>
        <w:pStyle w:val="Iauiue"/>
        <w:numPr>
          <w:ilvl w:val="12"/>
          <w:numId w:val="0"/>
        </w:numPr>
        <w:ind w:left="754"/>
        <w:jc w:val="both"/>
        <w:rPr>
          <w:rFonts w:ascii="Arial" w:hAnsi="Arial" w:cs="Arial"/>
        </w:rPr>
      </w:pP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lastRenderedPageBreak/>
        <w:t xml:space="preserve">4.2. Депозитарий не несет ответственности перед Клиентом за возникновение убытков у Клиентов при совершении Депозитарием действий в полном соответствии с поручениями Попечителя счета. </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4.3. Депозитарий не несет ответственности перед эмитентом (держателем реестра), Государственным антимонопольным комитетом  Российской Федерации за нарушение Попечителем счета и/или Клиентами антимонопольного законодательства Российской Федерации.</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4.4. Депозитарий не несет ответственности перед Попечителем счета и/или его Клиентами:</w:t>
      </w:r>
    </w:p>
    <w:p w:rsidR="005033DE" w:rsidRPr="009D0FC8" w:rsidRDefault="005033DE">
      <w:pPr>
        <w:pStyle w:val="Iauiue"/>
        <w:numPr>
          <w:ilvl w:val="0"/>
          <w:numId w:val="3"/>
        </w:numPr>
        <w:jc w:val="both"/>
        <w:rPr>
          <w:rFonts w:ascii="Arial" w:hAnsi="Arial" w:cs="Arial"/>
        </w:rPr>
      </w:pPr>
      <w:r w:rsidRPr="009D0FC8">
        <w:rPr>
          <w:rFonts w:ascii="Arial" w:hAnsi="Arial" w:cs="Arial"/>
        </w:rPr>
        <w:t>за действия или бездействие эмитента и держателя реестра;</w:t>
      </w:r>
    </w:p>
    <w:p w:rsidR="005033DE" w:rsidRPr="009D0FC8" w:rsidRDefault="005033DE">
      <w:pPr>
        <w:pStyle w:val="Iauiue"/>
        <w:numPr>
          <w:ilvl w:val="0"/>
          <w:numId w:val="3"/>
        </w:numPr>
        <w:jc w:val="both"/>
        <w:rPr>
          <w:rFonts w:ascii="Arial" w:hAnsi="Arial" w:cs="Arial"/>
        </w:rPr>
      </w:pPr>
      <w:r w:rsidRPr="009D0FC8">
        <w:rPr>
          <w:rFonts w:ascii="Arial" w:hAnsi="Arial" w:cs="Arial"/>
        </w:rPr>
        <w:t>за точность и полноту переданной ему эмитентом или его реестродержателем информации, а также за прямые или косвенные убытки, которые могут возникнуть в результате использования ими этой информации;</w:t>
      </w:r>
    </w:p>
    <w:p w:rsidR="005033DE" w:rsidRPr="009D0FC8" w:rsidRDefault="005033DE">
      <w:pPr>
        <w:pStyle w:val="Iauiue"/>
        <w:numPr>
          <w:ilvl w:val="0"/>
          <w:numId w:val="3"/>
        </w:numPr>
        <w:jc w:val="both"/>
        <w:rPr>
          <w:rFonts w:ascii="Arial" w:hAnsi="Arial" w:cs="Arial"/>
        </w:rPr>
      </w:pPr>
      <w:r w:rsidRPr="009D0FC8">
        <w:rPr>
          <w:rFonts w:ascii="Arial" w:hAnsi="Arial" w:cs="Arial"/>
        </w:rPr>
        <w:t>за невозможность реализации прав, закрепленных ценными бумагами, если информация о реализации прав не была своевременно предоставлена Депозитарию эмитентом или его реестродержателем.</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4.5. Депозитарий руководствуется действующим законодательством Российской Федерации во всех вопросах, связанных с возникновением прав третьих лиц на ценные бумаги Клиентов и на доступ третьих лиц к информации о действиях Попечителя счета и/или его Клиентов.</w:t>
      </w: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4.6. Попечитель не несет ответственности перед Клиентом за убытки, если докажет, что убытки причинены в результате действий Депозитария, которые Попечитель счета не мог ни предвидеть, ни предотвратить.</w:t>
      </w:r>
    </w:p>
    <w:p w:rsidR="005033DE" w:rsidRPr="009D0FC8" w:rsidRDefault="005033DE">
      <w:pPr>
        <w:pStyle w:val="Iauiue4"/>
        <w:numPr>
          <w:ilvl w:val="12"/>
          <w:numId w:val="0"/>
        </w:numPr>
        <w:jc w:val="both"/>
        <w:rPr>
          <w:rFonts w:ascii="Arial" w:hAnsi="Arial" w:cs="Arial"/>
          <w:lang w:val="ru-RU"/>
        </w:rPr>
      </w:pPr>
    </w:p>
    <w:p w:rsidR="005033DE" w:rsidRPr="009D0FC8" w:rsidRDefault="005033DE">
      <w:pPr>
        <w:pStyle w:val="Iauiue4"/>
        <w:numPr>
          <w:ilvl w:val="12"/>
          <w:numId w:val="0"/>
        </w:numPr>
        <w:jc w:val="both"/>
        <w:rPr>
          <w:rFonts w:ascii="Arial" w:hAnsi="Arial" w:cs="Arial"/>
          <w:lang w:val="ru-RU"/>
        </w:rPr>
      </w:pPr>
      <w:r w:rsidRPr="009D0FC8">
        <w:rPr>
          <w:rFonts w:ascii="Arial" w:hAnsi="Arial" w:cs="Arial"/>
          <w:lang w:val="ru-RU"/>
        </w:rPr>
        <w:t>5. ФОРС - МАЖОР</w:t>
      </w:r>
    </w:p>
    <w:p w:rsidR="005033DE" w:rsidRPr="009D0FC8" w:rsidRDefault="005033DE">
      <w:pPr>
        <w:pStyle w:val="Iauiue4"/>
        <w:numPr>
          <w:ilvl w:val="12"/>
          <w:numId w:val="0"/>
        </w:numPr>
        <w:jc w:val="both"/>
        <w:rPr>
          <w:rFonts w:ascii="Arial" w:hAnsi="Arial" w:cs="Arial"/>
          <w:lang w:val="ru-RU"/>
        </w:rPr>
      </w:pPr>
    </w:p>
    <w:p w:rsidR="005033DE" w:rsidRPr="009D0FC8" w:rsidRDefault="005033DE">
      <w:pPr>
        <w:pStyle w:val="Iauiue"/>
        <w:numPr>
          <w:ilvl w:val="12"/>
          <w:numId w:val="0"/>
        </w:numPr>
        <w:ind w:firstLine="709"/>
        <w:jc w:val="both"/>
        <w:rPr>
          <w:rFonts w:ascii="Arial" w:hAnsi="Arial" w:cs="Arial"/>
        </w:rPr>
      </w:pPr>
      <w:r w:rsidRPr="009D0FC8">
        <w:rPr>
          <w:rFonts w:ascii="Arial" w:hAnsi="Arial" w:cs="Arial"/>
        </w:rPr>
        <w:t>5.1. Стороны не будут нести ответственность за неисполнение своих обязательств, вытекающих из условий Договора, в случае возникновения обстоятельств непреодолимой силы, препятствующих исполнению обязательств. Под обстоятельствами непреодолимой силы в Договоре принимаются обстоятельства, которые Стороны не смогли предвидеть или предотвратить, и возникшие после заключения Договора, а также такие, как:</w:t>
      </w:r>
    </w:p>
    <w:p w:rsidR="005033DE" w:rsidRPr="009D0FC8" w:rsidRDefault="005033DE">
      <w:pPr>
        <w:pStyle w:val="Iauiue"/>
        <w:numPr>
          <w:ilvl w:val="0"/>
          <w:numId w:val="3"/>
        </w:numPr>
        <w:jc w:val="both"/>
        <w:rPr>
          <w:rFonts w:ascii="Arial" w:hAnsi="Arial" w:cs="Arial"/>
        </w:rPr>
      </w:pPr>
      <w:r w:rsidRPr="009D0FC8">
        <w:rPr>
          <w:rFonts w:ascii="Arial" w:hAnsi="Arial" w:cs="Arial"/>
        </w:rPr>
        <w:t>война, восстание, бунты, гражданские или военные конфликты, акты саботажа, забастовки, локаут, пожар, ущерб, причиненный наводнениями или иными стихийными бедствиями, аварии и несчастные случаи, взрывы, механические повреждения и т. п;</w:t>
      </w:r>
    </w:p>
    <w:p w:rsidR="005033DE" w:rsidRPr="009D0FC8" w:rsidRDefault="005033DE">
      <w:pPr>
        <w:pStyle w:val="Iauiue"/>
        <w:numPr>
          <w:ilvl w:val="0"/>
          <w:numId w:val="3"/>
        </w:numPr>
        <w:jc w:val="both"/>
        <w:rPr>
          <w:rFonts w:ascii="Arial" w:hAnsi="Arial" w:cs="Arial"/>
        </w:rPr>
      </w:pPr>
      <w:r w:rsidRPr="009D0FC8">
        <w:rPr>
          <w:rFonts w:ascii="Arial" w:hAnsi="Arial" w:cs="Arial"/>
        </w:rPr>
        <w:t>вступившие в силу законы, подзаконные и судебные акты, указы и распоряжения, нормы, приказы и любые другие действия органов законодательной, исполнительной и судебной власти (включая акты центрального банка РФ), а также саморегулируемых организаций, существенно затрагивающие предмет Договора.</w:t>
      </w:r>
    </w:p>
    <w:p w:rsidR="005033DE" w:rsidRPr="009D0FC8" w:rsidRDefault="005033DE">
      <w:pPr>
        <w:pStyle w:val="Iauiue"/>
        <w:jc w:val="both"/>
        <w:rPr>
          <w:rFonts w:ascii="Arial" w:hAnsi="Arial" w:cs="Arial"/>
        </w:rPr>
      </w:pPr>
      <w:r w:rsidRPr="009D0FC8">
        <w:rPr>
          <w:rFonts w:ascii="Arial" w:hAnsi="Arial" w:cs="Arial"/>
        </w:rPr>
        <w:t>5.2. При возникновении обстоятельств непреодолимой силы срок выполнения Сторонами своих обязательств по Договору переносится на период действия таких обстоятельств.</w:t>
      </w:r>
    </w:p>
    <w:p w:rsidR="005033DE" w:rsidRPr="009D0FC8" w:rsidRDefault="005033DE">
      <w:pPr>
        <w:pStyle w:val="Iauiue"/>
        <w:jc w:val="both"/>
        <w:rPr>
          <w:rFonts w:ascii="Arial" w:hAnsi="Arial" w:cs="Arial"/>
        </w:rPr>
      </w:pPr>
      <w:r w:rsidRPr="009D0FC8">
        <w:rPr>
          <w:rFonts w:ascii="Arial" w:hAnsi="Arial" w:cs="Arial"/>
        </w:rPr>
        <w:t>5.3. Каждая из Сторон обязуется не позднее 3 (трех) рабочих дней с момента возникновения обстоятельств непреодолимой силы сообщить об их возникновении другой Стороне.</w:t>
      </w:r>
    </w:p>
    <w:p w:rsidR="005033DE" w:rsidRPr="009D0FC8" w:rsidRDefault="005033DE">
      <w:pPr>
        <w:pStyle w:val="Iauiue"/>
        <w:jc w:val="both"/>
        <w:rPr>
          <w:rFonts w:ascii="Arial" w:hAnsi="Arial" w:cs="Arial"/>
        </w:rPr>
      </w:pPr>
      <w:r w:rsidRPr="009D0FC8">
        <w:rPr>
          <w:rFonts w:ascii="Arial" w:hAnsi="Arial" w:cs="Arial"/>
        </w:rPr>
        <w:t>5.4. По прошествии действия обстоятельств непреодолимой силы Стороны обязуются принять все меры для ликвидации последствий и уменьшения ущерба.</w:t>
      </w:r>
    </w:p>
    <w:p w:rsidR="005033DE" w:rsidRPr="009D0FC8" w:rsidRDefault="005033DE">
      <w:pPr>
        <w:pStyle w:val="Iauiue4"/>
        <w:jc w:val="both"/>
        <w:rPr>
          <w:rFonts w:ascii="Arial" w:hAnsi="Arial" w:cs="Arial"/>
          <w:lang w:val="ru-RU"/>
        </w:rPr>
      </w:pPr>
    </w:p>
    <w:p w:rsidR="005033DE" w:rsidRPr="009D0FC8" w:rsidRDefault="005033DE">
      <w:pPr>
        <w:pStyle w:val="Iauiue4"/>
        <w:jc w:val="both"/>
        <w:rPr>
          <w:rFonts w:ascii="Arial" w:hAnsi="Arial" w:cs="Arial"/>
          <w:lang w:val="ru-RU"/>
        </w:rPr>
      </w:pPr>
      <w:r w:rsidRPr="009D0FC8">
        <w:rPr>
          <w:rFonts w:ascii="Arial" w:hAnsi="Arial" w:cs="Arial"/>
          <w:lang w:val="ru-RU"/>
        </w:rPr>
        <w:t>6. ПОРЯДОК РАСТОРЖЕ</w:t>
      </w:r>
      <w:bookmarkStart w:id="0" w:name="_GoBack"/>
      <w:bookmarkEnd w:id="0"/>
      <w:r w:rsidRPr="009D0FC8">
        <w:rPr>
          <w:rFonts w:ascii="Arial" w:hAnsi="Arial" w:cs="Arial"/>
          <w:lang w:val="ru-RU"/>
        </w:rPr>
        <w:t>НИЯ ДОГОВОРА.</w:t>
      </w:r>
    </w:p>
    <w:p w:rsidR="005033DE" w:rsidRPr="009D0FC8" w:rsidRDefault="005033DE">
      <w:pPr>
        <w:pStyle w:val="Iauiue4"/>
        <w:jc w:val="both"/>
        <w:rPr>
          <w:rFonts w:ascii="Arial" w:hAnsi="Arial" w:cs="Arial"/>
          <w:lang w:val="ru-RU"/>
        </w:rPr>
      </w:pPr>
    </w:p>
    <w:p w:rsidR="005033DE" w:rsidRPr="009D0FC8" w:rsidRDefault="005033DE">
      <w:pPr>
        <w:pStyle w:val="Iauiue"/>
        <w:jc w:val="both"/>
        <w:rPr>
          <w:rFonts w:ascii="Arial" w:hAnsi="Arial" w:cs="Arial"/>
        </w:rPr>
      </w:pPr>
      <w:r w:rsidRPr="009D0FC8">
        <w:rPr>
          <w:rFonts w:ascii="Arial" w:hAnsi="Arial" w:cs="Arial"/>
        </w:rPr>
        <w:t xml:space="preserve">6.1. Настоящий договор может быть расторгнут по письменному заявлению любой из Сторон. Договор прекращает свое действие после завершения всех взаиморасчетов между Сторонами. </w:t>
      </w:r>
    </w:p>
    <w:p w:rsidR="005033DE" w:rsidRPr="009D0FC8" w:rsidRDefault="005033DE">
      <w:pPr>
        <w:pStyle w:val="Iauiue"/>
        <w:jc w:val="both"/>
        <w:rPr>
          <w:rFonts w:ascii="Arial" w:hAnsi="Arial" w:cs="Arial"/>
        </w:rPr>
      </w:pPr>
      <w:r w:rsidRPr="009D0FC8">
        <w:rPr>
          <w:rFonts w:ascii="Arial" w:hAnsi="Arial" w:cs="Arial"/>
        </w:rPr>
        <w:t>6.2. Процедура расторжения Договора осуществляется в соответствии с Условиями.</w:t>
      </w:r>
    </w:p>
    <w:p w:rsidR="005033DE" w:rsidRPr="009D0FC8" w:rsidRDefault="005033DE">
      <w:pPr>
        <w:pStyle w:val="Iauiue"/>
        <w:ind w:firstLine="0"/>
        <w:jc w:val="both"/>
        <w:rPr>
          <w:rFonts w:ascii="Arial" w:hAnsi="Arial" w:cs="Arial"/>
        </w:rPr>
      </w:pPr>
    </w:p>
    <w:p w:rsidR="00247E82" w:rsidRDefault="00247E82">
      <w:pPr>
        <w:pStyle w:val="Iauiue"/>
        <w:ind w:firstLine="0"/>
        <w:jc w:val="both"/>
        <w:rPr>
          <w:rFonts w:ascii="Arial" w:hAnsi="Arial" w:cs="Arial"/>
        </w:rPr>
      </w:pPr>
    </w:p>
    <w:p w:rsidR="00FA438A" w:rsidRDefault="00FA438A">
      <w:pPr>
        <w:pStyle w:val="Iauiue"/>
        <w:ind w:firstLine="0"/>
        <w:jc w:val="both"/>
        <w:rPr>
          <w:rFonts w:ascii="Arial" w:hAnsi="Arial" w:cs="Arial"/>
        </w:rPr>
      </w:pPr>
    </w:p>
    <w:p w:rsidR="00247E82" w:rsidRDefault="00247E82">
      <w:pPr>
        <w:pStyle w:val="Iauiue"/>
        <w:ind w:firstLine="0"/>
        <w:jc w:val="both"/>
        <w:rPr>
          <w:rFonts w:ascii="Arial" w:hAnsi="Arial" w:cs="Arial"/>
        </w:rPr>
      </w:pPr>
    </w:p>
    <w:p w:rsidR="00247E82" w:rsidRDefault="00247E82">
      <w:pPr>
        <w:pStyle w:val="Iauiue"/>
        <w:ind w:firstLine="0"/>
        <w:jc w:val="both"/>
        <w:rPr>
          <w:rFonts w:ascii="Arial" w:hAnsi="Arial" w:cs="Arial"/>
        </w:rPr>
      </w:pPr>
    </w:p>
    <w:p w:rsidR="005033DE" w:rsidRPr="009D0FC8" w:rsidRDefault="005033DE">
      <w:pPr>
        <w:pStyle w:val="Iauiue"/>
        <w:ind w:firstLine="0"/>
        <w:jc w:val="both"/>
        <w:rPr>
          <w:rFonts w:ascii="Arial" w:hAnsi="Arial" w:cs="Arial"/>
        </w:rPr>
      </w:pPr>
      <w:r w:rsidRPr="009D0FC8">
        <w:rPr>
          <w:rFonts w:ascii="Arial" w:hAnsi="Arial" w:cs="Arial"/>
        </w:rPr>
        <w:t>7. ПОРЯДОК СНЯТИЯ КЛИЕНТОМ НАЗНАЧЕНИЯ ПОПЕЧИТЕЛЯ СЧЕТА ДЕПО.</w:t>
      </w:r>
    </w:p>
    <w:p w:rsidR="005033DE" w:rsidRPr="009D0FC8" w:rsidRDefault="005033DE">
      <w:pPr>
        <w:pStyle w:val="Iauiue"/>
        <w:jc w:val="both"/>
        <w:rPr>
          <w:rFonts w:ascii="Arial" w:hAnsi="Arial" w:cs="Arial"/>
        </w:rPr>
      </w:pPr>
    </w:p>
    <w:p w:rsidR="005033DE" w:rsidRPr="009D0FC8" w:rsidRDefault="005033DE">
      <w:pPr>
        <w:pStyle w:val="Iauiue"/>
        <w:jc w:val="both"/>
        <w:rPr>
          <w:rFonts w:ascii="Arial" w:hAnsi="Arial" w:cs="Arial"/>
        </w:rPr>
      </w:pPr>
      <w:r w:rsidRPr="009D0FC8">
        <w:rPr>
          <w:rFonts w:ascii="Arial" w:hAnsi="Arial" w:cs="Arial"/>
        </w:rPr>
        <w:t>7.1. В случае направления Клиентом Попечителя в Депозитарий поручения на снятие назначения попечителя счета депо, заверенного Попечителем, Депозитарий обязуется в течение 10 (десяти) рабочих дней с момента получения поручения продолжать совершать операции по счету депо Клиента по поручениям Попечителя, полученным Депозитарием до получения поручения на снятия назначения Попечителя. Депозитарий вправе при этом выставить счет на оплату услуг в порядке предоплаты.</w:t>
      </w:r>
    </w:p>
    <w:p w:rsidR="00247E82" w:rsidRDefault="00247E82">
      <w:pPr>
        <w:pStyle w:val="Iauiue"/>
        <w:ind w:firstLine="0"/>
        <w:jc w:val="both"/>
        <w:rPr>
          <w:rFonts w:ascii="Arial" w:hAnsi="Arial" w:cs="Arial"/>
        </w:rPr>
      </w:pPr>
    </w:p>
    <w:p w:rsidR="005033DE" w:rsidRPr="009D0FC8" w:rsidRDefault="005033DE">
      <w:pPr>
        <w:pStyle w:val="Iauiue"/>
        <w:ind w:firstLine="0"/>
        <w:jc w:val="both"/>
        <w:rPr>
          <w:rFonts w:ascii="Arial" w:hAnsi="Arial" w:cs="Arial"/>
        </w:rPr>
      </w:pPr>
      <w:r w:rsidRPr="009D0FC8">
        <w:rPr>
          <w:rFonts w:ascii="Arial" w:hAnsi="Arial" w:cs="Arial"/>
        </w:rPr>
        <w:t>8. ПОРЯДОК РАССМОТРЕНИЯ СПОРОВ.</w:t>
      </w:r>
    </w:p>
    <w:p w:rsidR="005033DE" w:rsidRPr="009D0FC8" w:rsidRDefault="005033DE">
      <w:pPr>
        <w:pStyle w:val="Iauiue"/>
        <w:jc w:val="both"/>
        <w:rPr>
          <w:rFonts w:ascii="Arial" w:hAnsi="Arial" w:cs="Arial"/>
        </w:rPr>
      </w:pPr>
    </w:p>
    <w:p w:rsidR="005033DE" w:rsidRPr="009D0FC8" w:rsidRDefault="005033DE">
      <w:pPr>
        <w:pStyle w:val="Iauiue"/>
        <w:jc w:val="both"/>
        <w:rPr>
          <w:rFonts w:ascii="Arial" w:hAnsi="Arial" w:cs="Arial"/>
        </w:rPr>
      </w:pPr>
      <w:r w:rsidRPr="009D0FC8">
        <w:rPr>
          <w:rFonts w:ascii="Arial" w:hAnsi="Arial" w:cs="Arial"/>
        </w:rPr>
        <w:lastRenderedPageBreak/>
        <w:t>8.1. Стороны договорились принимать все меры к разрешению разногласий между ними путем двухсторонних переговоров.</w:t>
      </w:r>
    </w:p>
    <w:p w:rsidR="005033DE" w:rsidRPr="009D0FC8" w:rsidRDefault="005033DE">
      <w:pPr>
        <w:pStyle w:val="Iauiue"/>
        <w:jc w:val="both"/>
        <w:rPr>
          <w:rFonts w:ascii="Arial" w:hAnsi="Arial" w:cs="Arial"/>
        </w:rPr>
      </w:pPr>
      <w:r w:rsidRPr="009D0FC8">
        <w:rPr>
          <w:rFonts w:ascii="Arial" w:hAnsi="Arial" w:cs="Arial"/>
        </w:rPr>
        <w:t>8.2. В случае невозможности урегулирования споров путем проведения переговоров между Сторонами, они рассматриваются в соответствии с действующим законодательством Российской Федерации, кроме случаев, оговоренных взаимно подписанными документами.</w:t>
      </w:r>
    </w:p>
    <w:p w:rsidR="005033DE" w:rsidRPr="009D0FC8" w:rsidRDefault="005033DE">
      <w:pPr>
        <w:pStyle w:val="Iauiue4"/>
        <w:jc w:val="both"/>
        <w:rPr>
          <w:rFonts w:ascii="Arial" w:hAnsi="Arial" w:cs="Arial"/>
          <w:lang w:val="ru-RU"/>
        </w:rPr>
      </w:pPr>
    </w:p>
    <w:p w:rsidR="005033DE" w:rsidRPr="009D0FC8" w:rsidRDefault="005033DE">
      <w:pPr>
        <w:pStyle w:val="Iauiue4"/>
        <w:jc w:val="both"/>
        <w:rPr>
          <w:rFonts w:ascii="Arial" w:hAnsi="Arial" w:cs="Arial"/>
          <w:lang w:val="ru-RU"/>
        </w:rPr>
      </w:pPr>
      <w:r w:rsidRPr="009D0FC8">
        <w:rPr>
          <w:rFonts w:ascii="Arial" w:hAnsi="Arial" w:cs="Arial"/>
          <w:lang w:val="ru-RU"/>
        </w:rPr>
        <w:t>9. СРОК ДЕЙСТВИЯ ДОГОВОРА.</w:t>
      </w:r>
    </w:p>
    <w:p w:rsidR="005033DE" w:rsidRPr="009D0FC8" w:rsidRDefault="005033DE">
      <w:pPr>
        <w:pStyle w:val="Iauiue4"/>
        <w:jc w:val="both"/>
        <w:rPr>
          <w:rFonts w:ascii="Arial" w:hAnsi="Arial" w:cs="Arial"/>
          <w:lang w:val="ru-RU"/>
        </w:rPr>
      </w:pPr>
    </w:p>
    <w:p w:rsidR="005033DE" w:rsidRPr="009D0FC8" w:rsidRDefault="005033DE">
      <w:pPr>
        <w:pStyle w:val="Iauiue"/>
        <w:jc w:val="both"/>
        <w:rPr>
          <w:rFonts w:ascii="Arial" w:hAnsi="Arial" w:cs="Arial"/>
        </w:rPr>
      </w:pPr>
      <w:r w:rsidRPr="009D0FC8">
        <w:rPr>
          <w:rFonts w:ascii="Arial" w:hAnsi="Arial" w:cs="Arial"/>
        </w:rPr>
        <w:t>9.1. Срок действия Договора 1 (один) календарный год с даты подписания Договора Сторонами.</w:t>
      </w:r>
    </w:p>
    <w:p w:rsidR="005033DE" w:rsidRPr="009D0FC8" w:rsidRDefault="005033DE">
      <w:pPr>
        <w:pStyle w:val="Iauiue"/>
        <w:jc w:val="both"/>
        <w:rPr>
          <w:rFonts w:ascii="Arial" w:hAnsi="Arial" w:cs="Arial"/>
        </w:rPr>
      </w:pPr>
      <w:r w:rsidRPr="009D0FC8">
        <w:rPr>
          <w:rFonts w:ascii="Arial" w:hAnsi="Arial" w:cs="Arial"/>
        </w:rPr>
        <w:t>9.2. Договор считается продленным на каждый последующий календарный год, если ни одна из Сторон не позднее, чем за 30 (тридцать) календарных дней до истечения указанного срока не представила другой Стороне письменное заявление о намерении расторгнуть настоящий Договор.</w:t>
      </w:r>
    </w:p>
    <w:p w:rsidR="005033DE" w:rsidRPr="009D0FC8" w:rsidRDefault="005033DE">
      <w:pPr>
        <w:pStyle w:val="Iauiue4"/>
        <w:jc w:val="both"/>
        <w:rPr>
          <w:rFonts w:ascii="Arial" w:hAnsi="Arial" w:cs="Arial"/>
          <w:lang w:val="ru-RU"/>
        </w:rPr>
      </w:pPr>
    </w:p>
    <w:p w:rsidR="005033DE" w:rsidRPr="009D0FC8" w:rsidRDefault="005033DE">
      <w:pPr>
        <w:pStyle w:val="Iauiue4"/>
        <w:jc w:val="both"/>
        <w:rPr>
          <w:rFonts w:ascii="Arial" w:hAnsi="Arial" w:cs="Arial"/>
          <w:lang w:val="ru-RU"/>
        </w:rPr>
      </w:pPr>
      <w:r w:rsidRPr="009D0FC8">
        <w:rPr>
          <w:rFonts w:ascii="Arial" w:hAnsi="Arial" w:cs="Arial"/>
          <w:lang w:val="ru-RU"/>
        </w:rPr>
        <w:t>10. ПРОЧИЕ ПОЛОЖЕНИЯ.</w:t>
      </w:r>
    </w:p>
    <w:p w:rsidR="005033DE" w:rsidRPr="009D0FC8" w:rsidRDefault="005033DE">
      <w:pPr>
        <w:pStyle w:val="Iauiue4"/>
        <w:jc w:val="both"/>
        <w:rPr>
          <w:rFonts w:ascii="Arial" w:hAnsi="Arial" w:cs="Arial"/>
          <w:lang w:val="ru-RU"/>
        </w:rPr>
      </w:pPr>
    </w:p>
    <w:p w:rsidR="005033DE" w:rsidRPr="009D0FC8" w:rsidRDefault="005033DE">
      <w:pPr>
        <w:pStyle w:val="Iauiue"/>
        <w:jc w:val="both"/>
        <w:rPr>
          <w:rFonts w:ascii="Arial" w:hAnsi="Arial" w:cs="Arial"/>
        </w:rPr>
      </w:pPr>
      <w:r w:rsidRPr="009D0FC8">
        <w:rPr>
          <w:rFonts w:ascii="Arial" w:hAnsi="Arial" w:cs="Arial"/>
        </w:rPr>
        <w:t>10.1.  Договор составлен в 2-х экземплярах, имеющих одинаковую юридическую силу, по одному экземпляру для каждой Стороны.</w:t>
      </w:r>
    </w:p>
    <w:p w:rsidR="005033DE" w:rsidRPr="009D0FC8" w:rsidRDefault="005033DE">
      <w:pPr>
        <w:pStyle w:val="Iauiue4"/>
        <w:jc w:val="both"/>
        <w:rPr>
          <w:rFonts w:ascii="Arial" w:hAnsi="Arial" w:cs="Arial"/>
          <w:lang w:val="ru-RU"/>
        </w:rPr>
      </w:pPr>
    </w:p>
    <w:p w:rsidR="005033DE" w:rsidRPr="009D0FC8" w:rsidRDefault="005033DE">
      <w:pPr>
        <w:pStyle w:val="Iauiue4"/>
        <w:jc w:val="both"/>
        <w:rPr>
          <w:rFonts w:ascii="Arial" w:hAnsi="Arial" w:cs="Arial"/>
          <w:lang w:val="ru-RU"/>
        </w:rPr>
      </w:pPr>
      <w:r w:rsidRPr="009D0FC8">
        <w:rPr>
          <w:rFonts w:ascii="Arial" w:hAnsi="Arial" w:cs="Arial"/>
          <w:lang w:val="ru-RU"/>
        </w:rPr>
        <w:t>11. АДРЕСА И РЕКВИЗИТЫ СТОРОН.</w:t>
      </w:r>
    </w:p>
    <w:p w:rsidR="005033DE" w:rsidRPr="009D0FC8" w:rsidRDefault="005033DE">
      <w:pPr>
        <w:pStyle w:val="Iauiue4"/>
        <w:jc w:val="both"/>
        <w:rPr>
          <w:rFonts w:ascii="Arial" w:hAnsi="Arial" w:cs="Arial"/>
          <w:lang w:val="ru-RU"/>
        </w:rPr>
      </w:pPr>
    </w:p>
    <w:p w:rsidR="005033DE" w:rsidRPr="009D0FC8" w:rsidRDefault="005033DE">
      <w:pPr>
        <w:pStyle w:val="Iauiue"/>
        <w:jc w:val="both"/>
        <w:rPr>
          <w:rFonts w:ascii="Arial" w:hAnsi="Arial" w:cs="Arial"/>
          <w:b/>
          <w:bCs/>
        </w:rPr>
      </w:pPr>
      <w:r w:rsidRPr="009D0FC8">
        <w:rPr>
          <w:rFonts w:ascii="Arial" w:hAnsi="Arial" w:cs="Arial"/>
          <w:b/>
          <w:bCs/>
        </w:rPr>
        <w:t>Попечитель:</w:t>
      </w:r>
    </w:p>
    <w:p w:rsidR="005033DE" w:rsidRPr="009D0FC8" w:rsidRDefault="005033DE">
      <w:pPr>
        <w:pStyle w:val="Iauiue"/>
        <w:jc w:val="both"/>
        <w:rPr>
          <w:rFonts w:ascii="Arial" w:hAnsi="Arial" w:cs="Arial"/>
          <w:b/>
          <w:bCs/>
        </w:rPr>
      </w:pPr>
      <w:r w:rsidRPr="009D0FC8">
        <w:rPr>
          <w:rFonts w:ascii="Arial" w:hAnsi="Arial" w:cs="Arial"/>
          <w:b/>
          <w:bCs/>
        </w:rPr>
        <w:t>___________________________________________________________________________</w:t>
      </w:r>
    </w:p>
    <w:p w:rsidR="005033DE" w:rsidRPr="009D0FC8" w:rsidRDefault="005033DE">
      <w:pPr>
        <w:pStyle w:val="Iauiue"/>
        <w:jc w:val="both"/>
        <w:rPr>
          <w:rFonts w:ascii="Arial" w:hAnsi="Arial" w:cs="Arial"/>
          <w:b/>
          <w:bCs/>
        </w:rPr>
      </w:pPr>
    </w:p>
    <w:p w:rsidR="005033DE" w:rsidRPr="009D0FC8" w:rsidRDefault="005033DE">
      <w:pPr>
        <w:pStyle w:val="Iauiue"/>
        <w:jc w:val="both"/>
        <w:rPr>
          <w:rFonts w:ascii="Arial" w:hAnsi="Arial" w:cs="Arial"/>
          <w:b/>
          <w:bCs/>
        </w:rPr>
      </w:pPr>
      <w:r w:rsidRPr="009D0FC8">
        <w:rPr>
          <w:rFonts w:ascii="Arial" w:hAnsi="Arial" w:cs="Arial"/>
          <w:b/>
          <w:bCs/>
        </w:rPr>
        <w:t>___________________________________________________________________________</w:t>
      </w:r>
    </w:p>
    <w:p w:rsidR="005033DE" w:rsidRPr="009D0FC8" w:rsidRDefault="005033DE">
      <w:pPr>
        <w:pStyle w:val="Iauiue"/>
        <w:jc w:val="both"/>
        <w:rPr>
          <w:rFonts w:ascii="Arial" w:hAnsi="Arial" w:cs="Arial"/>
          <w:b/>
          <w:bCs/>
        </w:rPr>
      </w:pPr>
    </w:p>
    <w:p w:rsidR="005033DE" w:rsidRPr="009D0FC8" w:rsidRDefault="005033DE">
      <w:pPr>
        <w:pStyle w:val="Iauiue"/>
        <w:jc w:val="both"/>
        <w:rPr>
          <w:rFonts w:ascii="Arial" w:hAnsi="Arial" w:cs="Arial"/>
          <w:b/>
          <w:bCs/>
        </w:rPr>
      </w:pPr>
      <w:r w:rsidRPr="009D0FC8">
        <w:rPr>
          <w:rFonts w:ascii="Arial" w:hAnsi="Arial" w:cs="Arial"/>
          <w:b/>
          <w:bCs/>
        </w:rPr>
        <w:t>___________________________________________________________________________</w:t>
      </w:r>
    </w:p>
    <w:p w:rsidR="005033DE" w:rsidRPr="009D0FC8" w:rsidRDefault="005033DE">
      <w:pPr>
        <w:pStyle w:val="Iauiue"/>
        <w:jc w:val="both"/>
        <w:rPr>
          <w:rFonts w:ascii="Arial" w:hAnsi="Arial" w:cs="Arial"/>
          <w:b/>
          <w:bCs/>
        </w:rPr>
      </w:pPr>
    </w:p>
    <w:p w:rsidR="005033DE" w:rsidRPr="009D0FC8" w:rsidRDefault="005033DE">
      <w:pPr>
        <w:pStyle w:val="Iauiue"/>
        <w:jc w:val="both"/>
        <w:rPr>
          <w:rFonts w:ascii="Arial" w:hAnsi="Arial" w:cs="Arial"/>
          <w:b/>
          <w:bCs/>
        </w:rPr>
      </w:pPr>
      <w:r w:rsidRPr="009D0FC8">
        <w:rPr>
          <w:rFonts w:ascii="Arial" w:hAnsi="Arial" w:cs="Arial"/>
          <w:b/>
          <w:bCs/>
        </w:rPr>
        <w:t>___________________________________________________________________________</w:t>
      </w:r>
    </w:p>
    <w:p w:rsidR="005033DE" w:rsidRPr="009D0FC8" w:rsidRDefault="005033DE">
      <w:pPr>
        <w:pStyle w:val="Iauiue"/>
        <w:jc w:val="both"/>
        <w:rPr>
          <w:rFonts w:ascii="Arial" w:hAnsi="Arial" w:cs="Arial"/>
          <w:b/>
          <w:bCs/>
        </w:rPr>
      </w:pPr>
    </w:p>
    <w:p w:rsidR="005033DE" w:rsidRPr="009D0FC8" w:rsidRDefault="005033DE">
      <w:pPr>
        <w:pStyle w:val="Iauiue"/>
        <w:jc w:val="both"/>
        <w:rPr>
          <w:rFonts w:ascii="Arial" w:hAnsi="Arial" w:cs="Arial"/>
        </w:rPr>
      </w:pPr>
      <w:r w:rsidRPr="009D0FC8">
        <w:rPr>
          <w:rFonts w:ascii="Arial" w:hAnsi="Arial" w:cs="Arial"/>
          <w:b/>
          <w:bCs/>
        </w:rPr>
        <w:t>Депозитарий:</w:t>
      </w:r>
      <w:r w:rsidRPr="009D0FC8">
        <w:rPr>
          <w:rFonts w:ascii="Arial" w:hAnsi="Arial" w:cs="Arial"/>
        </w:rPr>
        <w:t xml:space="preserve"> </w:t>
      </w:r>
    </w:p>
    <w:p w:rsidR="005033DE" w:rsidRPr="009D0FC8" w:rsidRDefault="005033DE">
      <w:pPr>
        <w:pStyle w:val="Iauiue"/>
        <w:jc w:val="both"/>
        <w:rPr>
          <w:rFonts w:ascii="Arial" w:hAnsi="Arial" w:cs="Arial"/>
          <w:b/>
          <w:bCs/>
        </w:rPr>
      </w:pPr>
    </w:p>
    <w:p w:rsidR="005033DE" w:rsidRPr="009D0FC8" w:rsidRDefault="005033DE">
      <w:pPr>
        <w:pStyle w:val="Iauiue"/>
        <w:jc w:val="both"/>
        <w:rPr>
          <w:rFonts w:ascii="Arial" w:hAnsi="Arial" w:cs="Arial"/>
          <w:b/>
          <w:bCs/>
        </w:rPr>
      </w:pPr>
      <w:r w:rsidRPr="009D0FC8">
        <w:rPr>
          <w:rFonts w:ascii="Arial" w:hAnsi="Arial" w:cs="Arial"/>
          <w:b/>
          <w:bCs/>
        </w:rPr>
        <w:t>___________________________________________________________________________</w:t>
      </w:r>
    </w:p>
    <w:p w:rsidR="005033DE" w:rsidRPr="009D0FC8" w:rsidRDefault="005033DE">
      <w:pPr>
        <w:pStyle w:val="Iauiue"/>
        <w:jc w:val="both"/>
        <w:rPr>
          <w:rFonts w:ascii="Arial" w:hAnsi="Arial" w:cs="Arial"/>
          <w:b/>
          <w:bCs/>
        </w:rPr>
      </w:pPr>
    </w:p>
    <w:p w:rsidR="005033DE" w:rsidRPr="009D0FC8" w:rsidRDefault="005033DE">
      <w:pPr>
        <w:pStyle w:val="Iauiue"/>
        <w:jc w:val="both"/>
        <w:rPr>
          <w:rFonts w:ascii="Arial" w:hAnsi="Arial" w:cs="Arial"/>
          <w:b/>
          <w:bCs/>
        </w:rPr>
      </w:pPr>
      <w:r w:rsidRPr="009D0FC8">
        <w:rPr>
          <w:rFonts w:ascii="Arial" w:hAnsi="Arial" w:cs="Arial"/>
          <w:b/>
          <w:bCs/>
        </w:rPr>
        <w:t>___________________________________________________________________________</w:t>
      </w:r>
    </w:p>
    <w:p w:rsidR="005033DE" w:rsidRPr="009D0FC8" w:rsidRDefault="005033DE">
      <w:pPr>
        <w:pStyle w:val="Iauiue"/>
        <w:jc w:val="both"/>
        <w:rPr>
          <w:rFonts w:ascii="Arial" w:hAnsi="Arial" w:cs="Arial"/>
          <w:b/>
          <w:bCs/>
        </w:rPr>
      </w:pPr>
    </w:p>
    <w:p w:rsidR="005033DE" w:rsidRPr="009D0FC8" w:rsidRDefault="005033DE">
      <w:pPr>
        <w:pStyle w:val="Iauiue"/>
        <w:jc w:val="both"/>
        <w:rPr>
          <w:rFonts w:ascii="Arial" w:hAnsi="Arial" w:cs="Arial"/>
          <w:b/>
          <w:bCs/>
        </w:rPr>
      </w:pPr>
      <w:r w:rsidRPr="009D0FC8">
        <w:rPr>
          <w:rFonts w:ascii="Arial" w:hAnsi="Arial" w:cs="Arial"/>
          <w:b/>
          <w:bCs/>
        </w:rPr>
        <w:t>___________________________________________________________________________</w:t>
      </w:r>
    </w:p>
    <w:p w:rsidR="005033DE" w:rsidRPr="009D0FC8" w:rsidRDefault="005033DE">
      <w:pPr>
        <w:pStyle w:val="Iauiue"/>
        <w:jc w:val="both"/>
        <w:rPr>
          <w:rFonts w:ascii="Arial" w:hAnsi="Arial" w:cs="Arial"/>
          <w:b/>
          <w:bCs/>
        </w:rPr>
      </w:pPr>
    </w:p>
    <w:p w:rsidR="005033DE" w:rsidRPr="009D0FC8" w:rsidRDefault="005033DE">
      <w:pPr>
        <w:pStyle w:val="Iauiue"/>
        <w:jc w:val="both"/>
        <w:rPr>
          <w:rFonts w:ascii="Arial" w:hAnsi="Arial" w:cs="Arial"/>
          <w:b/>
          <w:bCs/>
        </w:rPr>
      </w:pPr>
      <w:r w:rsidRPr="009D0FC8">
        <w:rPr>
          <w:rFonts w:ascii="Arial" w:hAnsi="Arial" w:cs="Arial"/>
          <w:b/>
          <w:bCs/>
        </w:rPr>
        <w:t>___________________________________________________________________________</w:t>
      </w:r>
    </w:p>
    <w:p w:rsidR="005033DE" w:rsidRPr="009D0FC8" w:rsidRDefault="005033DE">
      <w:pPr>
        <w:pStyle w:val="Iauiue"/>
        <w:jc w:val="both"/>
        <w:rPr>
          <w:rFonts w:ascii="Arial" w:hAnsi="Arial" w:cs="Arial"/>
          <w:b/>
          <w:bCs/>
        </w:rPr>
      </w:pPr>
    </w:p>
    <w:p w:rsidR="005033DE" w:rsidRPr="009D0FC8" w:rsidRDefault="005033DE">
      <w:pPr>
        <w:pStyle w:val="Iauiue3"/>
        <w:jc w:val="both"/>
        <w:rPr>
          <w:rFonts w:ascii="Arial" w:hAnsi="Arial" w:cs="Arial"/>
          <w:lang w:val="ru-RU"/>
        </w:rPr>
      </w:pPr>
      <w:r w:rsidRPr="009D0FC8">
        <w:rPr>
          <w:rFonts w:ascii="Arial" w:hAnsi="Arial" w:cs="Arial"/>
          <w:lang w:val="ru-RU"/>
        </w:rPr>
        <w:t>12. ПОДПИСИ СТОРОН:</w:t>
      </w:r>
    </w:p>
    <w:p w:rsidR="005033DE" w:rsidRPr="009D0FC8" w:rsidRDefault="005033DE">
      <w:pPr>
        <w:pStyle w:val="Iauiue3"/>
        <w:jc w:val="both"/>
        <w:rPr>
          <w:rFonts w:ascii="Arial" w:hAnsi="Arial" w:cs="Arial"/>
          <w:lang w:val="ru-RU"/>
        </w:rPr>
      </w:pPr>
    </w:p>
    <w:tbl>
      <w:tblPr>
        <w:tblW w:w="9494" w:type="dxa"/>
        <w:tblLayout w:type="fixed"/>
        <w:tblCellMar>
          <w:left w:w="70" w:type="dxa"/>
          <w:right w:w="70" w:type="dxa"/>
        </w:tblCellMar>
        <w:tblLook w:val="0000" w:firstRow="0" w:lastRow="0" w:firstColumn="0" w:lastColumn="0" w:noHBand="0" w:noVBand="0"/>
      </w:tblPr>
      <w:tblGrid>
        <w:gridCol w:w="5173"/>
        <w:gridCol w:w="4321"/>
      </w:tblGrid>
      <w:tr w:rsidR="005033DE" w:rsidRPr="009D0FC8" w:rsidTr="00247E82">
        <w:tc>
          <w:tcPr>
            <w:tcW w:w="5173" w:type="dxa"/>
            <w:tcBorders>
              <w:top w:val="nil"/>
              <w:left w:val="nil"/>
              <w:bottom w:val="nil"/>
              <w:right w:val="nil"/>
            </w:tcBorders>
          </w:tcPr>
          <w:p w:rsidR="005033DE" w:rsidRPr="009D0FC8" w:rsidRDefault="005033DE">
            <w:pPr>
              <w:pStyle w:val="Iauiue3"/>
              <w:jc w:val="both"/>
              <w:rPr>
                <w:rFonts w:ascii="Arial" w:hAnsi="Arial" w:cs="Arial"/>
                <w:b/>
                <w:bCs/>
                <w:lang w:val="ru-RU"/>
              </w:rPr>
            </w:pPr>
            <w:r w:rsidRPr="009D0FC8">
              <w:rPr>
                <w:rFonts w:ascii="Arial" w:hAnsi="Arial" w:cs="Arial"/>
                <w:b/>
                <w:bCs/>
                <w:lang w:val="ru-RU"/>
              </w:rPr>
              <w:t xml:space="preserve">Попечитель: </w:t>
            </w:r>
          </w:p>
          <w:p w:rsidR="005033DE" w:rsidRPr="009D0FC8" w:rsidRDefault="005033DE">
            <w:pPr>
              <w:pStyle w:val="Iauiue"/>
              <w:ind w:firstLine="0"/>
              <w:jc w:val="both"/>
              <w:rPr>
                <w:rFonts w:ascii="Arial" w:hAnsi="Arial" w:cs="Arial"/>
              </w:rPr>
            </w:pPr>
          </w:p>
          <w:p w:rsidR="005033DE" w:rsidRPr="009D0FC8" w:rsidRDefault="005033DE">
            <w:pPr>
              <w:pStyle w:val="Iauiue"/>
              <w:ind w:firstLine="0"/>
              <w:jc w:val="both"/>
              <w:rPr>
                <w:rFonts w:ascii="Arial" w:hAnsi="Arial" w:cs="Arial"/>
              </w:rPr>
            </w:pPr>
            <w:r w:rsidRPr="009D0FC8">
              <w:rPr>
                <w:rFonts w:ascii="Arial" w:hAnsi="Arial" w:cs="Arial"/>
              </w:rPr>
              <w:t>__________________________________</w:t>
            </w:r>
          </w:p>
          <w:p w:rsidR="005033DE" w:rsidRPr="009D0FC8" w:rsidRDefault="005033DE">
            <w:pPr>
              <w:pStyle w:val="Iauiue3"/>
              <w:jc w:val="both"/>
              <w:rPr>
                <w:rFonts w:ascii="Arial" w:hAnsi="Arial" w:cs="Arial"/>
                <w:lang w:val="ru-RU"/>
              </w:rPr>
            </w:pPr>
          </w:p>
          <w:p w:rsidR="005033DE" w:rsidRPr="009D0FC8" w:rsidRDefault="005033DE">
            <w:pPr>
              <w:pStyle w:val="Iauiue3"/>
              <w:jc w:val="both"/>
              <w:rPr>
                <w:rFonts w:ascii="Arial" w:hAnsi="Arial" w:cs="Arial"/>
                <w:b/>
                <w:bCs/>
                <w:lang w:val="ru-RU"/>
              </w:rPr>
            </w:pPr>
          </w:p>
        </w:tc>
        <w:tc>
          <w:tcPr>
            <w:tcW w:w="4321" w:type="dxa"/>
            <w:tcBorders>
              <w:top w:val="nil"/>
              <w:left w:val="nil"/>
              <w:bottom w:val="nil"/>
              <w:right w:val="nil"/>
            </w:tcBorders>
          </w:tcPr>
          <w:p w:rsidR="005033DE" w:rsidRPr="009D0FC8" w:rsidRDefault="005033DE">
            <w:pPr>
              <w:pStyle w:val="Iauiue3"/>
              <w:jc w:val="both"/>
              <w:rPr>
                <w:rFonts w:ascii="Arial" w:hAnsi="Arial" w:cs="Arial"/>
                <w:b/>
                <w:bCs/>
                <w:lang w:val="ru-RU"/>
              </w:rPr>
            </w:pPr>
            <w:r w:rsidRPr="009D0FC8">
              <w:rPr>
                <w:rFonts w:ascii="Arial" w:hAnsi="Arial" w:cs="Arial"/>
                <w:b/>
                <w:bCs/>
                <w:lang w:val="ru-RU"/>
              </w:rPr>
              <w:t xml:space="preserve">Депозитарий: </w:t>
            </w:r>
          </w:p>
          <w:p w:rsidR="005033DE" w:rsidRPr="009D0FC8" w:rsidRDefault="005033DE">
            <w:pPr>
              <w:pStyle w:val="Iauiue"/>
              <w:ind w:firstLine="0"/>
              <w:jc w:val="both"/>
              <w:rPr>
                <w:rFonts w:ascii="Arial" w:hAnsi="Arial" w:cs="Arial"/>
              </w:rPr>
            </w:pPr>
          </w:p>
          <w:p w:rsidR="005033DE" w:rsidRPr="009D0FC8" w:rsidRDefault="005033DE">
            <w:pPr>
              <w:pStyle w:val="Iauiue"/>
              <w:ind w:firstLine="0"/>
              <w:jc w:val="both"/>
              <w:rPr>
                <w:rFonts w:ascii="Arial" w:hAnsi="Arial" w:cs="Arial"/>
              </w:rPr>
            </w:pPr>
            <w:r w:rsidRPr="009D0FC8">
              <w:rPr>
                <w:rFonts w:ascii="Arial" w:hAnsi="Arial" w:cs="Arial"/>
              </w:rPr>
              <w:t>__________________________________</w:t>
            </w:r>
          </w:p>
          <w:p w:rsidR="005033DE" w:rsidRPr="009D0FC8" w:rsidRDefault="005033DE">
            <w:pPr>
              <w:pStyle w:val="Iauiue3"/>
              <w:jc w:val="both"/>
              <w:rPr>
                <w:rFonts w:ascii="Arial" w:hAnsi="Arial" w:cs="Arial"/>
                <w:lang w:val="ru-RU"/>
              </w:rPr>
            </w:pPr>
          </w:p>
          <w:p w:rsidR="005033DE" w:rsidRPr="009D0FC8" w:rsidRDefault="005033DE">
            <w:pPr>
              <w:pStyle w:val="Iauiue3"/>
              <w:jc w:val="both"/>
              <w:rPr>
                <w:rFonts w:ascii="Arial" w:hAnsi="Arial" w:cs="Arial"/>
                <w:b/>
                <w:bCs/>
                <w:lang w:val="ru-RU"/>
              </w:rPr>
            </w:pPr>
          </w:p>
        </w:tc>
      </w:tr>
      <w:tr w:rsidR="005033DE" w:rsidRPr="009D0FC8" w:rsidTr="00247E82">
        <w:tc>
          <w:tcPr>
            <w:tcW w:w="5173" w:type="dxa"/>
            <w:tcBorders>
              <w:top w:val="nil"/>
              <w:left w:val="nil"/>
              <w:bottom w:val="nil"/>
              <w:right w:val="nil"/>
            </w:tcBorders>
          </w:tcPr>
          <w:p w:rsidR="005033DE" w:rsidRPr="009D0FC8" w:rsidRDefault="005033DE">
            <w:pPr>
              <w:pStyle w:val="Iauiue3"/>
              <w:jc w:val="both"/>
              <w:rPr>
                <w:rFonts w:ascii="Arial" w:hAnsi="Arial" w:cs="Arial"/>
                <w:lang w:val="ru-RU"/>
              </w:rPr>
            </w:pPr>
            <w:r w:rsidRPr="009D0FC8">
              <w:rPr>
                <w:rFonts w:ascii="Arial" w:hAnsi="Arial" w:cs="Arial"/>
                <w:lang w:val="ru-RU"/>
              </w:rPr>
              <w:t>__________________________________</w:t>
            </w:r>
          </w:p>
        </w:tc>
        <w:tc>
          <w:tcPr>
            <w:tcW w:w="4321" w:type="dxa"/>
            <w:tcBorders>
              <w:top w:val="nil"/>
              <w:left w:val="nil"/>
              <w:bottom w:val="nil"/>
              <w:right w:val="nil"/>
            </w:tcBorders>
          </w:tcPr>
          <w:p w:rsidR="005033DE" w:rsidRPr="009D0FC8" w:rsidRDefault="005033DE">
            <w:pPr>
              <w:pStyle w:val="Iauiue3"/>
              <w:jc w:val="both"/>
              <w:rPr>
                <w:rFonts w:ascii="Arial" w:hAnsi="Arial" w:cs="Arial"/>
                <w:lang w:val="ru-RU"/>
              </w:rPr>
            </w:pPr>
            <w:r w:rsidRPr="009D0FC8">
              <w:rPr>
                <w:rFonts w:ascii="Arial" w:hAnsi="Arial" w:cs="Arial"/>
                <w:lang w:val="ru-RU"/>
              </w:rPr>
              <w:t>__________________________________</w:t>
            </w:r>
          </w:p>
        </w:tc>
      </w:tr>
      <w:tr w:rsidR="005033DE" w:rsidRPr="009D0FC8" w:rsidTr="00247E82">
        <w:tc>
          <w:tcPr>
            <w:tcW w:w="5173" w:type="dxa"/>
            <w:tcBorders>
              <w:top w:val="nil"/>
              <w:left w:val="nil"/>
              <w:bottom w:val="nil"/>
              <w:right w:val="nil"/>
            </w:tcBorders>
          </w:tcPr>
          <w:p w:rsidR="005033DE" w:rsidRPr="009D0FC8" w:rsidRDefault="005033DE">
            <w:pPr>
              <w:pStyle w:val="Iauiue3"/>
              <w:jc w:val="both"/>
              <w:rPr>
                <w:rFonts w:ascii="Arial" w:hAnsi="Arial" w:cs="Arial"/>
                <w:b/>
                <w:bCs/>
                <w:lang w:val="ru-RU"/>
              </w:rPr>
            </w:pPr>
          </w:p>
        </w:tc>
        <w:tc>
          <w:tcPr>
            <w:tcW w:w="4321" w:type="dxa"/>
            <w:tcBorders>
              <w:top w:val="nil"/>
              <w:left w:val="nil"/>
              <w:bottom w:val="nil"/>
              <w:right w:val="nil"/>
            </w:tcBorders>
          </w:tcPr>
          <w:p w:rsidR="005033DE" w:rsidRPr="009D0FC8" w:rsidRDefault="005033DE">
            <w:pPr>
              <w:pStyle w:val="Iauiue3"/>
              <w:jc w:val="both"/>
              <w:rPr>
                <w:rFonts w:ascii="Arial" w:hAnsi="Arial" w:cs="Arial"/>
                <w:b/>
                <w:bCs/>
                <w:lang w:val="ru-RU"/>
              </w:rPr>
            </w:pPr>
          </w:p>
        </w:tc>
      </w:tr>
      <w:tr w:rsidR="005033DE" w:rsidRPr="009D0FC8" w:rsidTr="00247E82">
        <w:tc>
          <w:tcPr>
            <w:tcW w:w="5173" w:type="dxa"/>
            <w:tcBorders>
              <w:top w:val="nil"/>
              <w:left w:val="nil"/>
              <w:bottom w:val="nil"/>
              <w:right w:val="nil"/>
            </w:tcBorders>
          </w:tcPr>
          <w:p w:rsidR="005033DE" w:rsidRPr="009D0FC8" w:rsidRDefault="005033DE">
            <w:pPr>
              <w:pStyle w:val="Iauiue3"/>
              <w:jc w:val="both"/>
              <w:rPr>
                <w:rFonts w:ascii="Arial" w:hAnsi="Arial" w:cs="Arial"/>
                <w:b/>
                <w:bCs/>
                <w:lang w:val="ru-RU"/>
              </w:rPr>
            </w:pPr>
            <w:r w:rsidRPr="009D0FC8">
              <w:rPr>
                <w:rFonts w:ascii="Arial" w:hAnsi="Arial" w:cs="Arial"/>
                <w:lang w:val="ru-RU"/>
              </w:rPr>
              <w:t>__________________________________</w:t>
            </w:r>
          </w:p>
        </w:tc>
        <w:tc>
          <w:tcPr>
            <w:tcW w:w="4321" w:type="dxa"/>
            <w:tcBorders>
              <w:top w:val="nil"/>
              <w:left w:val="nil"/>
              <w:bottom w:val="nil"/>
              <w:right w:val="nil"/>
            </w:tcBorders>
          </w:tcPr>
          <w:p w:rsidR="005033DE" w:rsidRPr="009D0FC8" w:rsidRDefault="005033DE">
            <w:pPr>
              <w:pStyle w:val="Iauiue3"/>
              <w:jc w:val="both"/>
              <w:rPr>
                <w:rFonts w:ascii="Arial" w:hAnsi="Arial" w:cs="Arial"/>
                <w:b/>
                <w:bCs/>
                <w:lang w:val="ru-RU"/>
              </w:rPr>
            </w:pPr>
            <w:r w:rsidRPr="009D0FC8">
              <w:rPr>
                <w:rFonts w:ascii="Arial" w:hAnsi="Arial" w:cs="Arial"/>
                <w:lang w:val="ru-RU"/>
              </w:rPr>
              <w:t>__________________________________</w:t>
            </w:r>
          </w:p>
        </w:tc>
      </w:tr>
      <w:tr w:rsidR="00247E82" w:rsidRPr="009D0FC8" w:rsidTr="00247E82">
        <w:tc>
          <w:tcPr>
            <w:tcW w:w="5173" w:type="dxa"/>
            <w:tcBorders>
              <w:top w:val="nil"/>
              <w:left w:val="nil"/>
              <w:bottom w:val="nil"/>
              <w:right w:val="nil"/>
            </w:tcBorders>
          </w:tcPr>
          <w:p w:rsidR="00247E82" w:rsidRDefault="00247E82">
            <w:pPr>
              <w:pStyle w:val="Iauiue3"/>
              <w:jc w:val="both"/>
              <w:rPr>
                <w:rFonts w:ascii="Arial" w:hAnsi="Arial" w:cs="Arial"/>
                <w:lang w:val="ru-RU"/>
              </w:rPr>
            </w:pPr>
          </w:p>
          <w:p w:rsidR="00247E82" w:rsidRPr="009D0FC8" w:rsidRDefault="00247E82">
            <w:pPr>
              <w:pStyle w:val="Iauiue3"/>
              <w:jc w:val="both"/>
              <w:rPr>
                <w:rFonts w:ascii="Arial" w:hAnsi="Arial" w:cs="Arial"/>
                <w:lang w:val="ru-RU"/>
              </w:rPr>
            </w:pPr>
            <w:r w:rsidRPr="009D0FC8">
              <w:rPr>
                <w:rFonts w:ascii="Arial" w:hAnsi="Arial" w:cs="Arial"/>
                <w:lang w:val="ru-RU"/>
              </w:rPr>
              <w:t>М.П.</w:t>
            </w:r>
          </w:p>
        </w:tc>
        <w:tc>
          <w:tcPr>
            <w:tcW w:w="4321" w:type="dxa"/>
            <w:tcBorders>
              <w:top w:val="nil"/>
              <w:left w:val="nil"/>
              <w:bottom w:val="nil"/>
              <w:right w:val="nil"/>
            </w:tcBorders>
          </w:tcPr>
          <w:p w:rsidR="00247E82" w:rsidRDefault="00247E82">
            <w:pPr>
              <w:pStyle w:val="Iauiue3"/>
              <w:jc w:val="both"/>
              <w:rPr>
                <w:rFonts w:ascii="Arial" w:hAnsi="Arial" w:cs="Arial"/>
                <w:lang w:val="ru-RU"/>
              </w:rPr>
            </w:pPr>
          </w:p>
          <w:p w:rsidR="00247E82" w:rsidRPr="009D0FC8" w:rsidRDefault="00247E82">
            <w:pPr>
              <w:pStyle w:val="Iauiue3"/>
              <w:jc w:val="both"/>
              <w:rPr>
                <w:rFonts w:ascii="Arial" w:hAnsi="Arial" w:cs="Arial"/>
                <w:lang w:val="ru-RU"/>
              </w:rPr>
            </w:pPr>
            <w:r w:rsidRPr="009D0FC8">
              <w:rPr>
                <w:rFonts w:ascii="Arial" w:hAnsi="Arial" w:cs="Arial"/>
                <w:lang w:val="ru-RU"/>
              </w:rPr>
              <w:t>М.П.</w:t>
            </w:r>
          </w:p>
        </w:tc>
      </w:tr>
    </w:tbl>
    <w:p w:rsidR="005033DE" w:rsidRPr="009D0FC8" w:rsidRDefault="005033DE" w:rsidP="00673745">
      <w:pPr>
        <w:pStyle w:val="a5"/>
        <w:widowControl/>
        <w:jc w:val="both"/>
        <w:rPr>
          <w:kern w:val="0"/>
        </w:rPr>
      </w:pPr>
    </w:p>
    <w:sectPr w:rsidR="005033DE" w:rsidRPr="009D0FC8" w:rsidSect="00FA438A">
      <w:footerReference w:type="default" r:id="rId7"/>
      <w:pgSz w:w="11906" w:h="16838"/>
      <w:pgMar w:top="993" w:right="850" w:bottom="709" w:left="1701"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266" w:rsidRDefault="00254266">
      <w:r>
        <w:separator/>
      </w:r>
    </w:p>
  </w:endnote>
  <w:endnote w:type="continuationSeparator" w:id="0">
    <w:p w:rsidR="00254266" w:rsidRDefault="00254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 MS Sans Serif"/>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3DE" w:rsidRDefault="005033DE">
    <w:pPr>
      <w:pStyle w:val="a8"/>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3850FF">
      <w:rPr>
        <w:rStyle w:val="aa"/>
        <w:noProof/>
      </w:rPr>
      <w:t>5</w:t>
    </w:r>
    <w:r>
      <w:rPr>
        <w:rStyle w:val="aa"/>
      </w:rPr>
      <w:fldChar w:fldCharType="end"/>
    </w:r>
  </w:p>
  <w:p w:rsidR="005033DE" w:rsidRDefault="005033DE">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266" w:rsidRDefault="00254266">
      <w:r>
        <w:separator/>
      </w:r>
    </w:p>
  </w:footnote>
  <w:footnote w:type="continuationSeparator" w:id="0">
    <w:p w:rsidR="00254266" w:rsidRDefault="00254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52BD6EEA"/>
    <w:multiLevelType w:val="singleLevel"/>
    <w:tmpl w:val="B806369C"/>
    <w:lvl w:ilvl="0">
      <w:start w:val="1"/>
      <w:numFmt w:val="decimal"/>
      <w:lvlText w:val="4.%1. "/>
      <w:legacy w:legacy="1" w:legacySpace="0" w:legacyIndent="283"/>
      <w:lvlJc w:val="left"/>
      <w:pPr>
        <w:ind w:left="992" w:hanging="283"/>
      </w:pPr>
      <w:rPr>
        <w:rFonts w:ascii="Arial" w:hAnsi="Arial" w:cs="Arial" w:hint="default"/>
        <w:b w:val="0"/>
        <w:bCs w:val="0"/>
        <w:i w:val="0"/>
        <w:iCs w:val="0"/>
        <w:sz w:val="18"/>
        <w:szCs w:val="18"/>
      </w:rPr>
    </w:lvl>
  </w:abstractNum>
  <w:abstractNum w:abstractNumId="2" w15:restartNumberingAfterBreak="0">
    <w:nsid w:val="6C542BA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 w:numId="3">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2E6"/>
    <w:rsid w:val="000353A8"/>
    <w:rsid w:val="00247E82"/>
    <w:rsid w:val="00254266"/>
    <w:rsid w:val="003850FF"/>
    <w:rsid w:val="004A0B59"/>
    <w:rsid w:val="0050285B"/>
    <w:rsid w:val="005033DE"/>
    <w:rsid w:val="00523CB5"/>
    <w:rsid w:val="005F22E6"/>
    <w:rsid w:val="00673745"/>
    <w:rsid w:val="006C29A3"/>
    <w:rsid w:val="006C38A0"/>
    <w:rsid w:val="007322A1"/>
    <w:rsid w:val="008E77E9"/>
    <w:rsid w:val="00923514"/>
    <w:rsid w:val="0093358F"/>
    <w:rsid w:val="009D0FC8"/>
    <w:rsid w:val="00A76544"/>
    <w:rsid w:val="00A926FF"/>
    <w:rsid w:val="00AD7512"/>
    <w:rsid w:val="00B175F4"/>
    <w:rsid w:val="00B904C3"/>
    <w:rsid w:val="00D81BC0"/>
    <w:rsid w:val="00EE693F"/>
    <w:rsid w:val="00F6250C"/>
    <w:rsid w:val="00F71D3D"/>
    <w:rsid w:val="00FA4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1C2F04A-EA3D-4D26-949F-BEE01C66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6FF"/>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autoSpaceDE/>
      <w:autoSpaceDN/>
    </w:pPr>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rPr>
  </w:style>
  <w:style w:type="paragraph" w:customStyle="1" w:styleId="Iiiaeuiue">
    <w:name w:val="Ii?iaeuiue"/>
    <w:uiPriority w:val="99"/>
    <w:pPr>
      <w:autoSpaceDE w:val="0"/>
      <w:autoSpaceDN w:val="0"/>
      <w:spacing w:after="0" w:line="240" w:lineRule="auto"/>
    </w:pPr>
    <w:rPr>
      <w:sz w:val="20"/>
      <w:szCs w:val="20"/>
    </w:rPr>
  </w:style>
  <w:style w:type="paragraph" w:customStyle="1" w:styleId="a5">
    <w:name w:val="Стиль"/>
    <w:uiPriority w:val="99"/>
    <w:pPr>
      <w:widowControl w:val="0"/>
      <w:autoSpaceDE w:val="0"/>
      <w:autoSpaceDN w:val="0"/>
      <w:spacing w:after="0" w:line="240" w:lineRule="auto"/>
    </w:pPr>
    <w:rPr>
      <w:spacing w:val="-1"/>
      <w:kern w:val="65535"/>
      <w:position w:val="-1"/>
      <w:sz w:val="24"/>
      <w:szCs w:val="24"/>
      <w:lang w:val="en-US"/>
    </w:rPr>
  </w:style>
  <w:style w:type="paragraph" w:customStyle="1" w:styleId="Iauiue">
    <w:name w:val="Iau?iue"/>
    <w:uiPriority w:val="99"/>
    <w:pPr>
      <w:autoSpaceDE w:val="0"/>
      <w:autoSpaceDN w:val="0"/>
      <w:spacing w:after="0" w:line="240" w:lineRule="auto"/>
      <w:ind w:firstLine="709"/>
    </w:pPr>
    <w:rPr>
      <w:sz w:val="20"/>
      <w:szCs w:val="20"/>
    </w:rPr>
  </w:style>
  <w:style w:type="paragraph" w:customStyle="1" w:styleId="Iauiue4">
    <w:name w:val="Iau?iue4"/>
    <w:uiPriority w:val="99"/>
    <w:pPr>
      <w:widowControl w:val="0"/>
      <w:autoSpaceDE w:val="0"/>
      <w:autoSpaceDN w:val="0"/>
      <w:spacing w:after="0" w:line="240" w:lineRule="auto"/>
    </w:pPr>
    <w:rPr>
      <w:sz w:val="20"/>
      <w:szCs w:val="20"/>
      <w:lang w:val="en-US"/>
    </w:rPr>
  </w:style>
  <w:style w:type="paragraph" w:customStyle="1" w:styleId="Iauiue3">
    <w:name w:val="Iau?iue3"/>
    <w:uiPriority w:val="99"/>
    <w:pPr>
      <w:widowControl w:val="0"/>
      <w:autoSpaceDE w:val="0"/>
      <w:autoSpaceDN w:val="0"/>
      <w:spacing w:after="0" w:line="240" w:lineRule="auto"/>
    </w:pPr>
    <w:rPr>
      <w:sz w:val="20"/>
      <w:szCs w:val="20"/>
      <w:lang w:val="en-US"/>
    </w:rPr>
  </w:style>
  <w:style w:type="paragraph" w:customStyle="1" w:styleId="Iniiaiieoaeno2">
    <w:name w:val="Iniiaiie oaeno 2"/>
    <w:basedOn w:val="Iauiue"/>
    <w:uiPriority w:val="99"/>
    <w:pPr>
      <w:ind w:firstLine="0"/>
      <w:jc w:val="both"/>
    </w:pPr>
  </w:style>
  <w:style w:type="paragraph" w:styleId="a6">
    <w:name w:val="Body Text"/>
    <w:basedOn w:val="a5"/>
    <w:link w:val="a7"/>
    <w:uiPriority w:val="99"/>
    <w:pPr>
      <w:widowControl/>
      <w:spacing w:after="120"/>
      <w:ind w:left="1440" w:hanging="720"/>
      <w:jc w:val="both"/>
    </w:pPr>
    <w:rPr>
      <w:rFonts w:ascii="Baltica" w:hAnsi="Baltica" w:cs="Baltica"/>
      <w:spacing w:val="0"/>
      <w:kern w:val="0"/>
      <w:position w:val="0"/>
      <w:sz w:val="20"/>
      <w:szCs w:val="20"/>
      <w:lang w:val="ru-RU"/>
    </w:rPr>
  </w:style>
  <w:style w:type="character" w:customStyle="1" w:styleId="a7">
    <w:name w:val="Основной текст Знак"/>
    <w:basedOn w:val="a0"/>
    <w:link w:val="a6"/>
    <w:uiPriority w:val="99"/>
    <w:semiHidden/>
    <w:locked/>
    <w:rPr>
      <w:rFonts w:cs="Times New Roman"/>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basedOn w:val="a0"/>
    <w:link w:val="a8"/>
    <w:uiPriority w:val="99"/>
    <w:semiHidden/>
    <w:locked/>
    <w:rPr>
      <w:rFonts w:cs="Times New Roman"/>
      <w:sz w:val="20"/>
      <w:szCs w:val="20"/>
    </w:rPr>
  </w:style>
  <w:style w:type="character" w:styleId="aa">
    <w:name w:val="page number"/>
    <w:basedOn w:val="a0"/>
    <w:uiPriority w:val="99"/>
    <w:rPr>
      <w:rFonts w:cs="Times New Roman"/>
    </w:rPr>
  </w:style>
  <w:style w:type="paragraph" w:styleId="ab">
    <w:name w:val="header"/>
    <w:basedOn w:val="a"/>
    <w:link w:val="ac"/>
    <w:uiPriority w:val="99"/>
    <w:rsid w:val="0093358F"/>
    <w:pPr>
      <w:tabs>
        <w:tab w:val="center" w:pos="4677"/>
        <w:tab w:val="right" w:pos="9355"/>
      </w:tabs>
    </w:pPr>
  </w:style>
  <w:style w:type="character" w:customStyle="1" w:styleId="ac">
    <w:name w:val="Верхний колонтитул Знак"/>
    <w:basedOn w:val="a0"/>
    <w:link w:val="ab"/>
    <w:uiPriority w:val="99"/>
    <w:rsid w:val="0093358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2571</Words>
  <Characters>14657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SB RF</Company>
  <LinksUpToDate>false</LinksUpToDate>
  <CharactersWithSpaces>17194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Бритвина Оксана Леонидовна</cp:lastModifiedBy>
  <cp:revision>6</cp:revision>
  <cp:lastPrinted>2002-07-29T08:14:00Z</cp:lastPrinted>
  <dcterms:created xsi:type="dcterms:W3CDTF">2019-01-25T13:33:00Z</dcterms:created>
  <dcterms:modified xsi:type="dcterms:W3CDTF">2023-11-27T17:23:00Z</dcterms:modified>
</cp:coreProperties>
</file>