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6462" w:type="dxa"/>
        <w:tblInd w:w="3427" w:type="dxa"/>
        <w:tblLook w:val="04A0" w:firstRow="1" w:lastRow="0" w:firstColumn="1" w:lastColumn="0" w:noHBand="0" w:noVBand="1"/>
      </w:tblPr>
      <w:tblGrid>
        <w:gridCol w:w="3261"/>
        <w:gridCol w:w="3201"/>
      </w:tblGrid>
      <w:tr w:rsidR="00543567" w:rsidRPr="00987DA6" w:rsidTr="00995055">
        <w:tc>
          <w:tcPr>
            <w:tcW w:w="3261" w:type="dxa"/>
          </w:tcPr>
          <w:p w:rsidR="00543567" w:rsidRPr="00987DA6" w:rsidRDefault="00543567" w:rsidP="00995055">
            <w:pPr>
              <w:keepLines/>
              <w:tabs>
                <w:tab w:val="left" w:pos="6237"/>
              </w:tabs>
              <w:autoSpaceDE w:val="0"/>
              <w:autoSpaceDN w:val="0"/>
              <w:adjustRightInd w:val="0"/>
              <w:contextualSpacing/>
              <w:rPr>
                <w:rFonts w:ascii="Times New Roman" w:eastAsia="@Meiryo UI" w:hAnsi="Times New Roman" w:cs="Times New Roman"/>
                <w:b/>
                <w:sz w:val="18"/>
                <w:szCs w:val="18"/>
              </w:rPr>
            </w:pPr>
          </w:p>
        </w:tc>
        <w:tc>
          <w:tcPr>
            <w:tcW w:w="3201" w:type="dxa"/>
          </w:tcPr>
          <w:p w:rsidR="00543567" w:rsidRPr="00987DA6" w:rsidRDefault="00543567" w:rsidP="00995055">
            <w:pPr>
              <w:keepLines/>
              <w:tabs>
                <w:tab w:val="left" w:pos="6237"/>
              </w:tabs>
              <w:autoSpaceDE w:val="0"/>
              <w:autoSpaceDN w:val="0"/>
              <w:adjustRightInd w:val="0"/>
              <w:contextualSpacing/>
              <w:rPr>
                <w:rFonts w:ascii="Times New Roman" w:eastAsia="@Meiryo UI" w:hAnsi="Times New Roman" w:cs="Times New Roman"/>
                <w:b/>
                <w:sz w:val="18"/>
                <w:szCs w:val="18"/>
              </w:rPr>
            </w:pPr>
          </w:p>
          <w:p w:rsidR="00543567" w:rsidRPr="00987DA6" w:rsidRDefault="00543567" w:rsidP="00995055">
            <w:pPr>
              <w:keepLines/>
              <w:tabs>
                <w:tab w:val="left" w:pos="6237"/>
              </w:tabs>
              <w:autoSpaceDE w:val="0"/>
              <w:autoSpaceDN w:val="0"/>
              <w:adjustRightInd w:val="0"/>
              <w:contextualSpacing/>
              <w:jc w:val="right"/>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 xml:space="preserve">Приложение 4.3. </w:t>
            </w:r>
          </w:p>
          <w:p w:rsidR="00543567" w:rsidRPr="00987DA6" w:rsidRDefault="00543567" w:rsidP="00995055">
            <w:pPr>
              <w:keepLines/>
              <w:tabs>
                <w:tab w:val="left" w:pos="6237"/>
              </w:tabs>
              <w:autoSpaceDE w:val="0"/>
              <w:autoSpaceDN w:val="0"/>
              <w:adjustRightInd w:val="0"/>
              <w:contextualSpacing/>
              <w:jc w:val="right"/>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 xml:space="preserve">к Информационным сведениям Клиента - юридического лица (филиала) / выгодоприобретателя – юридического </w:t>
            </w:r>
            <w:proofErr w:type="gramStart"/>
            <w:r w:rsidRPr="00987DA6">
              <w:rPr>
                <w:rFonts w:ascii="Times New Roman" w:eastAsia="@Meiryo UI" w:hAnsi="Times New Roman" w:cs="Times New Roman"/>
                <w:b/>
                <w:sz w:val="18"/>
                <w:szCs w:val="18"/>
              </w:rPr>
              <w:t>лица  (</w:t>
            </w:r>
            <w:proofErr w:type="gramEnd"/>
            <w:r w:rsidRPr="00987DA6">
              <w:rPr>
                <w:rFonts w:ascii="Times New Roman" w:eastAsia="@Meiryo UI" w:hAnsi="Times New Roman" w:cs="Times New Roman"/>
                <w:b/>
                <w:sz w:val="18"/>
                <w:szCs w:val="18"/>
              </w:rPr>
              <w:t>филиала)</w:t>
            </w:r>
          </w:p>
          <w:p w:rsidR="00543567" w:rsidRPr="00987DA6" w:rsidRDefault="00543567" w:rsidP="00995055">
            <w:pPr>
              <w:keepLines/>
              <w:tabs>
                <w:tab w:val="left" w:pos="6237"/>
              </w:tabs>
              <w:autoSpaceDE w:val="0"/>
              <w:autoSpaceDN w:val="0"/>
              <w:adjustRightInd w:val="0"/>
              <w:contextualSpacing/>
              <w:rPr>
                <w:rFonts w:ascii="Times New Roman" w:eastAsia="@Meiryo UI" w:hAnsi="Times New Roman" w:cs="Times New Roman"/>
                <w:b/>
                <w:sz w:val="18"/>
                <w:szCs w:val="18"/>
              </w:rPr>
            </w:pPr>
          </w:p>
        </w:tc>
      </w:tr>
    </w:tbl>
    <w:p w:rsidR="00543567" w:rsidRPr="00987DA6" w:rsidRDefault="00543567" w:rsidP="00543567">
      <w:pPr>
        <w:keepLines/>
        <w:tabs>
          <w:tab w:val="left" w:pos="851"/>
        </w:tabs>
        <w:autoSpaceDE w:val="0"/>
        <w:autoSpaceDN w:val="0"/>
        <w:adjustRightInd w:val="0"/>
        <w:rPr>
          <w:rFonts w:ascii="@Meiryo UI" w:eastAsia="@Meiryo UI" w:hAnsi="Times New Roman" w:cs="Times New Roman"/>
          <w:b/>
          <w:sz w:val="18"/>
          <w:szCs w:val="18"/>
        </w:rPr>
      </w:pPr>
    </w:p>
    <w:p w:rsidR="00543567" w:rsidRPr="00987DA6" w:rsidRDefault="00543567" w:rsidP="00543567">
      <w:pPr>
        <w:keepLines/>
        <w:shd w:val="clear" w:color="auto" w:fill="FFFFFF"/>
        <w:autoSpaceDE w:val="0"/>
        <w:autoSpaceDN w:val="0"/>
        <w:adjustRightInd w:val="0"/>
        <w:jc w:val="center"/>
        <w:rPr>
          <w:rFonts w:ascii="Times New Roman" w:eastAsia="@Meiryo UI" w:hAnsi="Times New Roman" w:cs="Times New Roman"/>
          <w:b/>
        </w:rPr>
      </w:pPr>
      <w:r w:rsidRPr="00987DA6">
        <w:rPr>
          <w:rFonts w:ascii="Times New Roman" w:eastAsia="@Meiryo UI" w:hAnsi="Times New Roman" w:cs="Times New Roman"/>
          <w:b/>
        </w:rPr>
        <w:t xml:space="preserve">Дополнительные сведения нефинансовой организации/ выгодоприобретателя – нефинансовой </w:t>
      </w:r>
      <w:proofErr w:type="gramStart"/>
      <w:r w:rsidRPr="00987DA6">
        <w:rPr>
          <w:rFonts w:ascii="Times New Roman" w:eastAsia="@Meiryo UI" w:hAnsi="Times New Roman" w:cs="Times New Roman"/>
          <w:b/>
        </w:rPr>
        <w:t>организации  в</w:t>
      </w:r>
      <w:proofErr w:type="gramEnd"/>
      <w:r w:rsidRPr="00987DA6">
        <w:rPr>
          <w:rFonts w:ascii="Times New Roman" w:eastAsia="@Meiryo UI" w:hAnsi="Times New Roman" w:cs="Times New Roman"/>
          <w:b/>
        </w:rPr>
        <w:t xml:space="preserve"> целях FATCA</w:t>
      </w:r>
    </w:p>
    <w:p w:rsidR="00543567" w:rsidRPr="00987DA6" w:rsidRDefault="00543567" w:rsidP="00543567">
      <w:pPr>
        <w:keepLines/>
        <w:shd w:val="clear" w:color="auto" w:fill="FFFFFF"/>
        <w:autoSpaceDE w:val="0"/>
        <w:autoSpaceDN w:val="0"/>
        <w:adjustRightInd w:val="0"/>
        <w:jc w:val="center"/>
        <w:rPr>
          <w:rFonts w:ascii="Times New Roman" w:eastAsia="@Meiryo UI" w:hAnsi="Times New Roman" w:cs="Times New Roman"/>
          <w:b/>
        </w:rPr>
      </w:pPr>
    </w:p>
    <w:p w:rsidR="00543567" w:rsidRPr="00987DA6" w:rsidRDefault="00543567" w:rsidP="00543567">
      <w:pPr>
        <w:keepLines/>
        <w:shd w:val="clear" w:color="auto" w:fill="FFFFFF"/>
        <w:autoSpaceDE w:val="0"/>
        <w:autoSpaceDN w:val="0"/>
        <w:adjustRightInd w:val="0"/>
        <w:rPr>
          <w:rFonts w:ascii="Times New Roman" w:eastAsia="@Meiryo UI" w:hAnsi="Times New Roman" w:cs="Times New Roman"/>
          <w:b/>
        </w:rPr>
      </w:pPr>
      <w:r w:rsidRPr="00987DA6">
        <w:rPr>
          <w:rFonts w:ascii="Times New Roman" w:eastAsia="@Meiryo UI" w:hAnsi="Times New Roman" w:cs="Times New Roman"/>
          <w:b/>
        </w:rPr>
        <w:t>КЛИЕНТ_____________________________________ИНН/КИО________________________</w:t>
      </w:r>
    </w:p>
    <w:p w:rsidR="00543567" w:rsidRPr="00987DA6" w:rsidRDefault="00543567" w:rsidP="00543567">
      <w:pPr>
        <w:keepLines/>
        <w:tabs>
          <w:tab w:val="left" w:pos="6237"/>
        </w:tabs>
        <w:autoSpaceDE w:val="0"/>
        <w:autoSpaceDN w:val="0"/>
        <w:adjustRightInd w:val="0"/>
        <w:contextualSpacing/>
        <w:rPr>
          <w:rFonts w:ascii="Times New Roman" w:hAnsi="Times New Roman" w:cs="Times New Roman"/>
          <w:b/>
        </w:rPr>
      </w:pPr>
    </w:p>
    <w:p w:rsidR="00543567" w:rsidRPr="00987DA6" w:rsidRDefault="00543567" w:rsidP="00543567">
      <w:pPr>
        <w:keepLines/>
        <w:tabs>
          <w:tab w:val="left" w:pos="6237"/>
        </w:tabs>
        <w:autoSpaceDE w:val="0"/>
        <w:autoSpaceDN w:val="0"/>
        <w:adjustRightInd w:val="0"/>
        <w:contextualSpacing/>
        <w:rPr>
          <w:rFonts w:ascii="Times New Roman" w:hAnsi="Times New Roman" w:cs="Times New Roman"/>
          <w:i/>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36"/>
      </w:tblGrid>
      <w:tr w:rsidR="00543567" w:rsidRPr="00987DA6" w:rsidTr="00995055">
        <w:tc>
          <w:tcPr>
            <w:tcW w:w="10236" w:type="dxa"/>
            <w:tcBorders>
              <w:top w:val="single" w:sz="4" w:space="0" w:color="auto"/>
              <w:left w:val="single" w:sz="4" w:space="0" w:color="auto"/>
              <w:bottom w:val="single" w:sz="4" w:space="0" w:color="auto"/>
              <w:right w:val="single" w:sz="4" w:space="0" w:color="auto"/>
            </w:tcBorders>
            <w:hideMark/>
          </w:tcPr>
          <w:p w:rsidR="00543567" w:rsidRPr="00987DA6" w:rsidRDefault="00543567" w:rsidP="00995055">
            <w:pPr>
              <w:keepLines/>
              <w:rPr>
                <w:rFonts w:ascii="Times New Roman" w:hAnsi="Times New Roman" w:cs="Times New Roman"/>
                <w:i/>
                <w:sz w:val="18"/>
                <w:szCs w:val="18"/>
              </w:rPr>
            </w:pPr>
            <w:r w:rsidRPr="00987DA6">
              <w:rPr>
                <w:rFonts w:ascii="Times New Roman" w:hAnsi="Times New Roman" w:cs="Times New Roman"/>
                <w:i/>
                <w:sz w:val="18"/>
                <w:szCs w:val="18"/>
              </w:rPr>
              <w:t xml:space="preserve">Вопросы настоящего Приложения заполняются, если </w:t>
            </w:r>
            <w:r w:rsidRPr="00987DA6">
              <w:rPr>
                <w:rFonts w:ascii="Times New Roman" w:hAnsi="Times New Roman" w:cs="Times New Roman"/>
                <w:i/>
                <w:sz w:val="18"/>
                <w:szCs w:val="18"/>
                <w:u w:val="single"/>
              </w:rPr>
              <w:t>более 10% акций (долей)</w:t>
            </w:r>
            <w:r w:rsidRPr="00987DA6">
              <w:rPr>
                <w:rFonts w:ascii="Times New Roman" w:hAnsi="Times New Roman" w:cs="Times New Roman"/>
                <w:i/>
                <w:noProof/>
                <w:sz w:val="18"/>
                <w:szCs w:val="18"/>
                <w:u w:val="single"/>
              </w:rPr>
              <w:t xml:space="preserve"> </w:t>
            </w:r>
            <w:r w:rsidRPr="00987DA6">
              <w:rPr>
                <w:rFonts w:ascii="Times New Roman" w:hAnsi="Times New Roman" w:cs="Times New Roman"/>
                <w:i/>
                <w:noProof/>
                <w:sz w:val="18"/>
                <w:szCs w:val="18"/>
              </w:rPr>
              <w:t>юридического лица/выгодоприобретателя – юридического лица</w:t>
            </w:r>
            <w:r w:rsidRPr="00987DA6">
              <w:rPr>
                <w:rFonts w:ascii="Times New Roman" w:hAnsi="Times New Roman" w:cs="Times New Roman"/>
                <w:i/>
                <w:sz w:val="18"/>
                <w:szCs w:val="18"/>
              </w:rPr>
              <w:t xml:space="preserve"> ЮЛ </w:t>
            </w:r>
            <w:r w:rsidRPr="00987DA6">
              <w:rPr>
                <w:rFonts w:ascii="Times New Roman" w:hAnsi="Times New Roman" w:cs="Times New Roman"/>
                <w:i/>
                <w:sz w:val="18"/>
                <w:szCs w:val="18"/>
                <w:u w:val="single"/>
              </w:rPr>
              <w:t>принадлежат налогоплательщикам США</w:t>
            </w:r>
            <w:r w:rsidRPr="00987DA6">
              <w:rPr>
                <w:rFonts w:ascii="Times New Roman" w:hAnsi="Times New Roman" w:cs="Times New Roman"/>
                <w:i/>
                <w:sz w:val="18"/>
                <w:szCs w:val="18"/>
              </w:rPr>
              <w:t xml:space="preserve"> (</w:t>
            </w:r>
            <w:proofErr w:type="spellStart"/>
            <w:proofErr w:type="gramStart"/>
            <w:r w:rsidRPr="00987DA6">
              <w:rPr>
                <w:rFonts w:ascii="Times New Roman" w:hAnsi="Times New Roman" w:cs="Times New Roman"/>
                <w:i/>
                <w:sz w:val="18"/>
                <w:szCs w:val="18"/>
              </w:rPr>
              <w:t>юр.лицам</w:t>
            </w:r>
            <w:proofErr w:type="spellEnd"/>
            <w:proofErr w:type="gramEnd"/>
            <w:r w:rsidRPr="00987DA6">
              <w:rPr>
                <w:rFonts w:ascii="Times New Roman" w:hAnsi="Times New Roman" w:cs="Times New Roman"/>
                <w:i/>
                <w:sz w:val="18"/>
                <w:szCs w:val="18"/>
              </w:rPr>
              <w:t>/</w:t>
            </w:r>
            <w:proofErr w:type="spellStart"/>
            <w:r w:rsidRPr="00987DA6">
              <w:rPr>
                <w:rFonts w:ascii="Times New Roman" w:hAnsi="Times New Roman" w:cs="Times New Roman"/>
                <w:i/>
                <w:sz w:val="18"/>
                <w:szCs w:val="18"/>
              </w:rPr>
              <w:t>физ.лицам</w:t>
            </w:r>
            <w:proofErr w:type="spellEnd"/>
            <w:r w:rsidRPr="00987DA6">
              <w:rPr>
                <w:rFonts w:ascii="Times New Roman" w:hAnsi="Times New Roman" w:cs="Times New Roman"/>
                <w:i/>
                <w:sz w:val="18"/>
                <w:szCs w:val="18"/>
              </w:rPr>
              <w:t xml:space="preserve">). </w:t>
            </w:r>
          </w:p>
        </w:tc>
      </w:tr>
      <w:tr w:rsidR="00543567" w:rsidRPr="00987DA6" w:rsidTr="00995055">
        <w:tc>
          <w:tcPr>
            <w:tcW w:w="10236" w:type="dxa"/>
            <w:tcBorders>
              <w:top w:val="single" w:sz="4" w:space="0" w:color="auto"/>
              <w:left w:val="single" w:sz="4" w:space="0" w:color="auto"/>
              <w:bottom w:val="single" w:sz="4" w:space="0" w:color="auto"/>
              <w:right w:val="single" w:sz="4" w:space="0" w:color="auto"/>
            </w:tcBorders>
            <w:vAlign w:val="center"/>
            <w:hideMark/>
          </w:tcPr>
          <w:p w:rsidR="00543567" w:rsidRPr="00987DA6" w:rsidRDefault="00543567" w:rsidP="00995055">
            <w:pPr>
              <w:keepLines/>
              <w:rPr>
                <w:rFonts w:ascii="Times New Roman" w:hAnsi="Times New Roman" w:cs="Times New Roman"/>
                <w:b/>
                <w:szCs w:val="20"/>
              </w:rPr>
            </w:pPr>
            <w:r w:rsidRPr="00987DA6">
              <w:rPr>
                <w:rFonts w:ascii="Times New Roman" w:hAnsi="Times New Roman" w:cs="Times New Roman"/>
                <w:b/>
                <w:szCs w:val="20"/>
              </w:rPr>
              <w:t xml:space="preserve">Укажите статус нефинансовой организации для целей </w:t>
            </w:r>
            <w:r w:rsidRPr="00987DA6">
              <w:rPr>
                <w:rFonts w:ascii="Times New Roman" w:hAnsi="Times New Roman" w:cs="Times New Roman"/>
                <w:b/>
                <w:szCs w:val="20"/>
                <w:lang w:val="en-US"/>
              </w:rPr>
              <w:t>FATCA</w:t>
            </w:r>
            <w:r w:rsidRPr="00987DA6">
              <w:rPr>
                <w:rFonts w:ascii="Times New Roman" w:hAnsi="Times New Roman" w:cs="Times New Roman"/>
                <w:b/>
                <w:szCs w:val="20"/>
              </w:rPr>
              <w:t>:</w:t>
            </w:r>
          </w:p>
        </w:tc>
      </w:tr>
      <w:tr w:rsidR="00543567" w:rsidRPr="00987DA6" w:rsidTr="00995055">
        <w:tc>
          <w:tcPr>
            <w:tcW w:w="10236" w:type="dxa"/>
            <w:tcBorders>
              <w:top w:val="single" w:sz="4" w:space="0" w:color="auto"/>
              <w:left w:val="single" w:sz="4" w:space="0" w:color="auto"/>
              <w:bottom w:val="single" w:sz="4" w:space="0" w:color="auto"/>
              <w:right w:val="single" w:sz="4" w:space="0" w:color="auto"/>
            </w:tcBorders>
          </w:tcPr>
          <w:p w:rsidR="00543567" w:rsidRPr="00987DA6" w:rsidRDefault="00543567" w:rsidP="00543567">
            <w:pPr>
              <w:keepLines/>
              <w:numPr>
                <w:ilvl w:val="0"/>
                <w:numId w:val="1"/>
              </w:numPr>
              <w:tabs>
                <w:tab w:val="right" w:leader="dot" w:pos="7097"/>
              </w:tabs>
              <w:spacing w:before="120"/>
              <w:ind w:left="714" w:hanging="357"/>
              <w:contextualSpacing/>
              <w:rPr>
                <w:rFonts w:ascii="Times New Roman" w:hAnsi="Times New Roman" w:cs="Times New Roman"/>
                <w:sz w:val="20"/>
                <w:szCs w:val="20"/>
              </w:rPr>
            </w:pPr>
            <w:r w:rsidRPr="00987DA6">
              <w:rPr>
                <w:rFonts w:ascii="Times New Roman" w:eastAsia="@Meiryo UI" w:hAnsi="Times New Roman" w:cs="Times New Roman"/>
                <w:sz w:val="20"/>
                <w:szCs w:val="20"/>
              </w:rPr>
              <w:t>Исключенная</w:t>
            </w:r>
            <w:r w:rsidRPr="00987DA6">
              <w:rPr>
                <w:rFonts w:ascii="Times New Roman" w:eastAsia="@Meiryo UI" w:hAnsi="Times New Roman" w:cs="Times New Roman"/>
                <w:b/>
                <w:sz w:val="20"/>
                <w:szCs w:val="20"/>
              </w:rPr>
              <w:t xml:space="preserve"> </w:t>
            </w:r>
            <w:r w:rsidRPr="00987DA6">
              <w:rPr>
                <w:rFonts w:ascii="Times New Roman" w:eastAsia="@Meiryo UI" w:hAnsi="Times New Roman" w:cs="Times New Roman"/>
                <w:sz w:val="20"/>
                <w:szCs w:val="20"/>
              </w:rPr>
              <w:t>нефинансовая организация (</w:t>
            </w:r>
            <w:r w:rsidRPr="00987DA6">
              <w:rPr>
                <w:rFonts w:ascii="Times New Roman" w:eastAsia="@Meiryo UI" w:hAnsi="Times New Roman" w:cs="Times New Roman"/>
                <w:b/>
                <w:sz w:val="20"/>
                <w:szCs w:val="20"/>
                <w:lang w:val="en-US"/>
              </w:rPr>
              <w:t>Excepted</w:t>
            </w:r>
            <w:r w:rsidRPr="00987DA6">
              <w:rPr>
                <w:rFonts w:ascii="Times New Roman" w:eastAsia="@Meiryo UI" w:hAnsi="Times New Roman" w:cs="Times New Roman"/>
                <w:b/>
                <w:sz w:val="20"/>
                <w:szCs w:val="20"/>
              </w:rPr>
              <w:t xml:space="preserve"> </w:t>
            </w:r>
            <w:r w:rsidRPr="00987DA6">
              <w:rPr>
                <w:rFonts w:ascii="Times New Roman" w:eastAsia="@Meiryo UI" w:hAnsi="Times New Roman" w:cs="Times New Roman"/>
                <w:b/>
                <w:sz w:val="20"/>
                <w:szCs w:val="20"/>
                <w:lang w:val="en-US"/>
              </w:rPr>
              <w:t>NFFE</w:t>
            </w:r>
            <w:r w:rsidRPr="00987DA6">
              <w:rPr>
                <w:rFonts w:ascii="Times New Roman" w:eastAsia="@Meiryo UI" w:hAnsi="Times New Roman" w:cs="Times New Roman"/>
                <w:sz w:val="20"/>
                <w:szCs w:val="20"/>
              </w:rPr>
              <w:t>).</w:t>
            </w:r>
          </w:p>
          <w:p w:rsidR="00543567" w:rsidRPr="00987DA6" w:rsidRDefault="00543567" w:rsidP="00995055">
            <w:pPr>
              <w:keepLines/>
              <w:tabs>
                <w:tab w:val="right" w:leader="dot" w:pos="7097"/>
              </w:tabs>
              <w:ind w:left="714"/>
              <w:contextualSpacing/>
              <w:rPr>
                <w:rFonts w:ascii="Times New Roman" w:hAnsi="Times New Roman" w:cs="Times New Roman"/>
                <w:sz w:val="20"/>
                <w:szCs w:val="20"/>
              </w:rPr>
            </w:pPr>
            <w:r w:rsidRPr="00987DA6">
              <w:rPr>
                <w:rFonts w:ascii="Times New Roman" w:eastAsia="@Meiryo UI" w:hAnsi="Times New Roman" w:cs="Times New Roman"/>
                <w:sz w:val="20"/>
                <w:szCs w:val="20"/>
              </w:rPr>
              <w:t xml:space="preserve">Укажите </w:t>
            </w:r>
            <w:proofErr w:type="spellStart"/>
            <w:r w:rsidRPr="00987DA6">
              <w:rPr>
                <w:rFonts w:ascii="Times New Roman" w:eastAsia="@Meiryo UI" w:hAnsi="Times New Roman" w:cs="Times New Roman"/>
                <w:sz w:val="20"/>
                <w:szCs w:val="20"/>
              </w:rPr>
              <w:t>подстатус</w:t>
            </w:r>
            <w:proofErr w:type="spellEnd"/>
            <w:r w:rsidRPr="00987DA6">
              <w:rPr>
                <w:rFonts w:ascii="Times New Roman" w:eastAsia="@Meiryo UI" w:hAnsi="Times New Roman" w:cs="Times New Roman"/>
                <w:sz w:val="20"/>
                <w:szCs w:val="20"/>
              </w:rPr>
              <w:t>:</w:t>
            </w:r>
          </w:p>
          <w:p w:rsidR="00543567" w:rsidRPr="00987DA6" w:rsidRDefault="00543567" w:rsidP="00543567">
            <w:pPr>
              <w:keepLines/>
              <w:numPr>
                <w:ilvl w:val="0"/>
                <w:numId w:val="1"/>
              </w:numPr>
              <w:tabs>
                <w:tab w:val="right" w:leader="dot" w:pos="7097"/>
              </w:tabs>
              <w:spacing w:before="120" w:after="120"/>
              <w:ind w:left="1452" w:hanging="357"/>
              <w:contextualSpacing/>
              <w:rPr>
                <w:rFonts w:ascii="Times New Roman" w:hAnsi="Times New Roman" w:cs="Times New Roman"/>
                <w:sz w:val="20"/>
                <w:szCs w:val="20"/>
              </w:rPr>
            </w:pPr>
            <w:r w:rsidRPr="00987DA6">
              <w:rPr>
                <w:rFonts w:ascii="Times New Roman" w:hAnsi="Times New Roman" w:cs="Times New Roman"/>
                <w:sz w:val="20"/>
                <w:szCs w:val="20"/>
              </w:rPr>
              <w:t>Активная нефинансовая организация (</w:t>
            </w:r>
            <w:r w:rsidRPr="00987DA6">
              <w:rPr>
                <w:rFonts w:ascii="Times New Roman" w:hAnsi="Times New Roman" w:cs="Times New Roman"/>
                <w:b/>
                <w:sz w:val="20"/>
                <w:szCs w:val="20"/>
                <w:lang w:val="en-US"/>
              </w:rPr>
              <w:t>Active</w:t>
            </w:r>
            <w:r w:rsidRPr="00987DA6">
              <w:rPr>
                <w:rFonts w:ascii="Times New Roman" w:hAnsi="Times New Roman" w:cs="Times New Roman"/>
                <w:b/>
                <w:sz w:val="20"/>
                <w:szCs w:val="20"/>
              </w:rPr>
              <w:t xml:space="preserve"> </w:t>
            </w:r>
            <w:r w:rsidRPr="00987DA6">
              <w:rPr>
                <w:rFonts w:ascii="Times New Roman" w:hAnsi="Times New Roman" w:cs="Times New Roman"/>
                <w:b/>
                <w:sz w:val="20"/>
                <w:szCs w:val="20"/>
                <w:lang w:val="en-US"/>
              </w:rPr>
              <w:t>NFFE</w:t>
            </w:r>
            <w:r w:rsidRPr="00987DA6">
              <w:rPr>
                <w:rFonts w:ascii="Times New Roman" w:hAnsi="Times New Roman" w:cs="Times New Roman"/>
                <w:sz w:val="20"/>
                <w:szCs w:val="20"/>
              </w:rPr>
              <w:t>).</w:t>
            </w:r>
          </w:p>
          <w:p w:rsidR="00543567" w:rsidRPr="00987DA6" w:rsidRDefault="00543567" w:rsidP="00543567">
            <w:pPr>
              <w:keepLines/>
              <w:numPr>
                <w:ilvl w:val="0"/>
                <w:numId w:val="1"/>
              </w:numPr>
              <w:tabs>
                <w:tab w:val="right" w:leader="dot" w:pos="7097"/>
              </w:tabs>
              <w:spacing w:before="120" w:after="120"/>
              <w:ind w:left="1452" w:hanging="357"/>
              <w:contextualSpacing/>
              <w:rPr>
                <w:rFonts w:ascii="Times New Roman" w:hAnsi="Times New Roman" w:cs="Times New Roman"/>
                <w:sz w:val="20"/>
                <w:szCs w:val="20"/>
              </w:rPr>
            </w:pPr>
            <w:r w:rsidRPr="00987DA6">
              <w:rPr>
                <w:rFonts w:ascii="Times New Roman" w:hAnsi="Times New Roman" w:cs="Times New Roman"/>
                <w:sz w:val="20"/>
                <w:szCs w:val="20"/>
              </w:rPr>
              <w:t xml:space="preserve">Нефинансовая организация, акции которой регулярно обращаются на одном или более организованных рынках ценных бумаг или связанная сторона организации, акции которой регулярно обращаются на одном или более организованных рынках ценных бумаг </w:t>
            </w:r>
            <w:r w:rsidRPr="00987DA6">
              <w:rPr>
                <w:rFonts w:ascii="Times New Roman" w:hAnsi="Times New Roman" w:cs="Times New Roman"/>
                <w:b/>
                <w:sz w:val="20"/>
                <w:szCs w:val="20"/>
              </w:rPr>
              <w:t>(</w:t>
            </w:r>
            <w:proofErr w:type="spellStart"/>
            <w:r w:rsidRPr="00987DA6">
              <w:rPr>
                <w:rFonts w:ascii="Times New Roman" w:hAnsi="Times New Roman" w:cs="Times New Roman"/>
                <w:b/>
                <w:sz w:val="20"/>
                <w:szCs w:val="20"/>
              </w:rPr>
              <w:t>Publicly</w:t>
            </w:r>
            <w:proofErr w:type="spellEnd"/>
            <w:r w:rsidRPr="00987DA6">
              <w:rPr>
                <w:rFonts w:ascii="Times New Roman" w:hAnsi="Times New Roman" w:cs="Times New Roman"/>
                <w:b/>
                <w:sz w:val="20"/>
                <w:szCs w:val="20"/>
              </w:rPr>
              <w:t xml:space="preserve"> </w:t>
            </w:r>
            <w:proofErr w:type="spellStart"/>
            <w:r w:rsidRPr="00987DA6">
              <w:rPr>
                <w:rFonts w:ascii="Times New Roman" w:hAnsi="Times New Roman" w:cs="Times New Roman"/>
                <w:b/>
                <w:sz w:val="20"/>
                <w:szCs w:val="20"/>
              </w:rPr>
              <w:t>traded</w:t>
            </w:r>
            <w:proofErr w:type="spellEnd"/>
            <w:r w:rsidRPr="00987DA6">
              <w:rPr>
                <w:rFonts w:ascii="Times New Roman" w:hAnsi="Times New Roman" w:cs="Times New Roman"/>
                <w:b/>
                <w:sz w:val="20"/>
                <w:szCs w:val="20"/>
              </w:rPr>
              <w:t xml:space="preserve"> NFFE </w:t>
            </w:r>
            <w:proofErr w:type="spellStart"/>
            <w:r w:rsidRPr="00987DA6">
              <w:rPr>
                <w:rFonts w:ascii="Times New Roman" w:hAnsi="Times New Roman" w:cs="Times New Roman"/>
                <w:b/>
                <w:sz w:val="20"/>
                <w:szCs w:val="20"/>
              </w:rPr>
              <w:t>or</w:t>
            </w:r>
            <w:proofErr w:type="spellEnd"/>
            <w:r w:rsidRPr="00987DA6">
              <w:rPr>
                <w:rFonts w:ascii="Times New Roman" w:hAnsi="Times New Roman" w:cs="Times New Roman"/>
                <w:b/>
                <w:sz w:val="20"/>
                <w:szCs w:val="20"/>
              </w:rPr>
              <w:t xml:space="preserve"> NFFE </w:t>
            </w:r>
            <w:proofErr w:type="spellStart"/>
            <w:r w:rsidRPr="00987DA6">
              <w:rPr>
                <w:rFonts w:ascii="Times New Roman" w:hAnsi="Times New Roman" w:cs="Times New Roman"/>
                <w:b/>
                <w:sz w:val="20"/>
                <w:szCs w:val="20"/>
              </w:rPr>
              <w:t>affiliate</w:t>
            </w:r>
            <w:proofErr w:type="spellEnd"/>
            <w:r w:rsidRPr="00987DA6">
              <w:rPr>
                <w:rFonts w:ascii="Times New Roman" w:hAnsi="Times New Roman" w:cs="Times New Roman"/>
                <w:b/>
                <w:sz w:val="20"/>
                <w:szCs w:val="20"/>
              </w:rPr>
              <w:t xml:space="preserve"> </w:t>
            </w:r>
            <w:proofErr w:type="spellStart"/>
            <w:r w:rsidRPr="00987DA6">
              <w:rPr>
                <w:rFonts w:ascii="Times New Roman" w:hAnsi="Times New Roman" w:cs="Times New Roman"/>
                <w:b/>
                <w:sz w:val="20"/>
                <w:szCs w:val="20"/>
              </w:rPr>
              <w:t>of</w:t>
            </w:r>
            <w:proofErr w:type="spellEnd"/>
            <w:r w:rsidRPr="00987DA6">
              <w:rPr>
                <w:rFonts w:ascii="Times New Roman" w:hAnsi="Times New Roman" w:cs="Times New Roman"/>
                <w:b/>
                <w:sz w:val="20"/>
                <w:szCs w:val="20"/>
              </w:rPr>
              <w:t xml:space="preserve"> a </w:t>
            </w:r>
            <w:proofErr w:type="spellStart"/>
            <w:r w:rsidRPr="00987DA6">
              <w:rPr>
                <w:rFonts w:ascii="Times New Roman" w:hAnsi="Times New Roman" w:cs="Times New Roman"/>
                <w:b/>
                <w:sz w:val="20"/>
                <w:szCs w:val="20"/>
              </w:rPr>
              <w:t>publicly</w:t>
            </w:r>
            <w:proofErr w:type="spellEnd"/>
            <w:r w:rsidRPr="00987DA6">
              <w:rPr>
                <w:rFonts w:ascii="Times New Roman" w:hAnsi="Times New Roman" w:cs="Times New Roman"/>
                <w:b/>
                <w:sz w:val="20"/>
                <w:szCs w:val="20"/>
              </w:rPr>
              <w:t xml:space="preserve"> </w:t>
            </w:r>
            <w:proofErr w:type="spellStart"/>
            <w:r w:rsidRPr="00987DA6">
              <w:rPr>
                <w:rFonts w:ascii="Times New Roman" w:hAnsi="Times New Roman" w:cs="Times New Roman"/>
                <w:b/>
                <w:sz w:val="20"/>
                <w:szCs w:val="20"/>
              </w:rPr>
              <w:t>traded</w:t>
            </w:r>
            <w:proofErr w:type="spellEnd"/>
            <w:r w:rsidRPr="00987DA6">
              <w:rPr>
                <w:rFonts w:ascii="Times New Roman" w:hAnsi="Times New Roman" w:cs="Times New Roman"/>
                <w:b/>
                <w:sz w:val="20"/>
                <w:szCs w:val="20"/>
              </w:rPr>
              <w:t xml:space="preserve"> </w:t>
            </w:r>
            <w:proofErr w:type="spellStart"/>
            <w:r w:rsidRPr="00987DA6">
              <w:rPr>
                <w:rFonts w:ascii="Times New Roman" w:hAnsi="Times New Roman" w:cs="Times New Roman"/>
                <w:b/>
                <w:sz w:val="20"/>
                <w:szCs w:val="20"/>
              </w:rPr>
              <w:t>corporation</w:t>
            </w:r>
            <w:proofErr w:type="spellEnd"/>
            <w:r w:rsidRPr="00987DA6">
              <w:rPr>
                <w:rFonts w:ascii="Times New Roman" w:hAnsi="Times New Roman" w:cs="Times New Roman"/>
                <w:b/>
                <w:sz w:val="20"/>
                <w:szCs w:val="20"/>
              </w:rPr>
              <w:t>).</w:t>
            </w:r>
          </w:p>
          <w:p w:rsidR="00543567" w:rsidRPr="00987DA6" w:rsidRDefault="00543567" w:rsidP="00995055">
            <w:pPr>
              <w:keepLines/>
              <w:tabs>
                <w:tab w:val="left" w:pos="1950"/>
              </w:tabs>
              <w:ind w:left="1452"/>
              <w:contextualSpacing/>
              <w:rPr>
                <w:rFonts w:ascii="Times New Roman" w:hAnsi="Times New Roman" w:cs="Times New Roman"/>
                <w:sz w:val="20"/>
                <w:szCs w:val="20"/>
              </w:rPr>
            </w:pPr>
            <w:r w:rsidRPr="00987DA6">
              <w:rPr>
                <w:rFonts w:ascii="Times New Roman" w:hAnsi="Times New Roman" w:cs="Times New Roman"/>
                <w:sz w:val="20"/>
                <w:szCs w:val="20"/>
              </w:rPr>
              <w:t>Укажите:</w:t>
            </w:r>
          </w:p>
          <w:p w:rsidR="00543567" w:rsidRPr="00987DA6" w:rsidRDefault="00543567" w:rsidP="00995055">
            <w:pPr>
              <w:keepLines/>
              <w:tabs>
                <w:tab w:val="right" w:leader="dot" w:pos="7097"/>
              </w:tabs>
              <w:ind w:left="1452"/>
              <w:contextualSpacing/>
              <w:rPr>
                <w:rFonts w:ascii="Times New Roman" w:hAnsi="Times New Roman" w:cs="Times New Roman"/>
                <w:sz w:val="20"/>
                <w:szCs w:val="20"/>
              </w:rPr>
            </w:pPr>
            <w:r w:rsidRPr="00987DA6">
              <w:rPr>
                <w:rFonts w:ascii="Times New Roman" w:eastAsia="@Meiryo UI" w:hAnsi="Times New Roman" w:cs="Times New Roman"/>
                <w:sz w:val="20"/>
                <w:szCs w:val="20"/>
              </w:rPr>
              <w:t>Организацию, акции которой регулярно обращаются на одном или более организованных рынках ценных бумаг:</w:t>
            </w:r>
          </w:p>
          <w:sdt>
            <w:sdtPr>
              <w:rPr>
                <w:rFonts w:ascii="Times New Roman" w:hAnsi="Times New Roman" w:cs="Times New Roman"/>
                <w:sz w:val="20"/>
                <w:szCs w:val="20"/>
                <w:shd w:val="clear" w:color="auto" w:fill="F2F2F2" w:themeFill="background1" w:themeFillShade="F2"/>
              </w:rPr>
              <w:id w:val="960539585"/>
              <w:showingPlcHdr/>
            </w:sdtPr>
            <w:sdtContent>
              <w:p w:rsidR="00543567" w:rsidRPr="00987DA6" w:rsidRDefault="00543567" w:rsidP="00995055">
                <w:pPr>
                  <w:keepLines/>
                  <w:tabs>
                    <w:tab w:val="right" w:leader="dot" w:pos="7097"/>
                  </w:tabs>
                  <w:ind w:left="1877"/>
                  <w:contextualSpacing/>
                  <w:rPr>
                    <w:rFonts w:ascii="Times New Roman" w:hAnsi="Times New Roman" w:cs="Times New Roman"/>
                    <w:sz w:val="20"/>
                    <w:szCs w:val="20"/>
                  </w:rPr>
                </w:pPr>
                <w:r w:rsidRPr="00987DA6">
                  <w:rPr>
                    <w:rFonts w:ascii="@Meiryo UI" w:eastAsia="@Meiryo UI" w:hAnsi="Times New Roman" w:cs="Times New Roman"/>
                    <w:color w:val="808080"/>
                    <w:sz w:val="20"/>
                    <w:shd w:val="clear" w:color="auto" w:fill="F2F2F2" w:themeFill="background1" w:themeFillShade="F2"/>
                  </w:rPr>
                  <w:t>Укажите</w:t>
                </w:r>
                <w:r w:rsidRPr="00987DA6">
                  <w:rPr>
                    <w:rFonts w:ascii="@Meiryo UI" w:eastAsia="@Meiryo UI" w:hAnsi="Times New Roman" w:cs="Times New Roman"/>
                    <w:color w:val="808080"/>
                    <w:sz w:val="20"/>
                    <w:shd w:val="clear" w:color="auto" w:fill="F2F2F2" w:themeFill="background1" w:themeFillShade="F2"/>
                  </w:rPr>
                  <w:t xml:space="preserve"> </w:t>
                </w:r>
                <w:r w:rsidRPr="00987DA6">
                  <w:rPr>
                    <w:rFonts w:ascii="@Meiryo UI" w:eastAsia="@Meiryo UI" w:hAnsi="Times New Roman" w:cs="Times New Roman"/>
                    <w:color w:val="808080"/>
                    <w:sz w:val="20"/>
                    <w:shd w:val="clear" w:color="auto" w:fill="F2F2F2" w:themeFill="background1" w:themeFillShade="F2"/>
                  </w:rPr>
                  <w:t>наименование</w:t>
                </w:r>
              </w:p>
            </w:sdtContent>
          </w:sdt>
          <w:p w:rsidR="00543567" w:rsidRPr="00987DA6" w:rsidRDefault="00543567" w:rsidP="00995055">
            <w:pPr>
              <w:keepLines/>
              <w:tabs>
                <w:tab w:val="right" w:leader="dot" w:pos="7097"/>
              </w:tabs>
              <w:ind w:left="1452"/>
              <w:contextualSpacing/>
              <w:rPr>
                <w:rFonts w:ascii="Times New Roman" w:hAnsi="Times New Roman" w:cs="Times New Roman"/>
                <w:sz w:val="20"/>
                <w:szCs w:val="20"/>
              </w:rPr>
            </w:pPr>
            <w:r w:rsidRPr="00987DA6">
              <w:rPr>
                <w:rFonts w:ascii="Times New Roman" w:hAnsi="Times New Roman" w:cs="Times New Roman"/>
                <w:sz w:val="20"/>
                <w:szCs w:val="20"/>
              </w:rPr>
              <w:t>Организованный рынок, на котором происходит обращение:</w:t>
            </w:r>
          </w:p>
          <w:sdt>
            <w:sdtPr>
              <w:rPr>
                <w:rFonts w:ascii="Times New Roman" w:hAnsi="Times New Roman" w:cs="Times New Roman"/>
                <w:sz w:val="20"/>
                <w:szCs w:val="20"/>
                <w:shd w:val="clear" w:color="auto" w:fill="F2F2F2" w:themeFill="background1" w:themeFillShade="F2"/>
              </w:rPr>
              <w:id w:val="1808504044"/>
              <w:showingPlcHdr/>
            </w:sdtPr>
            <w:sdtContent>
              <w:p w:rsidR="00543567" w:rsidRPr="00987DA6" w:rsidRDefault="00543567" w:rsidP="00995055">
                <w:pPr>
                  <w:keepLines/>
                  <w:tabs>
                    <w:tab w:val="right" w:leader="dot" w:pos="7097"/>
                  </w:tabs>
                  <w:ind w:left="1877"/>
                  <w:contextualSpacing/>
                  <w:rPr>
                    <w:rFonts w:ascii="Times New Roman" w:hAnsi="Times New Roman" w:cs="Times New Roman"/>
                    <w:sz w:val="20"/>
                    <w:szCs w:val="20"/>
                    <w:lang w:val="en-US"/>
                  </w:rPr>
                </w:pPr>
                <w:r w:rsidRPr="00987DA6">
                  <w:rPr>
                    <w:rFonts w:ascii="@Meiryo UI" w:eastAsia="@Meiryo UI" w:hAnsi="Times New Roman" w:cs="Times New Roman"/>
                    <w:color w:val="808080"/>
                    <w:sz w:val="20"/>
                    <w:shd w:val="clear" w:color="auto" w:fill="F2F2F2" w:themeFill="background1" w:themeFillShade="F2"/>
                  </w:rPr>
                  <w:t>Укажите</w:t>
                </w:r>
                <w:r w:rsidRPr="00987DA6">
                  <w:rPr>
                    <w:rFonts w:ascii="@Meiryo UI" w:eastAsia="@Meiryo UI" w:hAnsi="Times New Roman" w:cs="Times New Roman"/>
                    <w:color w:val="808080"/>
                    <w:sz w:val="20"/>
                    <w:shd w:val="clear" w:color="auto" w:fill="F2F2F2" w:themeFill="background1" w:themeFillShade="F2"/>
                  </w:rPr>
                  <w:t xml:space="preserve"> </w:t>
                </w:r>
                <w:r w:rsidRPr="00987DA6">
                  <w:rPr>
                    <w:rFonts w:ascii="@Meiryo UI" w:eastAsia="@Meiryo UI" w:hAnsi="Times New Roman" w:cs="Times New Roman"/>
                    <w:color w:val="808080"/>
                    <w:sz w:val="20"/>
                    <w:shd w:val="clear" w:color="auto" w:fill="F2F2F2" w:themeFill="background1" w:themeFillShade="F2"/>
                  </w:rPr>
                  <w:t>наименование</w:t>
                </w:r>
              </w:p>
            </w:sdtContent>
          </w:sdt>
          <w:p w:rsidR="00543567" w:rsidRPr="00987DA6" w:rsidRDefault="00543567" w:rsidP="00543567">
            <w:pPr>
              <w:keepLines/>
              <w:numPr>
                <w:ilvl w:val="0"/>
                <w:numId w:val="1"/>
              </w:numPr>
              <w:tabs>
                <w:tab w:val="right" w:leader="dot" w:pos="7097"/>
              </w:tabs>
              <w:spacing w:before="120" w:after="120"/>
              <w:ind w:left="1451" w:hanging="357"/>
              <w:contextualSpacing/>
              <w:rPr>
                <w:rFonts w:ascii="Times New Roman" w:hAnsi="Times New Roman" w:cs="Times New Roman"/>
                <w:sz w:val="20"/>
                <w:szCs w:val="20"/>
              </w:rPr>
            </w:pPr>
            <w:r w:rsidRPr="00987DA6">
              <w:rPr>
                <w:rFonts w:ascii="Times New Roman" w:eastAsia="@Meiryo UI" w:hAnsi="Times New Roman" w:cs="Times New Roman"/>
                <w:sz w:val="20"/>
                <w:szCs w:val="20"/>
              </w:rPr>
              <w:t>Иностранная организация, признаваемая членом нефинансовой группы (</w:t>
            </w:r>
            <w:proofErr w:type="spellStart"/>
            <w:r w:rsidRPr="00987DA6">
              <w:rPr>
                <w:rFonts w:ascii="Times New Roman" w:eastAsia="@Meiryo UI" w:hAnsi="Times New Roman" w:cs="Times New Roman"/>
                <w:b/>
                <w:sz w:val="20"/>
                <w:szCs w:val="20"/>
              </w:rPr>
              <w:t>Excepted</w:t>
            </w:r>
            <w:proofErr w:type="spellEnd"/>
            <w:r w:rsidRPr="00987DA6">
              <w:rPr>
                <w:rFonts w:ascii="Times New Roman" w:eastAsia="@Meiryo UI" w:hAnsi="Times New Roman" w:cs="Times New Roman"/>
                <w:b/>
                <w:sz w:val="20"/>
                <w:szCs w:val="20"/>
              </w:rPr>
              <w:t xml:space="preserve"> </w:t>
            </w:r>
            <w:proofErr w:type="spellStart"/>
            <w:r w:rsidRPr="00987DA6">
              <w:rPr>
                <w:rFonts w:ascii="Times New Roman" w:eastAsia="@Meiryo UI" w:hAnsi="Times New Roman" w:cs="Times New Roman"/>
                <w:b/>
                <w:sz w:val="20"/>
                <w:szCs w:val="20"/>
              </w:rPr>
              <w:t>nonfinancial</w:t>
            </w:r>
            <w:proofErr w:type="spellEnd"/>
            <w:r w:rsidRPr="00987DA6">
              <w:rPr>
                <w:rFonts w:ascii="Times New Roman" w:eastAsia="@Meiryo UI" w:hAnsi="Times New Roman" w:cs="Times New Roman"/>
                <w:b/>
                <w:sz w:val="20"/>
                <w:szCs w:val="20"/>
              </w:rPr>
              <w:t xml:space="preserve"> </w:t>
            </w:r>
            <w:proofErr w:type="spellStart"/>
            <w:r w:rsidRPr="00987DA6">
              <w:rPr>
                <w:rFonts w:ascii="Times New Roman" w:eastAsia="@Meiryo UI" w:hAnsi="Times New Roman" w:cs="Times New Roman"/>
                <w:b/>
                <w:sz w:val="20"/>
                <w:szCs w:val="20"/>
              </w:rPr>
              <w:t>group</w:t>
            </w:r>
            <w:proofErr w:type="spellEnd"/>
            <w:r w:rsidRPr="00987DA6">
              <w:rPr>
                <w:rFonts w:ascii="Times New Roman" w:eastAsia="@Meiryo UI" w:hAnsi="Times New Roman" w:cs="Times New Roman"/>
                <w:b/>
                <w:sz w:val="20"/>
                <w:szCs w:val="20"/>
              </w:rPr>
              <w:t xml:space="preserve"> </w:t>
            </w:r>
            <w:proofErr w:type="spellStart"/>
            <w:r w:rsidRPr="00987DA6">
              <w:rPr>
                <w:rFonts w:ascii="Times New Roman" w:eastAsia="@Meiryo UI" w:hAnsi="Times New Roman" w:cs="Times New Roman"/>
                <w:b/>
                <w:sz w:val="20"/>
                <w:szCs w:val="20"/>
              </w:rPr>
              <w:t>entity</w:t>
            </w:r>
            <w:proofErr w:type="spellEnd"/>
            <w:r w:rsidRPr="00987DA6">
              <w:rPr>
                <w:rFonts w:ascii="Times New Roman" w:eastAsia="@Meiryo UI" w:hAnsi="Times New Roman" w:cs="Times New Roman"/>
                <w:sz w:val="20"/>
                <w:szCs w:val="20"/>
              </w:rPr>
              <w:t>).</w:t>
            </w:r>
          </w:p>
          <w:p w:rsidR="00543567" w:rsidRPr="00987DA6" w:rsidRDefault="00543567" w:rsidP="00543567">
            <w:pPr>
              <w:keepLines/>
              <w:numPr>
                <w:ilvl w:val="0"/>
                <w:numId w:val="1"/>
              </w:numPr>
              <w:tabs>
                <w:tab w:val="right" w:leader="dot" w:pos="7097"/>
              </w:tabs>
              <w:spacing w:after="120"/>
              <w:ind w:left="1451" w:hanging="357"/>
              <w:contextualSpacing/>
              <w:rPr>
                <w:rFonts w:ascii="Times New Roman" w:hAnsi="Times New Roman" w:cs="Times New Roman"/>
                <w:sz w:val="20"/>
                <w:szCs w:val="20"/>
              </w:rPr>
            </w:pPr>
            <w:r w:rsidRPr="00987DA6">
              <w:rPr>
                <w:rFonts w:ascii="Times New Roman" w:hAnsi="Times New Roman" w:cs="Times New Roman"/>
                <w:sz w:val="20"/>
                <w:szCs w:val="20"/>
              </w:rPr>
              <w:t>Вновь создаваемая нефинансовая компания – «</w:t>
            </w:r>
            <w:proofErr w:type="spellStart"/>
            <w:r w:rsidRPr="00987DA6">
              <w:rPr>
                <w:rFonts w:ascii="Times New Roman" w:hAnsi="Times New Roman" w:cs="Times New Roman"/>
                <w:sz w:val="20"/>
                <w:szCs w:val="20"/>
              </w:rPr>
              <w:t>стартап</w:t>
            </w:r>
            <w:proofErr w:type="spellEnd"/>
            <w:r w:rsidRPr="00987DA6">
              <w:rPr>
                <w:rFonts w:ascii="Times New Roman" w:hAnsi="Times New Roman" w:cs="Times New Roman"/>
                <w:sz w:val="20"/>
                <w:szCs w:val="20"/>
              </w:rPr>
              <w:t>» или компания, запускающая новые бизнес-линии (</w:t>
            </w:r>
            <w:proofErr w:type="spellStart"/>
            <w:r w:rsidRPr="00987DA6">
              <w:rPr>
                <w:rFonts w:ascii="Times New Roman" w:hAnsi="Times New Roman" w:cs="Times New Roman"/>
                <w:b/>
                <w:sz w:val="20"/>
                <w:szCs w:val="20"/>
              </w:rPr>
              <w:t>Excepted</w:t>
            </w:r>
            <w:proofErr w:type="spellEnd"/>
            <w:r w:rsidRPr="00987DA6">
              <w:rPr>
                <w:rFonts w:ascii="Times New Roman" w:hAnsi="Times New Roman" w:cs="Times New Roman"/>
                <w:b/>
                <w:sz w:val="20"/>
                <w:szCs w:val="20"/>
              </w:rPr>
              <w:t xml:space="preserve"> </w:t>
            </w:r>
            <w:proofErr w:type="spellStart"/>
            <w:r w:rsidRPr="00987DA6">
              <w:rPr>
                <w:rFonts w:ascii="Times New Roman" w:hAnsi="Times New Roman" w:cs="Times New Roman"/>
                <w:b/>
                <w:sz w:val="20"/>
                <w:szCs w:val="20"/>
              </w:rPr>
              <w:t>nonfinancial</w:t>
            </w:r>
            <w:proofErr w:type="spellEnd"/>
            <w:r w:rsidRPr="00987DA6">
              <w:rPr>
                <w:rFonts w:ascii="Times New Roman" w:hAnsi="Times New Roman" w:cs="Times New Roman"/>
                <w:b/>
                <w:sz w:val="20"/>
                <w:szCs w:val="20"/>
              </w:rPr>
              <w:t xml:space="preserve"> </w:t>
            </w:r>
            <w:proofErr w:type="spellStart"/>
            <w:r w:rsidRPr="00987DA6">
              <w:rPr>
                <w:rFonts w:ascii="Times New Roman" w:hAnsi="Times New Roman" w:cs="Times New Roman"/>
                <w:b/>
                <w:sz w:val="20"/>
                <w:szCs w:val="20"/>
              </w:rPr>
              <w:t>start-up</w:t>
            </w:r>
            <w:proofErr w:type="spellEnd"/>
            <w:r w:rsidRPr="00987DA6">
              <w:rPr>
                <w:rFonts w:ascii="Times New Roman" w:hAnsi="Times New Roman" w:cs="Times New Roman"/>
                <w:b/>
                <w:sz w:val="20"/>
                <w:szCs w:val="20"/>
              </w:rPr>
              <w:t xml:space="preserve"> </w:t>
            </w:r>
            <w:proofErr w:type="spellStart"/>
            <w:r w:rsidRPr="00987DA6">
              <w:rPr>
                <w:rFonts w:ascii="Times New Roman" w:hAnsi="Times New Roman" w:cs="Times New Roman"/>
                <w:b/>
                <w:sz w:val="20"/>
                <w:szCs w:val="20"/>
              </w:rPr>
              <w:t>company</w:t>
            </w:r>
            <w:proofErr w:type="spellEnd"/>
            <w:r w:rsidRPr="00987DA6">
              <w:rPr>
                <w:rFonts w:ascii="Times New Roman" w:hAnsi="Times New Roman" w:cs="Times New Roman"/>
                <w:sz w:val="20"/>
                <w:szCs w:val="20"/>
              </w:rPr>
              <w:t>).</w:t>
            </w:r>
          </w:p>
          <w:p w:rsidR="00543567" w:rsidRPr="00987DA6" w:rsidRDefault="00543567" w:rsidP="00543567">
            <w:pPr>
              <w:keepLines/>
              <w:numPr>
                <w:ilvl w:val="0"/>
                <w:numId w:val="1"/>
              </w:numPr>
              <w:tabs>
                <w:tab w:val="right" w:leader="dot" w:pos="7097"/>
              </w:tabs>
              <w:spacing w:after="120"/>
              <w:ind w:left="1451" w:hanging="357"/>
              <w:contextualSpacing/>
              <w:rPr>
                <w:rFonts w:ascii="Times New Roman" w:hAnsi="Times New Roman" w:cs="Times New Roman"/>
                <w:sz w:val="20"/>
                <w:szCs w:val="20"/>
                <w:lang w:val="en-US"/>
              </w:rPr>
            </w:pPr>
            <w:r w:rsidRPr="00987DA6">
              <w:rPr>
                <w:rFonts w:ascii="Times New Roman" w:eastAsia="@Meiryo UI" w:hAnsi="Times New Roman" w:cs="Times New Roman"/>
                <w:sz w:val="20"/>
                <w:szCs w:val="20"/>
              </w:rPr>
              <w:t>Организация</w:t>
            </w:r>
            <w:r w:rsidRPr="00987DA6">
              <w:rPr>
                <w:rFonts w:ascii="Times New Roman" w:eastAsia="@Meiryo UI" w:hAnsi="Times New Roman" w:cs="Times New Roman"/>
                <w:sz w:val="20"/>
                <w:szCs w:val="20"/>
                <w:lang w:val="en-US"/>
              </w:rPr>
              <w:t xml:space="preserve"> </w:t>
            </w:r>
            <w:r w:rsidRPr="00987DA6">
              <w:rPr>
                <w:rFonts w:ascii="Times New Roman" w:eastAsia="@Meiryo UI" w:hAnsi="Times New Roman" w:cs="Times New Roman"/>
                <w:sz w:val="20"/>
                <w:szCs w:val="20"/>
              </w:rPr>
              <w:t>в</w:t>
            </w:r>
            <w:r w:rsidRPr="00987DA6">
              <w:rPr>
                <w:rFonts w:ascii="Times New Roman" w:eastAsia="@Meiryo UI" w:hAnsi="Times New Roman" w:cs="Times New Roman"/>
                <w:sz w:val="20"/>
                <w:szCs w:val="20"/>
                <w:lang w:val="en-US"/>
              </w:rPr>
              <w:t xml:space="preserve"> </w:t>
            </w:r>
            <w:r w:rsidRPr="00987DA6">
              <w:rPr>
                <w:rFonts w:ascii="Times New Roman" w:eastAsia="@Meiryo UI" w:hAnsi="Times New Roman" w:cs="Times New Roman"/>
                <w:sz w:val="20"/>
                <w:szCs w:val="20"/>
              </w:rPr>
              <w:t>процессе</w:t>
            </w:r>
            <w:r w:rsidRPr="00987DA6">
              <w:rPr>
                <w:rFonts w:ascii="Times New Roman" w:eastAsia="@Meiryo UI" w:hAnsi="Times New Roman" w:cs="Times New Roman"/>
                <w:sz w:val="20"/>
                <w:szCs w:val="20"/>
                <w:lang w:val="en-US"/>
              </w:rPr>
              <w:t xml:space="preserve"> </w:t>
            </w:r>
            <w:r w:rsidRPr="00987DA6">
              <w:rPr>
                <w:rFonts w:ascii="Times New Roman" w:eastAsia="@Meiryo UI" w:hAnsi="Times New Roman" w:cs="Times New Roman"/>
                <w:sz w:val="20"/>
                <w:szCs w:val="20"/>
              </w:rPr>
              <w:t>ликвидации</w:t>
            </w:r>
            <w:r w:rsidRPr="00987DA6">
              <w:rPr>
                <w:rFonts w:ascii="Times New Roman" w:eastAsia="@Meiryo UI" w:hAnsi="Times New Roman" w:cs="Times New Roman"/>
                <w:sz w:val="20"/>
                <w:szCs w:val="20"/>
                <w:lang w:val="en-US"/>
              </w:rPr>
              <w:t xml:space="preserve"> </w:t>
            </w:r>
            <w:r w:rsidRPr="00987DA6">
              <w:rPr>
                <w:rFonts w:ascii="Times New Roman" w:eastAsia="@Meiryo UI" w:hAnsi="Times New Roman" w:cs="Times New Roman"/>
                <w:sz w:val="20"/>
                <w:szCs w:val="20"/>
              </w:rPr>
              <w:t>или</w:t>
            </w:r>
            <w:r w:rsidRPr="00987DA6">
              <w:rPr>
                <w:rFonts w:ascii="Times New Roman" w:eastAsia="@Meiryo UI" w:hAnsi="Times New Roman" w:cs="Times New Roman"/>
                <w:sz w:val="20"/>
                <w:szCs w:val="20"/>
                <w:lang w:val="en-US"/>
              </w:rPr>
              <w:t xml:space="preserve"> </w:t>
            </w:r>
            <w:r w:rsidRPr="00987DA6">
              <w:rPr>
                <w:rFonts w:ascii="Times New Roman" w:eastAsia="@Meiryo UI" w:hAnsi="Times New Roman" w:cs="Times New Roman"/>
                <w:sz w:val="20"/>
                <w:szCs w:val="20"/>
              </w:rPr>
              <w:t>банкротства</w:t>
            </w:r>
            <w:r w:rsidRPr="00987DA6">
              <w:rPr>
                <w:rFonts w:ascii="Times New Roman" w:eastAsia="@Meiryo UI" w:hAnsi="Times New Roman" w:cs="Times New Roman"/>
                <w:sz w:val="20"/>
                <w:szCs w:val="20"/>
                <w:lang w:val="en-US"/>
              </w:rPr>
              <w:t xml:space="preserve"> (</w:t>
            </w:r>
            <w:r w:rsidRPr="00987DA6">
              <w:rPr>
                <w:rFonts w:ascii="Times New Roman" w:eastAsia="@Meiryo UI" w:hAnsi="Times New Roman" w:cs="Times New Roman"/>
                <w:b/>
                <w:sz w:val="20"/>
                <w:szCs w:val="20"/>
                <w:lang w:val="en-US"/>
              </w:rPr>
              <w:t>Excepted nonfinancial entity in liquidation or bankruptcy</w:t>
            </w:r>
            <w:r w:rsidRPr="00987DA6">
              <w:rPr>
                <w:rFonts w:ascii="Times New Roman" w:eastAsia="@Meiryo UI" w:hAnsi="Times New Roman" w:cs="Times New Roman"/>
                <w:sz w:val="20"/>
                <w:szCs w:val="20"/>
                <w:lang w:val="en-US"/>
              </w:rPr>
              <w:t>).</w:t>
            </w:r>
          </w:p>
          <w:p w:rsidR="00543567" w:rsidRPr="00987DA6" w:rsidRDefault="00543567" w:rsidP="00543567">
            <w:pPr>
              <w:keepLines/>
              <w:numPr>
                <w:ilvl w:val="0"/>
                <w:numId w:val="1"/>
              </w:numPr>
              <w:tabs>
                <w:tab w:val="right" w:leader="dot" w:pos="7097"/>
              </w:tabs>
              <w:spacing w:after="120"/>
              <w:ind w:left="1451" w:hanging="357"/>
              <w:contextualSpacing/>
              <w:rPr>
                <w:rFonts w:ascii="Times New Roman" w:hAnsi="Times New Roman" w:cs="Times New Roman"/>
                <w:sz w:val="20"/>
                <w:szCs w:val="20"/>
              </w:rPr>
            </w:pPr>
            <w:r w:rsidRPr="00987DA6">
              <w:rPr>
                <w:rFonts w:ascii="Times New Roman" w:eastAsia="@Meiryo UI" w:hAnsi="Times New Roman" w:cs="Times New Roman"/>
                <w:sz w:val="20"/>
                <w:szCs w:val="20"/>
              </w:rPr>
              <w:t>Некоммерческая организация (</w:t>
            </w:r>
            <w:proofErr w:type="spellStart"/>
            <w:r w:rsidRPr="00987DA6">
              <w:rPr>
                <w:rFonts w:ascii="Times New Roman" w:eastAsia="@Meiryo UI" w:hAnsi="Times New Roman" w:cs="Times New Roman"/>
                <w:b/>
                <w:sz w:val="20"/>
                <w:szCs w:val="20"/>
              </w:rPr>
              <w:t>Nonprofit</w:t>
            </w:r>
            <w:proofErr w:type="spellEnd"/>
            <w:r w:rsidRPr="00987DA6">
              <w:rPr>
                <w:rFonts w:ascii="Times New Roman" w:eastAsia="@Meiryo UI" w:hAnsi="Times New Roman" w:cs="Times New Roman"/>
                <w:b/>
                <w:sz w:val="20"/>
                <w:szCs w:val="20"/>
              </w:rPr>
              <w:t xml:space="preserve"> </w:t>
            </w:r>
            <w:proofErr w:type="spellStart"/>
            <w:r w:rsidRPr="00987DA6">
              <w:rPr>
                <w:rFonts w:ascii="Times New Roman" w:eastAsia="@Meiryo UI" w:hAnsi="Times New Roman" w:cs="Times New Roman"/>
                <w:b/>
                <w:sz w:val="20"/>
                <w:szCs w:val="20"/>
              </w:rPr>
              <w:t>organization</w:t>
            </w:r>
            <w:proofErr w:type="spellEnd"/>
            <w:r w:rsidRPr="00987DA6">
              <w:rPr>
                <w:rFonts w:ascii="Times New Roman" w:eastAsia="@Meiryo UI" w:hAnsi="Times New Roman" w:cs="Times New Roman"/>
                <w:sz w:val="20"/>
                <w:szCs w:val="20"/>
              </w:rPr>
              <w:t>).</w:t>
            </w:r>
          </w:p>
          <w:p w:rsidR="00543567" w:rsidRPr="00987DA6" w:rsidRDefault="00543567" w:rsidP="00543567">
            <w:pPr>
              <w:keepLines/>
              <w:numPr>
                <w:ilvl w:val="0"/>
                <w:numId w:val="1"/>
              </w:numPr>
              <w:tabs>
                <w:tab w:val="right" w:leader="dot" w:pos="7097"/>
              </w:tabs>
              <w:spacing w:before="120"/>
              <w:ind w:left="1452" w:hanging="357"/>
              <w:contextualSpacing/>
              <w:rPr>
                <w:rFonts w:ascii="Times New Roman" w:hAnsi="Times New Roman" w:cs="Times New Roman"/>
                <w:sz w:val="20"/>
                <w:szCs w:val="20"/>
              </w:rPr>
            </w:pPr>
            <w:r w:rsidRPr="00987DA6">
              <w:rPr>
                <w:rFonts w:ascii="Times New Roman" w:eastAsia="@Meiryo UI" w:hAnsi="Times New Roman" w:cs="Times New Roman"/>
                <w:sz w:val="20"/>
                <w:szCs w:val="20"/>
              </w:rPr>
              <w:t>Определенная территориальная организация (</w:t>
            </w:r>
            <w:r w:rsidRPr="00987DA6">
              <w:rPr>
                <w:rFonts w:ascii="Times New Roman" w:eastAsia="@Meiryo UI" w:hAnsi="Times New Roman" w:cs="Times New Roman"/>
                <w:b/>
                <w:sz w:val="20"/>
                <w:szCs w:val="20"/>
                <w:lang w:val="en-US"/>
              </w:rPr>
              <w:t>Territory</w:t>
            </w:r>
            <w:r w:rsidRPr="00987DA6">
              <w:rPr>
                <w:rFonts w:ascii="Times New Roman" w:eastAsia="@Meiryo UI" w:hAnsi="Times New Roman" w:cs="Times New Roman"/>
                <w:b/>
                <w:sz w:val="20"/>
                <w:szCs w:val="20"/>
              </w:rPr>
              <w:t xml:space="preserve"> </w:t>
            </w:r>
            <w:r w:rsidRPr="00987DA6">
              <w:rPr>
                <w:rFonts w:ascii="Times New Roman" w:eastAsia="@Meiryo UI" w:hAnsi="Times New Roman" w:cs="Times New Roman"/>
                <w:b/>
                <w:sz w:val="20"/>
                <w:szCs w:val="20"/>
                <w:lang w:val="en-US"/>
              </w:rPr>
              <w:t>NFFE</w:t>
            </w:r>
            <w:r w:rsidRPr="00987DA6">
              <w:rPr>
                <w:rFonts w:ascii="Times New Roman" w:eastAsia="@Meiryo UI" w:hAnsi="Times New Roman" w:cs="Times New Roman"/>
                <w:sz w:val="20"/>
                <w:szCs w:val="20"/>
              </w:rPr>
              <w:t>)</w:t>
            </w:r>
          </w:p>
          <w:p w:rsidR="00543567" w:rsidRPr="00987DA6" w:rsidRDefault="00543567" w:rsidP="00543567">
            <w:pPr>
              <w:keepLines/>
              <w:numPr>
                <w:ilvl w:val="0"/>
                <w:numId w:val="1"/>
              </w:numPr>
              <w:tabs>
                <w:tab w:val="right" w:leader="dot" w:pos="7097"/>
              </w:tabs>
              <w:spacing w:before="120"/>
              <w:ind w:left="1452" w:hanging="357"/>
              <w:contextualSpacing/>
              <w:rPr>
                <w:rFonts w:ascii="Times New Roman" w:hAnsi="Times New Roman" w:cs="Times New Roman"/>
                <w:sz w:val="20"/>
                <w:szCs w:val="20"/>
              </w:rPr>
            </w:pPr>
            <w:r w:rsidRPr="00987DA6">
              <w:rPr>
                <w:rFonts w:ascii="Times New Roman" w:eastAsia="@Meiryo UI" w:hAnsi="Times New Roman" w:cs="Times New Roman"/>
                <w:sz w:val="20"/>
                <w:szCs w:val="20"/>
              </w:rPr>
              <w:t>Нефинансовая организация, напрямую предоставляющая отчетность в Налоговую службу США (</w:t>
            </w:r>
            <w:proofErr w:type="spellStart"/>
            <w:r w:rsidRPr="00987DA6">
              <w:rPr>
                <w:rFonts w:ascii="Times New Roman" w:eastAsia="@Meiryo UI" w:hAnsi="Times New Roman" w:cs="Times New Roman"/>
                <w:b/>
                <w:sz w:val="20"/>
                <w:szCs w:val="20"/>
              </w:rPr>
              <w:t>Direct</w:t>
            </w:r>
            <w:proofErr w:type="spellEnd"/>
            <w:r w:rsidRPr="00987DA6">
              <w:rPr>
                <w:rFonts w:ascii="Times New Roman" w:eastAsia="@Meiryo UI" w:hAnsi="Times New Roman" w:cs="Times New Roman"/>
                <w:b/>
                <w:sz w:val="20"/>
                <w:szCs w:val="20"/>
              </w:rPr>
              <w:t xml:space="preserve"> </w:t>
            </w:r>
            <w:proofErr w:type="spellStart"/>
            <w:r w:rsidRPr="00987DA6">
              <w:rPr>
                <w:rFonts w:ascii="Times New Roman" w:eastAsia="@Meiryo UI" w:hAnsi="Times New Roman" w:cs="Times New Roman"/>
                <w:b/>
                <w:sz w:val="20"/>
                <w:szCs w:val="20"/>
              </w:rPr>
              <w:t>Reporting</w:t>
            </w:r>
            <w:proofErr w:type="spellEnd"/>
            <w:r w:rsidRPr="00987DA6">
              <w:rPr>
                <w:rFonts w:ascii="Times New Roman" w:eastAsia="@Meiryo UI" w:hAnsi="Times New Roman" w:cs="Times New Roman"/>
                <w:b/>
                <w:sz w:val="20"/>
                <w:szCs w:val="20"/>
              </w:rPr>
              <w:t xml:space="preserve"> NFFE</w:t>
            </w:r>
            <w:r w:rsidRPr="00987DA6">
              <w:rPr>
                <w:rFonts w:ascii="Times New Roman" w:eastAsia="@Meiryo UI" w:hAnsi="Times New Roman" w:cs="Times New Roman"/>
                <w:sz w:val="20"/>
                <w:szCs w:val="20"/>
              </w:rPr>
              <w:t>).</w:t>
            </w:r>
          </w:p>
          <w:p w:rsidR="00543567" w:rsidRPr="00987DA6" w:rsidRDefault="00543567" w:rsidP="00995055">
            <w:pPr>
              <w:keepLines/>
              <w:tabs>
                <w:tab w:val="right" w:leader="dot" w:pos="7097"/>
              </w:tabs>
              <w:ind w:left="1452"/>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 xml:space="preserve">Укажите </w:t>
            </w:r>
            <w:r w:rsidRPr="00987DA6">
              <w:rPr>
                <w:rFonts w:ascii="Times New Roman" w:eastAsia="@Meiryo UI" w:hAnsi="Times New Roman" w:cs="Times New Roman"/>
                <w:sz w:val="20"/>
                <w:szCs w:val="20"/>
                <w:lang w:val="en-US"/>
              </w:rPr>
              <w:t>GIIN</w:t>
            </w:r>
            <w:r w:rsidRPr="00987DA6">
              <w:rPr>
                <w:rFonts w:ascii="Times New Roman" w:eastAsia="@Meiryo UI" w:hAnsi="Times New Roman" w:cs="Times New Roman"/>
                <w:sz w:val="20"/>
                <w:szCs w:val="20"/>
              </w:rPr>
              <w:t>:</w:t>
            </w:r>
          </w:p>
          <w:sdt>
            <w:sdtPr>
              <w:rPr>
                <w:rFonts w:ascii="Times New Roman" w:hAnsi="Times New Roman" w:cs="Times New Roman"/>
                <w:sz w:val="20"/>
                <w:szCs w:val="20"/>
                <w:shd w:val="clear" w:color="auto" w:fill="F2F2F2" w:themeFill="background1" w:themeFillShade="F2"/>
              </w:rPr>
              <w:id w:val="165762184"/>
              <w:showingPlcHdr/>
            </w:sdtPr>
            <w:sdtContent>
              <w:p w:rsidR="00543567" w:rsidRPr="00987DA6" w:rsidRDefault="00543567" w:rsidP="00995055">
                <w:pPr>
                  <w:keepLines/>
                  <w:tabs>
                    <w:tab w:val="right" w:leader="dot" w:pos="7097"/>
                  </w:tabs>
                  <w:ind w:left="1877"/>
                  <w:contextualSpacing/>
                  <w:rPr>
                    <w:rFonts w:ascii="Times New Roman"/>
                    <w:sz w:val="20"/>
                    <w:szCs w:val="20"/>
                    <w:shd w:val="clear" w:color="auto" w:fill="F2F2F2" w:themeFill="background1" w:themeFillShade="F2"/>
                  </w:rPr>
                </w:pPr>
                <w:r w:rsidRPr="00987DA6">
                  <w:rPr>
                    <w:rFonts w:ascii="@Meiryo UI" w:eastAsia="@Meiryo UI" w:hAnsi="Times New Roman" w:cs="Times New Roman"/>
                    <w:color w:val="808080"/>
                    <w:sz w:val="20"/>
                    <w:shd w:val="clear" w:color="auto" w:fill="F2F2F2" w:themeFill="background1" w:themeFillShade="F2"/>
                  </w:rPr>
                  <w:t>Укажите</w:t>
                </w:r>
                <w:r w:rsidRPr="00987DA6">
                  <w:rPr>
                    <w:rFonts w:ascii="@Meiryo UI" w:eastAsia="@Meiryo UI" w:hAnsi="Times New Roman" w:cs="Times New Roman"/>
                    <w:color w:val="808080"/>
                  </w:rPr>
                  <w:t xml:space="preserve"> </w:t>
                </w:r>
                <w:r w:rsidRPr="00987DA6">
                  <w:rPr>
                    <w:rFonts w:ascii="@Meiryo UI" w:eastAsia="@Meiryo UI" w:hAnsi="Times New Roman" w:cs="Times New Roman"/>
                    <w:color w:val="808080"/>
                    <w:sz w:val="20"/>
                    <w:shd w:val="clear" w:color="auto" w:fill="F2F2F2" w:themeFill="background1" w:themeFillShade="F2"/>
                  </w:rPr>
                  <w:t>GIIN</w:t>
                </w:r>
              </w:p>
            </w:sdtContent>
          </w:sdt>
          <w:p w:rsidR="00543567" w:rsidRPr="00987DA6" w:rsidRDefault="00543567" w:rsidP="00543567">
            <w:pPr>
              <w:keepLines/>
              <w:numPr>
                <w:ilvl w:val="0"/>
                <w:numId w:val="1"/>
              </w:numPr>
              <w:tabs>
                <w:tab w:val="right" w:leader="dot" w:pos="7097"/>
              </w:tabs>
              <w:spacing w:before="120"/>
              <w:ind w:left="1452" w:hanging="357"/>
              <w:contextualSpacing/>
              <w:rPr>
                <w:rFonts w:ascii="Times New Roman" w:hAnsi="Times New Roman" w:cs="Times New Roman"/>
                <w:sz w:val="20"/>
                <w:szCs w:val="20"/>
              </w:rPr>
            </w:pPr>
            <w:r w:rsidRPr="00987DA6">
              <w:rPr>
                <w:rFonts w:ascii="Times New Roman" w:eastAsia="@Meiryo UI" w:hAnsi="Times New Roman" w:cs="Times New Roman"/>
                <w:sz w:val="20"/>
                <w:szCs w:val="20"/>
              </w:rPr>
              <w:t>Спонсируемая нефинансовая организация, напрямую предоставляющая отчетность в Налоговую службу США (</w:t>
            </w:r>
            <w:r w:rsidRPr="00987DA6">
              <w:rPr>
                <w:rFonts w:ascii="Times New Roman" w:eastAsia="@Meiryo UI" w:hAnsi="Times New Roman" w:cs="Times New Roman"/>
                <w:b/>
                <w:sz w:val="20"/>
                <w:szCs w:val="20"/>
                <w:lang w:val="en-US"/>
              </w:rPr>
              <w:t>Sponsored</w:t>
            </w:r>
            <w:r w:rsidRPr="00987DA6">
              <w:rPr>
                <w:rFonts w:ascii="Times New Roman" w:eastAsia="@Meiryo UI" w:hAnsi="Times New Roman" w:cs="Times New Roman"/>
                <w:b/>
                <w:sz w:val="20"/>
                <w:szCs w:val="20"/>
              </w:rPr>
              <w:t xml:space="preserve"> </w:t>
            </w:r>
            <w:r w:rsidRPr="00987DA6">
              <w:rPr>
                <w:rFonts w:ascii="Times New Roman" w:eastAsia="@Meiryo UI" w:hAnsi="Times New Roman" w:cs="Times New Roman"/>
                <w:b/>
                <w:sz w:val="20"/>
                <w:szCs w:val="20"/>
                <w:lang w:val="en-US"/>
              </w:rPr>
              <w:t>Direct</w:t>
            </w:r>
            <w:r w:rsidRPr="00987DA6">
              <w:rPr>
                <w:rFonts w:ascii="Times New Roman" w:eastAsia="@Meiryo UI" w:hAnsi="Times New Roman" w:cs="Times New Roman"/>
                <w:b/>
                <w:sz w:val="20"/>
                <w:szCs w:val="20"/>
              </w:rPr>
              <w:t xml:space="preserve"> </w:t>
            </w:r>
            <w:r w:rsidRPr="00987DA6">
              <w:rPr>
                <w:rFonts w:ascii="Times New Roman" w:eastAsia="@Meiryo UI" w:hAnsi="Times New Roman" w:cs="Times New Roman"/>
                <w:b/>
                <w:sz w:val="20"/>
                <w:szCs w:val="20"/>
                <w:lang w:val="en-US"/>
              </w:rPr>
              <w:t>Reporting</w:t>
            </w:r>
            <w:r w:rsidRPr="00987DA6">
              <w:rPr>
                <w:rFonts w:ascii="Times New Roman" w:eastAsia="@Meiryo UI" w:hAnsi="Times New Roman" w:cs="Times New Roman"/>
                <w:b/>
                <w:sz w:val="20"/>
                <w:szCs w:val="20"/>
              </w:rPr>
              <w:t xml:space="preserve"> </w:t>
            </w:r>
            <w:r w:rsidRPr="00987DA6">
              <w:rPr>
                <w:rFonts w:ascii="Times New Roman" w:eastAsia="@Meiryo UI" w:hAnsi="Times New Roman" w:cs="Times New Roman"/>
                <w:b/>
                <w:sz w:val="20"/>
                <w:szCs w:val="20"/>
                <w:lang w:val="en-US"/>
              </w:rPr>
              <w:t>NFFE</w:t>
            </w:r>
            <w:r w:rsidRPr="00987DA6">
              <w:rPr>
                <w:rFonts w:ascii="Times New Roman" w:eastAsia="@Meiryo UI" w:hAnsi="Times New Roman" w:cs="Times New Roman"/>
                <w:sz w:val="20"/>
                <w:szCs w:val="20"/>
              </w:rPr>
              <w:t>)</w:t>
            </w:r>
          </w:p>
          <w:p w:rsidR="00543567" w:rsidRPr="00987DA6" w:rsidRDefault="00543567" w:rsidP="00995055">
            <w:pPr>
              <w:keepLines/>
              <w:tabs>
                <w:tab w:val="right" w:leader="dot" w:pos="7097"/>
              </w:tabs>
              <w:ind w:left="1452"/>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Укажите наименование спонсора:</w:t>
            </w:r>
          </w:p>
          <w:sdt>
            <w:sdtPr>
              <w:rPr>
                <w:rFonts w:ascii="Times New Roman" w:hAnsi="Times New Roman" w:cs="Times New Roman"/>
                <w:sz w:val="20"/>
                <w:szCs w:val="20"/>
                <w:shd w:val="clear" w:color="auto" w:fill="F2F2F2" w:themeFill="background1" w:themeFillShade="F2"/>
              </w:rPr>
              <w:id w:val="14194801"/>
              <w:showingPlcHdr/>
            </w:sdtPr>
            <w:sdtContent>
              <w:p w:rsidR="00543567" w:rsidRPr="00987DA6" w:rsidRDefault="00543567" w:rsidP="00995055">
                <w:pPr>
                  <w:keepLines/>
                  <w:tabs>
                    <w:tab w:val="right" w:leader="dot" w:pos="7097"/>
                  </w:tabs>
                  <w:ind w:left="1877"/>
                  <w:contextualSpacing/>
                  <w:rPr>
                    <w:rFonts w:ascii="Times New Roman"/>
                    <w:sz w:val="20"/>
                    <w:szCs w:val="20"/>
                    <w:shd w:val="clear" w:color="auto" w:fill="F2F2F2" w:themeFill="background1" w:themeFillShade="F2"/>
                  </w:rPr>
                </w:pPr>
                <w:r w:rsidRPr="00987DA6">
                  <w:rPr>
                    <w:rFonts w:ascii="@Meiryo UI" w:eastAsia="@Meiryo UI" w:hAnsi="Times New Roman" w:cs="Times New Roman"/>
                    <w:color w:val="808080"/>
                    <w:sz w:val="20"/>
                    <w:shd w:val="clear" w:color="auto" w:fill="F2F2F2" w:themeFill="background1" w:themeFillShade="F2"/>
                  </w:rPr>
                  <w:t>Укажите</w:t>
                </w:r>
                <w:r w:rsidRPr="00987DA6">
                  <w:rPr>
                    <w:rFonts w:ascii="@Meiryo UI" w:eastAsia="@Meiryo UI" w:hAnsi="Times New Roman" w:cs="Times New Roman"/>
                    <w:color w:val="808080"/>
                    <w:sz w:val="20"/>
                    <w:shd w:val="clear" w:color="auto" w:fill="F2F2F2" w:themeFill="background1" w:themeFillShade="F2"/>
                  </w:rPr>
                  <w:t xml:space="preserve"> </w:t>
                </w:r>
                <w:r w:rsidRPr="00987DA6">
                  <w:rPr>
                    <w:rFonts w:ascii="@Meiryo UI" w:eastAsia="@Meiryo UI" w:hAnsi="Times New Roman" w:cs="Times New Roman"/>
                    <w:color w:val="808080"/>
                    <w:sz w:val="20"/>
                    <w:shd w:val="clear" w:color="auto" w:fill="F2F2F2" w:themeFill="background1" w:themeFillShade="F2"/>
                  </w:rPr>
                  <w:t>наименование</w:t>
                </w:r>
              </w:p>
            </w:sdtContent>
          </w:sdt>
          <w:p w:rsidR="00543567" w:rsidRPr="00987DA6" w:rsidRDefault="00543567" w:rsidP="00995055">
            <w:pPr>
              <w:keepLines/>
              <w:tabs>
                <w:tab w:val="right" w:leader="dot" w:pos="7097"/>
              </w:tabs>
              <w:ind w:left="1452"/>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 xml:space="preserve">Укажите </w:t>
            </w:r>
            <w:proofErr w:type="gramStart"/>
            <w:r w:rsidRPr="00987DA6">
              <w:rPr>
                <w:rFonts w:ascii="Times New Roman" w:eastAsia="@Meiryo UI" w:hAnsi="Times New Roman" w:cs="Times New Roman"/>
                <w:sz w:val="20"/>
                <w:szCs w:val="20"/>
              </w:rPr>
              <w:t xml:space="preserve">свой  </w:t>
            </w:r>
            <w:r w:rsidRPr="00987DA6">
              <w:rPr>
                <w:rFonts w:ascii="Times New Roman" w:eastAsia="@Meiryo UI" w:hAnsi="Times New Roman" w:cs="Times New Roman"/>
                <w:sz w:val="20"/>
                <w:szCs w:val="20"/>
                <w:lang w:val="en-US"/>
              </w:rPr>
              <w:t>GIIN</w:t>
            </w:r>
            <w:proofErr w:type="gramEnd"/>
            <w:r w:rsidRPr="00987DA6">
              <w:rPr>
                <w:rFonts w:ascii="Times New Roman" w:eastAsia="@Meiryo UI" w:hAnsi="Times New Roman" w:cs="Times New Roman"/>
                <w:sz w:val="20"/>
                <w:szCs w:val="20"/>
              </w:rPr>
              <w:t>:</w:t>
            </w:r>
          </w:p>
          <w:sdt>
            <w:sdtPr>
              <w:rPr>
                <w:rFonts w:ascii="Times New Roman" w:hAnsi="Times New Roman" w:cs="Times New Roman"/>
                <w:sz w:val="20"/>
                <w:szCs w:val="20"/>
                <w:shd w:val="clear" w:color="auto" w:fill="F2F2F2" w:themeFill="background1" w:themeFillShade="F2"/>
              </w:rPr>
              <w:id w:val="-1797438654"/>
              <w:showingPlcHdr/>
            </w:sdtPr>
            <w:sdtContent>
              <w:p w:rsidR="00543567" w:rsidRPr="00987DA6" w:rsidRDefault="00543567" w:rsidP="00995055">
                <w:pPr>
                  <w:keepLines/>
                  <w:tabs>
                    <w:tab w:val="right" w:leader="dot" w:pos="7097"/>
                  </w:tabs>
                  <w:ind w:left="1877"/>
                  <w:contextualSpacing/>
                  <w:rPr>
                    <w:rFonts w:ascii="Times New Roman"/>
                    <w:sz w:val="20"/>
                    <w:szCs w:val="20"/>
                    <w:shd w:val="clear" w:color="auto" w:fill="F2F2F2" w:themeFill="background1" w:themeFillShade="F2"/>
                  </w:rPr>
                </w:pPr>
                <w:r w:rsidRPr="00987DA6">
                  <w:rPr>
                    <w:rFonts w:ascii="@Meiryo UI" w:eastAsia="@Meiryo UI" w:hAnsi="Times New Roman" w:cs="Times New Roman"/>
                    <w:color w:val="808080"/>
                    <w:sz w:val="20"/>
                    <w:shd w:val="clear" w:color="auto" w:fill="F2F2F2" w:themeFill="background1" w:themeFillShade="F2"/>
                  </w:rPr>
                  <w:t>Укажите</w:t>
                </w:r>
                <w:r w:rsidRPr="00987DA6">
                  <w:rPr>
                    <w:rFonts w:ascii="@Meiryo UI" w:eastAsia="@Meiryo UI" w:hAnsi="Times New Roman" w:cs="Times New Roman"/>
                    <w:color w:val="808080"/>
                    <w:sz w:val="20"/>
                    <w:shd w:val="clear" w:color="auto" w:fill="F2F2F2" w:themeFill="background1" w:themeFillShade="F2"/>
                  </w:rPr>
                  <w:t xml:space="preserve"> GIIN</w:t>
                </w:r>
              </w:p>
            </w:sdtContent>
          </w:sdt>
          <w:p w:rsidR="00543567" w:rsidRPr="00987DA6" w:rsidRDefault="00543567" w:rsidP="00543567">
            <w:pPr>
              <w:keepLines/>
              <w:numPr>
                <w:ilvl w:val="0"/>
                <w:numId w:val="1"/>
              </w:numPr>
              <w:tabs>
                <w:tab w:val="right" w:leader="dot" w:pos="7097"/>
              </w:tabs>
              <w:contextualSpacing/>
              <w:rPr>
                <w:rFonts w:ascii="Times New Roman" w:hAnsi="Times New Roman" w:cs="Times New Roman"/>
                <w:sz w:val="20"/>
                <w:szCs w:val="20"/>
              </w:rPr>
            </w:pPr>
            <w:r w:rsidRPr="00987DA6">
              <w:rPr>
                <w:rFonts w:ascii="Times New Roman" w:hAnsi="Times New Roman" w:cs="Times New Roman"/>
                <w:sz w:val="20"/>
                <w:szCs w:val="20"/>
              </w:rPr>
              <w:t>НИЧЕГО ИЗ ВЫШЕПЕРЕЧИСЛЕННОГО. В таком случае юридическое лицо является Пассивной нефинансовой организацией (</w:t>
            </w:r>
            <w:proofErr w:type="spellStart"/>
            <w:r w:rsidRPr="00987DA6">
              <w:rPr>
                <w:rFonts w:ascii="Times New Roman" w:hAnsi="Times New Roman" w:cs="Times New Roman"/>
                <w:b/>
                <w:sz w:val="20"/>
                <w:szCs w:val="20"/>
              </w:rPr>
              <w:t>Passive</w:t>
            </w:r>
            <w:proofErr w:type="spellEnd"/>
            <w:r w:rsidRPr="00987DA6">
              <w:rPr>
                <w:rFonts w:ascii="Times New Roman" w:hAnsi="Times New Roman" w:cs="Times New Roman"/>
                <w:b/>
                <w:sz w:val="20"/>
                <w:szCs w:val="20"/>
              </w:rPr>
              <w:t xml:space="preserve"> NFFE</w:t>
            </w:r>
            <w:r w:rsidRPr="00987DA6">
              <w:rPr>
                <w:rFonts w:ascii="Times New Roman" w:hAnsi="Times New Roman" w:cs="Times New Roman"/>
                <w:sz w:val="20"/>
                <w:szCs w:val="20"/>
              </w:rPr>
              <w:t>)</w:t>
            </w:r>
          </w:p>
          <w:p w:rsidR="00543567" w:rsidRPr="00987DA6" w:rsidRDefault="00543567" w:rsidP="00995055">
            <w:pPr>
              <w:keepLines/>
              <w:spacing w:before="60"/>
              <w:ind w:left="360"/>
              <w:rPr>
                <w:rFonts w:ascii="Times New Roman" w:cs="Times New Roman"/>
                <w:sz w:val="18"/>
                <w:szCs w:val="18"/>
              </w:rPr>
            </w:pPr>
            <w:r w:rsidRPr="00987DA6">
              <w:rPr>
                <w:rFonts w:ascii="Times New Roman" w:cs="Times New Roman"/>
                <w:i/>
                <w:sz w:val="18"/>
                <w:szCs w:val="18"/>
              </w:rPr>
              <w:t>В</w:t>
            </w:r>
            <w:r w:rsidRPr="00987DA6">
              <w:rPr>
                <w:rFonts w:ascii="Times New Roman" w:cs="Times New Roman"/>
                <w:i/>
                <w:sz w:val="18"/>
                <w:szCs w:val="18"/>
              </w:rPr>
              <w:t xml:space="preserve"> </w:t>
            </w:r>
            <w:r w:rsidRPr="00987DA6">
              <w:rPr>
                <w:rFonts w:ascii="Times New Roman" w:cs="Times New Roman"/>
                <w:i/>
                <w:sz w:val="18"/>
                <w:szCs w:val="18"/>
              </w:rPr>
              <w:t>отношении</w:t>
            </w:r>
            <w:r w:rsidRPr="00987DA6">
              <w:rPr>
                <w:rFonts w:ascii="Times New Roman" w:cs="Times New Roman"/>
                <w:i/>
                <w:sz w:val="18"/>
                <w:szCs w:val="18"/>
              </w:rPr>
              <w:t xml:space="preserve"> </w:t>
            </w:r>
            <w:r w:rsidRPr="00987DA6">
              <w:rPr>
                <w:rFonts w:ascii="Times New Roman" w:cs="Times New Roman"/>
                <w:i/>
                <w:sz w:val="18"/>
                <w:szCs w:val="18"/>
              </w:rPr>
              <w:t>каждого</w:t>
            </w:r>
            <w:r w:rsidRPr="00987DA6">
              <w:rPr>
                <w:rFonts w:ascii="Times New Roman" w:cs="Times New Roman"/>
                <w:i/>
                <w:sz w:val="18"/>
                <w:szCs w:val="18"/>
              </w:rPr>
              <w:t xml:space="preserve"> </w:t>
            </w:r>
            <w:r w:rsidRPr="00987DA6">
              <w:rPr>
                <w:rFonts w:ascii="Times New Roman" w:cs="Times New Roman"/>
                <w:i/>
                <w:sz w:val="18"/>
                <w:szCs w:val="18"/>
              </w:rPr>
              <w:t>существенного</w:t>
            </w:r>
            <w:r w:rsidRPr="00987DA6">
              <w:rPr>
                <w:rFonts w:ascii="Times New Roman" w:cs="Times New Roman"/>
                <w:i/>
                <w:sz w:val="18"/>
                <w:szCs w:val="18"/>
              </w:rPr>
              <w:t xml:space="preserve"> </w:t>
            </w:r>
            <w:r w:rsidRPr="00987DA6">
              <w:rPr>
                <w:rFonts w:ascii="Times New Roman" w:cs="Times New Roman"/>
                <w:i/>
                <w:sz w:val="18"/>
                <w:szCs w:val="18"/>
              </w:rPr>
              <w:t>собственника</w:t>
            </w:r>
            <w:r w:rsidRPr="00987DA6">
              <w:rPr>
                <w:rFonts w:ascii="Times New Roman" w:cs="Times New Roman"/>
                <w:i/>
                <w:sz w:val="18"/>
                <w:szCs w:val="18"/>
              </w:rPr>
              <w:t xml:space="preserve">, </w:t>
            </w:r>
            <w:r w:rsidRPr="00987DA6">
              <w:rPr>
                <w:rFonts w:ascii="Times New Roman" w:cs="Times New Roman"/>
                <w:i/>
                <w:sz w:val="18"/>
                <w:szCs w:val="18"/>
              </w:rPr>
              <w:t>являющегося</w:t>
            </w:r>
            <w:r w:rsidRPr="00987DA6">
              <w:rPr>
                <w:rFonts w:ascii="Times New Roman" w:cs="Times New Roman"/>
                <w:i/>
                <w:sz w:val="18"/>
                <w:szCs w:val="18"/>
              </w:rPr>
              <w:t xml:space="preserve"> </w:t>
            </w:r>
            <w:r w:rsidRPr="00987DA6">
              <w:rPr>
                <w:rFonts w:ascii="Times New Roman" w:cs="Times New Roman"/>
                <w:i/>
                <w:sz w:val="18"/>
                <w:szCs w:val="18"/>
              </w:rPr>
              <w:t>налогоплательщиком</w:t>
            </w:r>
            <w:r w:rsidRPr="00987DA6">
              <w:rPr>
                <w:rFonts w:ascii="Times New Roman" w:cs="Times New Roman"/>
                <w:i/>
                <w:sz w:val="18"/>
                <w:szCs w:val="18"/>
              </w:rPr>
              <w:t xml:space="preserve"> </w:t>
            </w:r>
            <w:r w:rsidRPr="00987DA6">
              <w:rPr>
                <w:rFonts w:ascii="Times New Roman" w:cs="Times New Roman"/>
                <w:i/>
                <w:sz w:val="18"/>
                <w:szCs w:val="18"/>
              </w:rPr>
              <w:t>США</w:t>
            </w:r>
            <w:r w:rsidRPr="00987DA6">
              <w:rPr>
                <w:rFonts w:ascii="Times New Roman" w:cs="Times New Roman"/>
                <w:i/>
                <w:sz w:val="18"/>
                <w:szCs w:val="18"/>
              </w:rPr>
              <w:t xml:space="preserve"> </w:t>
            </w:r>
            <w:r w:rsidRPr="00987DA6">
              <w:rPr>
                <w:rFonts w:ascii="Times New Roman" w:cs="Times New Roman"/>
                <w:i/>
                <w:sz w:val="18"/>
                <w:szCs w:val="18"/>
              </w:rPr>
              <w:t>с</w:t>
            </w:r>
            <w:r w:rsidRPr="00987DA6">
              <w:rPr>
                <w:rFonts w:ascii="Times New Roman" w:cs="Times New Roman"/>
                <w:i/>
                <w:sz w:val="18"/>
                <w:szCs w:val="18"/>
              </w:rPr>
              <w:t xml:space="preserve"> </w:t>
            </w:r>
            <w:r w:rsidRPr="00987DA6">
              <w:rPr>
                <w:rFonts w:ascii="Times New Roman" w:cs="Times New Roman"/>
                <w:i/>
                <w:sz w:val="18"/>
                <w:szCs w:val="18"/>
              </w:rPr>
              <w:t>долей</w:t>
            </w:r>
            <w:r w:rsidRPr="00987DA6">
              <w:rPr>
                <w:rFonts w:ascii="Times New Roman" w:cs="Times New Roman"/>
                <w:i/>
                <w:sz w:val="18"/>
                <w:szCs w:val="18"/>
              </w:rPr>
              <w:t xml:space="preserve"> </w:t>
            </w:r>
            <w:r w:rsidRPr="00987DA6">
              <w:rPr>
                <w:rFonts w:ascii="Times New Roman" w:cs="Times New Roman"/>
                <w:i/>
                <w:sz w:val="18"/>
                <w:szCs w:val="18"/>
              </w:rPr>
              <w:t>владения</w:t>
            </w:r>
            <w:r w:rsidRPr="00987DA6">
              <w:rPr>
                <w:rFonts w:ascii="Times New Roman" w:cs="Times New Roman"/>
                <w:i/>
                <w:sz w:val="18"/>
                <w:szCs w:val="18"/>
              </w:rPr>
              <w:t xml:space="preserve"> </w:t>
            </w:r>
            <w:r w:rsidRPr="00987DA6">
              <w:rPr>
                <w:rFonts w:ascii="Times New Roman" w:cs="Times New Roman"/>
                <w:i/>
                <w:sz w:val="18"/>
                <w:szCs w:val="18"/>
              </w:rPr>
              <w:t>более</w:t>
            </w:r>
            <w:r w:rsidRPr="00987DA6">
              <w:rPr>
                <w:rFonts w:ascii="Times New Roman" w:cs="Times New Roman"/>
                <w:i/>
                <w:sz w:val="18"/>
                <w:szCs w:val="18"/>
              </w:rPr>
              <w:t xml:space="preserve"> 10%, </w:t>
            </w:r>
            <w:r w:rsidRPr="00987DA6">
              <w:rPr>
                <w:rFonts w:ascii="Times New Roman" w:cs="Times New Roman"/>
                <w:i/>
                <w:sz w:val="18"/>
                <w:szCs w:val="18"/>
              </w:rPr>
              <w:t>укажите</w:t>
            </w:r>
            <w:r w:rsidRPr="00987DA6">
              <w:rPr>
                <w:rFonts w:cs="Times New Roman"/>
                <w:i/>
                <w:sz w:val="18"/>
                <w:szCs w:val="18"/>
                <w:vertAlign w:val="superscript"/>
              </w:rPr>
              <w:footnoteReference w:id="1"/>
            </w:r>
            <w:r w:rsidRPr="00987DA6">
              <w:rPr>
                <w:rFonts w:ascii="Times New Roman" w:cs="Times New Roman"/>
                <w:i/>
                <w:sz w:val="18"/>
                <w:szCs w:val="18"/>
              </w:rPr>
              <w:t>:</w:t>
            </w:r>
          </w:p>
          <w:tbl>
            <w:tblPr>
              <w:tblStyle w:val="35"/>
              <w:tblW w:w="9739" w:type="dxa"/>
              <w:tblInd w:w="355" w:type="dxa"/>
              <w:tblLayout w:type="fixed"/>
              <w:tblLook w:val="04A0" w:firstRow="1" w:lastRow="0" w:firstColumn="1" w:lastColumn="0" w:noHBand="0" w:noVBand="1"/>
            </w:tblPr>
            <w:tblGrid>
              <w:gridCol w:w="2751"/>
              <w:gridCol w:w="4338"/>
              <w:gridCol w:w="2650"/>
            </w:tblGrid>
            <w:tr w:rsidR="00543567" w:rsidRPr="00987DA6" w:rsidTr="00995055">
              <w:tc>
                <w:tcPr>
                  <w:tcW w:w="2751" w:type="dxa"/>
                  <w:tcBorders>
                    <w:top w:val="single" w:sz="4" w:space="0" w:color="auto"/>
                    <w:left w:val="single" w:sz="4" w:space="0" w:color="auto"/>
                    <w:bottom w:val="single" w:sz="4" w:space="0" w:color="auto"/>
                    <w:right w:val="single" w:sz="4" w:space="0" w:color="auto"/>
                  </w:tcBorders>
                  <w:vAlign w:val="center"/>
                  <w:hideMark/>
                </w:tcPr>
                <w:p w:rsidR="00543567" w:rsidRPr="00987DA6" w:rsidRDefault="00543567" w:rsidP="00995055">
                  <w:pPr>
                    <w:keepLines/>
                    <w:tabs>
                      <w:tab w:val="right" w:leader="dot" w:pos="10098"/>
                    </w:tabs>
                    <w:spacing w:before="60"/>
                    <w:jc w:val="center"/>
                    <w:rPr>
                      <w:rFonts w:ascii="Times New Roman" w:cs="Times New Roman"/>
                      <w:i/>
                    </w:rPr>
                  </w:pPr>
                  <w:r w:rsidRPr="00987DA6">
                    <w:rPr>
                      <w:rFonts w:ascii="Times New Roman" w:cs="Times New Roman"/>
                      <w:i/>
                    </w:rPr>
                    <w:t>Наименование/ФИО</w:t>
                  </w:r>
                  <w:r w:rsidRPr="00987DA6">
                    <w:rPr>
                      <w:rFonts w:ascii="Times New Roman" w:cs="Times New Roman"/>
                      <w:i/>
                    </w:rPr>
                    <w:br/>
                    <w:t>на английском языке</w:t>
                  </w:r>
                </w:p>
              </w:tc>
              <w:tc>
                <w:tcPr>
                  <w:tcW w:w="4338" w:type="dxa"/>
                  <w:tcBorders>
                    <w:top w:val="single" w:sz="4" w:space="0" w:color="auto"/>
                    <w:left w:val="single" w:sz="4" w:space="0" w:color="auto"/>
                    <w:bottom w:val="single" w:sz="4" w:space="0" w:color="auto"/>
                    <w:right w:val="single" w:sz="4" w:space="0" w:color="auto"/>
                  </w:tcBorders>
                  <w:vAlign w:val="center"/>
                  <w:hideMark/>
                </w:tcPr>
                <w:p w:rsidR="00543567" w:rsidRPr="00987DA6" w:rsidRDefault="00543567" w:rsidP="00995055">
                  <w:pPr>
                    <w:keepLines/>
                    <w:tabs>
                      <w:tab w:val="right" w:leader="dot" w:pos="10098"/>
                    </w:tabs>
                    <w:spacing w:before="60"/>
                    <w:jc w:val="center"/>
                    <w:rPr>
                      <w:rFonts w:ascii="Times New Roman" w:cs="Times New Roman"/>
                      <w:i/>
                    </w:rPr>
                  </w:pPr>
                  <w:r w:rsidRPr="00987DA6">
                    <w:rPr>
                      <w:rFonts w:ascii="Times New Roman" w:cs="Times New Roman"/>
                      <w:i/>
                    </w:rPr>
                    <w:t>Адрес</w:t>
                  </w:r>
                  <w:r w:rsidRPr="00987DA6">
                    <w:rPr>
                      <w:rFonts w:ascii="Times New Roman" w:cs="Times New Roman"/>
                      <w:i/>
                    </w:rPr>
                    <w:br/>
                    <w:t>на английском языке</w:t>
                  </w:r>
                </w:p>
              </w:tc>
              <w:tc>
                <w:tcPr>
                  <w:tcW w:w="2650" w:type="dxa"/>
                  <w:tcBorders>
                    <w:top w:val="single" w:sz="4" w:space="0" w:color="auto"/>
                    <w:left w:val="single" w:sz="4" w:space="0" w:color="auto"/>
                    <w:bottom w:val="single" w:sz="4" w:space="0" w:color="auto"/>
                    <w:right w:val="single" w:sz="4" w:space="0" w:color="auto"/>
                  </w:tcBorders>
                  <w:vAlign w:val="center"/>
                  <w:hideMark/>
                </w:tcPr>
                <w:p w:rsidR="00543567" w:rsidRPr="00987DA6" w:rsidRDefault="00543567" w:rsidP="00995055">
                  <w:pPr>
                    <w:keepLines/>
                    <w:tabs>
                      <w:tab w:val="right" w:leader="dot" w:pos="10098"/>
                    </w:tabs>
                    <w:spacing w:before="60"/>
                    <w:jc w:val="center"/>
                    <w:rPr>
                      <w:rFonts w:ascii="Times New Roman" w:cs="Times New Roman"/>
                      <w:i/>
                    </w:rPr>
                  </w:pPr>
                  <w:r w:rsidRPr="00987DA6">
                    <w:rPr>
                      <w:rFonts w:ascii="Times New Roman" w:cs="Times New Roman"/>
                      <w:i/>
                    </w:rPr>
                    <w:t>ИНН США</w:t>
                  </w:r>
                </w:p>
              </w:tc>
            </w:tr>
            <w:tr w:rsidR="00543567" w:rsidRPr="00987DA6" w:rsidTr="00995055">
              <w:tc>
                <w:tcPr>
                  <w:tcW w:w="2751" w:type="dxa"/>
                  <w:tcBorders>
                    <w:top w:val="single" w:sz="4" w:space="0" w:color="auto"/>
                    <w:left w:val="single" w:sz="4" w:space="0" w:color="auto"/>
                    <w:bottom w:val="single" w:sz="4" w:space="0" w:color="auto"/>
                    <w:right w:val="single" w:sz="4" w:space="0" w:color="auto"/>
                  </w:tcBorders>
                </w:tcPr>
                <w:p w:rsidR="00543567" w:rsidRPr="00987DA6" w:rsidRDefault="00543567" w:rsidP="00995055">
                  <w:pPr>
                    <w:keepLines/>
                    <w:tabs>
                      <w:tab w:val="right" w:leader="dot" w:pos="10098"/>
                    </w:tabs>
                    <w:spacing w:before="60"/>
                    <w:rPr>
                      <w:rFonts w:ascii="Times New Roman" w:cs="Times New Roman"/>
                      <w:i/>
                    </w:rPr>
                  </w:pPr>
                </w:p>
              </w:tc>
              <w:tc>
                <w:tcPr>
                  <w:tcW w:w="4338" w:type="dxa"/>
                  <w:tcBorders>
                    <w:top w:val="single" w:sz="4" w:space="0" w:color="auto"/>
                    <w:left w:val="single" w:sz="4" w:space="0" w:color="auto"/>
                    <w:bottom w:val="single" w:sz="4" w:space="0" w:color="auto"/>
                    <w:right w:val="single" w:sz="4" w:space="0" w:color="auto"/>
                  </w:tcBorders>
                </w:tcPr>
                <w:p w:rsidR="00543567" w:rsidRPr="00987DA6" w:rsidRDefault="00543567" w:rsidP="00995055">
                  <w:pPr>
                    <w:keepLines/>
                    <w:tabs>
                      <w:tab w:val="right" w:leader="dot" w:pos="10098"/>
                    </w:tabs>
                    <w:spacing w:before="60"/>
                    <w:rPr>
                      <w:rFonts w:ascii="Times New Roman" w:cs="Times New Roman"/>
                      <w:i/>
                    </w:rPr>
                  </w:pPr>
                </w:p>
              </w:tc>
              <w:tc>
                <w:tcPr>
                  <w:tcW w:w="2650" w:type="dxa"/>
                  <w:tcBorders>
                    <w:top w:val="single" w:sz="4" w:space="0" w:color="auto"/>
                    <w:left w:val="single" w:sz="4" w:space="0" w:color="auto"/>
                    <w:bottom w:val="single" w:sz="4" w:space="0" w:color="auto"/>
                    <w:right w:val="single" w:sz="4" w:space="0" w:color="auto"/>
                  </w:tcBorders>
                </w:tcPr>
                <w:p w:rsidR="00543567" w:rsidRPr="00987DA6" w:rsidRDefault="00543567" w:rsidP="00995055">
                  <w:pPr>
                    <w:keepLines/>
                    <w:tabs>
                      <w:tab w:val="right" w:leader="dot" w:pos="10098"/>
                    </w:tabs>
                    <w:spacing w:before="60"/>
                    <w:rPr>
                      <w:rFonts w:ascii="Times New Roman" w:cs="Times New Roman"/>
                      <w:i/>
                    </w:rPr>
                  </w:pPr>
                </w:p>
              </w:tc>
            </w:tr>
            <w:tr w:rsidR="00543567" w:rsidRPr="00987DA6" w:rsidTr="00995055">
              <w:tc>
                <w:tcPr>
                  <w:tcW w:w="2751" w:type="dxa"/>
                  <w:tcBorders>
                    <w:top w:val="single" w:sz="4" w:space="0" w:color="auto"/>
                    <w:left w:val="single" w:sz="4" w:space="0" w:color="auto"/>
                    <w:bottom w:val="single" w:sz="4" w:space="0" w:color="auto"/>
                    <w:right w:val="single" w:sz="4" w:space="0" w:color="auto"/>
                  </w:tcBorders>
                </w:tcPr>
                <w:p w:rsidR="00543567" w:rsidRPr="00987DA6" w:rsidRDefault="00543567" w:rsidP="00995055">
                  <w:pPr>
                    <w:keepLines/>
                    <w:tabs>
                      <w:tab w:val="right" w:leader="dot" w:pos="10098"/>
                    </w:tabs>
                    <w:spacing w:before="60"/>
                    <w:rPr>
                      <w:rFonts w:ascii="Times New Roman" w:cs="Times New Roman"/>
                      <w:i/>
                    </w:rPr>
                  </w:pPr>
                </w:p>
              </w:tc>
              <w:tc>
                <w:tcPr>
                  <w:tcW w:w="4338" w:type="dxa"/>
                  <w:tcBorders>
                    <w:top w:val="single" w:sz="4" w:space="0" w:color="auto"/>
                    <w:left w:val="single" w:sz="4" w:space="0" w:color="auto"/>
                    <w:bottom w:val="single" w:sz="4" w:space="0" w:color="auto"/>
                    <w:right w:val="single" w:sz="4" w:space="0" w:color="auto"/>
                  </w:tcBorders>
                </w:tcPr>
                <w:p w:rsidR="00543567" w:rsidRPr="00987DA6" w:rsidRDefault="00543567" w:rsidP="00995055">
                  <w:pPr>
                    <w:keepLines/>
                    <w:tabs>
                      <w:tab w:val="right" w:leader="dot" w:pos="10098"/>
                    </w:tabs>
                    <w:spacing w:before="60"/>
                    <w:rPr>
                      <w:rFonts w:ascii="Times New Roman" w:cs="Times New Roman"/>
                      <w:i/>
                    </w:rPr>
                  </w:pPr>
                </w:p>
              </w:tc>
              <w:tc>
                <w:tcPr>
                  <w:tcW w:w="2650" w:type="dxa"/>
                  <w:tcBorders>
                    <w:top w:val="single" w:sz="4" w:space="0" w:color="auto"/>
                    <w:left w:val="single" w:sz="4" w:space="0" w:color="auto"/>
                    <w:bottom w:val="single" w:sz="4" w:space="0" w:color="auto"/>
                    <w:right w:val="single" w:sz="4" w:space="0" w:color="auto"/>
                  </w:tcBorders>
                </w:tcPr>
                <w:p w:rsidR="00543567" w:rsidRPr="00987DA6" w:rsidRDefault="00543567" w:rsidP="00995055">
                  <w:pPr>
                    <w:keepLines/>
                    <w:tabs>
                      <w:tab w:val="right" w:leader="dot" w:pos="10098"/>
                    </w:tabs>
                    <w:spacing w:before="60"/>
                    <w:rPr>
                      <w:rFonts w:ascii="Times New Roman" w:cs="Times New Roman"/>
                      <w:i/>
                    </w:rPr>
                  </w:pPr>
                </w:p>
              </w:tc>
            </w:tr>
            <w:tr w:rsidR="00543567" w:rsidRPr="00987DA6" w:rsidTr="00995055">
              <w:tc>
                <w:tcPr>
                  <w:tcW w:w="2751" w:type="dxa"/>
                  <w:tcBorders>
                    <w:top w:val="single" w:sz="4" w:space="0" w:color="auto"/>
                    <w:left w:val="single" w:sz="4" w:space="0" w:color="auto"/>
                    <w:bottom w:val="single" w:sz="4" w:space="0" w:color="auto"/>
                    <w:right w:val="single" w:sz="4" w:space="0" w:color="auto"/>
                  </w:tcBorders>
                </w:tcPr>
                <w:p w:rsidR="00543567" w:rsidRPr="00987DA6" w:rsidRDefault="00543567" w:rsidP="00995055">
                  <w:pPr>
                    <w:keepLines/>
                    <w:tabs>
                      <w:tab w:val="right" w:leader="dot" w:pos="10098"/>
                    </w:tabs>
                    <w:spacing w:before="60"/>
                    <w:rPr>
                      <w:rFonts w:ascii="Times New Roman" w:cs="Times New Roman"/>
                      <w:i/>
                    </w:rPr>
                  </w:pPr>
                </w:p>
              </w:tc>
              <w:tc>
                <w:tcPr>
                  <w:tcW w:w="4338" w:type="dxa"/>
                  <w:tcBorders>
                    <w:top w:val="single" w:sz="4" w:space="0" w:color="auto"/>
                    <w:left w:val="single" w:sz="4" w:space="0" w:color="auto"/>
                    <w:bottom w:val="single" w:sz="4" w:space="0" w:color="auto"/>
                    <w:right w:val="single" w:sz="4" w:space="0" w:color="auto"/>
                  </w:tcBorders>
                </w:tcPr>
                <w:p w:rsidR="00543567" w:rsidRPr="00987DA6" w:rsidRDefault="00543567" w:rsidP="00995055">
                  <w:pPr>
                    <w:keepLines/>
                    <w:tabs>
                      <w:tab w:val="right" w:leader="dot" w:pos="10098"/>
                    </w:tabs>
                    <w:spacing w:before="60"/>
                    <w:rPr>
                      <w:rFonts w:ascii="Times New Roman" w:cs="Times New Roman"/>
                      <w:i/>
                    </w:rPr>
                  </w:pPr>
                </w:p>
              </w:tc>
              <w:tc>
                <w:tcPr>
                  <w:tcW w:w="2650" w:type="dxa"/>
                  <w:tcBorders>
                    <w:top w:val="single" w:sz="4" w:space="0" w:color="auto"/>
                    <w:left w:val="single" w:sz="4" w:space="0" w:color="auto"/>
                    <w:bottom w:val="single" w:sz="4" w:space="0" w:color="auto"/>
                    <w:right w:val="single" w:sz="4" w:space="0" w:color="auto"/>
                  </w:tcBorders>
                </w:tcPr>
                <w:p w:rsidR="00543567" w:rsidRPr="00987DA6" w:rsidRDefault="00543567" w:rsidP="00995055">
                  <w:pPr>
                    <w:keepLines/>
                    <w:tabs>
                      <w:tab w:val="right" w:leader="dot" w:pos="10098"/>
                    </w:tabs>
                    <w:spacing w:before="60"/>
                    <w:rPr>
                      <w:rFonts w:ascii="Times New Roman" w:cs="Times New Roman"/>
                      <w:i/>
                    </w:rPr>
                  </w:pPr>
                </w:p>
              </w:tc>
            </w:tr>
            <w:tr w:rsidR="00543567" w:rsidRPr="00987DA6" w:rsidTr="00995055">
              <w:tc>
                <w:tcPr>
                  <w:tcW w:w="2751" w:type="dxa"/>
                  <w:tcBorders>
                    <w:top w:val="single" w:sz="4" w:space="0" w:color="auto"/>
                    <w:left w:val="single" w:sz="4" w:space="0" w:color="auto"/>
                    <w:bottom w:val="single" w:sz="4" w:space="0" w:color="auto"/>
                    <w:right w:val="single" w:sz="4" w:space="0" w:color="auto"/>
                  </w:tcBorders>
                </w:tcPr>
                <w:p w:rsidR="00543567" w:rsidRPr="00987DA6" w:rsidRDefault="00543567" w:rsidP="00995055">
                  <w:pPr>
                    <w:keepLines/>
                    <w:tabs>
                      <w:tab w:val="right" w:leader="dot" w:pos="10098"/>
                    </w:tabs>
                    <w:spacing w:before="60"/>
                    <w:rPr>
                      <w:rFonts w:ascii="Times New Roman" w:cs="Times New Roman"/>
                      <w:i/>
                    </w:rPr>
                  </w:pPr>
                </w:p>
              </w:tc>
              <w:tc>
                <w:tcPr>
                  <w:tcW w:w="4338" w:type="dxa"/>
                  <w:tcBorders>
                    <w:top w:val="single" w:sz="4" w:space="0" w:color="auto"/>
                    <w:left w:val="single" w:sz="4" w:space="0" w:color="auto"/>
                    <w:bottom w:val="single" w:sz="4" w:space="0" w:color="auto"/>
                    <w:right w:val="single" w:sz="4" w:space="0" w:color="auto"/>
                  </w:tcBorders>
                </w:tcPr>
                <w:p w:rsidR="00543567" w:rsidRPr="00987DA6" w:rsidRDefault="00543567" w:rsidP="00995055">
                  <w:pPr>
                    <w:keepLines/>
                    <w:tabs>
                      <w:tab w:val="right" w:leader="dot" w:pos="10098"/>
                    </w:tabs>
                    <w:spacing w:before="60"/>
                    <w:rPr>
                      <w:rFonts w:ascii="Times New Roman" w:cs="Times New Roman"/>
                      <w:i/>
                    </w:rPr>
                  </w:pPr>
                </w:p>
              </w:tc>
              <w:tc>
                <w:tcPr>
                  <w:tcW w:w="2650" w:type="dxa"/>
                  <w:tcBorders>
                    <w:top w:val="single" w:sz="4" w:space="0" w:color="auto"/>
                    <w:left w:val="single" w:sz="4" w:space="0" w:color="auto"/>
                    <w:bottom w:val="single" w:sz="4" w:space="0" w:color="auto"/>
                    <w:right w:val="single" w:sz="4" w:space="0" w:color="auto"/>
                  </w:tcBorders>
                </w:tcPr>
                <w:p w:rsidR="00543567" w:rsidRPr="00987DA6" w:rsidRDefault="00543567" w:rsidP="00995055">
                  <w:pPr>
                    <w:keepLines/>
                    <w:tabs>
                      <w:tab w:val="right" w:leader="dot" w:pos="10098"/>
                    </w:tabs>
                    <w:spacing w:before="60"/>
                    <w:rPr>
                      <w:rFonts w:ascii="Times New Roman" w:cs="Times New Roman"/>
                      <w:i/>
                    </w:rPr>
                  </w:pPr>
                </w:p>
              </w:tc>
            </w:tr>
          </w:tbl>
          <w:p w:rsidR="00543567" w:rsidRPr="00987DA6" w:rsidRDefault="00543567" w:rsidP="00995055">
            <w:pPr>
              <w:keepLines/>
              <w:spacing w:before="60"/>
              <w:ind w:left="360"/>
              <w:rPr>
                <w:rFonts w:ascii="Times New Roman" w:hAnsi="Times New Roman" w:cs="Times New Roman"/>
                <w:sz w:val="18"/>
                <w:szCs w:val="18"/>
              </w:rPr>
            </w:pPr>
            <w:r w:rsidRPr="00987DA6">
              <w:rPr>
                <w:rFonts w:ascii="Times New Roman" w:hAnsi="Times New Roman" w:cs="Times New Roman"/>
                <w:sz w:val="18"/>
                <w:szCs w:val="18"/>
              </w:rPr>
              <w:t>В случае указания информации в отношении каждого существенного собственника, являющегося налогоплательщиком США с долей владения более 10%, юридическое лицо является Пассивной нефинансовой организацией с существенными собственниками из США (</w:t>
            </w:r>
            <w:r w:rsidRPr="00987DA6">
              <w:rPr>
                <w:rFonts w:ascii="Times New Roman" w:hAnsi="Times New Roman" w:cs="Times New Roman"/>
                <w:b/>
                <w:sz w:val="18"/>
                <w:szCs w:val="18"/>
                <w:lang w:val="en-US"/>
              </w:rPr>
              <w:t>Passive</w:t>
            </w:r>
            <w:r w:rsidRPr="00987DA6">
              <w:rPr>
                <w:rFonts w:ascii="Times New Roman" w:hAnsi="Times New Roman" w:cs="Times New Roman"/>
                <w:b/>
                <w:sz w:val="18"/>
                <w:szCs w:val="18"/>
              </w:rPr>
              <w:t xml:space="preserve"> </w:t>
            </w:r>
            <w:r w:rsidRPr="00987DA6">
              <w:rPr>
                <w:rFonts w:ascii="Times New Roman" w:hAnsi="Times New Roman" w:cs="Times New Roman"/>
                <w:b/>
                <w:sz w:val="18"/>
                <w:szCs w:val="18"/>
                <w:lang w:val="en-US"/>
              </w:rPr>
              <w:t>NFFE</w:t>
            </w:r>
            <w:r w:rsidRPr="00987DA6">
              <w:rPr>
                <w:rFonts w:ascii="Times New Roman" w:hAnsi="Times New Roman" w:cs="Times New Roman"/>
                <w:b/>
                <w:sz w:val="18"/>
                <w:szCs w:val="18"/>
              </w:rPr>
              <w:t xml:space="preserve"> </w:t>
            </w:r>
            <w:r w:rsidRPr="00987DA6">
              <w:rPr>
                <w:rFonts w:ascii="Times New Roman" w:hAnsi="Times New Roman" w:cs="Times New Roman"/>
                <w:b/>
                <w:sz w:val="18"/>
                <w:szCs w:val="18"/>
                <w:lang w:val="en-US"/>
              </w:rPr>
              <w:t>with</w:t>
            </w:r>
            <w:r w:rsidRPr="00987DA6">
              <w:rPr>
                <w:rFonts w:ascii="Times New Roman" w:hAnsi="Times New Roman" w:cs="Times New Roman"/>
                <w:b/>
                <w:sz w:val="18"/>
                <w:szCs w:val="18"/>
              </w:rPr>
              <w:t xml:space="preserve"> </w:t>
            </w:r>
            <w:r w:rsidRPr="00987DA6">
              <w:rPr>
                <w:rFonts w:ascii="Times New Roman" w:hAnsi="Times New Roman" w:cs="Times New Roman"/>
                <w:b/>
                <w:sz w:val="18"/>
                <w:szCs w:val="18"/>
                <w:lang w:val="en-US"/>
              </w:rPr>
              <w:t>substantial</w:t>
            </w:r>
            <w:r w:rsidRPr="00987DA6">
              <w:rPr>
                <w:rFonts w:ascii="Times New Roman" w:hAnsi="Times New Roman" w:cs="Times New Roman"/>
                <w:b/>
                <w:sz w:val="18"/>
                <w:szCs w:val="18"/>
              </w:rPr>
              <w:t xml:space="preserve"> </w:t>
            </w:r>
            <w:r w:rsidRPr="00987DA6">
              <w:rPr>
                <w:rFonts w:ascii="Times New Roman" w:hAnsi="Times New Roman" w:cs="Times New Roman"/>
                <w:b/>
                <w:sz w:val="18"/>
                <w:szCs w:val="18"/>
                <w:lang w:val="en-US"/>
              </w:rPr>
              <w:t>US</w:t>
            </w:r>
            <w:r w:rsidRPr="00987DA6">
              <w:rPr>
                <w:rFonts w:ascii="Times New Roman" w:hAnsi="Times New Roman" w:cs="Times New Roman"/>
                <w:b/>
                <w:sz w:val="18"/>
                <w:szCs w:val="18"/>
              </w:rPr>
              <w:t xml:space="preserve"> </w:t>
            </w:r>
            <w:r w:rsidRPr="00987DA6">
              <w:rPr>
                <w:rFonts w:ascii="Times New Roman" w:hAnsi="Times New Roman" w:cs="Times New Roman"/>
                <w:b/>
                <w:sz w:val="18"/>
                <w:szCs w:val="18"/>
                <w:lang w:val="en-US"/>
              </w:rPr>
              <w:t>owners</w:t>
            </w:r>
            <w:r w:rsidRPr="00987DA6">
              <w:rPr>
                <w:rFonts w:ascii="Times New Roman" w:hAnsi="Times New Roman" w:cs="Times New Roman"/>
                <w:sz w:val="18"/>
                <w:szCs w:val="18"/>
              </w:rPr>
              <w:t>)</w:t>
            </w:r>
            <w:r w:rsidRPr="00987DA6">
              <w:rPr>
                <w:rFonts w:ascii="Times New Roman" w:hAnsi="Times New Roman" w:cs="Times New Roman"/>
                <w:noProof/>
                <w:sz w:val="18"/>
                <w:szCs w:val="18"/>
              </w:rPr>
              <w:t>.</w:t>
            </w:r>
          </w:p>
          <w:p w:rsidR="00543567" w:rsidRPr="00987DA6" w:rsidRDefault="00543567" w:rsidP="00995055">
            <w:pPr>
              <w:keepLines/>
              <w:spacing w:before="60"/>
              <w:ind w:left="360"/>
              <w:rPr>
                <w:rFonts w:ascii="Times New Roman" w:hAnsi="Times New Roman" w:cs="Times New Roman"/>
                <w:sz w:val="18"/>
                <w:szCs w:val="18"/>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sidDel="006A2765">
              <w:rPr>
                <w:rFonts w:ascii="Times New Roman" w:hAnsi="Times New Roman" w:cs="Times New Roman"/>
                <w:i/>
                <w:noProof/>
                <w:sz w:val="18"/>
                <w:szCs w:val="18"/>
              </w:rPr>
              <w:t xml:space="preserve"> </w:t>
            </w:r>
            <w:r w:rsidRPr="00987DA6">
              <w:rPr>
                <w:rFonts w:ascii="Times New Roman" w:hAnsi="Times New Roman" w:cs="Times New Roman"/>
                <w:sz w:val="18"/>
                <w:szCs w:val="18"/>
              </w:rPr>
              <w:t>Автоматизированная и неавтоматизированная обработка персональных данных, указанных в настоящем разделе Информационных сведений Клиента, осуществляется ПАО Сбербанк, адрес: 117312, г. Москва, ул. Вавилова, д. 19 (далее – Банк), с целью исполнения требований законодательства Российской Федерации</w:t>
            </w:r>
            <w:r w:rsidRPr="00987DA6">
              <w:rPr>
                <w:rFonts w:ascii="Times New Roman" w:hAnsi="Times New Roman"/>
                <w:sz w:val="18"/>
                <w:szCs w:val="18"/>
              </w:rPr>
              <w:footnoteReference w:id="2"/>
            </w:r>
            <w:r w:rsidRPr="00987DA6">
              <w:rPr>
                <w:rFonts w:ascii="Times New Roman" w:hAnsi="Times New Roman" w:cs="Times New Roman"/>
                <w:sz w:val="18"/>
                <w:szCs w:val="18"/>
              </w:rPr>
              <w:t xml:space="preserve">. Обработка персональных данных включает в себя: сбор, запись, систематизацию, накопление, хранение, уточнение (обновление, изменение), извлечение, использование, передачу, обезличивание, блокирование, удаление и уничтожение. Срок обработки персональных данных ограничен достижением указанной выше цели. </w:t>
            </w:r>
          </w:p>
          <w:p w:rsidR="00543567" w:rsidRPr="00987DA6" w:rsidRDefault="00543567" w:rsidP="00995055">
            <w:pPr>
              <w:keepLines/>
              <w:spacing w:before="60"/>
              <w:ind w:left="360"/>
              <w:rPr>
                <w:rFonts w:ascii="Times New Roman" w:hAnsi="Times New Roman" w:cs="Times New Roman"/>
                <w:sz w:val="18"/>
                <w:szCs w:val="18"/>
              </w:rPr>
            </w:pPr>
            <w:r w:rsidRPr="00987DA6">
              <w:rPr>
                <w:rFonts w:ascii="Times New Roman" w:hAnsi="Times New Roman" w:cs="Times New Roman"/>
                <w:sz w:val="18"/>
                <w:szCs w:val="18"/>
              </w:rPr>
              <w:t>Подписывая Информационные сведения Клиента – юридического лица (филиала) для целей FATCA, включая все приложения, Клиент заверяет и гарантирует Банку на дату подписания, что:</w:t>
            </w:r>
          </w:p>
          <w:p w:rsidR="00543567" w:rsidRPr="00987DA6" w:rsidRDefault="00543567" w:rsidP="00995055">
            <w:pPr>
              <w:keepLines/>
              <w:spacing w:before="60"/>
              <w:ind w:left="360"/>
              <w:rPr>
                <w:rFonts w:ascii="Times New Roman" w:hAnsi="Times New Roman" w:cs="Times New Roman"/>
                <w:sz w:val="18"/>
                <w:szCs w:val="18"/>
              </w:rPr>
            </w:pPr>
            <w:r w:rsidRPr="00987DA6">
              <w:rPr>
                <w:rFonts w:ascii="Times New Roman" w:hAnsi="Times New Roman" w:cs="Times New Roman"/>
                <w:sz w:val="18"/>
                <w:szCs w:val="18"/>
              </w:rPr>
              <w:t>•</w:t>
            </w:r>
            <w:r w:rsidRPr="00987DA6">
              <w:rPr>
                <w:rFonts w:ascii="Times New Roman" w:hAnsi="Times New Roman" w:cs="Times New Roman"/>
                <w:sz w:val="18"/>
                <w:szCs w:val="18"/>
              </w:rPr>
              <w:tab/>
              <w:t>предоставленные сведения были им проверены, являются верными, полными и достоверными;</w:t>
            </w:r>
          </w:p>
          <w:p w:rsidR="00543567" w:rsidRPr="00987DA6" w:rsidRDefault="00543567" w:rsidP="00995055">
            <w:pPr>
              <w:keepLines/>
              <w:spacing w:before="60"/>
              <w:ind w:left="360"/>
              <w:rPr>
                <w:rFonts w:ascii="Times New Roman" w:hAnsi="Times New Roman" w:cs="Times New Roman"/>
                <w:sz w:val="18"/>
                <w:szCs w:val="18"/>
              </w:rPr>
            </w:pPr>
            <w:r w:rsidRPr="00987DA6">
              <w:rPr>
                <w:rFonts w:ascii="Times New Roman" w:hAnsi="Times New Roman" w:cs="Times New Roman"/>
                <w:sz w:val="18"/>
                <w:szCs w:val="18"/>
              </w:rPr>
              <w:t>•</w:t>
            </w:r>
            <w:r w:rsidRPr="00987DA6">
              <w:rPr>
                <w:rFonts w:ascii="Times New Roman" w:hAnsi="Times New Roman" w:cs="Times New Roman"/>
                <w:sz w:val="18"/>
                <w:szCs w:val="18"/>
              </w:rPr>
              <w:tab/>
              <w:t>понимает, что несет ответственность за предоставление ложных и заведомо недостоверных сведений о себе в соответствии с применимым законодательством;</w:t>
            </w:r>
          </w:p>
          <w:p w:rsidR="00543567" w:rsidRPr="00987DA6" w:rsidRDefault="00543567" w:rsidP="00995055">
            <w:pPr>
              <w:keepLines/>
              <w:spacing w:before="60"/>
              <w:ind w:firstLine="0"/>
              <w:rPr>
                <w:rFonts w:ascii="Times New Roman" w:hAnsi="Times New Roman" w:cs="Times New Roman"/>
                <w:strike/>
                <w:sz w:val="20"/>
                <w:szCs w:val="20"/>
              </w:rPr>
            </w:pPr>
            <w:r w:rsidRPr="00987DA6">
              <w:rPr>
                <w:rFonts w:ascii="Times New Roman" w:hAnsi="Times New Roman" w:cs="Times New Roman"/>
                <w:sz w:val="18"/>
                <w:szCs w:val="18"/>
              </w:rPr>
              <w:t>•</w:t>
            </w:r>
            <w:r w:rsidRPr="00987DA6">
              <w:rPr>
                <w:rFonts w:ascii="Times New Roman" w:hAnsi="Times New Roman" w:cs="Times New Roman"/>
                <w:sz w:val="18"/>
                <w:szCs w:val="18"/>
              </w:rPr>
              <w:tab/>
              <w:t>берет на себя обязательство предоставить обновленную информацию в Банк не позднее 30 (календарных) дней с момента изменения представленных ранее сведений.</w:t>
            </w:r>
          </w:p>
        </w:tc>
      </w:tr>
      <w:tr w:rsidR="00543567" w:rsidRPr="00987DA6" w:rsidTr="00995055">
        <w:tc>
          <w:tcPr>
            <w:tcW w:w="10236" w:type="dxa"/>
            <w:tcBorders>
              <w:top w:val="single" w:sz="4" w:space="0" w:color="auto"/>
              <w:left w:val="single" w:sz="4" w:space="0" w:color="auto"/>
              <w:bottom w:val="single" w:sz="4" w:space="0" w:color="auto"/>
              <w:right w:val="single" w:sz="4" w:space="0" w:color="auto"/>
            </w:tcBorders>
            <w:hideMark/>
          </w:tcPr>
          <w:p w:rsidR="00543567" w:rsidRPr="00987DA6" w:rsidRDefault="00543567" w:rsidP="00995055">
            <w:pPr>
              <w:keepLines/>
              <w:tabs>
                <w:tab w:val="center" w:pos="4145"/>
                <w:tab w:val="right" w:pos="8540"/>
              </w:tabs>
              <w:spacing w:after="60"/>
              <w:rPr>
                <w:rFonts w:ascii="Times New Roman" w:hAnsi="Times New Roman" w:cs="Times New Roman"/>
                <w:sz w:val="18"/>
                <w:szCs w:val="18"/>
              </w:rPr>
            </w:pPr>
            <w:r w:rsidRPr="00987DA6">
              <w:rPr>
                <w:rFonts w:ascii="Times New Roman" w:hAnsi="Times New Roman" w:cs="Times New Roman"/>
                <w:sz w:val="18"/>
                <w:szCs w:val="18"/>
              </w:rPr>
              <w:lastRenderedPageBreak/>
              <w:t>Является ли юридическое лицо, созданное в соответствии с законодательством Российской Федерации, лицом более 90% акций (долей) уставного капитала которого прямо или косвенно контролируются Российской Федерацией и (или) гражданами Российской Федерации? При этом указанные граждане Российской Федерации:</w:t>
            </w:r>
          </w:p>
          <w:p w:rsidR="00543567" w:rsidRPr="00987DA6" w:rsidRDefault="00543567" w:rsidP="00995055">
            <w:pPr>
              <w:keepLines/>
              <w:tabs>
                <w:tab w:val="center" w:pos="4145"/>
                <w:tab w:val="right" w:pos="8540"/>
              </w:tabs>
              <w:spacing w:after="60"/>
              <w:rPr>
                <w:rFonts w:ascii="Times New Roman" w:hAnsi="Times New Roman" w:cs="Times New Roman"/>
                <w:sz w:val="18"/>
                <w:szCs w:val="18"/>
              </w:rPr>
            </w:pPr>
            <w:r w:rsidRPr="00987DA6">
              <w:rPr>
                <w:rFonts w:ascii="Times New Roman" w:hAnsi="Times New Roman" w:cs="Times New Roman"/>
                <w:sz w:val="18"/>
                <w:szCs w:val="18"/>
              </w:rPr>
              <w:t>а) могут иметь одновременно с гражданством Российской Федерации гражданство государства - члена Таможенного союза;</w:t>
            </w:r>
          </w:p>
          <w:p w:rsidR="00543567" w:rsidRPr="00987DA6" w:rsidRDefault="00543567" w:rsidP="00995055">
            <w:pPr>
              <w:keepLines/>
              <w:tabs>
                <w:tab w:val="center" w:pos="4145"/>
                <w:tab w:val="right" w:pos="8540"/>
              </w:tabs>
              <w:spacing w:after="60"/>
              <w:rPr>
                <w:rFonts w:ascii="Times New Roman" w:hAnsi="Times New Roman" w:cs="Times New Roman"/>
                <w:sz w:val="20"/>
                <w:szCs w:val="20"/>
              </w:rPr>
            </w:pPr>
            <w:r w:rsidRPr="00987DA6">
              <w:rPr>
                <w:rFonts w:ascii="Times New Roman" w:hAnsi="Times New Roman" w:cs="Times New Roman"/>
                <w:sz w:val="18"/>
                <w:szCs w:val="18"/>
              </w:rPr>
              <w:t>б) не должны иметь одновременно с гражданством Российской 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w:t>
            </w:r>
            <w:r w:rsidRPr="00987DA6">
              <w:rPr>
                <w:rFonts w:ascii="Times New Roman" w:hAnsi="Times New Roman" w:cs="Times New Roman"/>
                <w:sz w:val="20"/>
                <w:szCs w:val="20"/>
              </w:rPr>
              <w:t xml:space="preserve">. </w:t>
            </w:r>
          </w:p>
          <w:p w:rsidR="00543567" w:rsidRPr="00987DA6" w:rsidRDefault="00543567" w:rsidP="00995055">
            <w:pPr>
              <w:keepLines/>
              <w:tabs>
                <w:tab w:val="center" w:pos="4145"/>
                <w:tab w:val="right" w:pos="8540"/>
              </w:tabs>
              <w:spacing w:after="60"/>
              <w:rPr>
                <w:rFonts w:ascii="Times New Roman" w:hAnsi="Times New Roman" w:cs="Times New Roman"/>
                <w:b/>
                <w:sz w:val="20"/>
                <w:szCs w:val="20"/>
              </w:rPr>
            </w:pPr>
            <w:r w:rsidRPr="00987DA6">
              <w:rPr>
                <w:rFonts w:ascii="Times New Roman" w:hAnsi="Times New Roman" w:cs="Times New Roman"/>
                <w:b/>
                <w:sz w:val="20"/>
                <w:szCs w:val="20"/>
              </w:rPr>
              <w:t> </w:t>
            </w:r>
            <w:r w:rsidRPr="00987DA6">
              <w:rPr>
                <w:rFonts w:ascii="Times New Roman" w:hAnsi="Times New Roman" w:cs="Times New Roman"/>
                <w:b/>
                <w:sz w:val="20"/>
                <w:szCs w:val="20"/>
              </w:rPr>
              <w:t> </w:t>
            </w:r>
            <w:r w:rsidRPr="00987DA6">
              <w:rPr>
                <w:rFonts w:ascii="Times New Roman" w:hAnsi="Times New Roman" w:cs="Times New Roman"/>
                <w:b/>
                <w:sz w:val="20"/>
                <w:szCs w:val="20"/>
              </w:rPr>
              <w:t xml:space="preserve">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b/>
              </w:rPr>
              <w:t>ДА</w:t>
            </w:r>
            <w:r w:rsidRPr="00987DA6">
              <w:rPr>
                <w:rFonts w:ascii="Times New Roman" w:hAnsi="Times New Roman" w:cs="Times New Roman"/>
                <w:sz w:val="20"/>
                <w:szCs w:val="20"/>
              </w:rPr>
              <w:tab/>
            </w:r>
            <w:r w:rsidRPr="00987DA6">
              <w:rPr>
                <w:rFonts w:ascii="Times New Roman" w:hAnsi="Times New Roman" w:cs="Times New Roman"/>
                <w:b/>
                <w:sz w:val="20"/>
                <w:szCs w:val="20"/>
              </w:rPr>
              <w:t xml:space="preserve">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b/>
                <w:sz w:val="20"/>
                <w:szCs w:val="20"/>
              </w:rPr>
              <w:t xml:space="preserve">     НЕТ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b/>
                <w:sz w:val="20"/>
                <w:szCs w:val="20"/>
              </w:rPr>
              <w:t xml:space="preserve">  </w:t>
            </w:r>
            <w:r w:rsidRPr="00987DA6">
              <w:rPr>
                <w:rFonts w:ascii="Times New Roman" w:hAnsi="Times New Roman" w:cs="Times New Roman"/>
                <w:b/>
                <w:sz w:val="20"/>
                <w:szCs w:val="20"/>
              </w:rPr>
              <w:t> </w:t>
            </w:r>
            <w:r w:rsidRPr="00987DA6">
              <w:rPr>
                <w:rFonts w:ascii="Times New Roman" w:hAnsi="Times New Roman" w:cs="Times New Roman"/>
                <w:b/>
                <w:sz w:val="20"/>
                <w:szCs w:val="20"/>
              </w:rPr>
              <w:t> </w:t>
            </w:r>
            <w:r w:rsidRPr="00987DA6">
              <w:rPr>
                <w:rFonts w:ascii="Times New Roman" w:hAnsi="Times New Roman" w:cs="Times New Roman"/>
                <w:b/>
                <w:sz w:val="20"/>
                <w:szCs w:val="20"/>
              </w:rPr>
              <w:t xml:space="preserve">  НЕ ПРИМЕНИМО</w:t>
            </w:r>
          </w:p>
          <w:p w:rsidR="00543567" w:rsidRPr="00987DA6" w:rsidRDefault="00543567" w:rsidP="00995055">
            <w:pPr>
              <w:keepLines/>
              <w:tabs>
                <w:tab w:val="center" w:pos="4145"/>
                <w:tab w:val="right" w:pos="8540"/>
              </w:tabs>
              <w:spacing w:after="60"/>
              <w:rPr>
                <w:rFonts w:ascii="Times New Roman" w:hAnsi="Times New Roman" w:cs="Times New Roman"/>
                <w:b/>
                <w:sz w:val="20"/>
                <w:szCs w:val="20"/>
              </w:rPr>
            </w:pPr>
            <w:r w:rsidRPr="00987DA6">
              <w:rPr>
                <w:rFonts w:ascii="Times New Roman" w:hAnsi="Times New Roman" w:cs="Times New Roman"/>
                <w:b/>
                <w:sz w:val="20"/>
                <w:szCs w:val="20"/>
              </w:rPr>
              <w:t xml:space="preserve">                                                                                                            (т.к. ЮЛ не является резидентом РФ)</w:t>
            </w:r>
          </w:p>
        </w:tc>
      </w:tr>
      <w:tr w:rsidR="00543567" w:rsidRPr="00987DA6" w:rsidTr="00995055">
        <w:tc>
          <w:tcPr>
            <w:tcW w:w="10236" w:type="dxa"/>
            <w:tcBorders>
              <w:top w:val="single" w:sz="4" w:space="0" w:color="auto"/>
              <w:left w:val="single" w:sz="4" w:space="0" w:color="auto"/>
              <w:bottom w:val="single" w:sz="4" w:space="0" w:color="auto"/>
              <w:right w:val="single" w:sz="4" w:space="0" w:color="auto"/>
            </w:tcBorders>
            <w:hideMark/>
          </w:tcPr>
          <w:p w:rsidR="00543567" w:rsidRPr="00987DA6" w:rsidRDefault="00543567" w:rsidP="00995055">
            <w:pPr>
              <w:keepLines/>
              <w:rPr>
                <w:rFonts w:ascii="Times New Roman" w:hAnsi="Times New Roman" w:cs="Times New Roman"/>
                <w:sz w:val="18"/>
                <w:szCs w:val="18"/>
              </w:rPr>
            </w:pPr>
            <w:r w:rsidRPr="00987DA6">
              <w:rPr>
                <w:rFonts w:ascii="Times New Roman" w:hAnsi="Times New Roman" w:cs="Times New Roman"/>
                <w:sz w:val="18"/>
                <w:szCs w:val="18"/>
              </w:rPr>
              <w:t>Подписывая Информационные сведения Клиента – юридического лица (филиала), включая все приложения, Клиент заверяет и гарантирует Банку на дату подписания, что:</w:t>
            </w:r>
          </w:p>
          <w:p w:rsidR="00543567" w:rsidRPr="00987DA6" w:rsidRDefault="00543567" w:rsidP="00995055">
            <w:pPr>
              <w:keepLines/>
              <w:rPr>
                <w:rFonts w:ascii="Times New Roman" w:hAnsi="Times New Roman" w:cs="Times New Roman"/>
                <w:sz w:val="18"/>
                <w:szCs w:val="18"/>
              </w:rPr>
            </w:pPr>
            <w:r w:rsidRPr="00987DA6">
              <w:rPr>
                <w:rFonts w:ascii="Times New Roman" w:hAnsi="Times New Roman" w:cs="Times New Roman"/>
                <w:sz w:val="18"/>
                <w:szCs w:val="18"/>
              </w:rPr>
              <w:t>-обязуется уведомить Банк об изменении любого факта или подтверждения в письменной форме в течение 7</w:t>
            </w:r>
            <w:r w:rsidRPr="00987DA6">
              <w:rPr>
                <w:rFonts w:cs="Times New Roman"/>
                <w:sz w:val="18"/>
                <w:szCs w:val="18"/>
                <w:vertAlign w:val="superscript"/>
              </w:rPr>
              <w:footnoteReference w:id="3"/>
            </w:r>
            <w:r w:rsidRPr="00987DA6">
              <w:rPr>
                <w:rFonts w:ascii="Times New Roman" w:hAnsi="Times New Roman" w:cs="Times New Roman"/>
                <w:sz w:val="18"/>
                <w:szCs w:val="18"/>
              </w:rPr>
              <w:t xml:space="preserve"> рабочих дней с даты их изменения;</w:t>
            </w:r>
          </w:p>
          <w:p w:rsidR="00543567" w:rsidRPr="00987DA6" w:rsidRDefault="00543567" w:rsidP="00995055">
            <w:pPr>
              <w:keepLines/>
              <w:rPr>
                <w:rFonts w:ascii="Times New Roman" w:hAnsi="Times New Roman" w:cs="Times New Roman"/>
                <w:sz w:val="18"/>
                <w:szCs w:val="18"/>
              </w:rPr>
            </w:pPr>
            <w:r w:rsidRPr="00987DA6">
              <w:rPr>
                <w:rFonts w:ascii="Times New Roman" w:hAnsi="Times New Roman" w:cs="Times New Roman"/>
                <w:sz w:val="18"/>
                <w:szCs w:val="18"/>
              </w:rPr>
              <w:t>-в соответствии с ч. 4 ст. 2 Закона № 173-ФЗ от 28.06.2014, Клиент выражает согласие на передачу информации иностранному налоговому органу и (или) иностранным налоговым агентам, уполномоченным иностранным налоговым органам на удержание иностранных налогов и сборов;</w:t>
            </w:r>
          </w:p>
          <w:p w:rsidR="00543567" w:rsidRPr="00987DA6" w:rsidRDefault="00543567" w:rsidP="00995055">
            <w:pPr>
              <w:keepLines/>
              <w:rPr>
                <w:rFonts w:ascii="Times New Roman" w:hAnsi="Times New Roman" w:cs="Times New Roman"/>
                <w:sz w:val="18"/>
                <w:szCs w:val="18"/>
              </w:rPr>
            </w:pPr>
            <w:r w:rsidRPr="00987DA6">
              <w:rPr>
                <w:rFonts w:ascii="Times New Roman" w:hAnsi="Times New Roman" w:cs="Times New Roman"/>
                <w:sz w:val="18"/>
                <w:szCs w:val="18"/>
              </w:rPr>
              <w:t>-указанная информация была проверена Клиентом, является точной, полной и достоверной, и Клиент подтверждает право Банка на ее проверку.</w:t>
            </w:r>
          </w:p>
        </w:tc>
      </w:tr>
    </w:tbl>
    <w:p w:rsidR="00543567" w:rsidRPr="00987DA6" w:rsidRDefault="00543567" w:rsidP="00543567">
      <w:pPr>
        <w:keepLines/>
        <w:rPr>
          <w:rFonts w:ascii="Times New Roman" w:eastAsia="@Meiryo UI" w:hAnsi="Times New Roman" w:cs="Times New Roman"/>
        </w:rPr>
      </w:pPr>
    </w:p>
    <w:p w:rsidR="00543567" w:rsidRPr="00987DA6" w:rsidRDefault="00543567" w:rsidP="00543567">
      <w:pPr>
        <w:keepLines/>
        <w:rPr>
          <w:rFonts w:ascii="@Meiryo UI" w:eastAsia="@Meiryo UI" w:hAnsi="Times New Roman" w:cs="Times New Roman"/>
        </w:rPr>
      </w:pPr>
    </w:p>
    <w:p w:rsidR="00543567" w:rsidRPr="00987DA6" w:rsidRDefault="00543567" w:rsidP="00543567">
      <w:pPr>
        <w:keepLines/>
        <w:rPr>
          <w:rFonts w:ascii="@Meiryo UI" w:eastAsia="@Meiryo UI" w:hAnsi="Times New Roman" w:cs="Times New Roman"/>
          <w:i/>
        </w:rPr>
      </w:pPr>
      <w:r w:rsidRPr="00987DA6">
        <w:rPr>
          <w:rFonts w:ascii="@Meiryo UI" w:eastAsia="@Meiryo UI" w:hAnsi="Times New Roman" w:cs="Times New Roman"/>
          <w:i/>
        </w:rPr>
        <w:t>Руководитель</w:t>
      </w:r>
      <w:r w:rsidRPr="00987DA6">
        <w:rPr>
          <w:rFonts w:ascii="@Meiryo UI" w:eastAsia="@Meiryo UI" w:hAnsi="Times New Roman" w:cs="Times New Roman"/>
          <w:i/>
        </w:rPr>
        <w:t xml:space="preserve"> </w:t>
      </w:r>
      <w:r w:rsidRPr="00987DA6">
        <w:rPr>
          <w:rFonts w:ascii="@Meiryo UI" w:eastAsia="@Meiryo UI" w:hAnsi="Times New Roman" w:cs="Times New Roman"/>
          <w:i/>
        </w:rPr>
        <w:t>организации</w:t>
      </w:r>
      <w:r w:rsidRPr="00987DA6">
        <w:rPr>
          <w:rFonts w:ascii="@Meiryo UI" w:eastAsia="@Meiryo UI" w:hAnsi="Times New Roman" w:cs="Times New Roman"/>
          <w:i/>
        </w:rPr>
        <w:t xml:space="preserve">/ </w:t>
      </w:r>
    </w:p>
    <w:p w:rsidR="00543567" w:rsidRPr="00987DA6" w:rsidRDefault="00543567" w:rsidP="00543567">
      <w:pPr>
        <w:keepLines/>
        <w:rPr>
          <w:rFonts w:ascii="@Meiryo UI" w:eastAsia="@Meiryo UI" w:hAnsi="Times New Roman" w:cs="Times New Roman"/>
          <w:i/>
        </w:rPr>
      </w:pPr>
      <w:r w:rsidRPr="00987DA6">
        <w:rPr>
          <w:rFonts w:ascii="@Meiryo UI" w:eastAsia="@Meiryo UI" w:hAnsi="Times New Roman" w:cs="Times New Roman"/>
          <w:i/>
        </w:rPr>
        <w:t>Уполномоченное</w:t>
      </w:r>
      <w:r w:rsidRPr="00987DA6">
        <w:rPr>
          <w:rFonts w:ascii="@Meiryo UI" w:eastAsia="@Meiryo UI" w:hAnsi="Times New Roman" w:cs="Times New Roman"/>
          <w:i/>
        </w:rPr>
        <w:t xml:space="preserve"> </w:t>
      </w:r>
      <w:r w:rsidRPr="00987DA6">
        <w:rPr>
          <w:rFonts w:ascii="@Meiryo UI" w:eastAsia="@Meiryo UI" w:hAnsi="Times New Roman" w:cs="Times New Roman"/>
          <w:i/>
        </w:rPr>
        <w:t>лицо</w:t>
      </w:r>
      <w:r w:rsidRPr="00987DA6">
        <w:rPr>
          <w:rFonts w:ascii="@Meiryo UI" w:eastAsia="@Meiryo UI" w:hAnsi="Times New Roman" w:cs="Times New Roman"/>
          <w:i/>
        </w:rPr>
        <w:t xml:space="preserve">                 _____________________/__________________/</w:t>
      </w:r>
    </w:p>
    <w:p w:rsidR="00543567" w:rsidRPr="00987DA6" w:rsidRDefault="00543567" w:rsidP="00543567">
      <w:pPr>
        <w:keepLines/>
        <w:tabs>
          <w:tab w:val="center" w:pos="4677"/>
          <w:tab w:val="left" w:pos="7305"/>
        </w:tabs>
        <w:rPr>
          <w:rFonts w:ascii="@Meiryo UI" w:eastAsia="@Meiryo UI" w:hAnsi="Times New Roman" w:cs="Times New Roman"/>
          <w:sz w:val="20"/>
          <w:szCs w:val="20"/>
        </w:rPr>
      </w:pPr>
      <w:r w:rsidRPr="00987DA6">
        <w:rPr>
          <w:rFonts w:ascii="@Meiryo UI" w:eastAsia="@Meiryo UI" w:hAnsi="Times New Roman" w:cs="Times New Roman"/>
          <w:i/>
        </w:rPr>
        <w:t xml:space="preserve">                                                  </w:t>
      </w:r>
      <w:r w:rsidRPr="00987DA6">
        <w:rPr>
          <w:rFonts w:ascii="@Meiryo UI" w:eastAsia="@Meiryo UI" w:hAnsi="Times New Roman" w:cs="Times New Roman"/>
          <w:i/>
          <w:sz w:val="20"/>
          <w:szCs w:val="20"/>
        </w:rPr>
        <w:t>(</w:t>
      </w:r>
      <w:proofErr w:type="gramStart"/>
      <w:r w:rsidRPr="00987DA6">
        <w:rPr>
          <w:rFonts w:ascii="@Meiryo UI" w:eastAsia="@Meiryo UI" w:hAnsi="Times New Roman" w:cs="Times New Roman"/>
          <w:i/>
          <w:sz w:val="20"/>
          <w:szCs w:val="20"/>
        </w:rPr>
        <w:t>подпись</w:t>
      </w:r>
      <w:r w:rsidRPr="00987DA6">
        <w:rPr>
          <w:rFonts w:ascii="@Meiryo UI" w:eastAsia="@Meiryo UI" w:hAnsi="Times New Roman" w:cs="Times New Roman"/>
          <w:i/>
          <w:sz w:val="20"/>
          <w:szCs w:val="20"/>
        </w:rPr>
        <w:t xml:space="preserve">)   </w:t>
      </w:r>
      <w:proofErr w:type="gramEnd"/>
      <w:r w:rsidRPr="00987DA6">
        <w:rPr>
          <w:rFonts w:ascii="@Meiryo UI" w:eastAsia="@Meiryo UI" w:hAnsi="Times New Roman" w:cs="Times New Roman"/>
          <w:i/>
          <w:sz w:val="20"/>
          <w:szCs w:val="20"/>
        </w:rPr>
        <w:t xml:space="preserve">                             (</w:t>
      </w:r>
      <w:r w:rsidRPr="00987DA6">
        <w:rPr>
          <w:rFonts w:ascii="@Meiryo UI" w:eastAsia="@Meiryo UI" w:hAnsi="Times New Roman" w:cs="Times New Roman"/>
          <w:i/>
          <w:sz w:val="20"/>
          <w:szCs w:val="20"/>
        </w:rPr>
        <w:t>Ф</w:t>
      </w:r>
      <w:r w:rsidRPr="00987DA6">
        <w:rPr>
          <w:rFonts w:ascii="@Meiryo UI" w:eastAsia="@Meiryo UI" w:hAnsi="Times New Roman" w:cs="Times New Roman"/>
          <w:i/>
          <w:sz w:val="20"/>
          <w:szCs w:val="20"/>
        </w:rPr>
        <w:t>.</w:t>
      </w:r>
      <w:r w:rsidRPr="00987DA6">
        <w:rPr>
          <w:rFonts w:ascii="@Meiryo UI" w:eastAsia="@Meiryo UI" w:hAnsi="Times New Roman" w:cs="Times New Roman"/>
          <w:i/>
          <w:sz w:val="20"/>
          <w:szCs w:val="20"/>
        </w:rPr>
        <w:t>И</w:t>
      </w:r>
      <w:r w:rsidRPr="00987DA6">
        <w:rPr>
          <w:rFonts w:ascii="@Meiryo UI" w:eastAsia="@Meiryo UI" w:hAnsi="Times New Roman" w:cs="Times New Roman"/>
          <w:i/>
          <w:sz w:val="20"/>
          <w:szCs w:val="20"/>
        </w:rPr>
        <w:t>.</w:t>
      </w:r>
      <w:r w:rsidRPr="00987DA6">
        <w:rPr>
          <w:rFonts w:ascii="@Meiryo UI" w:eastAsia="@Meiryo UI" w:hAnsi="Times New Roman" w:cs="Times New Roman"/>
          <w:i/>
          <w:sz w:val="20"/>
          <w:szCs w:val="20"/>
        </w:rPr>
        <w:t>О</w:t>
      </w:r>
      <w:r w:rsidRPr="00987DA6">
        <w:rPr>
          <w:rFonts w:ascii="@Meiryo UI" w:eastAsia="@Meiryo UI" w:hAnsi="Times New Roman" w:cs="Times New Roman"/>
          <w:i/>
          <w:sz w:val="20"/>
          <w:szCs w:val="20"/>
        </w:rPr>
        <w:t xml:space="preserve">. </w:t>
      </w:r>
      <w:r w:rsidRPr="00987DA6">
        <w:rPr>
          <w:rFonts w:ascii="@Meiryo UI" w:eastAsia="@Meiryo UI" w:hAnsi="Times New Roman" w:cs="Times New Roman"/>
          <w:i/>
          <w:sz w:val="20"/>
          <w:szCs w:val="20"/>
        </w:rPr>
        <w:t>полностью</w:t>
      </w:r>
      <w:r w:rsidRPr="00987DA6">
        <w:rPr>
          <w:rFonts w:ascii="@Meiryo UI" w:eastAsia="@Meiryo UI" w:hAnsi="Times New Roman" w:cs="Times New Roman"/>
          <w:i/>
          <w:sz w:val="20"/>
          <w:szCs w:val="20"/>
        </w:rPr>
        <w:t>)</w:t>
      </w:r>
    </w:p>
    <w:p w:rsidR="00543567" w:rsidRPr="00987DA6" w:rsidRDefault="00543567" w:rsidP="00543567">
      <w:pPr>
        <w:keepLines/>
        <w:rPr>
          <w:rFonts w:ascii="@Meiryo UI" w:eastAsia="@Meiryo UI" w:hAnsi="Times New Roman" w:cs="Times New Roman"/>
          <w:sz w:val="20"/>
          <w:szCs w:val="20"/>
        </w:rPr>
      </w:pPr>
    </w:p>
    <w:p w:rsidR="00543567" w:rsidRPr="00987DA6" w:rsidRDefault="00543567" w:rsidP="00543567">
      <w:pPr>
        <w:keepLines/>
        <w:tabs>
          <w:tab w:val="left" w:pos="0"/>
        </w:tabs>
        <w:autoSpaceDE w:val="0"/>
        <w:autoSpaceDN w:val="0"/>
        <w:adjustRightInd w:val="0"/>
        <w:spacing w:line="288" w:lineRule="auto"/>
        <w:contextualSpacing/>
        <w:rPr>
          <w:rFonts w:ascii="@Meiryo UI" w:eastAsia="@Meiryo UI" w:hAnsi="Times New Roman" w:cs="Times New Roman"/>
        </w:rPr>
      </w:pPr>
    </w:p>
    <w:p w:rsidR="00543567" w:rsidRPr="00987DA6" w:rsidRDefault="00543567" w:rsidP="00543567">
      <w:pPr>
        <w:keepLines/>
        <w:tabs>
          <w:tab w:val="left" w:pos="0"/>
        </w:tabs>
        <w:autoSpaceDE w:val="0"/>
        <w:autoSpaceDN w:val="0"/>
        <w:adjustRightInd w:val="0"/>
        <w:spacing w:line="288" w:lineRule="auto"/>
        <w:contextualSpacing/>
        <w:rPr>
          <w:rFonts w:ascii="Times New Roman" w:eastAsia="@Meiryo UI" w:hAnsi="Times New Roman" w:cs="Times New Roman"/>
        </w:rPr>
      </w:pPr>
      <w:r w:rsidRPr="00987DA6">
        <w:rPr>
          <w:rFonts w:ascii="@Meiryo UI" w:eastAsia="@Meiryo UI" w:hAnsi="Times New Roman" w:cs="Times New Roman"/>
        </w:rPr>
        <w:t>М</w:t>
      </w:r>
      <w:r w:rsidRPr="00987DA6">
        <w:rPr>
          <w:rFonts w:ascii="@Meiryo UI" w:eastAsia="@Meiryo UI" w:hAnsi="Times New Roman" w:cs="Times New Roman"/>
        </w:rPr>
        <w:t>.</w:t>
      </w:r>
      <w:r w:rsidRPr="00987DA6">
        <w:rPr>
          <w:rFonts w:ascii="@Meiryo UI" w:eastAsia="@Meiryo UI" w:hAnsi="Times New Roman" w:cs="Times New Roman"/>
        </w:rPr>
        <w:t>П</w:t>
      </w:r>
      <w:r w:rsidRPr="00987DA6">
        <w:rPr>
          <w:rFonts w:ascii="@Meiryo UI" w:eastAsia="@Meiryo UI" w:hAnsi="Times New Roman" w:cs="Times New Roman"/>
        </w:rPr>
        <w:t xml:space="preserve">.                                        </w:t>
      </w:r>
      <w:r w:rsidRPr="00987DA6">
        <w:rPr>
          <w:rFonts w:ascii="Times New Roman" w:eastAsia="@Meiryo UI" w:hAnsi="Times New Roman" w:cs="Times New Roman"/>
        </w:rPr>
        <w:t>«_____» ___________________________20____г.</w:t>
      </w:r>
    </w:p>
    <w:p w:rsidR="00543567" w:rsidRPr="00987DA6" w:rsidRDefault="00543567" w:rsidP="00543567">
      <w:pPr>
        <w:keepLines/>
        <w:tabs>
          <w:tab w:val="left" w:pos="0"/>
        </w:tabs>
        <w:autoSpaceDE w:val="0"/>
        <w:autoSpaceDN w:val="0"/>
        <w:adjustRightInd w:val="0"/>
        <w:spacing w:line="288" w:lineRule="auto"/>
        <w:contextualSpacing/>
        <w:rPr>
          <w:rFonts w:ascii="@Meiryo UI" w:eastAsia="@Meiryo UI" w:hAnsi="Times New Roman" w:cs="Times New Roman"/>
          <w:i/>
          <w:sz w:val="20"/>
          <w:szCs w:val="20"/>
        </w:rPr>
      </w:pPr>
      <w:r w:rsidRPr="00987DA6">
        <w:rPr>
          <w:rFonts w:ascii="@Meiryo UI" w:eastAsia="@Meiryo UI" w:hAnsi="Times New Roman" w:cs="Times New Roman"/>
          <w:i/>
        </w:rPr>
        <w:t xml:space="preserve">                                                                        </w:t>
      </w:r>
      <w:r w:rsidRPr="00987DA6">
        <w:rPr>
          <w:rFonts w:ascii="@Meiryo UI" w:eastAsia="@Meiryo UI" w:hAnsi="Times New Roman" w:cs="Times New Roman"/>
          <w:i/>
          <w:sz w:val="20"/>
          <w:szCs w:val="20"/>
        </w:rPr>
        <w:t>(</w:t>
      </w:r>
      <w:r w:rsidRPr="00987DA6">
        <w:rPr>
          <w:rFonts w:ascii="@Meiryo UI" w:eastAsia="@Meiryo UI" w:hAnsi="Times New Roman" w:cs="Times New Roman"/>
          <w:i/>
          <w:sz w:val="20"/>
          <w:szCs w:val="20"/>
        </w:rPr>
        <w:t>дата</w:t>
      </w:r>
      <w:r w:rsidRPr="00987DA6">
        <w:rPr>
          <w:rFonts w:ascii="@Meiryo UI" w:eastAsia="@Meiryo UI" w:hAnsi="Times New Roman" w:cs="Times New Roman"/>
          <w:i/>
          <w:sz w:val="20"/>
          <w:szCs w:val="20"/>
        </w:rPr>
        <w:t>)</w:t>
      </w:r>
    </w:p>
    <w:p w:rsidR="00543567" w:rsidRPr="00987DA6" w:rsidRDefault="00543567" w:rsidP="00543567">
      <w:pPr>
        <w:keepLines/>
        <w:rPr>
          <w:rFonts w:ascii="Times New Roman" w:eastAsia="Times New Roman" w:hAnsi="Times New Roman" w:cs="Times New Roman"/>
          <w:b/>
          <w:bCs/>
          <w:sz w:val="28"/>
          <w:szCs w:val="28"/>
        </w:rPr>
      </w:pPr>
    </w:p>
    <w:p w:rsidR="00D95CFA" w:rsidRPr="00930A8B" w:rsidRDefault="00D95CFA">
      <w:pPr>
        <w:rPr>
          <w:rFonts w:ascii="Times New Roman" w:hAnsi="Times New Roman" w:cs="Times New Roman"/>
          <w:sz w:val="24"/>
        </w:rPr>
      </w:pPr>
      <w:bookmarkStart w:id="0" w:name="_GoBack"/>
      <w:bookmarkEnd w:id="0"/>
    </w:p>
    <w:sectPr w:rsidR="00D95CFA" w:rsidRPr="00930A8B" w:rsidSect="0054356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C74" w:rsidRDefault="00C26C74" w:rsidP="00543567">
      <w:r>
        <w:separator/>
      </w:r>
    </w:p>
  </w:endnote>
  <w:endnote w:type="continuationSeparator" w:id="0">
    <w:p w:rsidR="00C26C74" w:rsidRDefault="00C26C74" w:rsidP="00543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PGothic">
    <w:panose1 w:val="020B0600070205080204"/>
    <w:charset w:val="80"/>
    <w:family w:val="swiss"/>
    <w:pitch w:val="variable"/>
    <w:sig w:usb0="E00002FF" w:usb1="6AC7FDFB" w:usb2="08000012" w:usb3="00000000" w:csb0="0002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eiryo UI">
    <w:altName w:val="@MS UI Gothic"/>
    <w:charset w:val="80"/>
    <w:family w:val="swiss"/>
    <w:pitch w:val="variable"/>
    <w:sig w:usb0="E10102FF" w:usb1="EAC7FFFF" w:usb2="0001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C74" w:rsidRDefault="00C26C74" w:rsidP="00543567">
      <w:r>
        <w:separator/>
      </w:r>
    </w:p>
  </w:footnote>
  <w:footnote w:type="continuationSeparator" w:id="0">
    <w:p w:rsidR="00C26C74" w:rsidRDefault="00C26C74" w:rsidP="00543567">
      <w:r>
        <w:continuationSeparator/>
      </w:r>
    </w:p>
  </w:footnote>
  <w:footnote w:id="1">
    <w:p w:rsidR="00543567" w:rsidRPr="003B039C" w:rsidRDefault="00543567" w:rsidP="00543567">
      <w:pPr>
        <w:pStyle w:val="a4"/>
        <w:ind w:firstLine="0"/>
        <w:rPr>
          <w:sz w:val="16"/>
          <w:szCs w:val="16"/>
        </w:rPr>
      </w:pPr>
      <w:r w:rsidRPr="003B039C">
        <w:rPr>
          <w:rFonts w:ascii="Times New Roman"/>
          <w:sz w:val="16"/>
          <w:szCs w:val="16"/>
          <w:vertAlign w:val="superscript"/>
        </w:rPr>
        <w:footnoteRef/>
      </w:r>
      <w:r w:rsidRPr="003B039C">
        <w:rPr>
          <w:rFonts w:ascii="Times New Roman" w:hint="eastAsia"/>
          <w:sz w:val="16"/>
          <w:szCs w:val="16"/>
          <w:vertAlign w:val="superscript"/>
        </w:rPr>
        <w:t xml:space="preserve"> </w:t>
      </w:r>
      <w:r w:rsidRPr="003B039C">
        <w:rPr>
          <w:rFonts w:ascii="Times New Roman"/>
          <w:sz w:val="16"/>
          <w:szCs w:val="16"/>
        </w:rPr>
        <w:t>Если</w:t>
      </w:r>
      <w:r w:rsidRPr="003B039C">
        <w:rPr>
          <w:rFonts w:ascii="Times New Roman" w:hint="eastAsia"/>
          <w:sz w:val="16"/>
          <w:szCs w:val="16"/>
        </w:rPr>
        <w:t xml:space="preserve"> </w:t>
      </w:r>
      <w:r w:rsidRPr="003B039C">
        <w:rPr>
          <w:rFonts w:ascii="Times New Roman"/>
          <w:sz w:val="16"/>
          <w:szCs w:val="16"/>
        </w:rPr>
        <w:t>существенных</w:t>
      </w:r>
      <w:r w:rsidRPr="003B039C">
        <w:rPr>
          <w:rFonts w:ascii="Times New Roman" w:hint="eastAsia"/>
          <w:sz w:val="16"/>
          <w:szCs w:val="16"/>
        </w:rPr>
        <w:t xml:space="preserve"> </w:t>
      </w:r>
      <w:r w:rsidRPr="003B039C">
        <w:rPr>
          <w:rFonts w:ascii="Times New Roman"/>
          <w:sz w:val="16"/>
          <w:szCs w:val="16"/>
        </w:rPr>
        <w:t>собственников</w:t>
      </w:r>
      <w:r w:rsidRPr="003B039C">
        <w:rPr>
          <w:rFonts w:ascii="Times New Roman" w:hint="eastAsia"/>
          <w:sz w:val="16"/>
          <w:szCs w:val="16"/>
        </w:rPr>
        <w:t xml:space="preserve"> </w:t>
      </w:r>
      <w:r w:rsidRPr="003B039C">
        <w:rPr>
          <w:rFonts w:ascii="Times New Roman"/>
          <w:sz w:val="16"/>
          <w:szCs w:val="16"/>
        </w:rPr>
        <w:t>больше</w:t>
      </w:r>
      <w:r w:rsidRPr="003B039C">
        <w:rPr>
          <w:rFonts w:ascii="Times New Roman" w:hint="eastAsia"/>
          <w:sz w:val="16"/>
          <w:szCs w:val="16"/>
        </w:rPr>
        <w:t xml:space="preserve"> </w:t>
      </w:r>
      <w:r w:rsidRPr="003B039C">
        <w:rPr>
          <w:rFonts w:ascii="Times New Roman"/>
          <w:sz w:val="16"/>
          <w:szCs w:val="16"/>
        </w:rPr>
        <w:t>пяти</w:t>
      </w:r>
      <w:r w:rsidRPr="003B039C">
        <w:rPr>
          <w:rFonts w:ascii="Times New Roman" w:hint="eastAsia"/>
          <w:sz w:val="16"/>
          <w:szCs w:val="16"/>
        </w:rPr>
        <w:t xml:space="preserve">, </w:t>
      </w:r>
      <w:r w:rsidRPr="003B039C">
        <w:rPr>
          <w:rFonts w:ascii="Times New Roman"/>
          <w:sz w:val="16"/>
          <w:szCs w:val="16"/>
        </w:rPr>
        <w:t>используйте</w:t>
      </w:r>
      <w:r w:rsidRPr="003B039C">
        <w:rPr>
          <w:rFonts w:ascii="Times New Roman" w:hint="eastAsia"/>
          <w:sz w:val="16"/>
          <w:szCs w:val="16"/>
        </w:rPr>
        <w:t xml:space="preserve"> </w:t>
      </w:r>
      <w:r w:rsidRPr="003B039C">
        <w:rPr>
          <w:rFonts w:ascii="Times New Roman"/>
          <w:sz w:val="16"/>
          <w:szCs w:val="16"/>
        </w:rPr>
        <w:t>дополнительный</w:t>
      </w:r>
      <w:r w:rsidRPr="003B039C">
        <w:rPr>
          <w:rFonts w:ascii="Times New Roman" w:hint="eastAsia"/>
          <w:sz w:val="16"/>
          <w:szCs w:val="16"/>
        </w:rPr>
        <w:t xml:space="preserve"> </w:t>
      </w:r>
      <w:r w:rsidRPr="003B039C">
        <w:rPr>
          <w:rFonts w:ascii="Times New Roman"/>
          <w:sz w:val="16"/>
          <w:szCs w:val="16"/>
        </w:rPr>
        <w:t>лист</w:t>
      </w:r>
      <w:r w:rsidRPr="003B039C">
        <w:rPr>
          <w:rFonts w:ascii="Times New Roman" w:hint="eastAsia"/>
          <w:sz w:val="16"/>
          <w:szCs w:val="16"/>
        </w:rPr>
        <w:t>.</w:t>
      </w:r>
    </w:p>
  </w:footnote>
  <w:footnote w:id="2">
    <w:p w:rsidR="00543567" w:rsidRPr="003B039C" w:rsidRDefault="00543567" w:rsidP="00543567">
      <w:pPr>
        <w:pStyle w:val="a4"/>
        <w:ind w:firstLine="0"/>
        <w:rPr>
          <w:rFonts w:ascii="Times New Roman"/>
          <w:sz w:val="16"/>
          <w:szCs w:val="16"/>
        </w:rPr>
      </w:pPr>
      <w:r w:rsidRPr="003B039C">
        <w:rPr>
          <w:rStyle w:val="a5"/>
          <w:sz w:val="16"/>
          <w:szCs w:val="16"/>
        </w:rPr>
        <w:footnoteRef/>
      </w:r>
      <w:r w:rsidRPr="003B039C">
        <w:rPr>
          <w:rFonts w:ascii="Times New Roman"/>
          <w:sz w:val="16"/>
          <w:szCs w:val="16"/>
        </w:rPr>
        <w:t xml:space="preserve"> В рамках исполнения требований </w:t>
      </w:r>
      <w:r w:rsidRPr="003B039C">
        <w:rPr>
          <w:rFonts w:ascii="Times New Roman"/>
          <w:snapToGrid w:val="0"/>
          <w:sz w:val="16"/>
          <w:szCs w:val="16"/>
        </w:rPr>
        <w:t>Федерального закона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w:t>
      </w:r>
    </w:p>
  </w:footnote>
  <w:footnote w:id="3">
    <w:p w:rsidR="00543567" w:rsidRPr="003B039C" w:rsidRDefault="00543567" w:rsidP="00543567">
      <w:pPr>
        <w:pStyle w:val="a4"/>
        <w:ind w:firstLine="0"/>
        <w:rPr>
          <w:rFonts w:ascii="Times New Roman"/>
          <w:sz w:val="16"/>
          <w:szCs w:val="16"/>
        </w:rPr>
      </w:pPr>
      <w:r w:rsidRPr="003B039C">
        <w:rPr>
          <w:rStyle w:val="a5"/>
          <w:sz w:val="16"/>
          <w:szCs w:val="16"/>
        </w:rPr>
        <w:footnoteRef/>
      </w:r>
      <w:r w:rsidRPr="003B039C">
        <w:rPr>
          <w:rFonts w:ascii="Times New Roman"/>
          <w:sz w:val="16"/>
          <w:szCs w:val="16"/>
        </w:rPr>
        <w:t xml:space="preserve"> 30 календарных дней для сведений, указанных в настоящем Приложении.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C23875"/>
    <w:multiLevelType w:val="hybridMultilevel"/>
    <w:tmpl w:val="5650D61E"/>
    <w:lvl w:ilvl="0" w:tplc="00E8300A">
      <w:start w:val="1"/>
      <w:numFmt w:val="bullet"/>
      <w:lvlText w:val="□"/>
      <w:lvlJc w:val="left"/>
      <w:pPr>
        <w:ind w:left="720" w:hanging="360"/>
      </w:pPr>
      <w:rPr>
        <w:rFonts w:ascii="MS PGothic" w:eastAsia="MS PGothic" w:hAnsi="MS PGothic"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6CE"/>
    <w:rsid w:val="00043877"/>
    <w:rsid w:val="00543567"/>
    <w:rsid w:val="006506CE"/>
    <w:rsid w:val="00930A8B"/>
    <w:rsid w:val="00C26C74"/>
    <w:rsid w:val="00C631C3"/>
    <w:rsid w:val="00D9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8300E7-7184-4377-9E6C-6A1A84E4E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567"/>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4"/>
    <w:uiPriority w:val="99"/>
    <w:qFormat/>
    <w:locked/>
    <w:rsid w:val="00543567"/>
    <w:rPr>
      <w:rFonts w:ascii="@Meiryo UI" w:eastAsia="@Meiryo UI" w:hAnsi="Times New Roman" w:cs="Times New Roman"/>
      <w:sz w:val="20"/>
      <w:szCs w:val="20"/>
    </w:rPr>
  </w:style>
  <w:style w:type="paragraph" w:styleId="a4">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3"/>
    <w:uiPriority w:val="99"/>
    <w:unhideWhenUsed/>
    <w:qFormat/>
    <w:rsid w:val="00543567"/>
    <w:rPr>
      <w:rFonts w:ascii="@Meiryo UI" w:eastAsia="@Meiryo UI" w:hAnsi="Times New Roman" w:cs="Times New Roman"/>
      <w:sz w:val="20"/>
      <w:szCs w:val="20"/>
    </w:rPr>
  </w:style>
  <w:style w:type="character" w:customStyle="1" w:styleId="1">
    <w:name w:val="Текст сноски Знак1"/>
    <w:basedOn w:val="a0"/>
    <w:uiPriority w:val="99"/>
    <w:semiHidden/>
    <w:rsid w:val="00543567"/>
    <w:rPr>
      <w:sz w:val="20"/>
      <w:szCs w:val="20"/>
    </w:rPr>
  </w:style>
  <w:style w:type="character" w:styleId="a5">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unhideWhenUsed/>
    <w:qFormat/>
    <w:rsid w:val="00543567"/>
    <w:rPr>
      <w:rFonts w:ascii="Times New Roman" w:hAnsi="Times New Roman" w:cs="Times New Roman" w:hint="default"/>
      <w:vertAlign w:val="superscript"/>
    </w:rPr>
  </w:style>
  <w:style w:type="table" w:customStyle="1" w:styleId="35">
    <w:name w:val="Сетка таблицы35"/>
    <w:basedOn w:val="a1"/>
    <w:uiPriority w:val="59"/>
    <w:rsid w:val="00543567"/>
    <w:pPr>
      <w:spacing w:after="0" w:line="240" w:lineRule="auto"/>
      <w:ind w:firstLine="567"/>
      <w:jc w:val="both"/>
    </w:pPr>
    <w:rPr>
      <w:rFonts w:ascii="@Meiryo UI" w:eastAsia="@Meiryo UI" w:hAnsi="Times New Roman"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868</Words>
  <Characters>4951</Characters>
  <Application>Microsoft Office Word</Application>
  <DocSecurity>0</DocSecurity>
  <Lines>41</Lines>
  <Paragraphs>11</Paragraphs>
  <ScaleCrop>false</ScaleCrop>
  <Company>ПАО Сбербанк России</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Дерябина Елизавета Сергеевна</dc:creator>
  <cp:keywords/>
  <dc:description/>
  <cp:lastModifiedBy>Дерябина Елизавета Сергеевна</cp:lastModifiedBy>
  <cp:revision>2</cp:revision>
  <dcterms:created xsi:type="dcterms:W3CDTF">2024-12-23T14:42:00Z</dcterms:created>
  <dcterms:modified xsi:type="dcterms:W3CDTF">2024-12-23T14:42:00Z</dcterms:modified>
</cp:coreProperties>
</file>