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AE8" w:rsidRPr="00182D1B" w:rsidRDefault="00490AE8" w:rsidP="00490AE8">
      <w:pPr>
        <w:keepNext/>
        <w:spacing w:before="480" w:after="0" w:line="240" w:lineRule="auto"/>
        <w:outlineLvl w:val="0"/>
        <w:rPr>
          <w:rFonts w:ascii="Times New Roman" w:eastAsia="Times New Roman" w:hAnsi="Times New Roman" w:cs="Times New Roman"/>
          <w:b/>
          <w:bCs/>
          <w:sz w:val="28"/>
          <w:szCs w:val="28"/>
        </w:rPr>
      </w:pPr>
      <w:r w:rsidRPr="00C073E4">
        <w:rPr>
          <w:rFonts w:ascii="Times New Roman" w:eastAsia="Times New Roman" w:hAnsi="Times New Roman" w:cs="Times New Roman"/>
          <w:b/>
          <w:bCs/>
          <w:sz w:val="28"/>
          <w:szCs w:val="28"/>
        </w:rPr>
        <w:t>Приложение №10</w:t>
      </w:r>
    </w:p>
    <w:p w:rsidR="00490AE8" w:rsidRPr="00F77B94" w:rsidRDefault="00490AE8" w:rsidP="00490AE8">
      <w:pPr>
        <w:keepNext/>
        <w:tabs>
          <w:tab w:val="left" w:pos="567"/>
        </w:tabs>
        <w:suppressAutoHyphens/>
        <w:spacing w:before="60" w:after="0" w:line="240" w:lineRule="auto"/>
        <w:jc w:val="right"/>
        <w:rPr>
          <w:rFonts w:ascii="Times New Roman" w:eastAsia="@Meiryo UI" w:hAnsi="Times New Roman" w:cs="Times New Roman"/>
          <w:i/>
          <w:sz w:val="20"/>
          <w:szCs w:val="20"/>
          <w:lang w:eastAsia="ru-RU"/>
        </w:rPr>
      </w:pPr>
      <w:r w:rsidRPr="003A061E">
        <w:rPr>
          <w:rFonts w:ascii="Times New Roman" w:eastAsia="Times New Roman" w:hAnsi="Times New Roman" w:cs="Times New Roman"/>
          <w:b/>
          <w:bCs/>
          <w:sz w:val="24"/>
          <w:szCs w:val="24"/>
        </w:rPr>
        <w:t xml:space="preserve"> </w:t>
      </w:r>
      <w:r w:rsidRPr="00182D1B">
        <w:rPr>
          <w:rFonts w:ascii="Times New Roman" w:eastAsia="Times New Roman" w:hAnsi="Times New Roman" w:cs="Times New Roman"/>
          <w:b/>
          <w:bCs/>
          <w:sz w:val="28"/>
          <w:szCs w:val="28"/>
        </w:rPr>
        <w:t>ИСК ИП</w:t>
      </w:r>
      <w:r w:rsidRPr="003A061E">
        <w:rPr>
          <w:sz w:val="24"/>
          <w:szCs w:val="24"/>
          <w:vertAlign w:val="superscript"/>
        </w:rPr>
        <w:footnoteReference w:id="1"/>
      </w:r>
    </w:p>
    <w:p w:rsidR="00490AE8" w:rsidRPr="009840DD" w:rsidRDefault="00490AE8" w:rsidP="00490AE8">
      <w:pPr>
        <w:keepNext/>
        <w:jc w:val="both"/>
        <w:rPr>
          <w:rFonts w:ascii="Times New Roman" w:eastAsia="@Meiryo UI" w:hAnsi="Times New Roman" w:cs="Times New Roman"/>
          <w:b/>
          <w:sz w:val="20"/>
          <w:szCs w:val="20"/>
        </w:rPr>
      </w:pPr>
    </w:p>
    <w:p w:rsidR="00490AE8" w:rsidRPr="009840DD" w:rsidRDefault="00490AE8" w:rsidP="00490AE8">
      <w:pPr>
        <w:keepNext/>
        <w:jc w:val="center"/>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t xml:space="preserve">ИНФОРМАЦИОННЫЕ СВЕДЕНИЯ КЛИЕНТА - </w:t>
      </w:r>
      <w:sdt>
        <w:sdtPr>
          <w:rPr>
            <w:rFonts w:ascii="Times New Roman" w:eastAsia="MS Gothic" w:hAnsi="Times New Roman" w:cs="Times New Roman"/>
            <w:sz w:val="20"/>
            <w:szCs w:val="20"/>
          </w:rPr>
          <w:id w:val="1635524664"/>
          <w14:checkbox>
            <w14:checked w14:val="0"/>
            <w14:checkedState w14:val="2612" w14:font="MS Gothic"/>
            <w14:uncheckedState w14:val="2610" w14:font="MS Gothic"/>
          </w14:checkbox>
        </w:sdtPr>
        <w:sdtContent>
          <w:r w:rsidRPr="009840DD">
            <w:rPr>
              <w:rFonts w:ascii="Times New Roman" w:eastAsia="MS Gothic" w:hAnsi="Times New Roman" w:cs="Times New Roman" w:hint="eastAsia"/>
              <w:sz w:val="20"/>
              <w:szCs w:val="20"/>
            </w:rPr>
            <w:t>☐</w:t>
          </w:r>
        </w:sdtContent>
      </w:sdt>
      <w:r w:rsidRPr="009840DD">
        <w:rPr>
          <w:rFonts w:ascii="Times New Roman" w:eastAsia="@Meiryo UI" w:hAnsi="Times New Roman" w:cs="Times New Roman"/>
          <w:b/>
          <w:sz w:val="20"/>
          <w:szCs w:val="20"/>
        </w:rPr>
        <w:t xml:space="preserve"> ИНДИВИДУАЛЬНОГО ПРЕДПРИНИМАТЕЛЯ/</w:t>
      </w:r>
    </w:p>
    <w:p w:rsidR="00490AE8" w:rsidRPr="009840DD" w:rsidRDefault="00490AE8" w:rsidP="00490AE8">
      <w:pPr>
        <w:keepNext/>
        <w:shd w:val="clear" w:color="auto" w:fill="FFFFFF"/>
        <w:spacing w:after="0" w:line="240" w:lineRule="auto"/>
        <w:jc w:val="center"/>
        <w:rPr>
          <w:rFonts w:ascii="Times New Roman" w:eastAsia="@Meiryo UI" w:hAnsi="Times New Roman" w:cs="Times New Roman"/>
          <w:b/>
          <w:sz w:val="20"/>
          <w:szCs w:val="20"/>
        </w:rPr>
      </w:pPr>
      <w:sdt>
        <w:sdtPr>
          <w:rPr>
            <w:rFonts w:ascii="Times New Roman" w:eastAsia="MS Gothic" w:hAnsi="Times New Roman" w:cs="Times New Roman"/>
            <w:sz w:val="20"/>
            <w:szCs w:val="20"/>
          </w:rPr>
          <w:id w:val="-1234690140"/>
          <w14:checkbox>
            <w14:checked w14:val="0"/>
            <w14:checkedState w14:val="2612" w14:font="MS Gothic"/>
            <w14:uncheckedState w14:val="2610" w14:font="MS Gothic"/>
          </w14:checkbox>
        </w:sdtPr>
        <w:sdtContent>
          <w:r w:rsidRPr="009840DD">
            <w:rPr>
              <w:rFonts w:ascii="Times New Roman" w:eastAsia="MS Gothic" w:hAnsi="Times New Roman" w:cs="Times New Roman" w:hint="eastAsia"/>
              <w:sz w:val="20"/>
              <w:szCs w:val="20"/>
            </w:rPr>
            <w:t>☐</w:t>
          </w:r>
        </w:sdtContent>
      </w:sdt>
      <w:r w:rsidRPr="009840DD">
        <w:rPr>
          <w:rFonts w:ascii="Times New Roman" w:eastAsia="@Meiryo UI" w:hAnsi="Times New Roman" w:cs="Times New Roman"/>
          <w:b/>
          <w:sz w:val="20"/>
          <w:szCs w:val="20"/>
        </w:rPr>
        <w:t xml:space="preserve"> ФИЗИЧЕСКОГО ЛИЦА, ЗАНИМАЮЩЕГОСЯ В УСТАНОВЛЕННОМ ЗАКОНОДАТЕЛЬСТВОМ РФ ПОРЯДКЕ ЧАСТНОЙ ПРАКТИКОЙ</w:t>
      </w:r>
    </w:p>
    <w:p w:rsidR="00490AE8" w:rsidRPr="009840DD" w:rsidRDefault="00490AE8" w:rsidP="00490AE8">
      <w:pPr>
        <w:keepNext/>
        <w:spacing w:line="240" w:lineRule="auto"/>
        <w:contextualSpacing/>
        <w:rPr>
          <w:rFonts w:ascii="Times New Roman" w:eastAsia="@Meiryo UI" w:hAnsi="Times New Roman" w:cs="Times New Roman"/>
          <w:i/>
          <w:sz w:val="20"/>
          <w:szCs w:val="20"/>
        </w:rPr>
      </w:pPr>
      <w:r>
        <w:rPr>
          <w:rFonts w:ascii="Times New Roman" w:eastAsia="@Meiryo UI" w:hAnsi="Times New Roman" w:cs="Times New Roman"/>
          <w:i/>
          <w:sz w:val="20"/>
          <w:szCs w:val="20"/>
        </w:rPr>
        <w:t xml:space="preserve">           </w:t>
      </w:r>
      <w:r w:rsidRPr="009840DD">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p w:rsidR="00490AE8" w:rsidRPr="009840DD" w:rsidRDefault="00490AE8" w:rsidP="00490AE8">
      <w:pPr>
        <w:keepNext/>
        <w:spacing w:line="240" w:lineRule="auto"/>
        <w:jc w:val="both"/>
        <w:rPr>
          <w:rFonts w:ascii="Times New Roman" w:eastAsia="@Meiryo UI" w:hAnsi="Times New Roman" w:cs="Times New Roman"/>
          <w:b/>
          <w:sz w:val="20"/>
          <w:szCs w:val="20"/>
        </w:rPr>
      </w:pPr>
    </w:p>
    <w:tbl>
      <w:tblPr>
        <w:tblW w:w="9922"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2130"/>
        <w:gridCol w:w="993"/>
        <w:gridCol w:w="226"/>
        <w:gridCol w:w="199"/>
        <w:gridCol w:w="2456"/>
        <w:gridCol w:w="1938"/>
      </w:tblGrid>
      <w:tr w:rsidR="00490AE8" w:rsidRPr="009840DD" w:rsidTr="00EE5996">
        <w:tc>
          <w:tcPr>
            <w:tcW w:w="9922" w:type="dxa"/>
            <w:gridSpan w:val="7"/>
            <w:tcBorders>
              <w:top w:val="single" w:sz="6" w:space="0" w:color="auto"/>
              <w:left w:val="single" w:sz="6" w:space="0" w:color="auto"/>
              <w:bottom w:val="nil"/>
              <w:right w:val="single" w:sz="6" w:space="0" w:color="auto"/>
            </w:tcBorders>
            <w:shd w:val="clear" w:color="auto" w:fill="D9D9D9" w:themeFill="background1" w:themeFillShade="D9"/>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b/>
                <w:bCs/>
                <w:sz w:val="20"/>
                <w:szCs w:val="20"/>
              </w:rPr>
              <w:t xml:space="preserve">Основные сведения </w:t>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Фамилия, имя, отчество (при наличии последнего)</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рождения</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Место рождения</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Гражданство</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9922" w:type="dxa"/>
            <w:gridSpan w:val="7"/>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EE5996">
            <w:pPr>
              <w:keepNext/>
              <w:autoSpaceDE w:val="0"/>
              <w:autoSpaceDN w:val="0"/>
              <w:adjustRightInd w:val="0"/>
              <w:spacing w:after="0" w:line="240" w:lineRule="auto"/>
              <w:contextualSpacing/>
              <w:jc w:val="both"/>
              <w:rPr>
                <w:rFonts w:ascii="Times New Roman" w:eastAsia="@Meiryo UI" w:hAnsi="Times New Roman" w:cs="Times New Roman"/>
                <w:sz w:val="20"/>
                <w:szCs w:val="20"/>
              </w:rPr>
            </w:pPr>
            <w:r w:rsidRPr="009840DD">
              <w:rPr>
                <w:rFonts w:ascii="Times New Roman" w:eastAsia="@Meiryo UI" w:hAnsi="Times New Roman" w:cs="Times New Roman"/>
                <w:sz w:val="20"/>
                <w:szCs w:val="20"/>
              </w:rPr>
              <w:t>Реквизиты документа, удостоверяющего личность:</w:t>
            </w:r>
          </w:p>
        </w:tc>
      </w:tr>
      <w:tr w:rsidR="00490AE8" w:rsidRPr="009840DD" w:rsidTr="00EE5996">
        <w:trPr>
          <w:trHeight w:val="411"/>
        </w:trPr>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490AE8">
            <w:pPr>
              <w:keepNext/>
              <w:numPr>
                <w:ilvl w:val="0"/>
                <w:numId w:val="1"/>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наименование документа</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490AE8">
            <w:pPr>
              <w:keepNext/>
              <w:numPr>
                <w:ilvl w:val="0"/>
                <w:numId w:val="1"/>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серия (при наличии) и номер</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490AE8">
            <w:pPr>
              <w:keepNext/>
              <w:numPr>
                <w:ilvl w:val="0"/>
                <w:numId w:val="1"/>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выдачи</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shd w:val="clear" w:color="auto" w:fill="FFFFFF" w:themeFill="background1"/>
          </w:tcPr>
          <w:p w:rsidR="00490AE8" w:rsidRPr="009840DD" w:rsidRDefault="00490AE8" w:rsidP="00490AE8">
            <w:pPr>
              <w:keepNext/>
              <w:numPr>
                <w:ilvl w:val="0"/>
                <w:numId w:val="1"/>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9922" w:type="dxa"/>
            <w:gridSpan w:val="7"/>
            <w:tcBorders>
              <w:top w:val="single" w:sz="4" w:space="0" w:color="auto"/>
              <w:left w:val="single" w:sz="4" w:space="0" w:color="auto"/>
              <w:bottom w:val="single" w:sz="4" w:space="0" w:color="auto"/>
              <w:right w:val="single" w:sz="4"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rPr>
              <w:t>Данные миграционной карты</w:t>
            </w:r>
            <w:r w:rsidRPr="009840DD">
              <w:rPr>
                <w:rFonts w:ascii="Times New Roman" w:hAnsi="Times New Roman" w:cs="Times New Roman"/>
                <w:sz w:val="20"/>
                <w:szCs w:val="20"/>
                <w:vertAlign w:val="superscript"/>
              </w:rPr>
              <w:footnoteReference w:id="2"/>
            </w:r>
            <w:r w:rsidRPr="009840DD">
              <w:rPr>
                <w:rFonts w:ascii="Times New Roman" w:hAnsi="Times New Roman" w:cs="Times New Roman"/>
                <w:sz w:val="20"/>
                <w:szCs w:val="20"/>
              </w:rPr>
              <w:t xml:space="preserve"> </w:t>
            </w:r>
          </w:p>
        </w:tc>
      </w:tr>
      <w:tr w:rsidR="00490AE8" w:rsidRPr="009840DD" w:rsidTr="00EE5996">
        <w:tc>
          <w:tcPr>
            <w:tcW w:w="5103" w:type="dxa"/>
            <w:gridSpan w:val="3"/>
            <w:tcBorders>
              <w:top w:val="single" w:sz="4" w:space="0" w:color="auto"/>
              <w:left w:val="single" w:sz="4" w:space="0" w:color="auto"/>
              <w:bottom w:val="single" w:sz="4" w:space="0" w:color="auto"/>
              <w:right w:val="single" w:sz="4" w:space="0" w:color="auto"/>
            </w:tcBorders>
          </w:tcPr>
          <w:p w:rsidR="00490AE8" w:rsidRPr="009840DD" w:rsidRDefault="00490AE8" w:rsidP="00490AE8">
            <w:pPr>
              <w:keepNext/>
              <w:numPr>
                <w:ilvl w:val="0"/>
                <w:numId w:val="3"/>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карты</w:t>
            </w:r>
          </w:p>
        </w:tc>
        <w:tc>
          <w:tcPr>
            <w:tcW w:w="4819" w:type="dxa"/>
            <w:gridSpan w:val="4"/>
            <w:tcBorders>
              <w:top w:val="single" w:sz="4" w:space="0" w:color="auto"/>
              <w:left w:val="single" w:sz="4" w:space="0" w:color="auto"/>
              <w:bottom w:val="single" w:sz="4" w:space="0" w:color="auto"/>
              <w:right w:val="single" w:sz="4"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4" w:space="0" w:color="auto"/>
              <w:left w:val="single" w:sz="4" w:space="0" w:color="auto"/>
              <w:bottom w:val="single" w:sz="4" w:space="0" w:color="auto"/>
              <w:right w:val="single" w:sz="4" w:space="0" w:color="auto"/>
            </w:tcBorders>
          </w:tcPr>
          <w:p w:rsidR="00490AE8" w:rsidRPr="009840DD" w:rsidRDefault="00490AE8" w:rsidP="00490AE8">
            <w:pPr>
              <w:keepNext/>
              <w:numPr>
                <w:ilvl w:val="0"/>
                <w:numId w:val="3"/>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начала и дата окончания срока пребывания в РФ</w:t>
            </w:r>
          </w:p>
        </w:tc>
        <w:tc>
          <w:tcPr>
            <w:tcW w:w="4819" w:type="dxa"/>
            <w:gridSpan w:val="4"/>
            <w:tcBorders>
              <w:top w:val="single" w:sz="4" w:space="0" w:color="auto"/>
              <w:left w:val="single" w:sz="4" w:space="0" w:color="auto"/>
              <w:bottom w:val="single" w:sz="4" w:space="0" w:color="auto"/>
              <w:right w:val="single" w:sz="4"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9922" w:type="dxa"/>
            <w:gridSpan w:val="7"/>
            <w:tcBorders>
              <w:top w:val="single" w:sz="4" w:space="0" w:color="auto"/>
              <w:left w:val="single" w:sz="4" w:space="0" w:color="auto"/>
              <w:bottom w:val="single" w:sz="4" w:space="0" w:color="auto"/>
              <w:right w:val="single" w:sz="4" w:space="0" w:color="auto"/>
            </w:tcBorders>
          </w:tcPr>
          <w:p w:rsidR="00490AE8" w:rsidRPr="009840DD" w:rsidRDefault="00490AE8" w:rsidP="00EE5996">
            <w:pPr>
              <w:keepNext/>
              <w:spacing w:line="240" w:lineRule="auto"/>
              <w:jc w:val="both"/>
              <w:rPr>
                <w:rFonts w:ascii="Times New Roman" w:hAnsi="Times New Roman" w:cs="Times New Roman"/>
                <w:sz w:val="20"/>
                <w:szCs w:val="20"/>
                <w:vertAlign w:val="superscript"/>
              </w:rPr>
            </w:pPr>
            <w:r w:rsidRPr="009840DD">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9840DD">
              <w:rPr>
                <w:rFonts w:ascii="Times New Roman" w:hAnsi="Times New Roman" w:cs="Times New Roman"/>
                <w:sz w:val="20"/>
                <w:szCs w:val="20"/>
                <w:vertAlign w:val="superscript"/>
              </w:rPr>
              <w:footnoteReference w:id="3"/>
            </w:r>
          </w:p>
        </w:tc>
      </w:tr>
      <w:tr w:rsidR="00490AE8" w:rsidRPr="009840DD" w:rsidTr="00EE5996">
        <w:tc>
          <w:tcPr>
            <w:tcW w:w="5103" w:type="dxa"/>
            <w:gridSpan w:val="3"/>
            <w:tcBorders>
              <w:top w:val="single" w:sz="4" w:space="0" w:color="auto"/>
              <w:left w:val="single" w:sz="6" w:space="0" w:color="auto"/>
              <w:bottom w:val="nil"/>
              <w:right w:val="single" w:sz="6" w:space="0" w:color="auto"/>
            </w:tcBorders>
          </w:tcPr>
          <w:p w:rsidR="00490AE8" w:rsidRPr="009840DD" w:rsidRDefault="00490AE8" w:rsidP="00490AE8">
            <w:pPr>
              <w:keepNext/>
              <w:numPr>
                <w:ilvl w:val="0"/>
                <w:numId w:val="4"/>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серия (если имеется) и номер документа</w:t>
            </w:r>
          </w:p>
        </w:tc>
        <w:tc>
          <w:tcPr>
            <w:tcW w:w="4819" w:type="dxa"/>
            <w:gridSpan w:val="4"/>
            <w:tcBorders>
              <w:top w:val="single" w:sz="4"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tcPr>
          <w:p w:rsidR="00490AE8" w:rsidRPr="009840DD" w:rsidRDefault="00490AE8" w:rsidP="00490AE8">
            <w:pPr>
              <w:keepNext/>
              <w:numPr>
                <w:ilvl w:val="0"/>
                <w:numId w:val="4"/>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tcPr>
          <w:p w:rsidR="00490AE8" w:rsidRPr="009840DD" w:rsidRDefault="00490AE8" w:rsidP="00490AE8">
            <w:pPr>
              <w:keepNext/>
              <w:numPr>
                <w:ilvl w:val="0"/>
                <w:numId w:val="4"/>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u w:val="single"/>
              </w:rPr>
            </w:pPr>
          </w:p>
        </w:tc>
      </w:tr>
      <w:tr w:rsidR="00490AE8" w:rsidRPr="009840DD" w:rsidTr="00EE5996">
        <w:tc>
          <w:tcPr>
            <w:tcW w:w="9922" w:type="dxa"/>
            <w:gridSpan w:val="7"/>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rPr>
              <w:t xml:space="preserve">Контактная информация </w:t>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 телефона</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lastRenderedPageBreak/>
              <w:t>номер факса</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4" w:space="0" w:color="auto"/>
              <w:right w:val="single" w:sz="6" w:space="0" w:color="auto"/>
            </w:tcBorders>
          </w:tcPr>
          <w:p w:rsidR="00490AE8" w:rsidRPr="009840DD" w:rsidRDefault="00490AE8" w:rsidP="00490AE8">
            <w:pPr>
              <w:keepNext/>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адрес электронной почты</w:t>
            </w:r>
          </w:p>
        </w:tc>
        <w:tc>
          <w:tcPr>
            <w:tcW w:w="4819" w:type="dxa"/>
            <w:gridSpan w:val="4"/>
            <w:tcBorders>
              <w:top w:val="single" w:sz="6" w:space="0" w:color="auto"/>
              <w:left w:val="single" w:sz="6" w:space="0" w:color="auto"/>
              <w:bottom w:val="single" w:sz="4"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4" w:space="0" w:color="auto"/>
              <w:left w:val="single" w:sz="6" w:space="0" w:color="auto"/>
              <w:bottom w:val="nil"/>
              <w:right w:val="single" w:sz="6" w:space="0" w:color="auto"/>
            </w:tcBorders>
          </w:tcPr>
          <w:p w:rsidR="00490AE8" w:rsidRPr="009840DD" w:rsidRDefault="00490AE8" w:rsidP="00490AE8">
            <w:pPr>
              <w:keepNext/>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почтовый адрес (при наличии)</w:t>
            </w:r>
          </w:p>
        </w:tc>
        <w:tc>
          <w:tcPr>
            <w:tcW w:w="4819" w:type="dxa"/>
            <w:gridSpan w:val="4"/>
            <w:tcBorders>
              <w:top w:val="single" w:sz="4"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nil"/>
              <w:right w:val="single" w:sz="6" w:space="0" w:color="auto"/>
            </w:tcBorders>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4819" w:type="dxa"/>
            <w:gridSpan w:val="4"/>
            <w:tcBorders>
              <w:top w:val="single" w:sz="6" w:space="0" w:color="auto"/>
              <w:left w:val="single" w:sz="6" w:space="0" w:color="auto"/>
              <w:bottom w:val="nil"/>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Место государственной регистрации</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Дата государственной регистрации</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9840DD">
              <w:rPr>
                <w:rFonts w:ascii="Times New Roman" w:eastAsia="Times New Roman" w:hAnsi="Times New Roman" w:cs="Times New Roman"/>
                <w:sz w:val="20"/>
                <w:szCs w:val="20"/>
                <w:lang w:eastAsia="ru-RU"/>
              </w:rPr>
              <w:t xml:space="preserve">Сведения о лицензии на право осуществления деятельности, подлежащей лицензированию: </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вид</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номер</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дата выдачи лицензии</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 xml:space="preserve">кем </w:t>
            </w:r>
            <w:proofErr w:type="gramStart"/>
            <w:r w:rsidRPr="009840DD">
              <w:rPr>
                <w:rFonts w:ascii="Times New Roman" w:eastAsia="Times New Roman" w:hAnsi="Times New Roman" w:cs="Times New Roman"/>
                <w:i/>
                <w:sz w:val="20"/>
                <w:szCs w:val="20"/>
                <w:lang w:eastAsia="ru-RU"/>
              </w:rPr>
              <w:t>выдана</w:t>
            </w:r>
            <w:proofErr w:type="gramEnd"/>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срок действия</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5103" w:type="dxa"/>
            <w:gridSpan w:val="3"/>
            <w:tcBorders>
              <w:top w:val="single" w:sz="6" w:space="0" w:color="auto"/>
              <w:left w:val="single" w:sz="6" w:space="0" w:color="auto"/>
              <w:bottom w:val="single" w:sz="6" w:space="0" w:color="auto"/>
              <w:right w:val="single" w:sz="6" w:space="0" w:color="auto"/>
            </w:tcBorders>
          </w:tcPr>
          <w:p w:rsidR="00490AE8" w:rsidRPr="009840DD" w:rsidRDefault="00490AE8" w:rsidP="00490AE8">
            <w:pPr>
              <w:keepNext/>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9840DD">
              <w:rPr>
                <w:rFonts w:ascii="Times New Roman" w:eastAsia="Times New Roman" w:hAnsi="Times New Roman" w:cs="Times New Roman"/>
                <w:i/>
                <w:sz w:val="20"/>
                <w:szCs w:val="20"/>
                <w:lang w:eastAsia="ru-RU"/>
              </w:rPr>
              <w:t>перечень видов лицензируемой деятельности</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rPr>
          <w:trHeight w:val="6022"/>
        </w:trPr>
        <w:tc>
          <w:tcPr>
            <w:tcW w:w="5103" w:type="dxa"/>
            <w:gridSpan w:val="3"/>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t>Являетесь ли Вы:</w:t>
            </w:r>
            <w:r w:rsidRPr="009840DD">
              <w:rPr>
                <w:rFonts w:ascii="Times New Roman" w:hAnsi="Times New Roman" w:cs="Times New Roman"/>
                <w:b/>
                <w:bCs/>
                <w:sz w:val="20"/>
                <w:szCs w:val="20"/>
              </w:rPr>
              <w:t xml:space="preserve">                     </w:t>
            </w:r>
          </w:p>
        </w:tc>
        <w:tc>
          <w:tcPr>
            <w:tcW w:w="4819" w:type="dxa"/>
            <w:gridSpan w:val="4"/>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иностранным публичным должностным лицом;</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супругом или близким родственником публичного должностного лица;</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должностным лицом публичной международной организации; </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лицом, замещающим (занимающим) государственную должность Российской Федерации;</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лицом, замещающим (занимающим) должность члена Совета директоров Банка России;</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лицом, замещающим (занимающим)  должность в Банке России;</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490AE8" w:rsidRPr="009840DD" w:rsidRDefault="00490AE8" w:rsidP="00EE5996">
            <w:pPr>
              <w:keepNext/>
              <w:spacing w:line="240" w:lineRule="auto"/>
              <w:rPr>
                <w:rFonts w:ascii="Times New Roman" w:hAnsi="Times New Roman" w:cs="Times New Roman"/>
                <w:sz w:val="20"/>
                <w:szCs w:val="20"/>
              </w:rPr>
            </w:pPr>
            <w:r w:rsidRPr="009840DD">
              <w:rPr>
                <w:rFonts w:ascii="Times New Roman" w:eastAsia="@Meiryo UI" w:hAnsi="Times New Roman" w:cs="Times New Roman"/>
                <w:i/>
                <w:sz w:val="20"/>
                <w:szCs w:val="20"/>
              </w:rPr>
              <w:t>В случае проставления отметки в одном из перечисленных выше пунктов укажите:</w:t>
            </w:r>
          </w:p>
          <w:p w:rsidR="00490AE8" w:rsidRPr="009840DD" w:rsidRDefault="00490AE8" w:rsidP="00EE5996">
            <w:pPr>
              <w:keepNext/>
              <w:spacing w:after="0" w:line="240" w:lineRule="auto"/>
              <w:rPr>
                <w:rFonts w:ascii="Times New Roman" w:eastAsia="@Meiryo UI" w:hAnsi="Times New Roman" w:cs="Times New Roman"/>
                <w:sz w:val="20"/>
                <w:szCs w:val="20"/>
              </w:rPr>
            </w:pPr>
            <w:r w:rsidRPr="009840DD">
              <w:rPr>
                <w:rFonts w:ascii="Times New Roman" w:eastAsia="@Meiryo UI" w:hAnsi="Times New Roman" w:cs="Times New Roman"/>
                <w:sz w:val="20"/>
                <w:szCs w:val="20"/>
              </w:rPr>
              <w:t xml:space="preserve">Занимаемую должность (титул, звание, сан): </w:t>
            </w:r>
            <w:r w:rsidRPr="009840DD">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sz w:val="20"/>
                <w:szCs w:val="20"/>
                <w:u w:val="single"/>
              </w:rPr>
              <w:instrText xml:space="preserve"> FORMTEXT </w:instrText>
            </w:r>
            <w:r w:rsidRPr="009840DD">
              <w:rPr>
                <w:rFonts w:ascii="Times New Roman" w:eastAsia="@Meiryo UI" w:hAnsi="Times New Roman" w:cs="Times New Roman"/>
                <w:sz w:val="20"/>
                <w:szCs w:val="20"/>
                <w:u w:val="single"/>
              </w:rPr>
            </w:r>
            <w:r w:rsidRPr="009840DD">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40DD">
              <w:rPr>
                <w:rFonts w:ascii="Times New Roman" w:eastAsia="@Meiryo UI" w:hAnsi="Times New Roman" w:cs="Times New Roman"/>
                <w:sz w:val="20"/>
                <w:szCs w:val="20"/>
                <w:u w:val="single"/>
              </w:rPr>
              <w:fldChar w:fldCharType="end"/>
            </w:r>
          </w:p>
          <w:p w:rsidR="00490AE8" w:rsidRPr="009840DD" w:rsidRDefault="00490AE8" w:rsidP="00EE5996">
            <w:pPr>
              <w:keepNext/>
              <w:spacing w:after="0" w:line="240" w:lineRule="auto"/>
              <w:rPr>
                <w:rFonts w:ascii="Times New Roman" w:eastAsia="@Meiryo UI" w:hAnsi="Times New Roman" w:cs="Times New Roman"/>
                <w:sz w:val="20"/>
                <w:szCs w:val="20"/>
              </w:rPr>
            </w:pPr>
            <w:r w:rsidRPr="009840DD">
              <w:rPr>
                <w:rFonts w:ascii="Times New Roman" w:eastAsia="@Meiryo UI" w:hAnsi="Times New Roman" w:cs="Times New Roman"/>
                <w:sz w:val="20"/>
                <w:szCs w:val="20"/>
              </w:rPr>
              <w:t xml:space="preserve">Наименование и адрес работодателя: </w:t>
            </w:r>
            <w:r w:rsidRPr="009840DD">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40DD">
              <w:rPr>
                <w:rFonts w:ascii="Times New Roman" w:eastAsia="@Meiryo UI" w:hAnsi="Times New Roman" w:cs="Times New Roman"/>
                <w:sz w:val="20"/>
                <w:szCs w:val="20"/>
                <w:u w:val="single"/>
              </w:rPr>
              <w:instrText xml:space="preserve"> FORMTEXT </w:instrText>
            </w:r>
            <w:r w:rsidRPr="009840DD">
              <w:rPr>
                <w:rFonts w:ascii="Times New Roman" w:eastAsia="@Meiryo UI" w:hAnsi="Times New Roman" w:cs="Times New Roman"/>
                <w:sz w:val="20"/>
                <w:szCs w:val="20"/>
                <w:u w:val="single"/>
              </w:rPr>
            </w:r>
            <w:r w:rsidRPr="009840DD">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40DD">
              <w:rPr>
                <w:rFonts w:ascii="Times New Roman" w:eastAsia="@Meiryo UI" w:hAnsi="Times New Roman" w:cs="Times New Roman"/>
                <w:sz w:val="20"/>
                <w:szCs w:val="20"/>
                <w:u w:val="single"/>
              </w:rPr>
              <w:fldChar w:fldCharType="end"/>
            </w:r>
          </w:p>
          <w:p w:rsidR="00490AE8" w:rsidRPr="009840DD" w:rsidRDefault="00490AE8" w:rsidP="00EE5996">
            <w:pPr>
              <w:keepNext/>
              <w:spacing w:line="240" w:lineRule="auto"/>
              <w:rPr>
                <w:rFonts w:ascii="Times New Roman" w:hAnsi="Times New Roman" w:cs="Times New Roman"/>
                <w:sz w:val="20"/>
                <w:szCs w:val="20"/>
              </w:rPr>
            </w:pP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Не отношусь  ни к одной из вышеуказанных категорий лиц</w:t>
            </w:r>
          </w:p>
        </w:tc>
      </w:tr>
      <w:tr w:rsidR="00490AE8" w:rsidRPr="009840DD" w:rsidTr="00EE5996">
        <w:tc>
          <w:tcPr>
            <w:tcW w:w="992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490AE8" w:rsidRPr="009840DD" w:rsidRDefault="00490AE8" w:rsidP="00EE5996">
            <w:pPr>
              <w:keepNext/>
              <w:spacing w:line="240" w:lineRule="auto"/>
              <w:jc w:val="both"/>
              <w:rPr>
                <w:rFonts w:ascii="Times New Roman" w:eastAsia="MS Mincho" w:hAnsi="Times New Roman" w:cs="Times New Roman"/>
                <w:sz w:val="20"/>
                <w:szCs w:val="20"/>
              </w:rPr>
            </w:pPr>
            <w:r w:rsidRPr="009840DD">
              <w:rPr>
                <w:rFonts w:ascii="Times New Roman" w:hAnsi="Times New Roman" w:cs="Times New Roman"/>
                <w:b/>
                <w:bCs/>
                <w:sz w:val="20"/>
                <w:szCs w:val="20"/>
              </w:rPr>
              <w:t>Дополнительная информация</w:t>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t>Виды договоров (контрактов), расчеты по которым  планируется осуществлять через Банк</w:t>
            </w:r>
            <w:r w:rsidRPr="009840DD">
              <w:rPr>
                <w:rFonts w:ascii="Times New Roman" w:hAnsi="Times New Roman" w:cs="Times New Roman"/>
                <w:b/>
                <w:bCs/>
                <w:sz w:val="20"/>
                <w:szCs w:val="20"/>
              </w:rPr>
              <w:t xml:space="preserve"> </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after="0"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Договор купли – продажи (товарный)</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Агентский договор</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Договор комиссии</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Договор купли-продажи ценных бумаг</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Договор аренды</w:t>
            </w:r>
          </w:p>
          <w:p w:rsidR="00490AE8" w:rsidRPr="009840DD" w:rsidRDefault="00490AE8" w:rsidP="00EE5996">
            <w:pPr>
              <w:keepNext/>
              <w:spacing w:after="0" w:line="240" w:lineRule="auto"/>
              <w:rPr>
                <w:rFonts w:ascii="Times New Roman" w:hAnsi="Times New Roman" w:cs="Times New Roman"/>
                <w:sz w:val="20"/>
                <w:szCs w:val="20"/>
              </w:rPr>
            </w:pPr>
            <w:r w:rsidRPr="009840DD">
              <w:rPr>
                <w:rFonts w:ascii="MS Mincho" w:eastAsia="MS Mincho" w:hAnsi="MS Mincho" w:cs="MS Mincho" w:hint="eastAsia"/>
                <w:sz w:val="20"/>
                <w:szCs w:val="20"/>
              </w:rPr>
              <w:lastRenderedPageBreak/>
              <w:t>☐</w:t>
            </w:r>
            <w:r w:rsidRPr="009840DD">
              <w:rPr>
                <w:rFonts w:ascii="Times New Roman" w:hAnsi="Times New Roman" w:cs="Times New Roman"/>
                <w:sz w:val="20"/>
                <w:szCs w:val="20"/>
              </w:rPr>
              <w:t xml:space="preserve"> Иное  (указать вид договора):</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lastRenderedPageBreak/>
              <w:t xml:space="preserve">Укажите основных действующих или планируемых контрагентов  по операциям с денежными средствами, находящимися на счете </w:t>
            </w:r>
            <w:r w:rsidRPr="009840DD">
              <w:rPr>
                <w:rFonts w:ascii="Times New Roman" w:hAnsi="Times New Roman" w:cs="Times New Roman"/>
                <w:i/>
                <w:sz w:val="20"/>
                <w:szCs w:val="20"/>
              </w:rPr>
              <w:t>(указывается не более 2 контрагентов)</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rPr>
                <w:rFonts w:ascii="Times New Roman" w:hAnsi="Times New Roman" w:cs="Times New Roman"/>
                <w:sz w:val="20"/>
                <w:szCs w:val="20"/>
              </w:rPr>
            </w:pPr>
            <w:r w:rsidRPr="009840DD">
              <w:rPr>
                <w:rFonts w:ascii="Times New Roman" w:hAnsi="Times New Roman" w:cs="Times New Roman"/>
                <w:sz w:val="20"/>
                <w:szCs w:val="20"/>
              </w:rPr>
              <w:t>1. Наименование, ИНН:</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hAnsi="Times New Roman" w:cs="Times New Roman"/>
                <w:sz w:val="20"/>
                <w:szCs w:val="20"/>
              </w:rPr>
              <w:br/>
            </w:r>
            <w:r w:rsidRPr="009840DD">
              <w:rPr>
                <w:rFonts w:ascii="Times New Roman" w:hAnsi="Times New Roman" w:cs="Times New Roman"/>
                <w:sz w:val="20"/>
                <w:szCs w:val="20"/>
              </w:rPr>
              <w:br/>
              <w:t>2. Наименование, ИНН:</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jc w:val="both"/>
              <w:rPr>
                <w:rFonts w:ascii="Times New Roman" w:hAnsi="Times New Roman" w:cs="Times New Roman"/>
                <w:sz w:val="20"/>
                <w:szCs w:val="20"/>
              </w:rPr>
            </w:pPr>
            <w:r w:rsidRPr="009840DD">
              <w:rPr>
                <w:rFonts w:ascii="Times New Roman" w:eastAsia="@Meiryo UI" w:hAnsi="Times New Roman" w:cs="Times New Roman"/>
                <w:sz w:val="20"/>
                <w:szCs w:val="20"/>
              </w:rPr>
              <w:t>Планируете ли Вы осуществлять операции по оплате товаров, ввезенных с территории Беларуси и Казахстана, в пользу третьих лиц, находящихся в других юрисдикциях?</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Нет </w:t>
            </w:r>
          </w:p>
          <w:p w:rsidR="00490AE8" w:rsidRPr="009840DD" w:rsidRDefault="00490AE8" w:rsidP="00EE5996">
            <w:pPr>
              <w:keepNext/>
              <w:spacing w:after="0" w:line="240" w:lineRule="auto"/>
              <w:rPr>
                <w:rFonts w:ascii="Times New Roman" w:hAnsi="Times New Roman" w:cs="Times New Roman"/>
                <w:sz w:val="24"/>
                <w:szCs w:val="24"/>
                <w:lang w:val="en-US" w:eastAsia="ru-RU"/>
              </w:rPr>
            </w:pPr>
            <w:r w:rsidRPr="009840DD">
              <w:rPr>
                <w:rFonts w:ascii="MS Mincho" w:eastAsia="MS Mincho" w:hAnsi="MS Mincho" w:cs="MS Mincho" w:hint="eastAsia"/>
                <w:sz w:val="20"/>
                <w:szCs w:val="20"/>
              </w:rPr>
              <w:t>☐</w:t>
            </w:r>
            <w:r w:rsidRPr="009840DD">
              <w:rPr>
                <w:rFonts w:ascii="Times New Roman" w:eastAsia="MS Mincho" w:hAnsi="Times New Roman" w:cs="Times New Roman"/>
                <w:sz w:val="20"/>
                <w:szCs w:val="20"/>
              </w:rPr>
              <w:t xml:space="preserve"> </w:t>
            </w:r>
            <w:r w:rsidRPr="009840DD">
              <w:rPr>
                <w:rFonts w:ascii="Times New Roman" w:hAnsi="Times New Roman" w:cs="Times New Roman"/>
                <w:sz w:val="20"/>
                <w:szCs w:val="20"/>
              </w:rPr>
              <w:t>Да</w:t>
            </w:r>
          </w:p>
        </w:tc>
      </w:tr>
      <w:tr w:rsidR="00490AE8" w:rsidRPr="009840DD" w:rsidTr="00EE5996">
        <w:trPr>
          <w:trHeight w:val="6517"/>
        </w:trPr>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rPr>
              <w:t xml:space="preserve">Сфера деятельности/отрасль производства </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Предоставление услуг</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Производство</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Оптовая / Розничная Торговля  (нужное отметить)    </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Строительство</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Энергетика</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Деятельность, связанная с производством оружия, или посредническая деятельность по реализации оружия</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Туристская деятельность (туроператорская и турагентская деятельность, а также иная деятельность по организации путешествий)</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Комиссионная деятельность (автотранспорт, предметы  искусства, антиквариат, мебель) (нужное отметить) </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Деятельность, связанная с содержанием тотализаторов и игорных заведений (казино, букмекерских контор и др.), по организации и проведению лотерей, тотализаторов (взаимных пари) и иных основанных на риске игр, в том числе в электронной форме, а также деятельность ломбардов;</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Совершение сделок с недвижимым имуществом и оказание посреднических услуг при совершении сделок с недвижимым имуществом</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Благотворительная деятельность</w:t>
            </w:r>
          </w:p>
          <w:p w:rsidR="00490AE8" w:rsidRPr="009840DD" w:rsidRDefault="00490AE8" w:rsidP="00EE5996">
            <w:pPr>
              <w:keepNext/>
              <w:spacing w:line="240" w:lineRule="auto"/>
              <w:rPr>
                <w:rFonts w:ascii="Times New Roman" w:hAnsi="Times New Roman" w:cs="Times New Roman"/>
                <w:sz w:val="20"/>
                <w:szCs w:val="20"/>
                <w:lang w:val="en-US"/>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Иная (указать какая)</w:t>
            </w:r>
            <w:r w:rsidRPr="009840DD">
              <w:rPr>
                <w:rFonts w:ascii="Times New Roman" w:hAnsi="Times New Roman" w:cs="Times New Roman"/>
                <w:sz w:val="20"/>
                <w:szCs w:val="20"/>
                <w:lang w:val="en-US"/>
              </w:rPr>
              <w:t xml:space="preserve">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rPr>
              <w:t xml:space="preserve">Сведения о деловой репутации </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Имеется(</w:t>
            </w:r>
            <w:proofErr w:type="spellStart"/>
            <w:r w:rsidRPr="009840DD">
              <w:rPr>
                <w:rFonts w:ascii="Times New Roman" w:hAnsi="Times New Roman" w:cs="Times New Roman"/>
                <w:sz w:val="20"/>
                <w:szCs w:val="20"/>
              </w:rPr>
              <w:t>ются</w:t>
            </w:r>
            <w:proofErr w:type="spellEnd"/>
            <w:r w:rsidRPr="009840DD">
              <w:rPr>
                <w:rFonts w:ascii="Times New Roman" w:hAnsi="Times New Roman" w:cs="Times New Roman"/>
                <w:sz w:val="20"/>
                <w:szCs w:val="20"/>
              </w:rPr>
              <w:t>) отзыв(ы) в произвольной письменной форме других клиентов  ПАО Сбербанк</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Имеется(</w:t>
            </w:r>
            <w:proofErr w:type="spellStart"/>
            <w:r w:rsidRPr="009840DD">
              <w:rPr>
                <w:rFonts w:ascii="Times New Roman" w:hAnsi="Times New Roman" w:cs="Times New Roman"/>
                <w:sz w:val="20"/>
                <w:szCs w:val="20"/>
              </w:rPr>
              <w:t>ются</w:t>
            </w:r>
            <w:proofErr w:type="spellEnd"/>
            <w:r w:rsidRPr="009840DD">
              <w:rPr>
                <w:rFonts w:ascii="Times New Roman" w:hAnsi="Times New Roman" w:cs="Times New Roman"/>
                <w:sz w:val="20"/>
                <w:szCs w:val="20"/>
              </w:rPr>
              <w:t>) отзыв(ы) в произвольной письменной форме от других кредитных организаций</w:t>
            </w:r>
          </w:p>
          <w:p w:rsidR="00490AE8" w:rsidRPr="009840DD" w:rsidRDefault="00490AE8" w:rsidP="00EE5996">
            <w:pPr>
              <w:keepNext/>
              <w:spacing w:line="240" w:lineRule="auto"/>
              <w:rPr>
                <w:rFonts w:ascii="Times New Roman" w:hAnsi="Times New Roman" w:cs="Times New Roman"/>
                <w:sz w:val="20"/>
                <w:szCs w:val="20"/>
              </w:rPr>
            </w:pP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Отзыв(ы)отсутствует(ют)</w:t>
            </w:r>
          </w:p>
        </w:tc>
      </w:tr>
      <w:tr w:rsidR="00490AE8" w:rsidRPr="009840DD" w:rsidTr="00EE5996">
        <w:trPr>
          <w:trHeight w:val="2675"/>
        </w:trPr>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t xml:space="preserve">Имеется ли  на дату предоставления документов в </w:t>
            </w:r>
            <w:proofErr w:type="gramStart"/>
            <w:r w:rsidRPr="009840DD">
              <w:rPr>
                <w:rFonts w:ascii="Times New Roman" w:hAnsi="Times New Roman" w:cs="Times New Roman"/>
                <w:sz w:val="20"/>
                <w:szCs w:val="20"/>
              </w:rPr>
              <w:t>Банк</w:t>
            </w:r>
            <w:proofErr w:type="gramEnd"/>
            <w:r w:rsidRPr="009840DD">
              <w:rPr>
                <w:rFonts w:ascii="Times New Roman" w:hAnsi="Times New Roman" w:cs="Times New Roman"/>
                <w:sz w:val="20"/>
                <w:szCs w:val="20"/>
              </w:rPr>
              <w:t xml:space="preserve"> какой-любой из указанных фактов?</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Имеются факты неисполнения своих денежных  обязательств по причине  отсутствия денежных средств на банковских счетах</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Ведется производство о несостоятельности (банкротстве)</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Имеются вступившие в силу решения судебных органов о признании несостоятельным (банкротом)</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Проводится процедура ликвидации</w:t>
            </w:r>
          </w:p>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Неисполненная обязанность по уплате налогов, сборов, пеней, штрафов</w:t>
            </w:r>
          </w:p>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Все указанные  выше факты отсутствуют</w:t>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lastRenderedPageBreak/>
              <w:t>Сведения о количестве  планируемых операций по счету ИП в месяц (шт.)</w:t>
            </w:r>
            <w:r w:rsidRPr="009840DD">
              <w:rPr>
                <w:rFonts w:ascii="Times New Roman" w:hAnsi="Times New Roman" w:cs="Times New Roman"/>
                <w:sz w:val="20"/>
                <w:szCs w:val="20"/>
                <w:vertAlign w:val="superscript"/>
              </w:rPr>
              <w:footnoteReference w:id="4"/>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от 10</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от 100</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от 1000</w:t>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t>Сведения о сумме  планируемых операций (предполагаемые обороты) по счету ИП в месяц</w:t>
            </w:r>
            <w:r w:rsidRPr="009840DD">
              <w:rPr>
                <w:rFonts w:ascii="Times New Roman" w:hAnsi="Times New Roman" w:cs="Times New Roman"/>
                <w:sz w:val="20"/>
                <w:szCs w:val="20"/>
                <w:vertAlign w:val="superscript"/>
              </w:rPr>
              <w:footnoteReference w:id="5"/>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 1 000 000 рублей</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 100 000 000 рублей</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до 500 000 000 рублей</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свыше 500 000 000 рублей</w:t>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t>Планируются ли операции по снятию наличных денежных средств по счету ИП?</w:t>
            </w:r>
            <w:r w:rsidRPr="009840DD">
              <w:rPr>
                <w:rFonts w:ascii="Times New Roman" w:hAnsi="Times New Roman" w:cs="Times New Roman"/>
                <w:sz w:val="20"/>
                <w:szCs w:val="20"/>
                <w:vertAlign w:val="superscript"/>
              </w:rPr>
              <w:footnoteReference w:id="6"/>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after="0" w:line="240" w:lineRule="auto"/>
              <w:rPr>
                <w:rFonts w:ascii="Times New Roman" w:hAnsi="Times New Roman" w:cs="Times New Roman"/>
                <w:sz w:val="24"/>
                <w:szCs w:val="24"/>
                <w:lang w:eastAsia="ru-RU"/>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Нет</w:t>
            </w: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Да:</w:t>
            </w:r>
            <w:r w:rsidRPr="009840DD">
              <w:rPr>
                <w:rFonts w:ascii="Times New Roman" w:hAnsi="Times New Roman" w:cs="Times New Roman"/>
                <w:sz w:val="20"/>
                <w:szCs w:val="20"/>
              </w:rPr>
              <w:br/>
              <w:t xml:space="preserve">     </w:t>
            </w: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на выплату заработной платы и иных форм материального вознаграждения: </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hAnsi="Times New Roman" w:cs="Times New Roman"/>
                <w:sz w:val="20"/>
                <w:szCs w:val="20"/>
              </w:rPr>
              <w:t xml:space="preserve"> (укажите сумму в месяц);</w:t>
            </w:r>
            <w:r w:rsidRPr="009840DD">
              <w:rPr>
                <w:rFonts w:ascii="Times New Roman" w:hAnsi="Times New Roman" w:cs="Times New Roman"/>
                <w:sz w:val="20"/>
                <w:szCs w:val="20"/>
              </w:rPr>
              <w:br/>
              <w:t xml:space="preserve">     </w:t>
            </w:r>
            <w:r w:rsidRPr="009840DD">
              <w:rPr>
                <w:rFonts w:ascii="MS Mincho" w:eastAsia="MS Mincho" w:hAnsi="MS Mincho" w:cs="MS Mincho" w:hint="eastAsia"/>
                <w:sz w:val="20"/>
                <w:szCs w:val="20"/>
              </w:rPr>
              <w:t>☐</w:t>
            </w:r>
            <w:r w:rsidRPr="009840DD">
              <w:rPr>
                <w:rFonts w:ascii="Times New Roman" w:hAnsi="Times New Roman" w:cs="Times New Roman"/>
                <w:sz w:val="20"/>
                <w:szCs w:val="20"/>
              </w:rPr>
              <w:t>на хозяйственные цели</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hAnsi="Times New Roman" w:cs="Times New Roman"/>
                <w:sz w:val="20"/>
                <w:szCs w:val="20"/>
              </w:rPr>
              <w:t>(укажите сумму в месяц);</w:t>
            </w:r>
            <w:r w:rsidRPr="009840DD">
              <w:rPr>
                <w:rFonts w:ascii="Times New Roman" w:hAnsi="Times New Roman" w:cs="Times New Roman"/>
                <w:sz w:val="20"/>
                <w:szCs w:val="20"/>
              </w:rPr>
              <w:br/>
              <w:t xml:space="preserve">     </w:t>
            </w:r>
            <w:r w:rsidRPr="009840DD">
              <w:rPr>
                <w:rFonts w:ascii="MS Mincho" w:eastAsia="MS Mincho" w:hAnsi="MS Mincho" w:cs="MS Mincho" w:hint="eastAsia"/>
                <w:sz w:val="20"/>
                <w:szCs w:val="20"/>
              </w:rPr>
              <w:t>☐</w:t>
            </w:r>
            <w:r w:rsidRPr="009840DD">
              <w:rPr>
                <w:rFonts w:ascii="Times New Roman" w:hAnsi="Times New Roman" w:cs="Times New Roman"/>
                <w:sz w:val="20"/>
                <w:szCs w:val="20"/>
              </w:rPr>
              <w:t>на иные цели</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r w:rsidRPr="009840DD">
              <w:rPr>
                <w:rFonts w:ascii="Times New Roman" w:hAnsi="Times New Roman" w:cs="Times New Roman"/>
                <w:sz w:val="20"/>
                <w:szCs w:val="20"/>
              </w:rPr>
              <w:t>(укажите сумму в месяц)</w:t>
            </w:r>
          </w:p>
        </w:tc>
      </w:tr>
      <w:tr w:rsidR="00490AE8" w:rsidRPr="009840DD" w:rsidTr="00EE5996">
        <w:trPr>
          <w:trHeight w:val="1569"/>
        </w:trPr>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sz w:val="20"/>
                <w:szCs w:val="20"/>
              </w:rPr>
              <w:t>Имеете ли  Вы счета в других кредитных организациях в настоящее время?</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Имею счета в следующих кредитных организациях (укажите  наименование):</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Счетов не имею</w:t>
            </w:r>
          </w:p>
        </w:tc>
      </w:tr>
      <w:tr w:rsidR="00490AE8" w:rsidRPr="009840DD" w:rsidTr="00EE5996">
        <w:tc>
          <w:tcPr>
            <w:tcW w:w="4110" w:type="dxa"/>
            <w:gridSpan w:val="2"/>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rPr>
              <w:t>Имелись ли ранее у Вас сче</w:t>
            </w:r>
            <w:proofErr w:type="gramStart"/>
            <w:r w:rsidRPr="009840DD">
              <w:rPr>
                <w:rFonts w:ascii="Times New Roman" w:hAnsi="Times New Roman" w:cs="Times New Roman"/>
                <w:sz w:val="20"/>
                <w:szCs w:val="20"/>
              </w:rPr>
              <w:t>т(</w:t>
            </w:r>
            <w:proofErr w:type="gramEnd"/>
            <w:r w:rsidRPr="009840DD">
              <w:rPr>
                <w:rFonts w:ascii="Times New Roman" w:hAnsi="Times New Roman" w:cs="Times New Roman"/>
                <w:sz w:val="20"/>
                <w:szCs w:val="20"/>
              </w:rPr>
              <w:t>а) в других кредитных организациях</w:t>
            </w:r>
          </w:p>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bCs/>
                <w:i/>
                <w:sz w:val="20"/>
                <w:szCs w:val="20"/>
              </w:rPr>
              <w:t xml:space="preserve">(Информация предоставляется за </w:t>
            </w:r>
            <w:proofErr w:type="gramStart"/>
            <w:r w:rsidRPr="009840DD">
              <w:rPr>
                <w:rFonts w:ascii="Times New Roman" w:hAnsi="Times New Roman" w:cs="Times New Roman"/>
                <w:bCs/>
                <w:i/>
                <w:sz w:val="20"/>
                <w:szCs w:val="20"/>
              </w:rPr>
              <w:t>последние</w:t>
            </w:r>
            <w:proofErr w:type="gramEnd"/>
            <w:r w:rsidRPr="009840DD">
              <w:rPr>
                <w:rFonts w:ascii="Times New Roman" w:hAnsi="Times New Roman" w:cs="Times New Roman"/>
                <w:bCs/>
                <w:i/>
                <w:sz w:val="20"/>
                <w:szCs w:val="20"/>
              </w:rPr>
              <w:t xml:space="preserve"> 12 месяцев)</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Счета были открыты в следующих кредитных организациях (укажите  наименование):</w:t>
            </w:r>
            <w:r w:rsidRPr="009840DD">
              <w:rPr>
                <w:rFonts w:ascii="Times New Roman" w:hAnsi="Times New Roman" w:cs="Times New Roman"/>
                <w:sz w:val="20"/>
                <w:szCs w:val="20"/>
                <w:u w:val="single"/>
              </w:rPr>
              <w:fldChar w:fldCharType="begin">
                <w:ffData>
                  <w:name w:val=""/>
                  <w:enabled/>
                  <w:calcOnExit w:val="0"/>
                  <w:textInput>
                    <w:maxLength w:val="5000"/>
                  </w:textInput>
                </w:ffData>
              </w:fldChar>
            </w:r>
            <w:r w:rsidRPr="009840DD">
              <w:rPr>
                <w:rFonts w:ascii="Times New Roman" w:hAnsi="Times New Roman" w:cs="Times New Roman"/>
                <w:sz w:val="20"/>
                <w:szCs w:val="20"/>
                <w:u w:val="single"/>
              </w:rPr>
              <w:instrText xml:space="preserve"> FORMTEXT </w:instrText>
            </w:r>
            <w:r w:rsidRPr="009840DD">
              <w:rPr>
                <w:rFonts w:ascii="Times New Roman" w:hAnsi="Times New Roman" w:cs="Times New Roman"/>
                <w:sz w:val="20"/>
                <w:szCs w:val="20"/>
                <w:u w:val="single"/>
              </w:rPr>
            </w:r>
            <w:r w:rsidRPr="009840DD">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9840DD">
              <w:rPr>
                <w:rFonts w:ascii="Times New Roman" w:hAnsi="Times New Roman" w:cs="Times New Roman"/>
                <w:sz w:val="20"/>
                <w:szCs w:val="20"/>
                <w:u w:val="single"/>
              </w:rPr>
              <w:fldChar w:fldCharType="end"/>
            </w:r>
          </w:p>
          <w:p w:rsidR="00490AE8" w:rsidRPr="009840DD" w:rsidRDefault="00490AE8" w:rsidP="00EE5996">
            <w:pPr>
              <w:keepNext/>
              <w:spacing w:line="240" w:lineRule="auto"/>
              <w:jc w:val="both"/>
              <w:rPr>
                <w:rFonts w:ascii="Times New Roman" w:hAnsi="Times New Roman" w:cs="Times New Roman"/>
                <w:sz w:val="20"/>
                <w:szCs w:val="20"/>
              </w:rPr>
            </w:pPr>
          </w:p>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Нет</w:t>
            </w:r>
          </w:p>
        </w:tc>
      </w:tr>
      <w:tr w:rsidR="00490AE8" w:rsidRPr="009840DD" w:rsidTr="00EE5996">
        <w:tc>
          <w:tcPr>
            <w:tcW w:w="992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90AE8" w:rsidRPr="009840DD" w:rsidRDefault="00490AE8" w:rsidP="00EE5996">
            <w:pPr>
              <w:keepNext/>
              <w:spacing w:line="240" w:lineRule="auto"/>
              <w:jc w:val="both"/>
              <w:rPr>
                <w:rFonts w:ascii="Times New Roman" w:eastAsia="MS Mincho" w:hAnsi="Times New Roman" w:cs="Times New Roman"/>
                <w:sz w:val="20"/>
                <w:szCs w:val="20"/>
              </w:rPr>
            </w:pPr>
            <w:r w:rsidRPr="009840DD">
              <w:rPr>
                <w:rFonts w:ascii="Times New Roman" w:hAnsi="Times New Roman" w:cs="Times New Roman"/>
                <w:b/>
                <w:bCs/>
                <w:sz w:val="20"/>
                <w:szCs w:val="20"/>
              </w:rPr>
              <w:t xml:space="preserve">Информация о </w:t>
            </w:r>
            <w:proofErr w:type="spellStart"/>
            <w:r w:rsidRPr="009840DD">
              <w:rPr>
                <w:rFonts w:ascii="Times New Roman" w:hAnsi="Times New Roman" w:cs="Times New Roman"/>
                <w:b/>
                <w:bCs/>
                <w:sz w:val="20"/>
                <w:szCs w:val="20"/>
              </w:rPr>
              <w:t>бенефициарном</w:t>
            </w:r>
            <w:proofErr w:type="spellEnd"/>
            <w:r w:rsidRPr="009840DD">
              <w:rPr>
                <w:rFonts w:ascii="Times New Roman" w:hAnsi="Times New Roman" w:cs="Times New Roman"/>
                <w:b/>
                <w:bCs/>
                <w:sz w:val="20"/>
                <w:szCs w:val="20"/>
              </w:rPr>
              <w:t xml:space="preserve"> владельце</w:t>
            </w:r>
          </w:p>
        </w:tc>
      </w:tr>
      <w:tr w:rsidR="00490AE8" w:rsidRPr="009840DD" w:rsidTr="00EE5996">
        <w:tc>
          <w:tcPr>
            <w:tcW w:w="4110" w:type="dxa"/>
            <w:gridSpan w:val="2"/>
            <w:vMerge w:val="restart"/>
            <w:tcBorders>
              <w:top w:val="single" w:sz="6" w:space="0" w:color="auto"/>
              <w:left w:val="single" w:sz="6" w:space="0" w:color="auto"/>
              <w:right w:val="single" w:sz="6" w:space="0" w:color="auto"/>
            </w:tcBorders>
          </w:tcPr>
          <w:p w:rsidR="00490AE8" w:rsidRPr="009840DD" w:rsidRDefault="00490AE8" w:rsidP="00EE5996">
            <w:pPr>
              <w:keepNext/>
              <w:autoSpaceDE w:val="0"/>
              <w:autoSpaceDN w:val="0"/>
              <w:adjustRightInd w:val="0"/>
              <w:spacing w:line="240" w:lineRule="auto"/>
              <w:contextualSpacing/>
              <w:jc w:val="both"/>
              <w:rPr>
                <w:rFonts w:ascii="Times New Roman" w:eastAsia="@Meiryo UI" w:hAnsi="Times New Roman" w:cs="Times New Roman"/>
                <w:bCs/>
                <w:i/>
                <w:sz w:val="20"/>
                <w:szCs w:val="20"/>
              </w:rPr>
            </w:pPr>
            <w:r w:rsidRPr="009840DD">
              <w:rPr>
                <w:rFonts w:ascii="Times New Roman" w:hAnsi="Times New Roman" w:cs="Times New Roman"/>
                <w:sz w:val="20"/>
                <w:szCs w:val="20"/>
              </w:rPr>
              <w:t>Имеется ли физическое лицо, которое имеет возможность контролировать Ваши действия?</w:t>
            </w:r>
          </w:p>
        </w:tc>
        <w:tc>
          <w:tcPr>
            <w:tcW w:w="5812" w:type="dxa"/>
            <w:gridSpan w:val="5"/>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MS Mincho" w:eastAsia="MS Mincho" w:hAnsi="MS Mincho" w:cs="MS Mincho" w:hint="eastAsia"/>
                <w:sz w:val="20"/>
                <w:szCs w:val="20"/>
              </w:rPr>
              <w:t>☐</w:t>
            </w:r>
            <w:proofErr w:type="spellStart"/>
            <w:proofErr w:type="gramStart"/>
            <w:r w:rsidRPr="009840DD">
              <w:rPr>
                <w:rFonts w:ascii="Times New Roman" w:hAnsi="Times New Roman" w:cs="Times New Roman"/>
                <w:sz w:val="20"/>
                <w:szCs w:val="20"/>
              </w:rPr>
              <w:t>Бенефициарный</w:t>
            </w:r>
            <w:proofErr w:type="spellEnd"/>
            <w:r w:rsidRPr="009840DD">
              <w:rPr>
                <w:rFonts w:ascii="Times New Roman" w:hAnsi="Times New Roman" w:cs="Times New Roman"/>
                <w:sz w:val="20"/>
                <w:szCs w:val="20"/>
              </w:rPr>
              <w:t>(</w:t>
            </w:r>
            <w:proofErr w:type="spellStart"/>
            <w:proofErr w:type="gramEnd"/>
            <w:r w:rsidRPr="009840DD">
              <w:rPr>
                <w:rFonts w:ascii="Times New Roman" w:hAnsi="Times New Roman" w:cs="Times New Roman"/>
                <w:sz w:val="20"/>
                <w:szCs w:val="20"/>
              </w:rPr>
              <w:t>ые</w:t>
            </w:r>
            <w:proofErr w:type="spellEnd"/>
            <w:r w:rsidRPr="009840DD">
              <w:rPr>
                <w:rFonts w:ascii="Times New Roman" w:hAnsi="Times New Roman" w:cs="Times New Roman"/>
                <w:sz w:val="20"/>
                <w:szCs w:val="20"/>
              </w:rPr>
              <w:t>) владелец(</w:t>
            </w:r>
            <w:proofErr w:type="spellStart"/>
            <w:r w:rsidRPr="009840DD">
              <w:rPr>
                <w:rFonts w:ascii="Times New Roman" w:hAnsi="Times New Roman" w:cs="Times New Roman"/>
                <w:sz w:val="20"/>
                <w:szCs w:val="20"/>
              </w:rPr>
              <w:t>льцы</w:t>
            </w:r>
            <w:proofErr w:type="spellEnd"/>
            <w:r w:rsidRPr="009840DD">
              <w:rPr>
                <w:rFonts w:ascii="Times New Roman" w:hAnsi="Times New Roman" w:cs="Times New Roman"/>
                <w:sz w:val="20"/>
                <w:szCs w:val="20"/>
              </w:rPr>
              <w:t>) имеется(</w:t>
            </w:r>
            <w:proofErr w:type="spellStart"/>
            <w:r w:rsidRPr="009840DD">
              <w:rPr>
                <w:rFonts w:ascii="Times New Roman" w:hAnsi="Times New Roman" w:cs="Times New Roman"/>
                <w:sz w:val="20"/>
                <w:szCs w:val="20"/>
              </w:rPr>
              <w:t>ются</w:t>
            </w:r>
            <w:proofErr w:type="spellEnd"/>
            <w:r w:rsidRPr="009840DD">
              <w:rPr>
                <w:rFonts w:ascii="Times New Roman" w:hAnsi="Times New Roman" w:cs="Times New Roman"/>
                <w:sz w:val="20"/>
                <w:szCs w:val="20"/>
              </w:rPr>
              <w:t>).</w:t>
            </w:r>
          </w:p>
          <w:p w:rsidR="00490AE8" w:rsidRPr="009840DD" w:rsidRDefault="00490AE8" w:rsidP="00EE5996">
            <w:pPr>
              <w:keepNext/>
              <w:spacing w:line="240" w:lineRule="auto"/>
              <w:jc w:val="both"/>
              <w:rPr>
                <w:rFonts w:ascii="Times New Roman" w:hAnsi="Times New Roman" w:cs="Times New Roman"/>
                <w:i/>
                <w:sz w:val="20"/>
                <w:szCs w:val="20"/>
              </w:rPr>
            </w:pPr>
            <w:r w:rsidRPr="009840DD">
              <w:rPr>
                <w:rFonts w:ascii="Times New Roman" w:hAnsi="Times New Roman" w:cs="Times New Roman"/>
                <w:i/>
                <w:sz w:val="20"/>
                <w:szCs w:val="20"/>
              </w:rPr>
              <w:t xml:space="preserve">(Необходимо заполнить Приложение «Сведения о </w:t>
            </w:r>
            <w:proofErr w:type="spellStart"/>
            <w:r w:rsidRPr="009840DD">
              <w:rPr>
                <w:rFonts w:ascii="Times New Roman" w:hAnsi="Times New Roman" w:cs="Times New Roman"/>
                <w:i/>
                <w:sz w:val="20"/>
                <w:szCs w:val="20"/>
              </w:rPr>
              <w:t>бенефициарном</w:t>
            </w:r>
            <w:proofErr w:type="spellEnd"/>
            <w:r w:rsidRPr="009840DD">
              <w:rPr>
                <w:rFonts w:ascii="Times New Roman" w:hAnsi="Times New Roman" w:cs="Times New Roman"/>
                <w:i/>
                <w:sz w:val="20"/>
                <w:szCs w:val="20"/>
              </w:rPr>
              <w:t xml:space="preserve"> владельце в целях 115-ФЗ» на каждого </w:t>
            </w:r>
            <w:proofErr w:type="spellStart"/>
            <w:r w:rsidRPr="009840DD">
              <w:rPr>
                <w:rFonts w:ascii="Times New Roman" w:hAnsi="Times New Roman" w:cs="Times New Roman"/>
                <w:i/>
                <w:sz w:val="20"/>
                <w:szCs w:val="20"/>
              </w:rPr>
              <w:t>бенефициарного</w:t>
            </w:r>
            <w:proofErr w:type="spellEnd"/>
            <w:r w:rsidRPr="009840DD">
              <w:rPr>
                <w:rFonts w:ascii="Times New Roman" w:hAnsi="Times New Roman" w:cs="Times New Roman"/>
                <w:i/>
                <w:sz w:val="20"/>
                <w:szCs w:val="20"/>
              </w:rPr>
              <w:t xml:space="preserve"> владельца отдельно)</w:t>
            </w:r>
          </w:p>
        </w:tc>
      </w:tr>
      <w:tr w:rsidR="00490AE8" w:rsidRPr="009840DD" w:rsidTr="00EE5996">
        <w:tc>
          <w:tcPr>
            <w:tcW w:w="4110" w:type="dxa"/>
            <w:gridSpan w:val="2"/>
            <w:vMerge/>
            <w:tcBorders>
              <w:left w:val="single" w:sz="6" w:space="0" w:color="auto"/>
              <w:bottom w:val="single" w:sz="6" w:space="0" w:color="auto"/>
              <w:right w:val="single" w:sz="6" w:space="0" w:color="auto"/>
            </w:tcBorders>
          </w:tcPr>
          <w:p w:rsidR="00490AE8" w:rsidRPr="009840DD" w:rsidRDefault="00490AE8" w:rsidP="00EE5996">
            <w:pPr>
              <w:keepNext/>
              <w:autoSpaceDE w:val="0"/>
              <w:autoSpaceDN w:val="0"/>
              <w:adjustRightInd w:val="0"/>
              <w:spacing w:line="240" w:lineRule="auto"/>
              <w:contextualSpacing/>
              <w:jc w:val="both"/>
              <w:rPr>
                <w:rFonts w:ascii="Times New Roman" w:eastAsia="@Meiryo UI" w:hAnsi="Times New Roman" w:cs="Times New Roman"/>
                <w:bCs/>
                <w:i/>
                <w:sz w:val="20"/>
                <w:szCs w:val="20"/>
              </w:rPr>
            </w:pPr>
          </w:p>
        </w:tc>
        <w:tc>
          <w:tcPr>
            <w:tcW w:w="5812" w:type="dxa"/>
            <w:gridSpan w:val="5"/>
            <w:tcBorders>
              <w:top w:val="single" w:sz="6" w:space="0" w:color="auto"/>
              <w:left w:val="single" w:sz="6" w:space="0" w:color="auto"/>
              <w:bottom w:val="single" w:sz="6" w:space="0" w:color="auto"/>
              <w:right w:val="single" w:sz="6" w:space="0" w:color="auto"/>
            </w:tcBorders>
            <w:vAlign w:val="center"/>
          </w:tcPr>
          <w:p w:rsidR="00490AE8" w:rsidRPr="009840DD" w:rsidRDefault="00490AE8" w:rsidP="00EE5996">
            <w:pPr>
              <w:keepNext/>
              <w:spacing w:line="240" w:lineRule="auto"/>
              <w:jc w:val="both"/>
              <w:rPr>
                <w:rFonts w:ascii="Times New Roman" w:eastAsia="MS Mincho" w:hAnsi="Times New Roman" w:cs="Times New Roman"/>
                <w:sz w:val="20"/>
                <w:szCs w:val="20"/>
              </w:rPr>
            </w:pPr>
            <w:r w:rsidRPr="009840DD">
              <w:rPr>
                <w:rFonts w:ascii="MS Mincho" w:eastAsia="MS Mincho" w:hAnsi="MS Mincho" w:cs="MS Mincho" w:hint="eastAsia"/>
                <w:sz w:val="20"/>
                <w:szCs w:val="20"/>
              </w:rPr>
              <w:t>☐</w:t>
            </w:r>
            <w:proofErr w:type="spellStart"/>
            <w:r w:rsidRPr="009840DD">
              <w:rPr>
                <w:rFonts w:ascii="Times New Roman" w:hAnsi="Times New Roman" w:cs="Times New Roman"/>
                <w:sz w:val="20"/>
                <w:szCs w:val="20"/>
              </w:rPr>
              <w:t>Бенефициарный</w:t>
            </w:r>
            <w:proofErr w:type="spellEnd"/>
            <w:r w:rsidRPr="009840DD">
              <w:rPr>
                <w:rFonts w:ascii="Times New Roman" w:hAnsi="Times New Roman" w:cs="Times New Roman"/>
                <w:sz w:val="20"/>
                <w:szCs w:val="20"/>
              </w:rPr>
              <w:t>(</w:t>
            </w:r>
            <w:proofErr w:type="spellStart"/>
            <w:r w:rsidRPr="009840DD">
              <w:rPr>
                <w:rFonts w:ascii="Times New Roman" w:hAnsi="Times New Roman" w:cs="Times New Roman"/>
                <w:sz w:val="20"/>
                <w:szCs w:val="20"/>
              </w:rPr>
              <w:t>ые</w:t>
            </w:r>
            <w:proofErr w:type="spellEnd"/>
            <w:r w:rsidRPr="009840DD">
              <w:rPr>
                <w:rFonts w:ascii="Times New Roman" w:hAnsi="Times New Roman" w:cs="Times New Roman"/>
                <w:sz w:val="20"/>
                <w:szCs w:val="20"/>
              </w:rPr>
              <w:t>) владелец(ы) отсутствует(ют)</w:t>
            </w:r>
          </w:p>
        </w:tc>
      </w:tr>
      <w:tr w:rsidR="00490AE8" w:rsidRPr="009840DD" w:rsidTr="00EE5996">
        <w:tc>
          <w:tcPr>
            <w:tcW w:w="992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90AE8" w:rsidRPr="009840DD" w:rsidRDefault="00490AE8" w:rsidP="00EE5996">
            <w:pPr>
              <w:keepNext/>
              <w:autoSpaceDE w:val="0"/>
              <w:autoSpaceDN w:val="0"/>
              <w:adjustRightInd w:val="0"/>
              <w:spacing w:line="240" w:lineRule="auto"/>
              <w:contextualSpacing/>
              <w:jc w:val="both"/>
              <w:rPr>
                <w:rFonts w:ascii="Times New Roman" w:hAnsi="Times New Roman" w:cs="Times New Roman"/>
                <w:b/>
                <w:bCs/>
                <w:sz w:val="20"/>
                <w:szCs w:val="20"/>
              </w:rPr>
            </w:pPr>
            <w:r w:rsidRPr="009840DD">
              <w:rPr>
                <w:rFonts w:ascii="Times New Roman" w:hAnsi="Times New Roman" w:cs="Times New Roman"/>
                <w:b/>
                <w:bCs/>
                <w:sz w:val="20"/>
                <w:szCs w:val="20"/>
              </w:rPr>
              <w:t>Информация о выгодоприобретателе</w:t>
            </w:r>
          </w:p>
          <w:p w:rsidR="00490AE8" w:rsidRPr="009840DD" w:rsidRDefault="00490AE8" w:rsidP="00EE5996">
            <w:pPr>
              <w:keepNext/>
              <w:autoSpaceDE w:val="0"/>
              <w:autoSpaceDN w:val="0"/>
              <w:adjustRightInd w:val="0"/>
              <w:spacing w:line="240" w:lineRule="auto"/>
              <w:contextualSpacing/>
              <w:jc w:val="both"/>
              <w:rPr>
                <w:rFonts w:ascii="Times New Roman" w:hAnsi="Times New Roman" w:cs="Times New Roman"/>
                <w:sz w:val="20"/>
                <w:szCs w:val="20"/>
              </w:rPr>
            </w:pPr>
          </w:p>
        </w:tc>
      </w:tr>
      <w:tr w:rsidR="00490AE8" w:rsidRPr="009840DD" w:rsidTr="00EE5996">
        <w:trPr>
          <w:trHeight w:val="506"/>
        </w:trPr>
        <w:tc>
          <w:tcPr>
            <w:tcW w:w="4110" w:type="dxa"/>
            <w:gridSpan w:val="2"/>
            <w:vMerge w:val="restart"/>
            <w:tcBorders>
              <w:top w:val="single" w:sz="6" w:space="0" w:color="auto"/>
              <w:left w:val="single" w:sz="6" w:space="0" w:color="auto"/>
              <w:right w:val="single" w:sz="6" w:space="0" w:color="auto"/>
            </w:tcBorders>
          </w:tcPr>
          <w:p w:rsidR="00490AE8" w:rsidRPr="009840DD" w:rsidRDefault="00490AE8" w:rsidP="00EE5996">
            <w:pPr>
              <w:keepNext/>
              <w:autoSpaceDE w:val="0"/>
              <w:autoSpaceDN w:val="0"/>
              <w:adjustRightInd w:val="0"/>
              <w:spacing w:line="240" w:lineRule="auto"/>
              <w:contextualSpacing/>
              <w:jc w:val="both"/>
              <w:rPr>
                <w:rFonts w:ascii="Times New Roman" w:eastAsia="@Meiryo UI" w:hAnsi="Times New Roman" w:cs="Times New Roman"/>
                <w:bCs/>
                <w:i/>
                <w:sz w:val="20"/>
                <w:szCs w:val="20"/>
              </w:rPr>
            </w:pPr>
            <w:r w:rsidRPr="009840DD">
              <w:rPr>
                <w:rFonts w:ascii="Times New Roman" w:hAnsi="Times New Roman" w:cs="Times New Roman"/>
                <w:sz w:val="20"/>
                <w:szCs w:val="20"/>
              </w:rPr>
              <w:t>Действуете ли Вы к выгоде другого лица на основании  агентского договора, договоров поручения, комиссии и доверительного управления?</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Нет</w:t>
            </w:r>
          </w:p>
          <w:p w:rsidR="00490AE8" w:rsidRPr="009840DD" w:rsidRDefault="00490AE8" w:rsidP="00EE5996">
            <w:pPr>
              <w:keepNext/>
              <w:spacing w:line="240" w:lineRule="auto"/>
              <w:jc w:val="both"/>
              <w:rPr>
                <w:rFonts w:ascii="Times New Roman" w:hAnsi="Times New Roman" w:cs="Times New Roman"/>
                <w:sz w:val="20"/>
                <w:szCs w:val="20"/>
              </w:rPr>
            </w:pPr>
          </w:p>
        </w:tc>
      </w:tr>
      <w:tr w:rsidR="00490AE8" w:rsidRPr="009840DD" w:rsidTr="00EE5996">
        <w:tc>
          <w:tcPr>
            <w:tcW w:w="4110" w:type="dxa"/>
            <w:gridSpan w:val="2"/>
            <w:vMerge/>
            <w:tcBorders>
              <w:left w:val="single" w:sz="6" w:space="0" w:color="auto"/>
              <w:bottom w:val="single" w:sz="6" w:space="0" w:color="auto"/>
              <w:right w:val="single" w:sz="6" w:space="0" w:color="auto"/>
            </w:tcBorders>
          </w:tcPr>
          <w:p w:rsidR="00490AE8" w:rsidRPr="009840DD" w:rsidRDefault="00490AE8" w:rsidP="00EE5996">
            <w:pPr>
              <w:keepNext/>
              <w:autoSpaceDE w:val="0"/>
              <w:autoSpaceDN w:val="0"/>
              <w:adjustRightInd w:val="0"/>
              <w:spacing w:line="240" w:lineRule="auto"/>
              <w:contextualSpacing/>
              <w:jc w:val="both"/>
              <w:rPr>
                <w:rFonts w:ascii="Times New Roman" w:eastAsia="@Meiryo UI" w:hAnsi="Times New Roman" w:cs="Times New Roman"/>
                <w:bCs/>
                <w:i/>
                <w:sz w:val="20"/>
                <w:szCs w:val="20"/>
              </w:rPr>
            </w:pPr>
          </w:p>
        </w:tc>
        <w:tc>
          <w:tcPr>
            <w:tcW w:w="5812" w:type="dxa"/>
            <w:gridSpan w:val="5"/>
            <w:tcBorders>
              <w:top w:val="single" w:sz="6" w:space="0" w:color="auto"/>
              <w:left w:val="single" w:sz="6" w:space="0" w:color="auto"/>
              <w:bottom w:val="single" w:sz="6" w:space="0" w:color="auto"/>
              <w:right w:val="single" w:sz="6" w:space="0" w:color="auto"/>
            </w:tcBorders>
          </w:tcPr>
          <w:p w:rsidR="00490AE8" w:rsidRPr="009840DD" w:rsidRDefault="00490AE8" w:rsidP="00EE5996">
            <w:pPr>
              <w:keepNext/>
              <w:spacing w:line="240" w:lineRule="auto"/>
              <w:jc w:val="both"/>
              <w:rPr>
                <w:rFonts w:ascii="Times New Roman" w:hAnsi="Times New Roman" w:cs="Times New Roman"/>
                <w:sz w:val="20"/>
                <w:szCs w:val="20"/>
              </w:rPr>
            </w:pPr>
            <w:r w:rsidRPr="009840DD">
              <w:rPr>
                <w:rFonts w:ascii="Times New Roman" w:hAnsi="Times New Roman" w:cs="Times New Roman"/>
                <w:sz w:val="20"/>
                <w:szCs w:val="20"/>
              </w:rPr>
              <w:br/>
            </w:r>
            <w:r w:rsidRPr="009840DD">
              <w:rPr>
                <w:rFonts w:ascii="MS Mincho" w:eastAsia="MS Mincho" w:hAnsi="MS Mincho" w:cs="MS Mincho" w:hint="eastAsia"/>
                <w:sz w:val="20"/>
                <w:szCs w:val="20"/>
              </w:rPr>
              <w:t>☐</w:t>
            </w:r>
            <w:r w:rsidRPr="009840DD">
              <w:rPr>
                <w:rFonts w:ascii="Times New Roman" w:hAnsi="Times New Roman" w:cs="Times New Roman"/>
                <w:sz w:val="20"/>
                <w:szCs w:val="20"/>
              </w:rPr>
              <w:t>Да (необходимо заполнить Приложение «Сведения о выгодоприобретателе»)</w:t>
            </w:r>
          </w:p>
          <w:p w:rsidR="00490AE8" w:rsidRPr="009840DD" w:rsidRDefault="00490AE8" w:rsidP="00EE5996">
            <w:pPr>
              <w:keepNext/>
              <w:spacing w:line="240" w:lineRule="auto"/>
              <w:jc w:val="both"/>
              <w:rPr>
                <w:rFonts w:ascii="Times New Roman" w:hAnsi="Times New Roman" w:cs="Times New Roman"/>
                <w:sz w:val="20"/>
                <w:szCs w:val="20"/>
              </w:rPr>
            </w:pPr>
          </w:p>
        </w:tc>
      </w:tr>
      <w:tr w:rsidR="00490AE8" w:rsidRPr="009840DD" w:rsidTr="00EE5996">
        <w:trPr>
          <w:trHeight w:val="268"/>
        </w:trPr>
        <w:tc>
          <w:tcPr>
            <w:tcW w:w="9922" w:type="dxa"/>
            <w:gridSpan w:val="7"/>
            <w:tcBorders>
              <w:left w:val="single" w:sz="6" w:space="0" w:color="auto"/>
              <w:bottom w:val="single" w:sz="6" w:space="0" w:color="auto"/>
              <w:right w:val="single" w:sz="6" w:space="0" w:color="auto"/>
            </w:tcBorders>
            <w:shd w:val="clear" w:color="auto" w:fill="D9D9D9" w:themeFill="background1" w:themeFillShade="D9"/>
          </w:tcPr>
          <w:p w:rsidR="00490AE8" w:rsidRPr="00F72C05" w:rsidRDefault="00490AE8" w:rsidP="00EE5996">
            <w:pPr>
              <w:keepNext/>
              <w:spacing w:after="0" w:line="240" w:lineRule="auto"/>
              <w:jc w:val="both"/>
              <w:rPr>
                <w:rFonts w:ascii="Times New Roman" w:hAnsi="Times New Roman" w:cs="Times New Roman"/>
                <w:sz w:val="20"/>
                <w:szCs w:val="20"/>
              </w:rPr>
            </w:pPr>
            <w:r w:rsidRPr="00F72C05">
              <w:rPr>
                <w:rFonts w:ascii="Times New Roman" w:hAnsi="Times New Roman" w:cs="Times New Roman"/>
                <w:b/>
                <w:bCs/>
                <w:color w:val="000000"/>
                <w:sz w:val="20"/>
                <w:szCs w:val="20"/>
              </w:rPr>
              <w:t xml:space="preserve">Сведения о </w:t>
            </w:r>
            <w:proofErr w:type="gramStart"/>
            <w:r w:rsidRPr="00F72C05">
              <w:rPr>
                <w:rFonts w:ascii="Times New Roman" w:hAnsi="Times New Roman" w:cs="Times New Roman"/>
                <w:b/>
                <w:bCs/>
                <w:color w:val="000000"/>
                <w:sz w:val="20"/>
                <w:szCs w:val="20"/>
              </w:rPr>
              <w:t>налоговом</w:t>
            </w:r>
            <w:proofErr w:type="gramEnd"/>
            <w:r w:rsidRPr="00F72C05">
              <w:rPr>
                <w:rFonts w:ascii="Times New Roman" w:hAnsi="Times New Roman" w:cs="Times New Roman"/>
                <w:b/>
                <w:bCs/>
                <w:color w:val="000000"/>
                <w:sz w:val="20"/>
                <w:szCs w:val="20"/>
              </w:rPr>
              <w:t xml:space="preserve"> </w:t>
            </w:r>
            <w:proofErr w:type="spellStart"/>
            <w:r w:rsidRPr="00F72C05">
              <w:rPr>
                <w:rFonts w:ascii="Times New Roman" w:hAnsi="Times New Roman" w:cs="Times New Roman"/>
                <w:b/>
                <w:bCs/>
                <w:color w:val="000000"/>
                <w:sz w:val="20"/>
                <w:szCs w:val="20"/>
              </w:rPr>
              <w:t>резидентстве</w:t>
            </w:r>
            <w:proofErr w:type="spellEnd"/>
            <w:r w:rsidRPr="00F72C05">
              <w:rPr>
                <w:rFonts w:ascii="Times New Roman" w:hAnsi="Times New Roman" w:cs="Times New Roman"/>
                <w:b/>
                <w:bCs/>
                <w:color w:val="000000"/>
                <w:sz w:val="20"/>
                <w:szCs w:val="20"/>
              </w:rPr>
              <w:t xml:space="preserve"> </w:t>
            </w:r>
          </w:p>
        </w:tc>
      </w:tr>
      <w:tr w:rsidR="00490AE8" w:rsidRPr="009840DD" w:rsidTr="00EE5996">
        <w:trPr>
          <w:trHeight w:val="402"/>
        </w:trPr>
        <w:tc>
          <w:tcPr>
            <w:tcW w:w="4110" w:type="dxa"/>
            <w:gridSpan w:val="2"/>
            <w:vMerge w:val="restart"/>
            <w:tcBorders>
              <w:left w:val="single" w:sz="6" w:space="0" w:color="auto"/>
              <w:right w:val="single" w:sz="6" w:space="0" w:color="auto"/>
            </w:tcBorders>
            <w:vAlign w:val="center"/>
          </w:tcPr>
          <w:p w:rsidR="00490AE8" w:rsidRPr="00F72C05" w:rsidRDefault="00490AE8" w:rsidP="00EE5996">
            <w:pPr>
              <w:keepNext/>
              <w:spacing w:after="0" w:line="240" w:lineRule="auto"/>
              <w:jc w:val="both"/>
              <w:rPr>
                <w:rFonts w:ascii="Times New Roman" w:hAnsi="Times New Roman" w:cs="Times New Roman"/>
                <w:sz w:val="20"/>
                <w:szCs w:val="20"/>
              </w:rPr>
            </w:pPr>
            <w:r w:rsidRPr="00F72C05">
              <w:rPr>
                <w:rFonts w:ascii="Times New Roman" w:hAnsi="Times New Roman" w:cs="Times New Roman"/>
                <w:sz w:val="20"/>
                <w:szCs w:val="20"/>
              </w:rPr>
              <w:t xml:space="preserve">Сведения о наличии статуса налогового резидента иностранного государства (согласно требованиям законодательства страны налогового </w:t>
            </w:r>
            <w:proofErr w:type="spellStart"/>
            <w:r w:rsidRPr="00F72C05">
              <w:rPr>
                <w:rFonts w:ascii="Times New Roman" w:hAnsi="Times New Roman" w:cs="Times New Roman"/>
                <w:sz w:val="20"/>
                <w:szCs w:val="20"/>
              </w:rPr>
              <w:t>резидентства</w:t>
            </w:r>
            <w:proofErr w:type="spellEnd"/>
            <w:r w:rsidRPr="00F72C05">
              <w:rPr>
                <w:rFonts w:ascii="Times New Roman" w:hAnsi="Times New Roman" w:cs="Times New Roman"/>
                <w:sz w:val="20"/>
                <w:szCs w:val="20"/>
              </w:rPr>
              <w:t xml:space="preserve">) (укажите </w:t>
            </w:r>
            <w:r w:rsidRPr="00F72C05">
              <w:rPr>
                <w:rFonts w:ascii="Times New Roman" w:hAnsi="Times New Roman" w:cs="Times New Roman"/>
                <w:sz w:val="20"/>
                <w:szCs w:val="20"/>
              </w:rPr>
              <w:lastRenderedPageBreak/>
              <w:t>все страны и номер идентификатора налогоплательщика (ИН) в каждой стране (при наличии))</w:t>
            </w:r>
          </w:p>
        </w:tc>
        <w:tc>
          <w:tcPr>
            <w:tcW w:w="5812" w:type="dxa"/>
            <w:gridSpan w:val="5"/>
            <w:tcBorders>
              <w:top w:val="single" w:sz="6" w:space="0" w:color="auto"/>
              <w:left w:val="single" w:sz="6" w:space="0" w:color="auto"/>
              <w:bottom w:val="single" w:sz="6" w:space="0" w:color="auto"/>
              <w:right w:val="single" w:sz="6" w:space="0" w:color="auto"/>
            </w:tcBorders>
          </w:tcPr>
          <w:p w:rsidR="00490AE8" w:rsidRPr="00F72C05" w:rsidRDefault="00490AE8" w:rsidP="00EE5996">
            <w:pPr>
              <w:spacing w:line="240" w:lineRule="auto"/>
              <w:ind w:right="33"/>
              <w:rPr>
                <w:rFonts w:ascii="Times New Roman" w:eastAsia="Times New Roman" w:hAnsi="Times New Roman" w:cs="Times New Roman"/>
                <w:sz w:val="20"/>
                <w:szCs w:val="20"/>
                <w:lang w:eastAsia="ru-RU"/>
              </w:rPr>
            </w:pPr>
            <w:r w:rsidRPr="00F72C05">
              <w:rPr>
                <w:rFonts w:ascii="MS Mincho" w:eastAsia="MS Mincho" w:hAnsi="MS Mincho" w:cs="MS Mincho" w:hint="eastAsia"/>
              </w:rPr>
              <w:lastRenderedPageBreak/>
              <w:t>☐</w:t>
            </w:r>
            <w:r w:rsidRPr="00F72C05">
              <w:rPr>
                <w:rFonts w:ascii="Times New Roman" w:eastAsia="Times New Roman" w:hAnsi="Times New Roman" w:cs="Times New Roman"/>
                <w:sz w:val="20"/>
                <w:szCs w:val="20"/>
                <w:lang w:eastAsia="ru-RU"/>
              </w:rPr>
              <w:t xml:space="preserve">   Являюсь налоговым резидентом только в РФ</w:t>
            </w:r>
          </w:p>
          <w:p w:rsidR="00490AE8" w:rsidRPr="00F72C05" w:rsidRDefault="00490AE8" w:rsidP="00EE5996">
            <w:pPr>
              <w:keepNext/>
              <w:spacing w:after="0" w:line="240" w:lineRule="auto"/>
              <w:jc w:val="both"/>
              <w:rPr>
                <w:rFonts w:ascii="Times New Roman" w:hAnsi="Times New Roman" w:cs="Times New Roman"/>
                <w:sz w:val="20"/>
                <w:szCs w:val="20"/>
              </w:rPr>
            </w:pPr>
            <w:r w:rsidRPr="00F72C05">
              <w:rPr>
                <w:rFonts w:ascii="Times New Roman" w:eastAsia="Times New Roman" w:hAnsi="Times New Roman" w:cs="Times New Roman" w:hint="eastAsia"/>
                <w:sz w:val="20"/>
                <w:szCs w:val="20"/>
                <w:lang w:eastAsia="ru-RU"/>
              </w:rPr>
              <w:t>☐</w:t>
            </w:r>
            <w:r w:rsidRPr="00F72C05">
              <w:rPr>
                <w:rFonts w:ascii="Times New Roman" w:eastAsia="Times New Roman" w:hAnsi="Times New Roman" w:cs="Times New Roman"/>
                <w:sz w:val="20"/>
                <w:szCs w:val="20"/>
                <w:lang w:eastAsia="ru-RU"/>
              </w:rPr>
              <w:t xml:space="preserve"> Являюсь налоговым резидентом в следующе</w:t>
            </w:r>
            <w:proofErr w:type="gramStart"/>
            <w:r w:rsidRPr="00F72C05">
              <w:rPr>
                <w:rFonts w:ascii="Times New Roman" w:eastAsia="Times New Roman" w:hAnsi="Times New Roman" w:cs="Times New Roman"/>
                <w:sz w:val="20"/>
                <w:szCs w:val="20"/>
                <w:lang w:eastAsia="ru-RU"/>
              </w:rPr>
              <w:t>м(</w:t>
            </w:r>
            <w:proofErr w:type="gramEnd"/>
            <w:r w:rsidRPr="00F72C05">
              <w:rPr>
                <w:rFonts w:ascii="Times New Roman" w:eastAsia="Times New Roman" w:hAnsi="Times New Roman" w:cs="Times New Roman"/>
                <w:sz w:val="20"/>
                <w:szCs w:val="20"/>
                <w:lang w:eastAsia="ru-RU"/>
              </w:rPr>
              <w:t>их) иностранном(</w:t>
            </w:r>
            <w:proofErr w:type="spellStart"/>
            <w:r w:rsidRPr="00F72C05">
              <w:rPr>
                <w:rFonts w:ascii="Times New Roman" w:eastAsia="Times New Roman" w:hAnsi="Times New Roman" w:cs="Times New Roman"/>
                <w:sz w:val="20"/>
                <w:szCs w:val="20"/>
                <w:lang w:eastAsia="ru-RU"/>
              </w:rPr>
              <w:t>ых</w:t>
            </w:r>
            <w:proofErr w:type="spellEnd"/>
            <w:r w:rsidRPr="00F72C05">
              <w:rPr>
                <w:rFonts w:ascii="Times New Roman" w:eastAsia="Times New Roman" w:hAnsi="Times New Roman" w:cs="Times New Roman"/>
                <w:sz w:val="20"/>
                <w:szCs w:val="20"/>
                <w:lang w:eastAsia="ru-RU"/>
              </w:rPr>
              <w:t>) государстве(ах):</w:t>
            </w:r>
          </w:p>
        </w:tc>
      </w:tr>
      <w:tr w:rsidR="00490AE8" w:rsidRPr="009840DD" w:rsidTr="00EE5996">
        <w:trPr>
          <w:trHeight w:val="402"/>
        </w:trPr>
        <w:tc>
          <w:tcPr>
            <w:tcW w:w="4110" w:type="dxa"/>
            <w:gridSpan w:val="2"/>
            <w:vMerge/>
            <w:tcBorders>
              <w:left w:val="single" w:sz="6" w:space="0" w:color="auto"/>
              <w:right w:val="single" w:sz="6" w:space="0" w:color="auto"/>
            </w:tcBorders>
            <w:vAlign w:val="center"/>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1418" w:type="dxa"/>
            <w:gridSpan w:val="3"/>
            <w:tcBorders>
              <w:top w:val="single" w:sz="6" w:space="0" w:color="auto"/>
              <w:left w:val="single" w:sz="6" w:space="0" w:color="auto"/>
              <w:bottom w:val="single" w:sz="6" w:space="0" w:color="auto"/>
              <w:right w:val="single" w:sz="6" w:space="0" w:color="auto"/>
            </w:tcBorders>
          </w:tcPr>
          <w:p w:rsidR="00490AE8" w:rsidRPr="00F72C05" w:rsidRDefault="00490AE8" w:rsidP="00EE5996">
            <w:pPr>
              <w:pStyle w:val="a6"/>
              <w:keepNext/>
              <w:ind w:firstLine="0"/>
              <w:jc w:val="center"/>
              <w:rPr>
                <w:rFonts w:ascii="Times New Roman" w:hAnsi="Times New Roman"/>
                <w:color w:val="auto"/>
                <w:lang w:val="ru-RU"/>
              </w:rPr>
            </w:pPr>
            <w:r w:rsidRPr="00F72C05">
              <w:rPr>
                <w:rFonts w:ascii="Times New Roman" w:hAnsi="Times New Roman"/>
                <w:color w:val="auto"/>
                <w:lang w:val="ru-RU"/>
              </w:rPr>
              <w:t>Страна</w:t>
            </w:r>
          </w:p>
        </w:tc>
        <w:tc>
          <w:tcPr>
            <w:tcW w:w="2456"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pStyle w:val="a6"/>
              <w:keepNext/>
              <w:ind w:firstLine="0"/>
              <w:jc w:val="center"/>
              <w:rPr>
                <w:rFonts w:ascii="Times New Roman" w:hAnsi="Times New Roman"/>
                <w:color w:val="auto"/>
                <w:lang w:val="ru-RU"/>
              </w:rPr>
            </w:pPr>
            <w:r w:rsidRPr="00F72C05">
              <w:rPr>
                <w:rFonts w:ascii="Times New Roman" w:hAnsi="Times New Roman"/>
                <w:color w:val="auto"/>
                <w:lang w:val="ru-RU"/>
              </w:rPr>
              <w:t>Идентификатор налогоплательщика (ИН)</w:t>
            </w:r>
          </w:p>
        </w:tc>
        <w:tc>
          <w:tcPr>
            <w:tcW w:w="1938"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pStyle w:val="a6"/>
              <w:keepNext/>
              <w:ind w:firstLine="0"/>
              <w:jc w:val="center"/>
              <w:rPr>
                <w:rFonts w:ascii="Times New Roman" w:hAnsi="Times New Roman"/>
                <w:color w:val="auto"/>
                <w:lang w:val="ru-RU"/>
              </w:rPr>
            </w:pPr>
            <w:r w:rsidRPr="00F72C05">
              <w:rPr>
                <w:rFonts w:ascii="Times New Roman" w:hAnsi="Times New Roman"/>
                <w:color w:val="auto"/>
                <w:lang w:val="ru-RU"/>
              </w:rPr>
              <w:t>Причина отсутствия ИН*</w:t>
            </w:r>
          </w:p>
        </w:tc>
      </w:tr>
      <w:tr w:rsidR="00490AE8" w:rsidRPr="009840DD" w:rsidTr="00EE5996">
        <w:trPr>
          <w:trHeight w:val="401"/>
        </w:trPr>
        <w:tc>
          <w:tcPr>
            <w:tcW w:w="4110" w:type="dxa"/>
            <w:gridSpan w:val="2"/>
            <w:vMerge/>
            <w:tcBorders>
              <w:left w:val="single" w:sz="6" w:space="0" w:color="auto"/>
              <w:right w:val="single" w:sz="6" w:space="0" w:color="auto"/>
            </w:tcBorders>
            <w:vAlign w:val="center"/>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1418" w:type="dxa"/>
            <w:gridSpan w:val="3"/>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2456"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1938"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rPr>
                <w:rFonts w:ascii="Times New Roman" w:hAnsi="Times New Roman" w:cs="Times New Roman"/>
                <w:sz w:val="20"/>
                <w:szCs w:val="20"/>
                <w:u w:val="single"/>
              </w:rPr>
            </w:pPr>
            <w:r w:rsidRPr="00F72C05">
              <w:rPr>
                <w:rFonts w:ascii="MS Mincho" w:eastAsia="MS Mincho" w:hAnsi="MS Mincho" w:cs="MS Mincho" w:hint="eastAsia"/>
                <w:sz w:val="24"/>
                <w:szCs w:val="24"/>
              </w:rPr>
              <w:t>☐</w:t>
            </w:r>
          </w:p>
        </w:tc>
      </w:tr>
      <w:tr w:rsidR="00490AE8" w:rsidRPr="009840DD" w:rsidTr="00EE5996">
        <w:trPr>
          <w:trHeight w:val="401"/>
        </w:trPr>
        <w:tc>
          <w:tcPr>
            <w:tcW w:w="4110" w:type="dxa"/>
            <w:gridSpan w:val="2"/>
            <w:vMerge/>
            <w:tcBorders>
              <w:left w:val="single" w:sz="6" w:space="0" w:color="auto"/>
              <w:right w:val="single" w:sz="6" w:space="0" w:color="auto"/>
            </w:tcBorders>
            <w:vAlign w:val="center"/>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1418" w:type="dxa"/>
            <w:gridSpan w:val="3"/>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2456"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1938"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rPr>
                <w:rFonts w:ascii="Times New Roman" w:hAnsi="Times New Roman" w:cs="Times New Roman"/>
                <w:sz w:val="20"/>
                <w:szCs w:val="20"/>
                <w:u w:val="single"/>
              </w:rPr>
            </w:pPr>
            <w:r w:rsidRPr="00F72C05">
              <w:rPr>
                <w:rFonts w:ascii="MS Mincho" w:eastAsia="MS Mincho" w:hAnsi="MS Mincho" w:cs="MS Mincho" w:hint="eastAsia"/>
                <w:sz w:val="24"/>
                <w:szCs w:val="24"/>
              </w:rPr>
              <w:t>☐</w:t>
            </w:r>
          </w:p>
        </w:tc>
      </w:tr>
      <w:tr w:rsidR="00490AE8" w:rsidRPr="009840DD" w:rsidTr="00EE5996">
        <w:trPr>
          <w:trHeight w:val="401"/>
        </w:trPr>
        <w:tc>
          <w:tcPr>
            <w:tcW w:w="4110" w:type="dxa"/>
            <w:gridSpan w:val="2"/>
            <w:vMerge/>
            <w:tcBorders>
              <w:left w:val="single" w:sz="6" w:space="0" w:color="auto"/>
              <w:right w:val="single" w:sz="6" w:space="0" w:color="auto"/>
            </w:tcBorders>
            <w:vAlign w:val="center"/>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1418" w:type="dxa"/>
            <w:gridSpan w:val="3"/>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2456"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1938" w:type="dxa"/>
            <w:tcBorders>
              <w:top w:val="single" w:sz="6" w:space="0" w:color="auto"/>
              <w:left w:val="single" w:sz="6" w:space="0" w:color="auto"/>
              <w:bottom w:val="single" w:sz="6" w:space="0" w:color="auto"/>
              <w:right w:val="single" w:sz="6" w:space="0" w:color="auto"/>
            </w:tcBorders>
          </w:tcPr>
          <w:p w:rsidR="00490AE8" w:rsidRPr="00F72C05" w:rsidRDefault="00490AE8" w:rsidP="00EE5996">
            <w:pPr>
              <w:keepNext/>
              <w:spacing w:after="0"/>
              <w:rPr>
                <w:rFonts w:ascii="Times New Roman" w:hAnsi="Times New Roman" w:cs="Times New Roman"/>
                <w:sz w:val="20"/>
                <w:szCs w:val="20"/>
                <w:u w:val="single"/>
              </w:rPr>
            </w:pPr>
            <w:r w:rsidRPr="00F72C05">
              <w:rPr>
                <w:rFonts w:ascii="MS Mincho" w:eastAsia="MS Mincho" w:hAnsi="MS Mincho" w:cs="MS Mincho" w:hint="eastAsia"/>
                <w:sz w:val="24"/>
                <w:szCs w:val="24"/>
              </w:rPr>
              <w:t>☐</w:t>
            </w:r>
          </w:p>
        </w:tc>
      </w:tr>
      <w:tr w:rsidR="00490AE8" w:rsidRPr="009840DD" w:rsidTr="00EE5996">
        <w:trPr>
          <w:trHeight w:val="401"/>
        </w:trPr>
        <w:tc>
          <w:tcPr>
            <w:tcW w:w="4110" w:type="dxa"/>
            <w:gridSpan w:val="2"/>
            <w:vMerge/>
            <w:tcBorders>
              <w:left w:val="single" w:sz="6" w:space="0" w:color="auto"/>
              <w:bottom w:val="single" w:sz="6" w:space="0" w:color="auto"/>
              <w:right w:val="single" w:sz="6" w:space="0" w:color="auto"/>
            </w:tcBorders>
            <w:vAlign w:val="center"/>
          </w:tcPr>
          <w:p w:rsidR="00490AE8" w:rsidRPr="00F72C05" w:rsidRDefault="00490AE8" w:rsidP="00EE5996">
            <w:pPr>
              <w:keepNext/>
              <w:spacing w:after="0" w:line="240" w:lineRule="auto"/>
              <w:jc w:val="both"/>
              <w:rPr>
                <w:rFonts w:ascii="Times New Roman" w:hAnsi="Times New Roman" w:cs="Times New Roman"/>
                <w:sz w:val="20"/>
                <w:szCs w:val="20"/>
              </w:rPr>
            </w:pPr>
          </w:p>
        </w:tc>
        <w:tc>
          <w:tcPr>
            <w:tcW w:w="5812" w:type="dxa"/>
            <w:gridSpan w:val="5"/>
            <w:tcBorders>
              <w:top w:val="single" w:sz="6" w:space="0" w:color="auto"/>
              <w:left w:val="single" w:sz="6" w:space="0" w:color="auto"/>
              <w:bottom w:val="single" w:sz="6" w:space="0" w:color="auto"/>
              <w:right w:val="single" w:sz="6" w:space="0" w:color="auto"/>
            </w:tcBorders>
          </w:tcPr>
          <w:p w:rsidR="00490AE8" w:rsidRPr="00F72C05" w:rsidRDefault="00490AE8" w:rsidP="00EE5996">
            <w:pPr>
              <w:widowControl w:val="0"/>
              <w:suppressAutoHyphens/>
              <w:spacing w:before="120" w:after="0" w:line="240" w:lineRule="auto"/>
              <w:ind w:left="34"/>
              <w:jc w:val="both"/>
              <w:rPr>
                <w:rFonts w:ascii="Times New Roman" w:eastAsia="Times New Roman" w:hAnsi="Times New Roman" w:cs="Times New Roman"/>
                <w:bCs/>
                <w:i/>
                <w:sz w:val="16"/>
                <w:szCs w:val="16"/>
                <w:lang w:eastAsia="ru-RU"/>
              </w:rPr>
            </w:pPr>
            <w:r w:rsidRPr="00F72C05">
              <w:rPr>
                <w:rFonts w:ascii="Times New Roman" w:eastAsia="Times New Roman" w:hAnsi="Times New Roman" w:cs="Times New Roman"/>
                <w:bCs/>
                <w:i/>
                <w:sz w:val="16"/>
                <w:szCs w:val="16"/>
                <w:lang w:eastAsia="ru-RU"/>
              </w:rPr>
              <w:t>* В случае отсутствия ИН укажите одну из нижеперечисленных причин в поле «Причина отсутствия ИН»:</w:t>
            </w:r>
          </w:p>
          <w:p w:rsidR="00490AE8" w:rsidRPr="00F72C05" w:rsidRDefault="00490AE8" w:rsidP="00EE5996">
            <w:pPr>
              <w:suppressAutoHyphens/>
              <w:spacing w:after="0" w:line="240" w:lineRule="auto"/>
              <w:ind w:left="601" w:hanging="360"/>
              <w:jc w:val="both"/>
              <w:rPr>
                <w:rFonts w:ascii="Times New Roman" w:eastAsia="Times New Roman" w:hAnsi="Times New Roman" w:cs="Times New Roman"/>
                <w:bCs/>
                <w:i/>
                <w:sz w:val="16"/>
                <w:szCs w:val="16"/>
                <w:lang w:eastAsia="ru-RU"/>
              </w:rPr>
            </w:pPr>
            <w:r w:rsidRPr="00F72C05">
              <w:rPr>
                <w:rFonts w:ascii="Times New Roman" w:eastAsia="Times New Roman" w:hAnsi="Pragmatica" w:cs="Times New Roman"/>
                <w:b/>
                <w:color w:val="000000"/>
                <w:sz w:val="16"/>
                <w:szCs w:val="16"/>
                <w:lang w:eastAsia="ru-RU"/>
              </w:rPr>
              <w:t>А</w:t>
            </w:r>
            <w:r w:rsidRPr="00F72C05">
              <w:rPr>
                <w:rFonts w:ascii="Times New Roman" w:eastAsia="Times New Roman" w:hAnsi="Pragmatica" w:cs="Times New Roman"/>
                <w:i/>
                <w:color w:val="000000"/>
                <w:sz w:val="16"/>
                <w:szCs w:val="16"/>
                <w:lang w:eastAsia="ru-RU"/>
              </w:rPr>
              <w:t xml:space="preserve"> </w:t>
            </w:r>
            <w:r w:rsidRPr="00F72C05">
              <w:rPr>
                <w:rFonts w:ascii="MS Mincho" w:eastAsia="MS Mincho" w:hAnsi="MS Mincho" w:cs="MS Mincho" w:hint="eastAsia"/>
                <w:sz w:val="16"/>
                <w:szCs w:val="16"/>
              </w:rPr>
              <w:t>☐</w:t>
            </w:r>
            <w:r w:rsidRPr="00F72C05">
              <w:rPr>
                <w:rFonts w:ascii="Times New Roman" w:eastAsia="Times New Roman" w:hAnsi="Times New Roman" w:cs="Times New Roman"/>
                <w:bCs/>
                <w:i/>
                <w:sz w:val="16"/>
                <w:szCs w:val="16"/>
                <w:lang w:eastAsia="ru-RU"/>
              </w:rPr>
              <w:tab/>
              <w:t>юрисдикция не присваивает ИН</w:t>
            </w:r>
          </w:p>
          <w:p w:rsidR="00490AE8" w:rsidRPr="00F72C05" w:rsidRDefault="00490AE8" w:rsidP="00EE5996">
            <w:pPr>
              <w:suppressAutoHyphens/>
              <w:spacing w:after="0" w:line="240" w:lineRule="auto"/>
              <w:ind w:left="601" w:hanging="360"/>
              <w:jc w:val="both"/>
              <w:rPr>
                <w:rFonts w:ascii="Times New Roman" w:eastAsia="Times New Roman" w:hAnsi="Times New Roman" w:cs="Times New Roman"/>
                <w:bCs/>
                <w:i/>
                <w:sz w:val="16"/>
                <w:szCs w:val="16"/>
                <w:lang w:eastAsia="ru-RU"/>
              </w:rPr>
            </w:pPr>
            <w:proofErr w:type="gramStart"/>
            <w:r w:rsidRPr="00F72C05">
              <w:rPr>
                <w:rFonts w:ascii="Times New Roman" w:eastAsia="Times New Roman" w:hAnsi="Times New Roman" w:cs="Times New Roman"/>
                <w:b/>
                <w:bCs/>
                <w:sz w:val="16"/>
                <w:szCs w:val="16"/>
                <w:lang w:eastAsia="ru-RU"/>
              </w:rPr>
              <w:t>Б</w:t>
            </w:r>
            <w:proofErr w:type="gramEnd"/>
            <w:r w:rsidRPr="00F72C05">
              <w:rPr>
                <w:rFonts w:ascii="Times New Roman" w:eastAsia="Times New Roman" w:hAnsi="Times New Roman" w:cs="Times New Roman"/>
                <w:bCs/>
                <w:i/>
                <w:sz w:val="16"/>
                <w:szCs w:val="16"/>
                <w:lang w:eastAsia="ru-RU"/>
              </w:rPr>
              <w:t xml:space="preserve"> </w:t>
            </w:r>
            <w:r w:rsidRPr="00F72C05">
              <w:rPr>
                <w:rFonts w:ascii="MS Mincho" w:eastAsia="MS Mincho" w:hAnsi="MS Mincho" w:cs="MS Mincho" w:hint="eastAsia"/>
                <w:sz w:val="16"/>
                <w:szCs w:val="16"/>
              </w:rPr>
              <w:t>☐</w:t>
            </w:r>
            <w:r w:rsidRPr="00F72C05">
              <w:rPr>
                <w:rFonts w:ascii="Times New Roman" w:eastAsia="Times New Roman" w:hAnsi="Times New Roman" w:cs="Times New Roman"/>
                <w:bCs/>
                <w:i/>
                <w:sz w:val="16"/>
                <w:szCs w:val="16"/>
                <w:lang w:eastAsia="ru-RU"/>
              </w:rPr>
              <w:tab/>
              <w:t>юрисдикция не присвоила ИН организации</w:t>
            </w:r>
          </w:p>
          <w:p w:rsidR="00490AE8" w:rsidRPr="00F72C05" w:rsidRDefault="00490AE8" w:rsidP="00EE5996">
            <w:pPr>
              <w:suppressAutoHyphens/>
              <w:spacing w:after="0" w:line="240" w:lineRule="auto"/>
              <w:ind w:left="601" w:hanging="360"/>
              <w:jc w:val="both"/>
              <w:rPr>
                <w:rFonts w:ascii="Times New Roman" w:eastAsia="Times New Roman" w:hAnsi="Times New Roman" w:cs="Times New Roman"/>
                <w:bCs/>
                <w:i/>
                <w:sz w:val="16"/>
                <w:szCs w:val="16"/>
                <w:lang w:eastAsia="ru-RU"/>
              </w:rPr>
            </w:pPr>
            <w:r w:rsidRPr="00F72C05">
              <w:rPr>
                <w:rFonts w:ascii="Times New Roman" w:eastAsia="Times New Roman" w:hAnsi="Times New Roman" w:cs="Times New Roman"/>
                <w:b/>
                <w:bCs/>
                <w:sz w:val="16"/>
                <w:szCs w:val="16"/>
                <w:lang w:eastAsia="ru-RU"/>
              </w:rPr>
              <w:t>В</w:t>
            </w:r>
            <w:r w:rsidRPr="00F72C05">
              <w:rPr>
                <w:rFonts w:ascii="Times New Roman" w:eastAsia="Times New Roman" w:hAnsi="Times New Roman" w:cs="Times New Roman"/>
                <w:bCs/>
                <w:i/>
                <w:sz w:val="16"/>
                <w:szCs w:val="16"/>
                <w:lang w:eastAsia="ru-RU"/>
              </w:rPr>
              <w:t xml:space="preserve"> </w:t>
            </w:r>
            <w:r w:rsidRPr="00F72C05">
              <w:rPr>
                <w:rFonts w:ascii="MS Mincho" w:eastAsia="MS Mincho" w:hAnsi="MS Mincho" w:cs="MS Mincho" w:hint="eastAsia"/>
                <w:sz w:val="16"/>
                <w:szCs w:val="16"/>
              </w:rPr>
              <w:t>☐</w:t>
            </w:r>
            <w:r w:rsidRPr="00F72C05">
              <w:rPr>
                <w:rFonts w:ascii="Times New Roman" w:eastAsia="Times New Roman" w:hAnsi="Times New Roman" w:cs="Times New Roman"/>
                <w:bCs/>
                <w:i/>
                <w:sz w:val="16"/>
                <w:szCs w:val="16"/>
                <w:lang w:eastAsia="ru-RU"/>
              </w:rPr>
              <w:tab/>
              <w:t>иное (в случае выбора данного варианта, необходимо вписать текстом причину в поле «Причина отсутствия ИН»)</w:t>
            </w:r>
          </w:p>
          <w:p w:rsidR="00490AE8" w:rsidRPr="00F72C05" w:rsidRDefault="00490AE8" w:rsidP="00EE5996">
            <w:pPr>
              <w:keepNext/>
              <w:spacing w:after="0" w:line="240" w:lineRule="auto"/>
              <w:jc w:val="both"/>
              <w:rPr>
                <w:rFonts w:ascii="Times New Roman" w:hAnsi="Times New Roman" w:cs="Times New Roman"/>
                <w:sz w:val="20"/>
                <w:szCs w:val="20"/>
              </w:rPr>
            </w:pPr>
            <w:r w:rsidRPr="00F72C05">
              <w:rPr>
                <w:rFonts w:ascii="Times New Roman" w:hAnsi="Times New Roman" w:cs="Times New Roman"/>
                <w:i/>
                <w:color w:val="000000"/>
                <w:sz w:val="14"/>
                <w:szCs w:val="14"/>
              </w:rPr>
              <w:t xml:space="preserve">При указании страны налогового </w:t>
            </w:r>
            <w:proofErr w:type="spellStart"/>
            <w:r w:rsidRPr="00F72C05">
              <w:rPr>
                <w:rFonts w:ascii="Times New Roman" w:hAnsi="Times New Roman" w:cs="Times New Roman"/>
                <w:i/>
                <w:color w:val="000000"/>
                <w:sz w:val="14"/>
                <w:szCs w:val="14"/>
              </w:rPr>
              <w:t>резидентства</w:t>
            </w:r>
            <w:proofErr w:type="spellEnd"/>
            <w:r w:rsidRPr="00F72C05">
              <w:rPr>
                <w:rFonts w:ascii="Times New Roman" w:hAnsi="Times New Roman" w:cs="Times New Roman"/>
                <w:i/>
                <w:color w:val="000000"/>
                <w:sz w:val="14"/>
                <w:szCs w:val="14"/>
              </w:rPr>
              <w:t xml:space="preserve"> США необходимо заполнить </w:t>
            </w:r>
            <w:r w:rsidRPr="00F72C05">
              <w:rPr>
                <w:rFonts w:ascii="Times New Roman" w:hAnsi="Times New Roman"/>
                <w:bCs/>
                <w:i/>
                <w:sz w:val="14"/>
                <w:szCs w:val="14"/>
                <w:lang w:eastAsia="ru-RU"/>
              </w:rPr>
              <w:t xml:space="preserve">«Дополнительные сведения в целях FATCA и </w:t>
            </w:r>
            <w:r w:rsidRPr="00F72C05">
              <w:rPr>
                <w:rFonts w:ascii="Times New Roman" w:hAnsi="Times New Roman"/>
                <w:bCs/>
                <w:i/>
                <w:sz w:val="14"/>
                <w:szCs w:val="14"/>
                <w:lang w:val="en-US" w:eastAsia="ru-RU"/>
              </w:rPr>
              <w:t>CRS</w:t>
            </w:r>
            <w:r w:rsidRPr="00F72C05">
              <w:rPr>
                <w:rFonts w:ascii="Times New Roman" w:hAnsi="Times New Roman"/>
                <w:bCs/>
                <w:i/>
                <w:sz w:val="14"/>
                <w:szCs w:val="14"/>
                <w:lang w:eastAsia="ru-RU"/>
              </w:rPr>
              <w:t xml:space="preserve"> »(Приложение 4.0)</w:t>
            </w:r>
          </w:p>
        </w:tc>
      </w:tr>
      <w:tr w:rsidR="00490AE8" w:rsidRPr="009840DD" w:rsidTr="00EE5996">
        <w:tc>
          <w:tcPr>
            <w:tcW w:w="9922" w:type="dxa"/>
            <w:gridSpan w:val="7"/>
            <w:tcBorders>
              <w:left w:val="single" w:sz="6" w:space="0" w:color="auto"/>
              <w:bottom w:val="single" w:sz="6" w:space="0" w:color="auto"/>
              <w:right w:val="single" w:sz="6" w:space="0" w:color="auto"/>
            </w:tcBorders>
            <w:vAlign w:val="center"/>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i/>
                <w:sz w:val="20"/>
                <w:szCs w:val="20"/>
              </w:rPr>
              <w:t>«Дополнительные сведения в целях FATCA</w:t>
            </w:r>
            <w:r>
              <w:rPr>
                <w:rFonts w:ascii="Times New Roman" w:hAnsi="Times New Roman" w:cs="Times New Roman"/>
                <w:i/>
                <w:sz w:val="20"/>
                <w:szCs w:val="20"/>
              </w:rPr>
              <w:t xml:space="preserve"> и </w:t>
            </w:r>
            <w:r>
              <w:rPr>
                <w:rFonts w:ascii="Times New Roman" w:hAnsi="Times New Roman" w:cs="Times New Roman"/>
                <w:i/>
                <w:sz w:val="20"/>
                <w:szCs w:val="20"/>
                <w:lang w:val="en-US"/>
              </w:rPr>
              <w:t>CRS</w:t>
            </w:r>
            <w:r w:rsidRPr="009840DD">
              <w:rPr>
                <w:rFonts w:ascii="Times New Roman" w:hAnsi="Times New Roman" w:cs="Times New Roman"/>
                <w:i/>
                <w:sz w:val="20"/>
                <w:szCs w:val="20"/>
              </w:rPr>
              <w:t>»</w:t>
            </w:r>
            <w:r w:rsidRPr="00586D92">
              <w:rPr>
                <w:rFonts w:ascii="Times New Roman" w:hAnsi="Times New Roman" w:cs="Times New Roman"/>
                <w:i/>
                <w:sz w:val="20"/>
                <w:szCs w:val="20"/>
              </w:rPr>
              <w:t xml:space="preserve"> </w:t>
            </w:r>
            <w:r w:rsidRPr="009840DD">
              <w:rPr>
                <w:rFonts w:ascii="Times New Roman" w:hAnsi="Times New Roman" w:cs="Times New Roman"/>
                <w:i/>
                <w:sz w:val="20"/>
                <w:szCs w:val="20"/>
              </w:rPr>
              <w:t>могут предоставляться клиентом в Банк по каналам дистанционного банковского обслуживания</w:t>
            </w:r>
            <w:r>
              <w:rPr>
                <w:rFonts w:ascii="Times New Roman" w:hAnsi="Times New Roman" w:cs="Times New Roman"/>
                <w:i/>
                <w:sz w:val="20"/>
                <w:szCs w:val="20"/>
              </w:rPr>
              <w:t xml:space="preserve"> после открытия счета</w:t>
            </w:r>
            <w:r w:rsidRPr="009840DD">
              <w:rPr>
                <w:rFonts w:ascii="Times New Roman" w:hAnsi="Times New Roman" w:cs="Times New Roman"/>
                <w:i/>
                <w:sz w:val="20"/>
                <w:szCs w:val="20"/>
              </w:rPr>
              <w:t xml:space="preserve">. </w:t>
            </w:r>
            <w:proofErr w:type="gramStart"/>
            <w:r w:rsidRPr="009840DD">
              <w:rPr>
                <w:rFonts w:ascii="Times New Roman" w:hAnsi="Times New Roman" w:cs="Times New Roman"/>
                <w:i/>
                <w:sz w:val="20"/>
                <w:szCs w:val="20"/>
              </w:rPr>
              <w:t>Клиент признает, что дополнительные сведения, полученные Банком в виде электронного сообщения,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клиента документами.</w:t>
            </w:r>
            <w:proofErr w:type="gramEnd"/>
          </w:p>
        </w:tc>
      </w:tr>
      <w:tr w:rsidR="00490AE8" w:rsidRPr="009840DD" w:rsidTr="00EE5996">
        <w:tc>
          <w:tcPr>
            <w:tcW w:w="198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b/>
                <w:bCs/>
                <w:sz w:val="20"/>
                <w:szCs w:val="20"/>
              </w:rPr>
              <w:t>________________</w:t>
            </w:r>
            <w:r w:rsidRPr="009840DD">
              <w:rPr>
                <w:rFonts w:ascii="Times New Roman" w:hAnsi="Times New Roman" w:cs="Times New Roman"/>
                <w:b/>
                <w:bCs/>
                <w:sz w:val="20"/>
                <w:szCs w:val="20"/>
              </w:rPr>
              <w:br/>
              <w:t>дата</w:t>
            </w:r>
          </w:p>
        </w:tc>
        <w:tc>
          <w:tcPr>
            <w:tcW w:w="3349"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b/>
                <w:bCs/>
                <w:sz w:val="20"/>
                <w:szCs w:val="20"/>
              </w:rPr>
              <w:t>__________________________</w:t>
            </w:r>
          </w:p>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b/>
                <w:bCs/>
                <w:sz w:val="20"/>
                <w:szCs w:val="20"/>
              </w:rPr>
              <w:t xml:space="preserve">ФИО ИП, </w:t>
            </w:r>
            <w:proofErr w:type="spellStart"/>
            <w:r w:rsidRPr="009840DD">
              <w:rPr>
                <w:rFonts w:ascii="Times New Roman" w:hAnsi="Times New Roman" w:cs="Times New Roman"/>
                <w:b/>
                <w:bCs/>
                <w:sz w:val="20"/>
                <w:szCs w:val="20"/>
              </w:rPr>
              <w:t>физ</w:t>
            </w:r>
            <w:proofErr w:type="gramStart"/>
            <w:r w:rsidRPr="009840DD">
              <w:rPr>
                <w:rFonts w:ascii="Times New Roman" w:hAnsi="Times New Roman" w:cs="Times New Roman"/>
                <w:b/>
                <w:bCs/>
                <w:sz w:val="20"/>
                <w:szCs w:val="20"/>
              </w:rPr>
              <w:t>.л</w:t>
            </w:r>
            <w:proofErr w:type="gramEnd"/>
            <w:r w:rsidRPr="009840DD">
              <w:rPr>
                <w:rFonts w:ascii="Times New Roman" w:hAnsi="Times New Roman" w:cs="Times New Roman"/>
                <w:b/>
                <w:bCs/>
                <w:sz w:val="20"/>
                <w:szCs w:val="20"/>
              </w:rPr>
              <w:t>ица</w:t>
            </w:r>
            <w:proofErr w:type="spellEnd"/>
            <w:r w:rsidRPr="009840DD">
              <w:rPr>
                <w:rFonts w:ascii="Times New Roman" w:hAnsi="Times New Roman" w:cs="Times New Roman"/>
                <w:b/>
                <w:bCs/>
                <w:sz w:val="20"/>
                <w:szCs w:val="20"/>
              </w:rPr>
              <w:t>/ Уполномоченного лица</w:t>
            </w:r>
          </w:p>
        </w:tc>
        <w:tc>
          <w:tcPr>
            <w:tcW w:w="4593"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b/>
                <w:bCs/>
                <w:sz w:val="20"/>
                <w:szCs w:val="20"/>
              </w:rPr>
              <w:t>_____________________________</w:t>
            </w:r>
          </w:p>
          <w:p w:rsidR="00490AE8" w:rsidRPr="009840DD" w:rsidRDefault="00490AE8" w:rsidP="00EE5996">
            <w:pPr>
              <w:keepNext/>
              <w:spacing w:line="240" w:lineRule="auto"/>
              <w:jc w:val="both"/>
              <w:rPr>
                <w:rFonts w:ascii="Times New Roman" w:hAnsi="Times New Roman" w:cs="Times New Roman"/>
                <w:b/>
                <w:bCs/>
                <w:sz w:val="20"/>
                <w:szCs w:val="20"/>
              </w:rPr>
            </w:pPr>
            <w:r w:rsidRPr="009840DD">
              <w:rPr>
                <w:rFonts w:ascii="Times New Roman" w:hAnsi="Times New Roman" w:cs="Times New Roman"/>
                <w:b/>
                <w:bCs/>
                <w:sz w:val="20"/>
                <w:szCs w:val="20"/>
              </w:rPr>
              <w:t>подпись</w:t>
            </w:r>
          </w:p>
        </w:tc>
      </w:tr>
    </w:tbl>
    <w:p w:rsidR="00490AE8" w:rsidRPr="009840DD" w:rsidRDefault="00490AE8" w:rsidP="00490AE8">
      <w:pPr>
        <w:keepNext/>
        <w:spacing w:line="240" w:lineRule="auto"/>
        <w:jc w:val="both"/>
        <w:rPr>
          <w:rFonts w:ascii="Times New Roman" w:eastAsia="Times New Roman" w:hAnsi="Times New Roman" w:cs="Times New Roman"/>
          <w:b/>
          <w:bCs/>
          <w:sz w:val="20"/>
          <w:szCs w:val="20"/>
        </w:rPr>
      </w:pPr>
    </w:p>
    <w:tbl>
      <w:tblPr>
        <w:tblW w:w="9922" w:type="dxa"/>
        <w:tblInd w:w="392" w:type="dxa"/>
        <w:tblCellMar>
          <w:left w:w="0" w:type="dxa"/>
          <w:right w:w="0" w:type="dxa"/>
        </w:tblCellMar>
        <w:tblLook w:val="04A0" w:firstRow="1" w:lastRow="0" w:firstColumn="1" w:lastColumn="0" w:noHBand="0" w:noVBand="1"/>
      </w:tblPr>
      <w:tblGrid>
        <w:gridCol w:w="4961"/>
        <w:gridCol w:w="4961"/>
      </w:tblGrid>
      <w:tr w:rsidR="00490AE8" w:rsidRPr="009840DD" w:rsidTr="00EE5996">
        <w:tc>
          <w:tcPr>
            <w:tcW w:w="9922"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490AE8" w:rsidRPr="009840DD" w:rsidRDefault="00490AE8" w:rsidP="00EE5996">
            <w:pPr>
              <w:keepNext/>
              <w:jc w:val="both"/>
              <w:rPr>
                <w:rFonts w:ascii="Times New Roman" w:hAnsi="Times New Roman" w:cs="Times New Roman"/>
                <w:b/>
                <w:bCs/>
                <w:sz w:val="20"/>
                <w:szCs w:val="20"/>
              </w:rPr>
            </w:pPr>
            <w:r w:rsidRPr="009840DD">
              <w:br w:type="page"/>
            </w:r>
            <w:r w:rsidRPr="009840DD">
              <w:rPr>
                <w:rFonts w:ascii="Times New Roman" w:hAnsi="Times New Roman" w:cs="Times New Roman"/>
                <w:b/>
                <w:bCs/>
                <w:sz w:val="20"/>
                <w:szCs w:val="20"/>
              </w:rPr>
              <w:t>Заполняется сотрудником Банка</w:t>
            </w:r>
          </w:p>
        </w:tc>
      </w:tr>
      <w:tr w:rsidR="00490AE8" w:rsidRPr="009840DD" w:rsidTr="00EE5996">
        <w:trPr>
          <w:trHeight w:val="474"/>
        </w:trPr>
        <w:tc>
          <w:tcPr>
            <w:tcW w:w="4961"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Дата начала отношений с клиентом, в частности дата открытия первого счета</w:t>
            </w:r>
          </w:p>
        </w:tc>
        <w:tc>
          <w:tcPr>
            <w:tcW w:w="4961" w:type="dxa"/>
            <w:tcBorders>
              <w:top w:val="nil"/>
              <w:left w:val="nil"/>
              <w:bottom w:val="single" w:sz="8" w:space="0" w:color="auto"/>
              <w:right w:val="single" w:sz="4" w:space="0" w:color="auto"/>
            </w:tcBorders>
            <w:tcMar>
              <w:top w:w="0" w:type="dxa"/>
              <w:left w:w="108" w:type="dxa"/>
              <w:bottom w:w="0" w:type="dxa"/>
              <w:right w:w="108" w:type="dxa"/>
            </w:tcMar>
            <w:vAlign w:val="center"/>
          </w:tcPr>
          <w:p w:rsidR="00490AE8" w:rsidRPr="009840DD" w:rsidRDefault="00490AE8" w:rsidP="00EE5996">
            <w:pPr>
              <w:keepNext/>
              <w:spacing w:after="0" w:line="240" w:lineRule="auto"/>
              <w:contextualSpacing/>
              <w:jc w:val="both"/>
              <w:rPr>
                <w:rFonts w:ascii="Times New Roman" w:hAnsi="Times New Roman" w:cs="Times New Roman"/>
                <w:sz w:val="20"/>
                <w:szCs w:val="20"/>
              </w:rPr>
            </w:pPr>
            <w:r w:rsidRPr="009840DD">
              <w:rPr>
                <w:rFonts w:ascii="Times New Roman" w:eastAsia="@Meiryo UI" w:hAnsi="Times New Roman" w:cs="Times New Roman"/>
                <w:sz w:val="20"/>
                <w:szCs w:val="20"/>
              </w:rPr>
              <w:t>«____» __________________20___г.</w:t>
            </w:r>
          </w:p>
        </w:tc>
      </w:tr>
      <w:tr w:rsidR="00490AE8" w:rsidRPr="009840DD" w:rsidTr="00EE5996">
        <w:tc>
          <w:tcPr>
            <w:tcW w:w="496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Фамилия, имя, отчество, (при наличии последнего) должность сотрудника Банка,  открывшего счет</w:t>
            </w:r>
          </w:p>
        </w:tc>
        <w:tc>
          <w:tcPr>
            <w:tcW w:w="4961" w:type="dxa"/>
            <w:tcBorders>
              <w:top w:val="nil"/>
              <w:left w:val="nil"/>
              <w:bottom w:val="single" w:sz="8" w:space="0" w:color="auto"/>
              <w:right w:val="single" w:sz="4"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p>
        </w:tc>
      </w:tr>
      <w:tr w:rsidR="00490AE8" w:rsidRPr="009840DD" w:rsidTr="00EE5996">
        <w:trPr>
          <w:trHeight w:val="738"/>
        </w:trPr>
        <w:tc>
          <w:tcPr>
            <w:tcW w:w="496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Фамилия, имя, отчество, (при наличии последнего) должность сотрудника Банка, принявшего  «Информационные сведения»</w:t>
            </w:r>
          </w:p>
        </w:tc>
        <w:tc>
          <w:tcPr>
            <w:tcW w:w="4961" w:type="dxa"/>
            <w:tcBorders>
              <w:top w:val="nil"/>
              <w:left w:val="nil"/>
              <w:bottom w:val="single" w:sz="8" w:space="0" w:color="auto"/>
              <w:right w:val="single" w:sz="4"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p>
        </w:tc>
      </w:tr>
      <w:tr w:rsidR="00490AE8" w:rsidRPr="009840DD" w:rsidTr="00EE5996">
        <w:trPr>
          <w:trHeight w:val="240"/>
        </w:trPr>
        <w:tc>
          <w:tcPr>
            <w:tcW w:w="4961" w:type="dxa"/>
            <w:vMerge w:val="restart"/>
            <w:tcBorders>
              <w:top w:val="nil"/>
              <w:left w:val="single" w:sz="4" w:space="0" w:color="auto"/>
              <w:right w:val="single" w:sz="8"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bCs/>
                <w:sz w:val="20"/>
                <w:szCs w:val="20"/>
              </w:rPr>
            </w:pPr>
            <w:proofErr w:type="gramStart"/>
            <w:r w:rsidRPr="009840DD">
              <w:rPr>
                <w:rFonts w:ascii="Times New Roman" w:hAnsi="Times New Roman" w:cs="Times New Roman"/>
                <w:bCs/>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9840DD">
              <w:rPr>
                <w:rFonts w:ascii="Times New Roman" w:hAnsi="Times New Roman" w:cs="Times New Roman"/>
                <w:bCs/>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r w:rsidRPr="009840DD">
              <w:rPr>
                <w:rFonts w:ascii="Times New Roman" w:hAnsi="Times New Roman" w:cs="Times New Roman"/>
                <w:bCs/>
                <w:sz w:val="20"/>
                <w:szCs w:val="20"/>
                <w:vertAlign w:val="superscript"/>
              </w:rPr>
              <w:footnoteReference w:id="7"/>
            </w:r>
          </w:p>
        </w:tc>
        <w:tc>
          <w:tcPr>
            <w:tcW w:w="4961" w:type="dxa"/>
            <w:tcBorders>
              <w:top w:val="nil"/>
              <w:left w:val="nil"/>
              <w:bottom w:val="single" w:sz="8" w:space="0" w:color="auto"/>
              <w:right w:val="single" w:sz="4" w:space="0" w:color="auto"/>
            </w:tcBorders>
            <w:tcMar>
              <w:top w:w="0" w:type="dxa"/>
              <w:left w:w="108" w:type="dxa"/>
              <w:bottom w:w="0" w:type="dxa"/>
              <w:right w:w="108" w:type="dxa"/>
            </w:tcMar>
          </w:tcPr>
          <w:p w:rsidR="00490AE8" w:rsidRPr="009840DD" w:rsidRDefault="00490AE8" w:rsidP="00EE5996">
            <w:pPr>
              <w:keepNext/>
              <w:spacing w:after="0" w:line="240" w:lineRule="auto"/>
              <w:contextualSpacing/>
              <w:jc w:val="both"/>
              <w:rPr>
                <w:rFonts w:ascii="Times New Roman" w:hAnsi="Times New Roman" w:cs="Times New Roman"/>
                <w:sz w:val="20"/>
                <w:szCs w:val="20"/>
              </w:rPr>
            </w:pPr>
          </w:p>
          <w:p w:rsidR="00490AE8" w:rsidRPr="009840DD" w:rsidRDefault="00490AE8" w:rsidP="00EE5996">
            <w:pPr>
              <w:keepNext/>
              <w:spacing w:after="0" w:line="240" w:lineRule="auto"/>
              <w:contextualSpacing/>
              <w:jc w:val="both"/>
              <w:rPr>
                <w:rFonts w:ascii="Times New Roman" w:eastAsia="@Meiryo UI" w:hAnsi="Times New Roman" w:cs="Times New Roman"/>
                <w:sz w:val="20"/>
                <w:szCs w:val="20"/>
              </w:rPr>
            </w:pPr>
            <w:r w:rsidRPr="009840DD">
              <w:rPr>
                <w:rFonts w:ascii="Times New Roman" w:hAnsi="Times New Roman" w:cs="Times New Roman"/>
                <w:sz w:val="20"/>
                <w:szCs w:val="20"/>
              </w:rPr>
              <w:t xml:space="preserve">Дата проверки: </w:t>
            </w:r>
            <w:r w:rsidRPr="009840DD">
              <w:rPr>
                <w:rFonts w:ascii="Times New Roman" w:eastAsia="@Meiryo UI" w:hAnsi="Times New Roman" w:cs="Times New Roman"/>
                <w:sz w:val="20"/>
                <w:szCs w:val="20"/>
              </w:rPr>
              <w:t>«____» __________________20___г.</w:t>
            </w:r>
          </w:p>
          <w:p w:rsidR="00490AE8" w:rsidRPr="009840DD" w:rsidRDefault="00490AE8" w:rsidP="00EE5996">
            <w:pPr>
              <w:keepNext/>
              <w:spacing w:after="0" w:line="240" w:lineRule="auto"/>
              <w:contextualSpacing/>
              <w:jc w:val="both"/>
              <w:rPr>
                <w:rFonts w:ascii="Times New Roman" w:hAnsi="Times New Roman" w:cs="Times New Roman"/>
                <w:sz w:val="20"/>
                <w:szCs w:val="20"/>
              </w:rPr>
            </w:pPr>
          </w:p>
        </w:tc>
      </w:tr>
      <w:tr w:rsidR="00490AE8" w:rsidRPr="009840DD" w:rsidTr="00EE5996">
        <w:trPr>
          <w:trHeight w:val="240"/>
        </w:trPr>
        <w:tc>
          <w:tcPr>
            <w:tcW w:w="4961" w:type="dxa"/>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rsidR="00490AE8" w:rsidRPr="009840DD" w:rsidRDefault="00490AE8" w:rsidP="00EE5996">
            <w:pPr>
              <w:keepNext/>
              <w:spacing w:after="0" w:line="240" w:lineRule="auto"/>
              <w:jc w:val="both"/>
              <w:rPr>
                <w:rFonts w:ascii="Times New Roman" w:hAnsi="Times New Roman" w:cs="Times New Roman"/>
                <w:sz w:val="20"/>
                <w:szCs w:val="20"/>
              </w:rPr>
            </w:pPr>
          </w:p>
        </w:tc>
        <w:tc>
          <w:tcPr>
            <w:tcW w:w="4961" w:type="dxa"/>
            <w:tcBorders>
              <w:top w:val="nil"/>
              <w:left w:val="nil"/>
              <w:bottom w:val="single" w:sz="8" w:space="0" w:color="auto"/>
              <w:right w:val="single" w:sz="4"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 xml:space="preserve">Результат проверки: </w:t>
            </w:r>
          </w:p>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MS Mincho" w:eastAsia="MS Mincho" w:hAnsi="MS Mincho" w:cs="MS Mincho" w:hint="eastAsia"/>
                <w:sz w:val="20"/>
                <w:szCs w:val="20"/>
              </w:rPr>
              <w:t>☐</w:t>
            </w:r>
            <w:r w:rsidRPr="009840DD">
              <w:rPr>
                <w:rFonts w:ascii="Times New Roman" w:hAnsi="Times New Roman" w:cs="Times New Roman"/>
                <w:sz w:val="20"/>
                <w:szCs w:val="20"/>
              </w:rPr>
              <w:t xml:space="preserve"> </w:t>
            </w:r>
            <w:r w:rsidRPr="009840DD">
              <w:rPr>
                <w:rFonts w:ascii="Times New Roman" w:hAnsi="Times New Roman" w:cs="Times New Roman"/>
                <w:bCs/>
                <w:sz w:val="20"/>
                <w:szCs w:val="20"/>
              </w:rPr>
              <w:t>В отношении клиента информация о его причастности к экстремистской деятельности или терроризму не выявлена</w:t>
            </w:r>
          </w:p>
          <w:p w:rsidR="00490AE8" w:rsidRPr="009840DD" w:rsidRDefault="00490AE8" w:rsidP="00EE5996">
            <w:pPr>
              <w:keepNext/>
              <w:spacing w:after="0" w:line="240" w:lineRule="auto"/>
              <w:jc w:val="both"/>
              <w:rPr>
                <w:rFonts w:ascii="Times New Roman" w:hAnsi="Times New Roman" w:cs="Times New Roman"/>
                <w:sz w:val="20"/>
                <w:szCs w:val="20"/>
              </w:rPr>
            </w:pPr>
          </w:p>
        </w:tc>
      </w:tr>
      <w:tr w:rsidR="00490AE8" w:rsidRPr="009840DD" w:rsidTr="00EE5996">
        <w:trPr>
          <w:trHeight w:val="405"/>
        </w:trPr>
        <w:tc>
          <w:tcPr>
            <w:tcW w:w="4961"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Дата обновления информационных сведений</w:t>
            </w:r>
          </w:p>
        </w:tc>
        <w:tc>
          <w:tcPr>
            <w:tcW w:w="4961" w:type="dxa"/>
            <w:tcBorders>
              <w:top w:val="nil"/>
              <w:left w:val="nil"/>
              <w:bottom w:val="single" w:sz="8" w:space="0" w:color="auto"/>
              <w:right w:val="single" w:sz="4"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p>
        </w:tc>
      </w:tr>
      <w:tr w:rsidR="00490AE8" w:rsidRPr="009840DD" w:rsidTr="00EE5996">
        <w:trPr>
          <w:trHeight w:val="363"/>
        </w:trPr>
        <w:tc>
          <w:tcPr>
            <w:tcW w:w="4961" w:type="dxa"/>
            <w:vMerge w:val="restar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490AE8" w:rsidRPr="009840DD" w:rsidRDefault="00490AE8" w:rsidP="00EE5996">
            <w:pPr>
              <w:keepNext/>
              <w:spacing w:after="0" w:line="240" w:lineRule="auto"/>
              <w:jc w:val="both"/>
              <w:rPr>
                <w:rFonts w:ascii="Times New Roman" w:hAnsi="Times New Roman" w:cs="Times New Roman"/>
                <w:bCs/>
                <w:sz w:val="20"/>
                <w:szCs w:val="20"/>
              </w:rPr>
            </w:pPr>
            <w:proofErr w:type="gramStart"/>
            <w:r w:rsidRPr="009840DD">
              <w:rPr>
                <w:rFonts w:ascii="Times New Roman" w:hAnsi="Times New Roman" w:cs="Times New Roman"/>
                <w:bCs/>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9840DD">
              <w:rPr>
                <w:rFonts w:ascii="Times New Roman" w:hAnsi="Times New Roman" w:cs="Times New Roman"/>
                <w:bCs/>
                <w:sz w:val="20"/>
                <w:szCs w:val="20"/>
              </w:rPr>
              <w:t xml:space="preserve"> </w:t>
            </w:r>
            <w:r w:rsidRPr="009840DD">
              <w:rPr>
                <w:rFonts w:ascii="Times New Roman" w:hAnsi="Times New Roman" w:cs="Times New Roman"/>
                <w:bCs/>
                <w:sz w:val="20"/>
                <w:szCs w:val="20"/>
              </w:rPr>
              <w:lastRenderedPageBreak/>
              <w:t xml:space="preserve">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 при обновлении сведений </w:t>
            </w:r>
          </w:p>
        </w:tc>
        <w:tc>
          <w:tcPr>
            <w:tcW w:w="4961" w:type="dxa"/>
            <w:tcBorders>
              <w:top w:val="nil"/>
              <w:left w:val="nil"/>
              <w:bottom w:val="single" w:sz="8" w:space="0" w:color="auto"/>
              <w:right w:val="single" w:sz="4" w:space="0" w:color="auto"/>
            </w:tcBorders>
            <w:tcMar>
              <w:top w:w="0" w:type="dxa"/>
              <w:left w:w="108" w:type="dxa"/>
              <w:bottom w:w="0" w:type="dxa"/>
              <w:right w:w="108" w:type="dxa"/>
            </w:tcMar>
            <w:hideMark/>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lastRenderedPageBreak/>
              <w:t xml:space="preserve">Дата проверки: </w:t>
            </w:r>
            <w:r w:rsidRPr="009840DD">
              <w:rPr>
                <w:rFonts w:ascii="Times New Roman" w:eastAsia="@Meiryo UI" w:hAnsi="Times New Roman" w:cs="Times New Roman"/>
                <w:sz w:val="20"/>
                <w:szCs w:val="20"/>
              </w:rPr>
              <w:t>«____» __________________20___г.</w:t>
            </w:r>
          </w:p>
        </w:tc>
      </w:tr>
      <w:tr w:rsidR="00490AE8" w:rsidRPr="009840DD" w:rsidTr="00EE5996">
        <w:trPr>
          <w:trHeight w:val="1458"/>
        </w:trPr>
        <w:tc>
          <w:tcPr>
            <w:tcW w:w="4961" w:type="dxa"/>
            <w:vMerge/>
            <w:tcBorders>
              <w:top w:val="nil"/>
              <w:left w:val="single" w:sz="4" w:space="0" w:color="auto"/>
              <w:bottom w:val="single" w:sz="8" w:space="0" w:color="auto"/>
              <w:right w:val="single" w:sz="8" w:space="0" w:color="auto"/>
            </w:tcBorders>
            <w:vAlign w:val="center"/>
            <w:hideMark/>
          </w:tcPr>
          <w:p w:rsidR="00490AE8" w:rsidRPr="009840DD" w:rsidRDefault="00490AE8" w:rsidP="00EE5996">
            <w:pPr>
              <w:keepNext/>
              <w:spacing w:after="0" w:line="240" w:lineRule="auto"/>
              <w:jc w:val="both"/>
              <w:rPr>
                <w:rFonts w:ascii="Times New Roman" w:hAnsi="Times New Roman" w:cs="Times New Roman"/>
                <w:bCs/>
                <w:sz w:val="20"/>
                <w:szCs w:val="20"/>
              </w:rPr>
            </w:pPr>
          </w:p>
        </w:tc>
        <w:tc>
          <w:tcPr>
            <w:tcW w:w="4961" w:type="dxa"/>
            <w:tcBorders>
              <w:top w:val="nil"/>
              <w:left w:val="nil"/>
              <w:bottom w:val="single" w:sz="8" w:space="0" w:color="auto"/>
              <w:right w:val="single" w:sz="4" w:space="0" w:color="auto"/>
            </w:tcBorders>
            <w:tcMar>
              <w:top w:w="0" w:type="dxa"/>
              <w:left w:w="108" w:type="dxa"/>
              <w:bottom w:w="0" w:type="dxa"/>
              <w:right w:w="108" w:type="dxa"/>
            </w:tcMar>
            <w:hideMark/>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Результат проверки:</w:t>
            </w:r>
          </w:p>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bCs/>
                <w:sz w:val="20"/>
                <w:szCs w:val="20"/>
              </w:rPr>
              <w:t> </w:t>
            </w:r>
            <w:r w:rsidRPr="009840DD">
              <w:rPr>
                <w:rFonts w:ascii="MS Mincho" w:eastAsia="MS Mincho" w:hAnsi="MS Mincho" w:cs="MS Mincho" w:hint="eastAsia"/>
                <w:sz w:val="20"/>
                <w:szCs w:val="20"/>
              </w:rPr>
              <w:t>☐</w:t>
            </w:r>
            <w:r w:rsidRPr="009840DD">
              <w:rPr>
                <w:rFonts w:ascii="Times New Roman" w:hAnsi="Times New Roman" w:cs="Times New Roman"/>
                <w:bCs/>
                <w:sz w:val="20"/>
                <w:szCs w:val="20"/>
              </w:rPr>
              <w:t xml:space="preserve"> В отношении клиента информация о его причастности к экстремистской деятельности не выявлена</w:t>
            </w:r>
          </w:p>
          <w:p w:rsidR="00490AE8" w:rsidRPr="009840DD" w:rsidRDefault="00490AE8" w:rsidP="00EE5996">
            <w:pPr>
              <w:keepNext/>
              <w:spacing w:after="0" w:line="240" w:lineRule="auto"/>
              <w:contextualSpacing/>
              <w:jc w:val="both"/>
              <w:rPr>
                <w:rFonts w:ascii="Times New Roman" w:eastAsia="@Meiryo UI" w:hAnsi="Times New Roman" w:cs="Times New Roman"/>
                <w:bCs/>
                <w:sz w:val="20"/>
                <w:szCs w:val="20"/>
                <w:lang w:eastAsia="ru-RU"/>
              </w:rPr>
            </w:pPr>
            <w:r w:rsidRPr="009840DD">
              <w:rPr>
                <w:rFonts w:ascii="MS Mincho" w:eastAsia="MS Mincho" w:hAnsi="MS Mincho" w:cs="MS Mincho" w:hint="eastAsia"/>
                <w:sz w:val="20"/>
                <w:szCs w:val="20"/>
              </w:rPr>
              <w:t>☐</w:t>
            </w:r>
            <w:r w:rsidRPr="009840DD">
              <w:rPr>
                <w:rFonts w:ascii="Times New Roman" w:eastAsia="@Meiryo UI" w:hAnsi="Times New Roman" w:cs="Times New Roman"/>
                <w:bCs/>
                <w:sz w:val="20"/>
                <w:szCs w:val="20"/>
                <w:lang w:eastAsia="ru-RU"/>
              </w:rPr>
              <w:t xml:space="preserve"> В отношении клиента выявлена информация о его причастности к экстремистской деятельности или терроризму. Информация содержится в Перечне/Решении (</w:t>
            </w:r>
            <w:proofErr w:type="gramStart"/>
            <w:r w:rsidRPr="009840DD">
              <w:rPr>
                <w:rFonts w:ascii="Times New Roman" w:eastAsia="@Meiryo UI" w:hAnsi="Times New Roman" w:cs="Times New Roman"/>
                <w:bCs/>
                <w:sz w:val="20"/>
                <w:szCs w:val="20"/>
                <w:lang w:eastAsia="ru-RU"/>
              </w:rPr>
              <w:t>нужное</w:t>
            </w:r>
            <w:proofErr w:type="gramEnd"/>
            <w:r w:rsidRPr="009840DD">
              <w:rPr>
                <w:rFonts w:ascii="Times New Roman" w:eastAsia="@Meiryo UI" w:hAnsi="Times New Roman" w:cs="Times New Roman"/>
                <w:bCs/>
                <w:sz w:val="20"/>
                <w:szCs w:val="20"/>
                <w:lang w:eastAsia="ru-RU"/>
              </w:rPr>
              <w:t xml:space="preserve"> подчеркнуть) №_____________________ от __________________</w:t>
            </w:r>
          </w:p>
          <w:p w:rsidR="00490AE8" w:rsidRPr="009840DD" w:rsidRDefault="00490AE8" w:rsidP="00EE5996">
            <w:pPr>
              <w:keepNext/>
              <w:spacing w:after="0" w:line="240" w:lineRule="auto"/>
              <w:contextualSpacing/>
              <w:jc w:val="both"/>
              <w:rPr>
                <w:rFonts w:ascii="Times New Roman" w:eastAsia="@Meiryo UI" w:hAnsi="Times New Roman" w:cs="Times New Roman"/>
                <w:sz w:val="20"/>
                <w:szCs w:val="20"/>
              </w:rPr>
            </w:pPr>
          </w:p>
        </w:tc>
      </w:tr>
      <w:tr w:rsidR="00490AE8" w:rsidRPr="009840DD" w:rsidTr="00EE5996">
        <w:tc>
          <w:tcPr>
            <w:tcW w:w="496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lastRenderedPageBreak/>
              <w:t>Фамилия, имя, отчество, (при наличии последнего) должность сотрудника Банка, обновившего информационные сведения</w:t>
            </w:r>
          </w:p>
        </w:tc>
        <w:tc>
          <w:tcPr>
            <w:tcW w:w="4961" w:type="dxa"/>
            <w:tcBorders>
              <w:top w:val="nil"/>
              <w:left w:val="nil"/>
              <w:bottom w:val="single" w:sz="8" w:space="0" w:color="auto"/>
              <w:right w:val="single" w:sz="4"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p>
        </w:tc>
      </w:tr>
      <w:tr w:rsidR="00490AE8" w:rsidRPr="009840DD" w:rsidTr="00EE5996">
        <w:tc>
          <w:tcPr>
            <w:tcW w:w="4961"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r w:rsidRPr="009840DD">
              <w:rPr>
                <w:rFonts w:ascii="Times New Roman" w:hAnsi="Times New Roman" w:cs="Times New Roman"/>
                <w:sz w:val="20"/>
                <w:szCs w:val="20"/>
              </w:rPr>
              <w:t>Дата прекращения отношений с клиентом</w:t>
            </w:r>
          </w:p>
        </w:tc>
        <w:tc>
          <w:tcPr>
            <w:tcW w:w="4961" w:type="dxa"/>
            <w:tcBorders>
              <w:top w:val="nil"/>
              <w:left w:val="nil"/>
              <w:bottom w:val="single" w:sz="4" w:space="0" w:color="auto"/>
              <w:right w:val="single" w:sz="4" w:space="0" w:color="auto"/>
            </w:tcBorders>
            <w:tcMar>
              <w:top w:w="0" w:type="dxa"/>
              <w:left w:w="108" w:type="dxa"/>
              <w:bottom w:w="0" w:type="dxa"/>
              <w:right w:w="108" w:type="dxa"/>
            </w:tcMar>
          </w:tcPr>
          <w:p w:rsidR="00490AE8" w:rsidRPr="009840DD" w:rsidRDefault="00490AE8" w:rsidP="00EE5996">
            <w:pPr>
              <w:keepNext/>
              <w:spacing w:after="0" w:line="240" w:lineRule="auto"/>
              <w:jc w:val="both"/>
              <w:rPr>
                <w:rFonts w:ascii="Times New Roman" w:hAnsi="Times New Roman" w:cs="Times New Roman"/>
                <w:sz w:val="20"/>
                <w:szCs w:val="20"/>
              </w:rPr>
            </w:pPr>
          </w:p>
        </w:tc>
      </w:tr>
    </w:tbl>
    <w:p w:rsidR="00490AE8" w:rsidRPr="009840DD" w:rsidRDefault="00490AE8" w:rsidP="00490AE8">
      <w:pPr>
        <w:keepNext/>
        <w:tabs>
          <w:tab w:val="left" w:pos="6237"/>
        </w:tabs>
        <w:autoSpaceDE w:val="0"/>
        <w:autoSpaceDN w:val="0"/>
        <w:adjustRightInd w:val="0"/>
        <w:spacing w:after="0" w:line="240" w:lineRule="auto"/>
        <w:contextualSpacing/>
        <w:jc w:val="both"/>
        <w:rPr>
          <w:rFonts w:ascii="Times New Roman" w:eastAsia="@Meiryo UI" w:hAnsi="Times New Roman" w:cs="Times New Roman"/>
          <w:b/>
          <w:sz w:val="20"/>
          <w:szCs w:val="20"/>
        </w:rPr>
      </w:pPr>
    </w:p>
    <w:p w:rsidR="00490AE8" w:rsidRPr="009840DD" w:rsidRDefault="00490AE8" w:rsidP="00490AE8">
      <w:pPr>
        <w:keepNext/>
        <w:spacing w:after="0" w:line="240" w:lineRule="auto"/>
        <w:ind w:left="743" w:hanging="176"/>
        <w:jc w:val="both"/>
        <w:rPr>
          <w:rFonts w:ascii="Times New Roman" w:eastAsia="@Meiryo UI" w:hAnsi="Times New Roman" w:cs="Times New Roman"/>
          <w:b/>
          <w:sz w:val="20"/>
          <w:szCs w:val="20"/>
        </w:rPr>
      </w:pPr>
      <w:r w:rsidRPr="009840DD">
        <w:rPr>
          <w:rFonts w:ascii="Times New Roman" w:eastAsia="@Meiryo UI" w:hAnsi="Times New Roman" w:cs="Times New Roman"/>
          <w:b/>
          <w:sz w:val="20"/>
          <w:szCs w:val="20"/>
        </w:rPr>
        <w:br w:type="page"/>
      </w:r>
      <w:bookmarkStart w:id="0" w:name="_GoBack"/>
      <w:bookmarkEnd w:id="0"/>
    </w:p>
    <w:p w:rsidR="00550EC0" w:rsidRDefault="00550EC0"/>
    <w:sectPr w:rsidR="00550EC0" w:rsidSect="00490AE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950" w:rsidRDefault="007A7950" w:rsidP="00490AE8">
      <w:pPr>
        <w:spacing w:after="0" w:line="240" w:lineRule="auto"/>
      </w:pPr>
      <w:r>
        <w:separator/>
      </w:r>
    </w:p>
  </w:endnote>
  <w:endnote w:type="continuationSeparator" w:id="0">
    <w:p w:rsidR="007A7950" w:rsidRDefault="007A7950" w:rsidP="00490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eiryo UI">
    <w:panose1 w:val="020B0604030504040204"/>
    <w:charset w:val="80"/>
    <w:family w:val="swiss"/>
    <w:pitch w:val="variable"/>
    <w:sig w:usb0="E10102FF" w:usb1="EAC7FFFF" w:usb2="00010012" w:usb3="00000000" w:csb0="000200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950" w:rsidRDefault="007A7950" w:rsidP="00490AE8">
      <w:pPr>
        <w:spacing w:after="0" w:line="240" w:lineRule="auto"/>
      </w:pPr>
      <w:r>
        <w:separator/>
      </w:r>
    </w:p>
  </w:footnote>
  <w:footnote w:type="continuationSeparator" w:id="0">
    <w:p w:rsidR="007A7950" w:rsidRDefault="007A7950" w:rsidP="00490AE8">
      <w:pPr>
        <w:spacing w:after="0" w:line="240" w:lineRule="auto"/>
      </w:pPr>
      <w:r>
        <w:continuationSeparator/>
      </w:r>
    </w:p>
  </w:footnote>
  <w:footnote w:id="1">
    <w:p w:rsidR="00490AE8" w:rsidRPr="00851B4B" w:rsidRDefault="00490AE8" w:rsidP="00490AE8">
      <w:pPr>
        <w:pStyle w:val="a3"/>
        <w:rPr>
          <w:rFonts w:ascii="Times New Roman"/>
        </w:rPr>
      </w:pPr>
      <w:r w:rsidRPr="00851B4B">
        <w:rPr>
          <w:rStyle w:val="a5"/>
          <w:rFonts w:ascii="Times New Roman"/>
        </w:rPr>
        <w:footnoteRef/>
      </w:r>
      <w:r w:rsidRPr="00851B4B">
        <w:rPr>
          <w:rFonts w:ascii="Times New Roman"/>
        </w:rPr>
        <w:t xml:space="preserve">Данный шаблон является рекомендуемым. Подразделения Банка вправе вносить изменения в форму по согласованию с Управлением </w:t>
      </w:r>
      <w:proofErr w:type="spellStart"/>
      <w:r w:rsidRPr="00851B4B">
        <w:rPr>
          <w:rFonts w:ascii="Times New Roman"/>
        </w:rPr>
        <w:t>комплаенс</w:t>
      </w:r>
      <w:proofErr w:type="spellEnd"/>
      <w:r>
        <w:rPr>
          <w:rFonts w:ascii="Times New Roman"/>
        </w:rPr>
        <w:t xml:space="preserve"> ЦА</w:t>
      </w:r>
      <w:r w:rsidRPr="00851B4B">
        <w:rPr>
          <w:rFonts w:ascii="Times New Roman"/>
        </w:rPr>
        <w:t>.</w:t>
      </w:r>
    </w:p>
  </w:footnote>
  <w:footnote w:id="2">
    <w:p w:rsidR="00490AE8" w:rsidRPr="00851B4B" w:rsidRDefault="00490AE8" w:rsidP="00490AE8">
      <w:pPr>
        <w:pStyle w:val="a3"/>
        <w:rPr>
          <w:rFonts w:ascii="Times New Roman"/>
          <w:sz w:val="18"/>
          <w:szCs w:val="18"/>
        </w:rPr>
      </w:pPr>
      <w:r w:rsidRPr="00851B4B">
        <w:rPr>
          <w:rStyle w:val="a5"/>
          <w:rFonts w:ascii="Times New Roman"/>
          <w:sz w:val="18"/>
          <w:szCs w:val="18"/>
        </w:rPr>
        <w:footnoteRef/>
      </w:r>
      <w:r w:rsidRPr="00851B4B">
        <w:rPr>
          <w:rFonts w:ascii="Times New Roman"/>
          <w:sz w:val="18"/>
          <w:szCs w:val="18"/>
        </w:rPr>
        <w:t xml:space="preserve"> Пункт заполняется только для  иностранных граждан и лиц без гражданства</w:t>
      </w:r>
    </w:p>
  </w:footnote>
  <w:footnote w:id="3">
    <w:p w:rsidR="00490AE8" w:rsidRPr="0031796C" w:rsidRDefault="00490AE8" w:rsidP="00490AE8">
      <w:pPr>
        <w:pStyle w:val="a3"/>
        <w:rPr>
          <w:rFonts w:ascii="Times New Roman"/>
          <w:sz w:val="18"/>
          <w:szCs w:val="18"/>
        </w:rPr>
      </w:pPr>
      <w:r w:rsidRPr="00851B4B">
        <w:rPr>
          <w:rStyle w:val="a5"/>
          <w:rFonts w:ascii="Times New Roman"/>
          <w:sz w:val="18"/>
          <w:szCs w:val="18"/>
        </w:rPr>
        <w:footnoteRef/>
      </w:r>
      <w:r w:rsidRPr="00851B4B">
        <w:rPr>
          <w:rFonts w:ascii="Times New Roman"/>
          <w:sz w:val="18"/>
          <w:szCs w:val="18"/>
        </w:rPr>
        <w:t xml:space="preserve"> Пункт заполняется только для  иностранных граждан и лиц без гражданства</w:t>
      </w:r>
    </w:p>
  </w:footnote>
  <w:footnote w:id="4">
    <w:p w:rsidR="00490AE8" w:rsidRPr="00846039" w:rsidRDefault="00490AE8" w:rsidP="00490AE8">
      <w:pPr>
        <w:pStyle w:val="a3"/>
        <w:rPr>
          <w:rFonts w:ascii="Times New Roman"/>
          <w:sz w:val="18"/>
          <w:szCs w:val="18"/>
        </w:rPr>
      </w:pPr>
      <w:r w:rsidRPr="00846039">
        <w:rPr>
          <w:rStyle w:val="a5"/>
          <w:rFonts w:ascii="Times New Roman"/>
          <w:sz w:val="18"/>
          <w:szCs w:val="18"/>
        </w:rPr>
        <w:footnoteRef/>
      </w:r>
      <w:r w:rsidRPr="00846039">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5">
    <w:p w:rsidR="00490AE8" w:rsidRPr="00846039" w:rsidRDefault="00490AE8" w:rsidP="00490AE8">
      <w:pPr>
        <w:pStyle w:val="a3"/>
        <w:rPr>
          <w:rFonts w:ascii="Times New Roman"/>
          <w:sz w:val="18"/>
          <w:szCs w:val="18"/>
        </w:rPr>
      </w:pPr>
      <w:r w:rsidRPr="00846039">
        <w:rPr>
          <w:rStyle w:val="a5"/>
          <w:rFonts w:ascii="Times New Roman"/>
          <w:sz w:val="18"/>
          <w:szCs w:val="18"/>
        </w:rPr>
        <w:footnoteRef/>
      </w:r>
      <w:r w:rsidRPr="00846039">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6">
    <w:p w:rsidR="00490AE8" w:rsidRPr="00846039" w:rsidRDefault="00490AE8" w:rsidP="00490AE8">
      <w:pPr>
        <w:pStyle w:val="a3"/>
        <w:rPr>
          <w:rFonts w:ascii="Times New Roman"/>
          <w:sz w:val="18"/>
          <w:szCs w:val="18"/>
        </w:rPr>
      </w:pPr>
      <w:r w:rsidRPr="00846039">
        <w:rPr>
          <w:rStyle w:val="a5"/>
          <w:rFonts w:ascii="Times New Roman"/>
          <w:sz w:val="18"/>
          <w:szCs w:val="18"/>
        </w:rPr>
        <w:footnoteRef/>
      </w:r>
      <w:r w:rsidRPr="00846039">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p w:rsidR="00490AE8" w:rsidRPr="00347139" w:rsidRDefault="00490AE8" w:rsidP="00490AE8">
      <w:pPr>
        <w:pStyle w:val="a3"/>
      </w:pPr>
    </w:p>
  </w:footnote>
  <w:footnote w:id="7">
    <w:p w:rsidR="00490AE8" w:rsidRPr="00846039" w:rsidRDefault="00490AE8" w:rsidP="00490AE8">
      <w:pPr>
        <w:pStyle w:val="a3"/>
        <w:rPr>
          <w:rFonts w:ascii="Times New Roman"/>
          <w:sz w:val="18"/>
          <w:szCs w:val="18"/>
        </w:rPr>
      </w:pPr>
      <w:r w:rsidRPr="00846039">
        <w:rPr>
          <w:rFonts w:ascii="Times New Roman"/>
          <w:sz w:val="18"/>
          <w:szCs w:val="18"/>
        </w:rPr>
        <w:t xml:space="preserve">* Требования в части </w:t>
      </w:r>
      <w:r w:rsidRPr="00846039">
        <w:rPr>
          <w:rFonts w:ascii="Times New Roman"/>
          <w:bCs/>
          <w:sz w:val="18"/>
          <w:szCs w:val="18"/>
        </w:rPr>
        <w:t>FATCA для клиентов, заключающих депозитарный договор,</w:t>
      </w:r>
      <w:r w:rsidRPr="00846039">
        <w:rPr>
          <w:rFonts w:ascii="Times New Roman"/>
          <w:sz w:val="18"/>
          <w:szCs w:val="18"/>
        </w:rPr>
        <w:t xml:space="preserve"> вступают в силу после внедрения соответствующих доработок в автоматизированные системы Депозитария</w:t>
      </w:r>
    </w:p>
    <w:p w:rsidR="00490AE8" w:rsidRPr="00347139" w:rsidRDefault="00490AE8" w:rsidP="00490AE8">
      <w:pPr>
        <w:pStyle w:val="a3"/>
        <w:rPr>
          <w:rFonts w:ascii="Times New Roman"/>
          <w:sz w:val="18"/>
          <w:szCs w:val="18"/>
        </w:rPr>
      </w:pPr>
      <w:r w:rsidRPr="00846039">
        <w:rPr>
          <w:rStyle w:val="a5"/>
          <w:rFonts w:ascii="Times New Roman"/>
          <w:sz w:val="18"/>
          <w:szCs w:val="18"/>
        </w:rPr>
        <w:footnoteRef/>
      </w:r>
      <w:r w:rsidRPr="00846039">
        <w:rPr>
          <w:rFonts w:ascii="Times New Roman"/>
          <w:sz w:val="18"/>
          <w:szCs w:val="18"/>
        </w:rPr>
        <w:t xml:space="preserve"> </w:t>
      </w:r>
      <w:r w:rsidRPr="00B25568">
        <w:rPr>
          <w:rFonts w:ascii="Times New Roman"/>
          <w:sz w:val="18"/>
          <w:szCs w:val="18"/>
        </w:rPr>
        <w:t>Заполняется сотрудником, заключающим договорные отношения (открывшим счет).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EC0"/>
    <w:rsid w:val="00490AE8"/>
    <w:rsid w:val="00550EC0"/>
    <w:rsid w:val="007A7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A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490AE8"/>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490AE8"/>
    <w:rPr>
      <w:rFonts w:ascii="@Meiryo UI" w:eastAsia="@Meiryo UI" w:hAnsi="Times New Roman" w:cs="Times New Roman"/>
      <w:sz w:val="20"/>
      <w:szCs w:val="20"/>
    </w:rPr>
  </w:style>
  <w:style w:type="character" w:styleId="a5">
    <w:name w:val="footnote reference"/>
    <w:uiPriority w:val="99"/>
    <w:rsid w:val="00490AE8"/>
    <w:rPr>
      <w:rFonts w:cs="Times New Roman"/>
      <w:vertAlign w:val="superscript"/>
    </w:rPr>
  </w:style>
  <w:style w:type="paragraph" w:customStyle="1" w:styleId="a6">
    <w:name w:val="Îñí. òåêñò"/>
    <w:rsid w:val="00490AE8"/>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7">
    <w:name w:val="Balloon Text"/>
    <w:basedOn w:val="a"/>
    <w:link w:val="a8"/>
    <w:uiPriority w:val="99"/>
    <w:semiHidden/>
    <w:unhideWhenUsed/>
    <w:rsid w:val="00490A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0A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A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490AE8"/>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490AE8"/>
    <w:rPr>
      <w:rFonts w:ascii="@Meiryo UI" w:eastAsia="@Meiryo UI" w:hAnsi="Times New Roman" w:cs="Times New Roman"/>
      <w:sz w:val="20"/>
      <w:szCs w:val="20"/>
    </w:rPr>
  </w:style>
  <w:style w:type="character" w:styleId="a5">
    <w:name w:val="footnote reference"/>
    <w:uiPriority w:val="99"/>
    <w:rsid w:val="00490AE8"/>
    <w:rPr>
      <w:rFonts w:cs="Times New Roman"/>
      <w:vertAlign w:val="superscript"/>
    </w:rPr>
  </w:style>
  <w:style w:type="paragraph" w:customStyle="1" w:styleId="a6">
    <w:name w:val="Îñí. òåêñò"/>
    <w:rsid w:val="00490AE8"/>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7">
    <w:name w:val="Balloon Text"/>
    <w:basedOn w:val="a"/>
    <w:link w:val="a8"/>
    <w:uiPriority w:val="99"/>
    <w:semiHidden/>
    <w:unhideWhenUsed/>
    <w:rsid w:val="00490A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0A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1721</Words>
  <Characters>9816</Characters>
  <Application>Microsoft Office Word</Application>
  <DocSecurity>0</DocSecurity>
  <Lines>81</Lines>
  <Paragraphs>23</Paragraphs>
  <ScaleCrop>false</ScaleCrop>
  <Company>Сбербанк России</Company>
  <LinksUpToDate>false</LinksUpToDate>
  <CharactersWithSpaces>11514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Аксенова Екатерина Олеговна</dc:creator>
  <cp:keywords/>
  <dc:description/>
  <cp:lastModifiedBy>Аксенова Екатерина Олеговна</cp:lastModifiedBy>
  <cp:revision>2</cp:revision>
  <dcterms:created xsi:type="dcterms:W3CDTF">2018-01-29T14:23:00Z</dcterms:created>
  <dcterms:modified xsi:type="dcterms:W3CDTF">2018-01-29T14:24:00Z</dcterms:modified>
</cp:coreProperties>
</file>